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DB" w:rsidRDefault="00C972DB" w:rsidP="00C972DB">
      <w:pPr>
        <w:jc w:val="center"/>
        <w:rPr>
          <w:sz w:val="28"/>
          <w:szCs w:val="28"/>
        </w:rPr>
      </w:pPr>
    </w:p>
    <w:p w:rsidR="00F05A46" w:rsidRDefault="00C972DB" w:rsidP="00C972DB">
      <w:pPr>
        <w:jc w:val="center"/>
        <w:rPr>
          <w:b/>
          <w:sz w:val="28"/>
          <w:szCs w:val="28"/>
        </w:rPr>
      </w:pPr>
      <w:r w:rsidRPr="00F05A46">
        <w:rPr>
          <w:b/>
          <w:sz w:val="36"/>
          <w:szCs w:val="36"/>
        </w:rPr>
        <w:t>Реестр</w:t>
      </w:r>
      <w:r>
        <w:rPr>
          <w:b/>
          <w:sz w:val="28"/>
          <w:szCs w:val="28"/>
        </w:rPr>
        <w:t xml:space="preserve"> </w:t>
      </w:r>
    </w:p>
    <w:p w:rsidR="00F05A46" w:rsidRPr="001368A3" w:rsidRDefault="00C972DB" w:rsidP="00F05A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368A3">
        <w:rPr>
          <w:b/>
          <w:sz w:val="28"/>
          <w:szCs w:val="28"/>
        </w:rPr>
        <w:t xml:space="preserve">соглашений </w:t>
      </w:r>
      <w:r>
        <w:rPr>
          <w:b/>
          <w:sz w:val="28"/>
          <w:szCs w:val="28"/>
        </w:rPr>
        <w:t xml:space="preserve"> о взаимодействии </w:t>
      </w:r>
      <w:r w:rsidRPr="001368A3">
        <w:rPr>
          <w:b/>
          <w:sz w:val="28"/>
          <w:szCs w:val="28"/>
        </w:rPr>
        <w:t>между</w:t>
      </w:r>
      <w:r>
        <w:rPr>
          <w:b/>
          <w:sz w:val="28"/>
          <w:szCs w:val="28"/>
        </w:rPr>
        <w:t xml:space="preserve"> ГБУ РСО-Алания</w:t>
      </w:r>
      <w:r w:rsidRPr="001368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«Многофункциональный центр предоставления </w:t>
      </w:r>
      <w:r w:rsidRPr="001368A3">
        <w:rPr>
          <w:b/>
          <w:sz w:val="28"/>
          <w:szCs w:val="28"/>
        </w:rPr>
        <w:t>государ</w:t>
      </w:r>
      <w:r>
        <w:rPr>
          <w:b/>
          <w:sz w:val="28"/>
          <w:szCs w:val="28"/>
        </w:rPr>
        <w:t xml:space="preserve">ственных и муниципальных услуг» </w:t>
      </w:r>
      <w:r w:rsidR="00F05A46">
        <w:rPr>
          <w:b/>
          <w:sz w:val="28"/>
          <w:szCs w:val="28"/>
        </w:rPr>
        <w:t xml:space="preserve"> </w:t>
      </w:r>
      <w:r w:rsidRPr="001368A3">
        <w:rPr>
          <w:b/>
          <w:sz w:val="28"/>
          <w:szCs w:val="28"/>
        </w:rPr>
        <w:t>и  федеральными  органами исполнительной  власти, органами государственных внебюджетных фондов, органами  государственной власти Республики Северная Осетия-Алания, органами местного самоуправления</w:t>
      </w:r>
    </w:p>
    <w:p w:rsidR="00C972DB" w:rsidRDefault="00C972DB" w:rsidP="00C972DB">
      <w:pPr>
        <w:jc w:val="center"/>
        <w:rPr>
          <w:sz w:val="28"/>
          <w:szCs w:val="28"/>
        </w:rPr>
      </w:pPr>
    </w:p>
    <w:p w:rsidR="00E932CE" w:rsidRPr="00616084" w:rsidRDefault="00E932CE" w:rsidP="00C972DB">
      <w:pPr>
        <w:jc w:val="center"/>
        <w:rPr>
          <w:sz w:val="28"/>
          <w:szCs w:val="28"/>
        </w:rPr>
      </w:pPr>
    </w:p>
    <w:tbl>
      <w:tblPr>
        <w:tblW w:w="985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0"/>
        <w:gridCol w:w="5386"/>
        <w:gridCol w:w="2548"/>
        <w:gridCol w:w="1279"/>
      </w:tblGrid>
      <w:tr w:rsidR="00CD260B" w:rsidRPr="000F6B4E" w:rsidTr="00F05A46">
        <w:tc>
          <w:tcPr>
            <w:tcW w:w="640" w:type="dxa"/>
          </w:tcPr>
          <w:p w:rsidR="00C972DB" w:rsidRPr="000F6B4E" w:rsidRDefault="00C972DB" w:rsidP="004361D3">
            <w:pPr>
              <w:jc w:val="center"/>
              <w:rPr>
                <w:b/>
              </w:rPr>
            </w:pPr>
          </w:p>
        </w:tc>
        <w:tc>
          <w:tcPr>
            <w:tcW w:w="5386" w:type="dxa"/>
          </w:tcPr>
          <w:p w:rsidR="00C972DB" w:rsidRPr="000F6B4E" w:rsidRDefault="00C972DB" w:rsidP="004361D3">
            <w:pPr>
              <w:jc w:val="center"/>
              <w:rPr>
                <w:b/>
              </w:rPr>
            </w:pPr>
            <w:r w:rsidRPr="000F6B4E">
              <w:rPr>
                <w:b/>
              </w:rPr>
              <w:t>Наименование федерального органа власти, органа государственного внебюджетного фонда,   органа государственной власти РСО-Алания, органа местного самоуправления</w:t>
            </w:r>
          </w:p>
        </w:tc>
        <w:tc>
          <w:tcPr>
            <w:tcW w:w="2548" w:type="dxa"/>
          </w:tcPr>
          <w:p w:rsidR="00C972DB" w:rsidRPr="000F6B4E" w:rsidRDefault="00CD260B" w:rsidP="004361D3">
            <w:pPr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  <w:r w:rsidR="00F05A46">
              <w:rPr>
                <w:b/>
              </w:rPr>
              <w:t xml:space="preserve"> и </w:t>
            </w:r>
            <w:r>
              <w:rPr>
                <w:b/>
              </w:rPr>
              <w:t>д</w:t>
            </w:r>
            <w:r w:rsidR="00C972DB">
              <w:rPr>
                <w:b/>
              </w:rPr>
              <w:t xml:space="preserve">ата заключения соглашения </w:t>
            </w:r>
          </w:p>
        </w:tc>
        <w:tc>
          <w:tcPr>
            <w:tcW w:w="1279" w:type="dxa"/>
          </w:tcPr>
          <w:p w:rsidR="00C972DB" w:rsidRDefault="00CD260B" w:rsidP="00C972DB">
            <w:pPr>
              <w:jc w:val="center"/>
              <w:rPr>
                <w:b/>
              </w:rPr>
            </w:pPr>
            <w:r>
              <w:rPr>
                <w:b/>
              </w:rPr>
              <w:t>Примеч.</w:t>
            </w:r>
          </w:p>
        </w:tc>
      </w:tr>
      <w:tr w:rsidR="00CD260B" w:rsidRPr="000F6B4E" w:rsidTr="00B16CF3">
        <w:trPr>
          <w:trHeight w:val="2088"/>
        </w:trPr>
        <w:tc>
          <w:tcPr>
            <w:tcW w:w="640" w:type="dxa"/>
          </w:tcPr>
          <w:p w:rsidR="00C972DB" w:rsidRPr="000F6B4E" w:rsidRDefault="00F05A46" w:rsidP="004361D3">
            <w:r>
              <w:t>1</w:t>
            </w:r>
          </w:p>
        </w:tc>
        <w:tc>
          <w:tcPr>
            <w:tcW w:w="5386" w:type="dxa"/>
          </w:tcPr>
          <w:p w:rsidR="00B16CF3" w:rsidRDefault="00C972DB" w:rsidP="004361D3">
            <w:r w:rsidRPr="000F6B4E">
              <w:t>Отделение Пенсионного фонда Российской Федерации по Республике Северная Осетия-Алания</w:t>
            </w:r>
          </w:p>
          <w:p w:rsidR="00B16CF3" w:rsidRPr="00B16CF3" w:rsidRDefault="00B16CF3" w:rsidP="00B16CF3"/>
          <w:p w:rsidR="00B16CF3" w:rsidRPr="00B16CF3" w:rsidRDefault="00B16CF3" w:rsidP="00B16CF3"/>
          <w:p w:rsidR="00B16CF3" w:rsidRPr="00B16CF3" w:rsidRDefault="00B16CF3" w:rsidP="00B16CF3"/>
          <w:p w:rsidR="00C972DB" w:rsidRPr="00B16CF3" w:rsidRDefault="00C972DB" w:rsidP="00B16CF3">
            <w:pPr>
              <w:ind w:firstLine="708"/>
            </w:pPr>
          </w:p>
        </w:tc>
        <w:tc>
          <w:tcPr>
            <w:tcW w:w="2548" w:type="dxa"/>
          </w:tcPr>
          <w:p w:rsidR="002E30F7" w:rsidRDefault="002E30F7" w:rsidP="00B16CF3">
            <w:pPr>
              <w:jc w:val="center"/>
            </w:pPr>
            <w:r>
              <w:t xml:space="preserve">Соглашение </w:t>
            </w:r>
            <w:r w:rsidR="00EC37EB" w:rsidRPr="004044E7">
              <w:t>№ 2 от 28.03.2014 год</w:t>
            </w:r>
          </w:p>
          <w:p w:rsidR="004C6482" w:rsidRPr="004044E7" w:rsidRDefault="00C1064D" w:rsidP="00B16CF3">
            <w:pPr>
              <w:jc w:val="center"/>
            </w:pPr>
            <w:r w:rsidRPr="004044E7">
              <w:t xml:space="preserve">Дополнительное соглашение   № </w:t>
            </w:r>
            <w:r w:rsidR="00333184" w:rsidRPr="004044E7">
              <w:t xml:space="preserve">  </w:t>
            </w:r>
            <w:r w:rsidR="004044E7" w:rsidRPr="004044E7">
              <w:t>14</w:t>
            </w:r>
            <w:r w:rsidR="00333184" w:rsidRPr="004044E7">
              <w:t xml:space="preserve"> </w:t>
            </w:r>
            <w:r w:rsidRPr="004044E7">
              <w:t xml:space="preserve">  </w:t>
            </w:r>
            <w:r w:rsidR="004044E7">
              <w:t>от 23</w:t>
            </w:r>
            <w:r w:rsidRPr="004044E7">
              <w:t>.09.2014</w:t>
            </w:r>
          </w:p>
          <w:p w:rsidR="004C6482" w:rsidRPr="00B16CF3" w:rsidRDefault="002D651D" w:rsidP="00B16CF3">
            <w:pPr>
              <w:ind w:left="34"/>
              <w:jc w:val="center"/>
            </w:pPr>
            <w:r w:rsidRPr="00162DAE">
              <w:t xml:space="preserve">Дополнительное </w:t>
            </w:r>
            <w:r w:rsidR="00162DAE">
              <w:t xml:space="preserve">     </w:t>
            </w:r>
            <w:r w:rsidRPr="00162DAE">
              <w:t xml:space="preserve">соглашение </w:t>
            </w:r>
            <w:r w:rsidR="006D5FF2" w:rsidRPr="00162DAE">
              <w:t xml:space="preserve"> </w:t>
            </w:r>
            <w:r w:rsidR="00162DAE" w:rsidRPr="00162DAE">
              <w:t>№ 6</w:t>
            </w:r>
            <w:r w:rsidR="0003613F" w:rsidRPr="00162DAE">
              <w:t xml:space="preserve"> </w:t>
            </w:r>
            <w:r w:rsidR="00162DAE" w:rsidRPr="00162DAE">
              <w:t>от 05.03.2015г.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t>2</w:t>
            </w:r>
          </w:p>
        </w:tc>
        <w:tc>
          <w:tcPr>
            <w:tcW w:w="5386" w:type="dxa"/>
          </w:tcPr>
          <w:p w:rsidR="00C972DB" w:rsidRPr="000F6B4E" w:rsidRDefault="00C972DB" w:rsidP="004361D3">
            <w:r w:rsidRPr="000F6B4E">
              <w:t>Региональное отделение Фонда социального страхования Российской Федерации по Республике Северная Осетия-Алания</w:t>
            </w:r>
          </w:p>
        </w:tc>
        <w:tc>
          <w:tcPr>
            <w:tcW w:w="2548" w:type="dxa"/>
          </w:tcPr>
          <w:p w:rsidR="00C972DB" w:rsidRDefault="002E30F7" w:rsidP="00B16CF3">
            <w:pPr>
              <w:jc w:val="center"/>
            </w:pPr>
            <w:r>
              <w:t>Соглашение</w:t>
            </w:r>
            <w:r w:rsidR="00D8770D">
              <w:t xml:space="preserve"> </w:t>
            </w:r>
            <w:r w:rsidR="004C6482">
              <w:t>№ 3/7 от 29.05</w:t>
            </w:r>
            <w:r w:rsidR="00C972DB" w:rsidRPr="000F6B4E">
              <w:t>.2013</w:t>
            </w:r>
            <w:r w:rsidR="004C6482">
              <w:t>г.</w:t>
            </w:r>
          </w:p>
          <w:p w:rsidR="004C6482" w:rsidRDefault="004C6482" w:rsidP="00B16CF3">
            <w:pPr>
              <w:jc w:val="center"/>
            </w:pPr>
            <w:r>
              <w:t>Дополнительное соглашение № 1 от 10.06.2013г.</w:t>
            </w:r>
          </w:p>
          <w:p w:rsidR="004C6482" w:rsidRDefault="004C6482" w:rsidP="00B16CF3">
            <w:pPr>
              <w:jc w:val="center"/>
            </w:pPr>
            <w:r>
              <w:t>Дополнительное соглашение № 2 от 29.07.2013 г.</w:t>
            </w:r>
          </w:p>
          <w:p w:rsidR="002D651D" w:rsidRPr="000F6B4E" w:rsidRDefault="002D651D" w:rsidP="00B16CF3">
            <w:pPr>
              <w:ind w:left="176"/>
              <w:jc w:val="center"/>
            </w:pPr>
            <w:r w:rsidRPr="00D8770D">
              <w:t xml:space="preserve">Дополнительное </w:t>
            </w:r>
            <w:r w:rsidR="00C010E9" w:rsidRPr="00D8770D">
              <w:t xml:space="preserve"> </w:t>
            </w:r>
            <w:r w:rsidR="00D8770D">
              <w:t>соглашение</w:t>
            </w:r>
            <w:r w:rsidRPr="00D8770D">
              <w:t xml:space="preserve"> </w:t>
            </w:r>
            <w:r w:rsidR="00D8770D" w:rsidRPr="00D8770D">
              <w:t xml:space="preserve">№ 3 </w:t>
            </w:r>
            <w:r w:rsidR="00D8770D">
              <w:t xml:space="preserve"> </w:t>
            </w:r>
            <w:r w:rsidRPr="00D8770D">
              <w:t xml:space="preserve">от </w:t>
            </w:r>
            <w:r w:rsidR="00D8770D" w:rsidRPr="00D8770D">
              <w:t>27.01.2</w:t>
            </w:r>
            <w:r w:rsidRPr="00D8770D">
              <w:t>015г.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t>3</w:t>
            </w:r>
          </w:p>
        </w:tc>
        <w:tc>
          <w:tcPr>
            <w:tcW w:w="5386" w:type="dxa"/>
          </w:tcPr>
          <w:p w:rsidR="00C972DB" w:rsidRPr="000F6B4E" w:rsidRDefault="00C972DB" w:rsidP="004361D3">
            <w:r w:rsidRPr="000F6B4E">
              <w:t>Управление Федеральной миграционной службы по Республике Северная Осетия-Алания</w:t>
            </w:r>
          </w:p>
        </w:tc>
        <w:tc>
          <w:tcPr>
            <w:tcW w:w="2548" w:type="dxa"/>
          </w:tcPr>
          <w:p w:rsidR="006D5FF2" w:rsidRDefault="006E53CC" w:rsidP="00B16CF3">
            <w:pPr>
              <w:jc w:val="center"/>
            </w:pPr>
            <w:r>
              <w:t xml:space="preserve">Соглашение </w:t>
            </w:r>
            <w:r w:rsidR="004C6482">
              <w:t>№ 11 от 21</w:t>
            </w:r>
            <w:r w:rsidR="00C972DB" w:rsidRPr="000F6B4E">
              <w:t>.06.2013</w:t>
            </w:r>
            <w:r w:rsidR="004C6482">
              <w:t>г.</w:t>
            </w:r>
          </w:p>
          <w:p w:rsidR="006E53CC" w:rsidRDefault="006D5FF2" w:rsidP="00B16CF3">
            <w:pPr>
              <w:jc w:val="center"/>
            </w:pPr>
            <w:r w:rsidRPr="006E53CC">
              <w:t xml:space="preserve">Дополнительное соглашение  </w:t>
            </w:r>
            <w:r w:rsidR="006E53CC" w:rsidRPr="006E53CC">
              <w:t>№ 1</w:t>
            </w:r>
          </w:p>
          <w:p w:rsidR="006D5FF2" w:rsidRPr="000F6B4E" w:rsidRDefault="006E53CC" w:rsidP="00B16CF3">
            <w:pPr>
              <w:jc w:val="center"/>
            </w:pPr>
            <w:r w:rsidRPr="006E53CC">
              <w:t>от 26.02.</w:t>
            </w:r>
            <w:r w:rsidR="006D5FF2" w:rsidRPr="006E53CC">
              <w:t>2015</w:t>
            </w:r>
            <w:r>
              <w:t>г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t>4</w:t>
            </w:r>
          </w:p>
        </w:tc>
        <w:tc>
          <w:tcPr>
            <w:tcW w:w="5386" w:type="dxa"/>
          </w:tcPr>
          <w:p w:rsidR="00C972DB" w:rsidRPr="000F6B4E" w:rsidRDefault="00C972DB" w:rsidP="004361D3">
            <w:r w:rsidRPr="000F6B4E">
              <w:t>Управление Федеральной налоговой службы  по Республике Северная Осетия-Алания</w:t>
            </w:r>
          </w:p>
        </w:tc>
        <w:tc>
          <w:tcPr>
            <w:tcW w:w="2548" w:type="dxa"/>
          </w:tcPr>
          <w:p w:rsidR="006E53CC" w:rsidRDefault="006E53CC" w:rsidP="00B16CF3">
            <w:pPr>
              <w:jc w:val="center"/>
            </w:pPr>
            <w:r>
              <w:t xml:space="preserve">Соглашение </w:t>
            </w:r>
            <w:r w:rsidR="004C6482">
              <w:t>№ 12/076 от  22.07</w:t>
            </w:r>
            <w:r w:rsidR="00C972DB" w:rsidRPr="000F6B4E">
              <w:t>.2013</w:t>
            </w:r>
            <w:r w:rsidR="004C6482">
              <w:t>г.</w:t>
            </w:r>
          </w:p>
          <w:p w:rsidR="00C972DB" w:rsidRDefault="00C1064D" w:rsidP="00B16CF3">
            <w:pPr>
              <w:jc w:val="center"/>
            </w:pPr>
            <w:r>
              <w:t>Дополнительное соглашение</w:t>
            </w:r>
          </w:p>
          <w:p w:rsidR="00C1064D" w:rsidRDefault="00C1064D" w:rsidP="00B16CF3">
            <w:pPr>
              <w:jc w:val="center"/>
            </w:pPr>
            <w:r>
              <w:t>№</w:t>
            </w:r>
            <w:r w:rsidR="006E53CC">
              <w:t xml:space="preserve"> 02/</w:t>
            </w:r>
            <w:r>
              <w:t>19</w:t>
            </w:r>
            <w:r w:rsidR="00333184">
              <w:t xml:space="preserve"> </w:t>
            </w:r>
            <w:r>
              <w:t xml:space="preserve"> от  30.09.2014</w:t>
            </w:r>
            <w:r w:rsidR="006E53CC">
              <w:t>г.</w:t>
            </w:r>
          </w:p>
          <w:p w:rsidR="006E53CC" w:rsidRDefault="006E53CC" w:rsidP="00B16CF3">
            <w:pPr>
              <w:jc w:val="center"/>
            </w:pPr>
            <w:r>
              <w:t>Дополнительное соглашение № 4/20 от 28.10.2014г.</w:t>
            </w:r>
          </w:p>
          <w:p w:rsidR="00DE6F54" w:rsidRPr="000F6B4E" w:rsidRDefault="00DE6F54" w:rsidP="00B16CF3">
            <w:pPr>
              <w:jc w:val="center"/>
            </w:pPr>
            <w:r w:rsidRPr="006E53CC">
              <w:t xml:space="preserve">Дополнительное соглашение  </w:t>
            </w:r>
            <w:r w:rsidR="006E53CC" w:rsidRPr="006E53CC">
              <w:t>№ 1 от 03.03.</w:t>
            </w:r>
            <w:r w:rsidRPr="006E53CC">
              <w:t>2015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lastRenderedPageBreak/>
              <w:t>5</w:t>
            </w:r>
          </w:p>
        </w:tc>
        <w:tc>
          <w:tcPr>
            <w:tcW w:w="5386" w:type="dxa"/>
          </w:tcPr>
          <w:p w:rsidR="00C972DB" w:rsidRPr="000F6B4E" w:rsidRDefault="00C972DB" w:rsidP="004361D3">
            <w:r w:rsidRPr="000F6B4E">
              <w:t>Управление Федеральной службы государственной регистрации, кадастра и картографии по Республике Северная Осетия-Алания</w:t>
            </w:r>
          </w:p>
        </w:tc>
        <w:tc>
          <w:tcPr>
            <w:tcW w:w="2548" w:type="dxa"/>
          </w:tcPr>
          <w:p w:rsidR="00C972DB" w:rsidRDefault="00176488" w:rsidP="00B16CF3">
            <w:pPr>
              <w:jc w:val="center"/>
            </w:pPr>
            <w:r>
              <w:t xml:space="preserve">Соглашение </w:t>
            </w:r>
            <w:r w:rsidR="004C6482">
              <w:t xml:space="preserve">№ 1 от </w:t>
            </w:r>
            <w:r w:rsidR="002E2ADD">
              <w:t>07.03</w:t>
            </w:r>
            <w:r w:rsidR="00C972DB" w:rsidRPr="000F6B4E">
              <w:t>.2013</w:t>
            </w:r>
            <w:r w:rsidR="002E2ADD">
              <w:t>г.</w:t>
            </w:r>
          </w:p>
          <w:p w:rsidR="006E53CC" w:rsidRPr="00176488" w:rsidRDefault="002E2ADD" w:rsidP="00B16CF3">
            <w:pPr>
              <w:jc w:val="center"/>
            </w:pPr>
            <w:r>
              <w:t>в редакции  № 3 от 31.07.2013</w:t>
            </w:r>
          </w:p>
          <w:p w:rsidR="006D5FF2" w:rsidRDefault="00176488" w:rsidP="00B16CF3">
            <w:pPr>
              <w:jc w:val="center"/>
            </w:pPr>
            <w:r w:rsidRPr="00176488">
              <w:t>Дополнительное соглашение</w:t>
            </w:r>
            <w:r w:rsidR="006D5FF2" w:rsidRPr="00176488">
              <w:t xml:space="preserve"> </w:t>
            </w:r>
            <w:r w:rsidR="006E53CC" w:rsidRPr="00176488">
              <w:t>от 26.01.2015г</w:t>
            </w:r>
            <w:proofErr w:type="gramStart"/>
            <w:r w:rsidR="006E53CC" w:rsidRPr="00176488">
              <w:t xml:space="preserve"> .</w:t>
            </w:r>
            <w:proofErr w:type="gramEnd"/>
          </w:p>
          <w:p w:rsidR="006D5FF2" w:rsidRPr="000F6B4E" w:rsidRDefault="006D5FF2" w:rsidP="00B16CF3">
            <w:pPr>
              <w:jc w:val="center"/>
            </w:pP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t>6</w:t>
            </w:r>
          </w:p>
        </w:tc>
        <w:tc>
          <w:tcPr>
            <w:tcW w:w="5386" w:type="dxa"/>
          </w:tcPr>
          <w:p w:rsidR="00C972DB" w:rsidRPr="000F6B4E" w:rsidRDefault="00C972DB" w:rsidP="004361D3">
            <w:r w:rsidRPr="000F6B4E">
              <w:t>Управление Федеральной службы судебных приставов по Республике Северная Осетия-Алания</w:t>
            </w:r>
          </w:p>
        </w:tc>
        <w:tc>
          <w:tcPr>
            <w:tcW w:w="2548" w:type="dxa"/>
          </w:tcPr>
          <w:p w:rsidR="00882200" w:rsidRDefault="00882200" w:rsidP="004361D3">
            <w:pPr>
              <w:jc w:val="center"/>
            </w:pPr>
            <w:r>
              <w:t xml:space="preserve">Соглашение  № 21 от 19.11.2014г. </w:t>
            </w:r>
          </w:p>
          <w:p w:rsidR="00882200" w:rsidRDefault="00882200" w:rsidP="004361D3">
            <w:pPr>
              <w:jc w:val="center"/>
            </w:pPr>
          </w:p>
          <w:p w:rsidR="0003613F" w:rsidRPr="00882200" w:rsidRDefault="00176488" w:rsidP="00882200">
            <w:pPr>
              <w:jc w:val="center"/>
            </w:pPr>
            <w:r>
              <w:t>Дополнительное соглашение</w:t>
            </w:r>
            <w:r w:rsidR="00882200" w:rsidRPr="00882200">
              <w:t xml:space="preserve"> от 24.02.</w:t>
            </w:r>
            <w:r w:rsidR="0003613F" w:rsidRPr="00882200">
              <w:t xml:space="preserve"> 2015</w:t>
            </w:r>
            <w:r w:rsidR="00882200" w:rsidRPr="00882200">
              <w:t>г.</w:t>
            </w:r>
          </w:p>
          <w:p w:rsidR="0003613F" w:rsidRPr="000F6B4E" w:rsidRDefault="0003613F" w:rsidP="004361D3">
            <w:pPr>
              <w:jc w:val="center"/>
            </w:pP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972DB" w:rsidRPr="000F6B4E" w:rsidTr="00B16CF3">
        <w:trPr>
          <w:trHeight w:val="1219"/>
        </w:trPr>
        <w:tc>
          <w:tcPr>
            <w:tcW w:w="640" w:type="dxa"/>
          </w:tcPr>
          <w:p w:rsidR="00C972DB" w:rsidRPr="000F6B4E" w:rsidRDefault="00F05A46" w:rsidP="004361D3">
            <w:r>
              <w:t>7</w:t>
            </w:r>
          </w:p>
        </w:tc>
        <w:tc>
          <w:tcPr>
            <w:tcW w:w="5386" w:type="dxa"/>
          </w:tcPr>
          <w:p w:rsidR="00C972DB" w:rsidRPr="00B16CF3" w:rsidRDefault="00C972DB" w:rsidP="00B16CF3">
            <w:r>
              <w:t>Управление федеральной службы по надзору в сфере защиты прав потребителей  и благополучия человека по Республике Северная Осетия-Алания</w:t>
            </w:r>
          </w:p>
        </w:tc>
        <w:tc>
          <w:tcPr>
            <w:tcW w:w="2548" w:type="dxa"/>
          </w:tcPr>
          <w:p w:rsidR="00B16CF3" w:rsidRDefault="00176488" w:rsidP="00B16CF3">
            <w:pPr>
              <w:jc w:val="center"/>
              <w:rPr>
                <w:color w:val="FF0000"/>
              </w:rPr>
            </w:pPr>
            <w:r>
              <w:t xml:space="preserve">Соглашение </w:t>
            </w:r>
            <w:r w:rsidR="00601F20">
              <w:t>№ 15 от 11.09.2013г.</w:t>
            </w:r>
          </w:p>
          <w:p w:rsidR="00B16CF3" w:rsidRPr="00B16CF3" w:rsidRDefault="00B16CF3" w:rsidP="00B16CF3"/>
          <w:p w:rsidR="00C972DB" w:rsidRPr="00B16CF3" w:rsidRDefault="00C972DB" w:rsidP="00B16CF3"/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t>8</w:t>
            </w:r>
          </w:p>
        </w:tc>
        <w:tc>
          <w:tcPr>
            <w:tcW w:w="5386" w:type="dxa"/>
          </w:tcPr>
          <w:p w:rsidR="00C972DB" w:rsidRPr="000F6B4E" w:rsidRDefault="00C972DB" w:rsidP="004361D3">
            <w:r>
              <w:t xml:space="preserve">Государственная инспекция труда в Республике Северная Осетия-Алания  </w:t>
            </w:r>
          </w:p>
        </w:tc>
        <w:tc>
          <w:tcPr>
            <w:tcW w:w="2548" w:type="dxa"/>
          </w:tcPr>
          <w:p w:rsidR="00C972DB" w:rsidRDefault="00176488" w:rsidP="004361D3">
            <w:pPr>
              <w:jc w:val="center"/>
            </w:pPr>
            <w:r>
              <w:t xml:space="preserve">Соглашение </w:t>
            </w:r>
            <w:r w:rsidR="00601F20">
              <w:t xml:space="preserve">№1/2 от 15.04.2013г. </w:t>
            </w:r>
          </w:p>
          <w:p w:rsidR="00EC37EB" w:rsidRDefault="00EC37EB" w:rsidP="004361D3">
            <w:pPr>
              <w:jc w:val="center"/>
            </w:pPr>
            <w:r>
              <w:t xml:space="preserve">в новой </w:t>
            </w:r>
            <w:r w:rsidR="00601F20">
              <w:t xml:space="preserve"> редакции</w:t>
            </w:r>
          </w:p>
          <w:p w:rsidR="00601F20" w:rsidRDefault="00601F20" w:rsidP="004361D3">
            <w:pPr>
              <w:jc w:val="center"/>
            </w:pPr>
            <w:r>
              <w:t xml:space="preserve">  № 1 от 31.07.2013 г. 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6C0E06" w:rsidRDefault="006C0E06" w:rsidP="00C972DB">
            <w:pPr>
              <w:jc w:val="center"/>
            </w:pPr>
          </w:p>
          <w:p w:rsidR="006C0E06" w:rsidRDefault="006C0E06" w:rsidP="00C972DB">
            <w:pPr>
              <w:jc w:val="center"/>
            </w:pPr>
          </w:p>
          <w:p w:rsidR="006C0E06" w:rsidRDefault="006C0E06" w:rsidP="00C972DB">
            <w:pPr>
              <w:jc w:val="center"/>
            </w:pPr>
          </w:p>
          <w:p w:rsidR="006C0E06" w:rsidRDefault="006C0E06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F05A46" w:rsidP="004361D3">
            <w:r>
              <w:t>9</w:t>
            </w:r>
          </w:p>
        </w:tc>
        <w:tc>
          <w:tcPr>
            <w:tcW w:w="5386" w:type="dxa"/>
          </w:tcPr>
          <w:p w:rsidR="00C972DB" w:rsidRDefault="00C972DB" w:rsidP="004361D3">
            <w:r w:rsidRPr="000F6B4E">
              <w:t>Министерство внутренних дел по Республике Северная Осетия-Алания</w:t>
            </w:r>
            <w:r w:rsidR="006C0E06">
              <w:t xml:space="preserve"> (штрафы ГБДД)</w:t>
            </w:r>
          </w:p>
          <w:p w:rsidR="002D651D" w:rsidRDefault="002D651D" w:rsidP="004361D3"/>
          <w:p w:rsidR="002D651D" w:rsidRDefault="002D651D" w:rsidP="004361D3"/>
          <w:p w:rsidR="002D651D" w:rsidRDefault="002D651D" w:rsidP="004361D3"/>
          <w:p w:rsidR="002D651D" w:rsidRDefault="002D651D" w:rsidP="004361D3"/>
          <w:p w:rsidR="002D651D" w:rsidRPr="000F6B4E" w:rsidRDefault="002D651D" w:rsidP="004361D3"/>
        </w:tc>
        <w:tc>
          <w:tcPr>
            <w:tcW w:w="2548" w:type="dxa"/>
          </w:tcPr>
          <w:p w:rsidR="0003613F" w:rsidRPr="008C5D68" w:rsidRDefault="00176488" w:rsidP="00176488">
            <w:pPr>
              <w:jc w:val="center"/>
            </w:pPr>
            <w:r>
              <w:t xml:space="preserve">Соглашение </w:t>
            </w:r>
            <w:r w:rsidR="00B16CF3">
              <w:t>№16 от 26.09.2013</w:t>
            </w:r>
          </w:p>
        </w:tc>
        <w:tc>
          <w:tcPr>
            <w:tcW w:w="1279" w:type="dxa"/>
          </w:tcPr>
          <w:p w:rsidR="00C972DB" w:rsidRDefault="00C972DB" w:rsidP="00F05A46"/>
          <w:p w:rsidR="00421013" w:rsidRDefault="00421013" w:rsidP="00F05A46"/>
          <w:p w:rsidR="00421013" w:rsidRDefault="00421013" w:rsidP="00F05A46"/>
          <w:p w:rsidR="00421013" w:rsidRDefault="00421013" w:rsidP="00F05A46"/>
          <w:p w:rsidR="00421013" w:rsidRDefault="00421013" w:rsidP="00F05A46"/>
          <w:p w:rsidR="00421013" w:rsidRDefault="00421013" w:rsidP="00F05A46"/>
          <w:p w:rsidR="00421013" w:rsidRDefault="00421013" w:rsidP="00F05A46"/>
          <w:p w:rsidR="00421013" w:rsidRDefault="00421013" w:rsidP="00F05A46"/>
        </w:tc>
      </w:tr>
      <w:tr w:rsidR="00C1064D" w:rsidRPr="000F6B4E" w:rsidTr="00527855">
        <w:trPr>
          <w:trHeight w:val="1151"/>
        </w:trPr>
        <w:tc>
          <w:tcPr>
            <w:tcW w:w="640" w:type="dxa"/>
          </w:tcPr>
          <w:p w:rsidR="00C1064D" w:rsidRDefault="003C7934" w:rsidP="004361D3">
            <w:r>
              <w:t>10</w:t>
            </w:r>
          </w:p>
        </w:tc>
        <w:tc>
          <w:tcPr>
            <w:tcW w:w="5386" w:type="dxa"/>
          </w:tcPr>
          <w:p w:rsidR="006C0E06" w:rsidRDefault="006C0E06" w:rsidP="006C0E06">
            <w:r w:rsidRPr="000F6B4E">
              <w:t>Министерство внутренних дел по Республике Северная Осетия-Алания</w:t>
            </w:r>
            <w:r>
              <w:t xml:space="preserve"> (</w:t>
            </w:r>
            <w:r w:rsidR="003C7934">
              <w:t>справка о судимости</w:t>
            </w:r>
            <w:r>
              <w:t>)</w:t>
            </w:r>
          </w:p>
          <w:p w:rsidR="006C0E06" w:rsidRDefault="006C0E06" w:rsidP="004361D3">
            <w:pPr>
              <w:rPr>
                <w:color w:val="FF0000"/>
              </w:rPr>
            </w:pPr>
          </w:p>
          <w:p w:rsidR="006C0E06" w:rsidRDefault="006C0E06" w:rsidP="004361D3">
            <w:pPr>
              <w:rPr>
                <w:color w:val="FF0000"/>
              </w:rPr>
            </w:pPr>
          </w:p>
          <w:p w:rsidR="006C0E06" w:rsidRPr="000F6B4E" w:rsidRDefault="006C0E06" w:rsidP="004361D3"/>
        </w:tc>
        <w:tc>
          <w:tcPr>
            <w:tcW w:w="2548" w:type="dxa"/>
          </w:tcPr>
          <w:p w:rsidR="00C1064D" w:rsidRDefault="00176488" w:rsidP="004361D3">
            <w:pPr>
              <w:jc w:val="center"/>
            </w:pPr>
            <w:r>
              <w:t xml:space="preserve">Соглашение </w:t>
            </w:r>
            <w:r w:rsidR="00527855">
              <w:t>№ 20  от  29.10.2014г.</w:t>
            </w:r>
          </w:p>
          <w:p w:rsidR="002D651D" w:rsidRPr="00F669EE" w:rsidRDefault="002D651D" w:rsidP="00176488"/>
        </w:tc>
        <w:tc>
          <w:tcPr>
            <w:tcW w:w="1279" w:type="dxa"/>
          </w:tcPr>
          <w:p w:rsidR="00C1064D" w:rsidRDefault="00C1064D" w:rsidP="00F05A46"/>
          <w:p w:rsidR="00421013" w:rsidRDefault="00421013" w:rsidP="00F05A46"/>
          <w:p w:rsidR="00421013" w:rsidRDefault="00421013" w:rsidP="00F05A46"/>
          <w:p w:rsidR="00421013" w:rsidRDefault="00421013" w:rsidP="00F05A46"/>
        </w:tc>
      </w:tr>
      <w:tr w:rsidR="00CD260B" w:rsidRPr="000F6B4E" w:rsidTr="001231D1">
        <w:tc>
          <w:tcPr>
            <w:tcW w:w="640" w:type="dxa"/>
          </w:tcPr>
          <w:p w:rsidR="00C972DB" w:rsidRPr="000F6B4E" w:rsidRDefault="006C0E06" w:rsidP="004361D3">
            <w:r>
              <w:t>11</w:t>
            </w:r>
          </w:p>
        </w:tc>
        <w:tc>
          <w:tcPr>
            <w:tcW w:w="5386" w:type="dxa"/>
            <w:shd w:val="clear" w:color="auto" w:fill="auto"/>
          </w:tcPr>
          <w:p w:rsidR="00C972DB" w:rsidRPr="000F6B4E" w:rsidRDefault="00C972DB" w:rsidP="004361D3">
            <w:bookmarkStart w:id="0" w:name="_GoBack"/>
            <w:bookmarkEnd w:id="0"/>
            <w:r w:rsidRPr="006E1CFA">
              <w:rPr>
                <w:highlight w:val="yellow"/>
              </w:rPr>
              <w:t>Министерство образования и науки Республики Северная Осетия-Алания</w:t>
            </w:r>
          </w:p>
        </w:tc>
        <w:tc>
          <w:tcPr>
            <w:tcW w:w="2548" w:type="dxa"/>
            <w:shd w:val="clear" w:color="auto" w:fill="auto"/>
          </w:tcPr>
          <w:p w:rsidR="00C972DB" w:rsidRDefault="00601F20" w:rsidP="004361D3">
            <w:pPr>
              <w:jc w:val="center"/>
            </w:pPr>
            <w:r>
              <w:t>№ 5 от 19</w:t>
            </w:r>
            <w:r w:rsidR="00C972DB" w:rsidRPr="000F6B4E">
              <w:t>.0</w:t>
            </w:r>
            <w:r w:rsidR="00C972DB">
              <w:t>4.2013</w:t>
            </w:r>
          </w:p>
          <w:p w:rsidR="00B16CF3" w:rsidRDefault="00B16CF3" w:rsidP="004361D3">
            <w:pPr>
              <w:jc w:val="center"/>
            </w:pPr>
          </w:p>
          <w:p w:rsidR="00B16CF3" w:rsidRDefault="00B16CF3" w:rsidP="004361D3">
            <w:pPr>
              <w:jc w:val="center"/>
            </w:pPr>
          </w:p>
          <w:p w:rsidR="00B16CF3" w:rsidRDefault="00B16CF3" w:rsidP="004361D3">
            <w:pPr>
              <w:jc w:val="center"/>
            </w:pPr>
          </w:p>
          <w:p w:rsidR="00B16CF3" w:rsidRPr="000F6B4E" w:rsidRDefault="00B16CF3" w:rsidP="004361D3">
            <w:pPr>
              <w:jc w:val="center"/>
            </w:pP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6C0E06" w:rsidP="004361D3">
            <w:r>
              <w:t>12</w:t>
            </w:r>
          </w:p>
        </w:tc>
        <w:tc>
          <w:tcPr>
            <w:tcW w:w="5386" w:type="dxa"/>
          </w:tcPr>
          <w:p w:rsidR="00C972DB" w:rsidRPr="000F6B4E" w:rsidRDefault="00F05A46" w:rsidP="004361D3">
            <w:r>
              <w:t>Министерство  государственного имущества  и земельных отношений Республики Северная Осетия-Алания</w:t>
            </w:r>
          </w:p>
        </w:tc>
        <w:tc>
          <w:tcPr>
            <w:tcW w:w="2548" w:type="dxa"/>
          </w:tcPr>
          <w:p w:rsidR="00B16CF3" w:rsidRDefault="00176488" w:rsidP="004361D3">
            <w:pPr>
              <w:jc w:val="center"/>
            </w:pPr>
            <w:r>
              <w:t xml:space="preserve">Соглашение </w:t>
            </w:r>
            <w:r w:rsidR="00601F20">
              <w:t>№ 13 от 31.07.2013г.</w:t>
            </w:r>
          </w:p>
          <w:p w:rsidR="00C972DB" w:rsidRPr="00B16CF3" w:rsidRDefault="00C972DB" w:rsidP="00B16CF3">
            <w:pPr>
              <w:ind w:firstLine="708"/>
            </w:pP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6C0E06" w:rsidP="004361D3">
            <w:r>
              <w:t>13</w:t>
            </w:r>
          </w:p>
        </w:tc>
        <w:tc>
          <w:tcPr>
            <w:tcW w:w="5386" w:type="dxa"/>
          </w:tcPr>
          <w:p w:rsidR="00C972DB" w:rsidRDefault="00C972DB" w:rsidP="004361D3">
            <w:bookmarkStart w:id="1" w:name="sub_1110"/>
            <w:r>
              <w:t xml:space="preserve">Министерство </w:t>
            </w:r>
            <w:r w:rsidRPr="000F6B4E">
              <w:t xml:space="preserve">труда и социального развития </w:t>
            </w:r>
            <w:r w:rsidRPr="000F6B4E">
              <w:lastRenderedPageBreak/>
              <w:t>Республики Северная Осетия-Алания</w:t>
            </w:r>
            <w:bookmarkEnd w:id="1"/>
          </w:p>
          <w:p w:rsidR="00333184" w:rsidRPr="000F6B4E" w:rsidRDefault="00333184" w:rsidP="003C7934"/>
        </w:tc>
        <w:tc>
          <w:tcPr>
            <w:tcW w:w="2548" w:type="dxa"/>
          </w:tcPr>
          <w:p w:rsidR="00C972DB" w:rsidRPr="000F6B4E" w:rsidRDefault="00176488" w:rsidP="00601F20">
            <w:pPr>
              <w:jc w:val="center"/>
            </w:pPr>
            <w:r>
              <w:lastRenderedPageBreak/>
              <w:t xml:space="preserve">Соглашение </w:t>
            </w:r>
            <w:r w:rsidR="00601F20">
              <w:t xml:space="preserve">№ 6 от </w:t>
            </w:r>
            <w:r w:rsidR="00601F20">
              <w:lastRenderedPageBreak/>
              <w:t xml:space="preserve">31.07.2013 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6C0E06" w:rsidP="004361D3">
            <w:r>
              <w:lastRenderedPageBreak/>
              <w:t>14</w:t>
            </w:r>
          </w:p>
        </w:tc>
        <w:bookmarkStart w:id="2" w:name="sub_1203"/>
        <w:tc>
          <w:tcPr>
            <w:tcW w:w="5386" w:type="dxa"/>
          </w:tcPr>
          <w:p w:rsidR="00C972DB" w:rsidRPr="000F6B4E" w:rsidRDefault="00C972DB" w:rsidP="004361D3">
            <w:r w:rsidRPr="000F6B4E">
              <w:fldChar w:fldCharType="begin"/>
            </w:r>
            <w:r w:rsidRPr="000F6B4E">
              <w:instrText>HYPERLINK "garantF1://31805935.1000"</w:instrText>
            </w:r>
            <w:r w:rsidRPr="000F6B4E">
              <w:fldChar w:fldCharType="separate"/>
            </w:r>
            <w:r w:rsidRPr="000F6B4E">
              <w:rPr>
                <w:rStyle w:val="a3"/>
              </w:rPr>
              <w:t xml:space="preserve">Комитет </w:t>
            </w:r>
            <w:r>
              <w:rPr>
                <w:rStyle w:val="a3"/>
              </w:rPr>
              <w:t xml:space="preserve">Республики Северная Осетия-Алания </w:t>
            </w:r>
            <w:r w:rsidRPr="000F6B4E">
              <w:rPr>
                <w:rStyle w:val="a3"/>
              </w:rPr>
              <w:t>по занятости населения</w:t>
            </w:r>
            <w:r w:rsidRPr="000F6B4E">
              <w:fldChar w:fldCharType="end"/>
            </w:r>
            <w:r w:rsidRPr="000F6B4E">
              <w:t xml:space="preserve"> </w:t>
            </w:r>
            <w:bookmarkEnd w:id="2"/>
          </w:p>
        </w:tc>
        <w:tc>
          <w:tcPr>
            <w:tcW w:w="2548" w:type="dxa"/>
          </w:tcPr>
          <w:p w:rsidR="00C972DB" w:rsidRPr="000F6B4E" w:rsidRDefault="00176488" w:rsidP="004361D3">
            <w:pPr>
              <w:jc w:val="center"/>
            </w:pPr>
            <w:r>
              <w:t>Соглашение</w:t>
            </w:r>
            <w:r w:rsidR="00601F20">
              <w:t xml:space="preserve"> № 2 от 19</w:t>
            </w:r>
            <w:r w:rsidR="00C972DB" w:rsidRPr="000F6B4E">
              <w:t>.0</w:t>
            </w:r>
            <w:r w:rsidR="00C972DB">
              <w:t>4</w:t>
            </w:r>
            <w:r w:rsidR="00C972DB" w:rsidRPr="000F6B4E">
              <w:t>.2013г.</w:t>
            </w:r>
            <w:r w:rsidR="00601F20">
              <w:t xml:space="preserve"> в редакции  № 6 от 29.07.2013г. 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6C0E06" w:rsidP="004361D3">
            <w:r>
              <w:t>15</w:t>
            </w:r>
          </w:p>
        </w:tc>
        <w:bookmarkStart w:id="3" w:name="sub_1401"/>
        <w:tc>
          <w:tcPr>
            <w:tcW w:w="5386" w:type="dxa"/>
          </w:tcPr>
          <w:p w:rsidR="00C972DB" w:rsidRPr="000F6B4E" w:rsidRDefault="00C972DB" w:rsidP="004361D3">
            <w:r w:rsidRPr="000F6B4E">
              <w:fldChar w:fldCharType="begin"/>
            </w:r>
            <w:r w:rsidRPr="000F6B4E">
              <w:instrText>HYPERLINK "garantF1://31820816.1000"</w:instrText>
            </w:r>
            <w:r w:rsidRPr="000F6B4E">
              <w:fldChar w:fldCharType="separate"/>
            </w:r>
            <w:r w:rsidRPr="000F6B4E">
              <w:rPr>
                <w:rStyle w:val="a3"/>
              </w:rPr>
              <w:t>Управление записи актов гражданского состояния</w:t>
            </w:r>
            <w:r w:rsidRPr="000F6B4E">
              <w:fldChar w:fldCharType="end"/>
            </w:r>
            <w:r w:rsidRPr="000F6B4E">
              <w:t xml:space="preserve"> Республики Северная Осетия-Алания</w:t>
            </w:r>
            <w:bookmarkEnd w:id="3"/>
          </w:p>
        </w:tc>
        <w:tc>
          <w:tcPr>
            <w:tcW w:w="2548" w:type="dxa"/>
          </w:tcPr>
          <w:p w:rsidR="00C972DB" w:rsidRPr="000F6B4E" w:rsidRDefault="00176488" w:rsidP="004361D3">
            <w:pPr>
              <w:jc w:val="center"/>
            </w:pPr>
            <w:r>
              <w:t xml:space="preserve">Соглашение </w:t>
            </w:r>
            <w:r w:rsidR="00AC2309">
              <w:t xml:space="preserve">№ 4 от </w:t>
            </w:r>
            <w:r w:rsidR="00C972DB">
              <w:t>20</w:t>
            </w:r>
            <w:r w:rsidR="00C972DB" w:rsidRPr="000F6B4E">
              <w:t>.0</w:t>
            </w:r>
            <w:r w:rsidR="00C972DB">
              <w:t>4</w:t>
            </w:r>
            <w:r w:rsidR="00C972DB" w:rsidRPr="000F6B4E">
              <w:t>.2013г.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CD260B" w:rsidRPr="000F6B4E" w:rsidTr="00F05A46">
        <w:tc>
          <w:tcPr>
            <w:tcW w:w="640" w:type="dxa"/>
          </w:tcPr>
          <w:p w:rsidR="00C972DB" w:rsidRPr="000F6B4E" w:rsidRDefault="006C0E06" w:rsidP="004361D3">
            <w:r>
              <w:t>16</w:t>
            </w:r>
          </w:p>
        </w:tc>
        <w:tc>
          <w:tcPr>
            <w:tcW w:w="5386" w:type="dxa"/>
          </w:tcPr>
          <w:p w:rsidR="00C972DB" w:rsidRPr="000F6B4E" w:rsidRDefault="00C972DB" w:rsidP="004361D3">
            <w:r w:rsidRPr="000F6B4E">
              <w:t>Администрация местного самоуправления муниципального образования  г. Владикавказ</w:t>
            </w:r>
          </w:p>
        </w:tc>
        <w:tc>
          <w:tcPr>
            <w:tcW w:w="2548" w:type="dxa"/>
          </w:tcPr>
          <w:p w:rsidR="00C972DB" w:rsidRPr="000F6B4E" w:rsidRDefault="00176488" w:rsidP="004361D3">
            <w:pPr>
              <w:jc w:val="center"/>
            </w:pPr>
            <w:r>
              <w:t xml:space="preserve">Соглашение </w:t>
            </w:r>
            <w:r w:rsidR="00601F20">
              <w:t>№ 3  от 19</w:t>
            </w:r>
            <w:r w:rsidR="00C972DB" w:rsidRPr="000F6B4E">
              <w:t>.0</w:t>
            </w:r>
            <w:r w:rsidR="00C972DB">
              <w:t>4</w:t>
            </w:r>
            <w:r w:rsidR="00C972DB" w:rsidRPr="000F6B4E">
              <w:t>.2013г</w:t>
            </w:r>
            <w:proofErr w:type="gramStart"/>
            <w:r w:rsidR="00C972DB" w:rsidRPr="000F6B4E">
              <w:t>.</w:t>
            </w:r>
            <w:r w:rsidR="00601F20">
              <w:t>в</w:t>
            </w:r>
            <w:proofErr w:type="gramEnd"/>
            <w:r w:rsidR="00601F20">
              <w:t xml:space="preserve"> редакции № 8 от 12.08.2013г.</w:t>
            </w:r>
          </w:p>
        </w:tc>
        <w:tc>
          <w:tcPr>
            <w:tcW w:w="1279" w:type="dxa"/>
          </w:tcPr>
          <w:p w:rsidR="00C972DB" w:rsidRDefault="00C972DB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  <w:tr w:rsidR="00EC37EB" w:rsidRPr="000F6B4E" w:rsidTr="00F05A46">
        <w:tc>
          <w:tcPr>
            <w:tcW w:w="640" w:type="dxa"/>
          </w:tcPr>
          <w:p w:rsidR="00EC37EB" w:rsidRDefault="006C0E06" w:rsidP="004361D3">
            <w:r>
              <w:t>17</w:t>
            </w:r>
          </w:p>
        </w:tc>
        <w:tc>
          <w:tcPr>
            <w:tcW w:w="5386" w:type="dxa"/>
          </w:tcPr>
          <w:p w:rsidR="00EC37EB" w:rsidRPr="000F6B4E" w:rsidRDefault="00EC37EB" w:rsidP="004361D3">
            <w:r>
              <w:t>Западно-Каспийское бассейновое водное управление  Федерального агентства  водных ресурсов (Росводресурсов) МПР России</w:t>
            </w:r>
          </w:p>
        </w:tc>
        <w:tc>
          <w:tcPr>
            <w:tcW w:w="2548" w:type="dxa"/>
          </w:tcPr>
          <w:p w:rsidR="00EC37EB" w:rsidRDefault="00176488" w:rsidP="004361D3">
            <w:pPr>
              <w:jc w:val="center"/>
            </w:pPr>
            <w:r>
              <w:t xml:space="preserve">Соглашение </w:t>
            </w:r>
            <w:r w:rsidR="00EC37EB">
              <w:t>№17 от 26.02.2014г</w:t>
            </w:r>
          </w:p>
        </w:tc>
        <w:tc>
          <w:tcPr>
            <w:tcW w:w="1279" w:type="dxa"/>
          </w:tcPr>
          <w:p w:rsidR="00EC37EB" w:rsidRDefault="00EC37EB" w:rsidP="00C972DB">
            <w:pPr>
              <w:jc w:val="center"/>
            </w:pPr>
          </w:p>
        </w:tc>
      </w:tr>
      <w:tr w:rsidR="003C7934" w:rsidRPr="000F6B4E" w:rsidTr="00F05A46">
        <w:tc>
          <w:tcPr>
            <w:tcW w:w="640" w:type="dxa"/>
          </w:tcPr>
          <w:p w:rsidR="003C7934" w:rsidRDefault="003C7934" w:rsidP="004361D3">
            <w:r>
              <w:t>18</w:t>
            </w:r>
          </w:p>
        </w:tc>
        <w:tc>
          <w:tcPr>
            <w:tcW w:w="5386" w:type="dxa"/>
          </w:tcPr>
          <w:p w:rsidR="003C7934" w:rsidRDefault="003C7934" w:rsidP="004361D3">
            <w:r>
              <w:t xml:space="preserve">Территориальное управление Федерального агентства по управлению государственным имуществом в РСО-Алания  </w:t>
            </w:r>
          </w:p>
        </w:tc>
        <w:tc>
          <w:tcPr>
            <w:tcW w:w="2548" w:type="dxa"/>
          </w:tcPr>
          <w:p w:rsidR="003C7934" w:rsidRDefault="00176488" w:rsidP="00B16CF3">
            <w:pPr>
              <w:jc w:val="center"/>
            </w:pPr>
            <w:r>
              <w:t xml:space="preserve">Соглашение </w:t>
            </w:r>
            <w:r w:rsidR="003C7934">
              <w:t>№ 22 от 28.11.2014</w:t>
            </w:r>
          </w:p>
          <w:p w:rsidR="00176488" w:rsidRDefault="00176488" w:rsidP="00B16CF3">
            <w:pPr>
              <w:jc w:val="center"/>
            </w:pPr>
            <w:r>
              <w:t>Дополнительное соглашение от 26.02.2015</w:t>
            </w:r>
          </w:p>
        </w:tc>
        <w:tc>
          <w:tcPr>
            <w:tcW w:w="1279" w:type="dxa"/>
          </w:tcPr>
          <w:p w:rsidR="003C7934" w:rsidRDefault="003C7934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  <w:p w:rsidR="00421013" w:rsidRDefault="00421013" w:rsidP="00C972DB">
            <w:pPr>
              <w:jc w:val="center"/>
            </w:pPr>
          </w:p>
        </w:tc>
      </w:tr>
    </w:tbl>
    <w:p w:rsidR="00C972DB" w:rsidRPr="000C637C" w:rsidRDefault="00C972DB" w:rsidP="00C972DB">
      <w:pPr>
        <w:jc w:val="center"/>
        <w:rPr>
          <w:sz w:val="28"/>
          <w:szCs w:val="28"/>
        </w:rPr>
      </w:pPr>
    </w:p>
    <w:p w:rsidR="00C972DB" w:rsidRPr="00864AB2" w:rsidRDefault="00C972DB" w:rsidP="00C972DB">
      <w:pPr>
        <w:jc w:val="center"/>
        <w:rPr>
          <w:sz w:val="28"/>
          <w:szCs w:val="28"/>
        </w:rPr>
      </w:pPr>
    </w:p>
    <w:p w:rsidR="002315FE" w:rsidRDefault="002315FE"/>
    <w:sectPr w:rsidR="002315FE" w:rsidSect="00F05A46">
      <w:pgSz w:w="11906" w:h="16838"/>
      <w:pgMar w:top="426" w:right="1134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3C"/>
    <w:rsid w:val="000003E5"/>
    <w:rsid w:val="00004E25"/>
    <w:rsid w:val="000053BC"/>
    <w:rsid w:val="00007D25"/>
    <w:rsid w:val="00014CFE"/>
    <w:rsid w:val="000153D7"/>
    <w:rsid w:val="00021E22"/>
    <w:rsid w:val="00026793"/>
    <w:rsid w:val="00030752"/>
    <w:rsid w:val="0003613F"/>
    <w:rsid w:val="00044EEF"/>
    <w:rsid w:val="000506E3"/>
    <w:rsid w:val="00050B79"/>
    <w:rsid w:val="000517CC"/>
    <w:rsid w:val="000602CF"/>
    <w:rsid w:val="00076AC1"/>
    <w:rsid w:val="00085F51"/>
    <w:rsid w:val="00090E2D"/>
    <w:rsid w:val="00094E03"/>
    <w:rsid w:val="00095EF7"/>
    <w:rsid w:val="000A3190"/>
    <w:rsid w:val="000A65DC"/>
    <w:rsid w:val="000A6835"/>
    <w:rsid w:val="000A719F"/>
    <w:rsid w:val="000A79AD"/>
    <w:rsid w:val="000B2071"/>
    <w:rsid w:val="000B6168"/>
    <w:rsid w:val="000B7B47"/>
    <w:rsid w:val="000C79BF"/>
    <w:rsid w:val="000D7372"/>
    <w:rsid w:val="000E3834"/>
    <w:rsid w:val="000E43F1"/>
    <w:rsid w:val="000E7086"/>
    <w:rsid w:val="000F783E"/>
    <w:rsid w:val="00101D31"/>
    <w:rsid w:val="001033F3"/>
    <w:rsid w:val="00120F51"/>
    <w:rsid w:val="001231D1"/>
    <w:rsid w:val="001235ED"/>
    <w:rsid w:val="00126517"/>
    <w:rsid w:val="00126C03"/>
    <w:rsid w:val="001352C4"/>
    <w:rsid w:val="00137867"/>
    <w:rsid w:val="001420AD"/>
    <w:rsid w:val="00144F99"/>
    <w:rsid w:val="00147E19"/>
    <w:rsid w:val="00153A85"/>
    <w:rsid w:val="00161DA0"/>
    <w:rsid w:val="00162DAE"/>
    <w:rsid w:val="00165CA2"/>
    <w:rsid w:val="001700DE"/>
    <w:rsid w:val="00175FD0"/>
    <w:rsid w:val="00176488"/>
    <w:rsid w:val="00183D72"/>
    <w:rsid w:val="00190AC8"/>
    <w:rsid w:val="001956FD"/>
    <w:rsid w:val="0019613A"/>
    <w:rsid w:val="00196C06"/>
    <w:rsid w:val="00197636"/>
    <w:rsid w:val="001A479B"/>
    <w:rsid w:val="001B7EEC"/>
    <w:rsid w:val="001C525F"/>
    <w:rsid w:val="001E2F57"/>
    <w:rsid w:val="001E652D"/>
    <w:rsid w:val="001F4BBA"/>
    <w:rsid w:val="001F5971"/>
    <w:rsid w:val="00214AFE"/>
    <w:rsid w:val="00224347"/>
    <w:rsid w:val="002255DE"/>
    <w:rsid w:val="002315FE"/>
    <w:rsid w:val="002342D6"/>
    <w:rsid w:val="00234C8B"/>
    <w:rsid w:val="00234D5D"/>
    <w:rsid w:val="00236CE2"/>
    <w:rsid w:val="00236ED9"/>
    <w:rsid w:val="00240196"/>
    <w:rsid w:val="00245028"/>
    <w:rsid w:val="00251030"/>
    <w:rsid w:val="002517E6"/>
    <w:rsid w:val="00257109"/>
    <w:rsid w:val="0026344F"/>
    <w:rsid w:val="00264C40"/>
    <w:rsid w:val="0026543C"/>
    <w:rsid w:val="00272565"/>
    <w:rsid w:val="00282025"/>
    <w:rsid w:val="002845A2"/>
    <w:rsid w:val="00284E1B"/>
    <w:rsid w:val="00291DF8"/>
    <w:rsid w:val="00296184"/>
    <w:rsid w:val="002A1A75"/>
    <w:rsid w:val="002A23DC"/>
    <w:rsid w:val="002A29A3"/>
    <w:rsid w:val="002B7E28"/>
    <w:rsid w:val="002C38B5"/>
    <w:rsid w:val="002C70E3"/>
    <w:rsid w:val="002D03C4"/>
    <w:rsid w:val="002D14B1"/>
    <w:rsid w:val="002D4782"/>
    <w:rsid w:val="002D651D"/>
    <w:rsid w:val="002D6CB7"/>
    <w:rsid w:val="002D6CCD"/>
    <w:rsid w:val="002D6DCA"/>
    <w:rsid w:val="002E2060"/>
    <w:rsid w:val="002E2ADD"/>
    <w:rsid w:val="002E2E89"/>
    <w:rsid w:val="002E30F7"/>
    <w:rsid w:val="00300C33"/>
    <w:rsid w:val="0030186D"/>
    <w:rsid w:val="0030290F"/>
    <w:rsid w:val="0030472D"/>
    <w:rsid w:val="00304D28"/>
    <w:rsid w:val="0031794C"/>
    <w:rsid w:val="003251B8"/>
    <w:rsid w:val="0032520B"/>
    <w:rsid w:val="003312EE"/>
    <w:rsid w:val="00333184"/>
    <w:rsid w:val="003432EC"/>
    <w:rsid w:val="0034349A"/>
    <w:rsid w:val="00366BB2"/>
    <w:rsid w:val="00373613"/>
    <w:rsid w:val="00376774"/>
    <w:rsid w:val="003C1B27"/>
    <w:rsid w:val="003C2A63"/>
    <w:rsid w:val="003C3965"/>
    <w:rsid w:val="003C7934"/>
    <w:rsid w:val="003D158A"/>
    <w:rsid w:val="003D2F44"/>
    <w:rsid w:val="003D4BB5"/>
    <w:rsid w:val="003D69FA"/>
    <w:rsid w:val="003E2116"/>
    <w:rsid w:val="003E4F8C"/>
    <w:rsid w:val="003F16CC"/>
    <w:rsid w:val="004044E7"/>
    <w:rsid w:val="00416E60"/>
    <w:rsid w:val="00421013"/>
    <w:rsid w:val="00422575"/>
    <w:rsid w:val="00425E65"/>
    <w:rsid w:val="00427FBC"/>
    <w:rsid w:val="00434748"/>
    <w:rsid w:val="004361D3"/>
    <w:rsid w:val="004420DF"/>
    <w:rsid w:val="004500E2"/>
    <w:rsid w:val="00451B87"/>
    <w:rsid w:val="00452BF3"/>
    <w:rsid w:val="0045405A"/>
    <w:rsid w:val="00454AAE"/>
    <w:rsid w:val="004561A9"/>
    <w:rsid w:val="00465E7A"/>
    <w:rsid w:val="0046646A"/>
    <w:rsid w:val="00491582"/>
    <w:rsid w:val="004920A3"/>
    <w:rsid w:val="004A6223"/>
    <w:rsid w:val="004B3B05"/>
    <w:rsid w:val="004C2DB8"/>
    <w:rsid w:val="004C4E77"/>
    <w:rsid w:val="004C4EDF"/>
    <w:rsid w:val="004C6482"/>
    <w:rsid w:val="004E3116"/>
    <w:rsid w:val="004E426E"/>
    <w:rsid w:val="004F0035"/>
    <w:rsid w:val="004F042E"/>
    <w:rsid w:val="004F3081"/>
    <w:rsid w:val="004F3CB5"/>
    <w:rsid w:val="004F5B25"/>
    <w:rsid w:val="004F729D"/>
    <w:rsid w:val="0051221D"/>
    <w:rsid w:val="00516DBE"/>
    <w:rsid w:val="0052080A"/>
    <w:rsid w:val="00520D46"/>
    <w:rsid w:val="00527855"/>
    <w:rsid w:val="005309D7"/>
    <w:rsid w:val="005326A3"/>
    <w:rsid w:val="005360BA"/>
    <w:rsid w:val="00536D43"/>
    <w:rsid w:val="00540FC4"/>
    <w:rsid w:val="005421AF"/>
    <w:rsid w:val="00542FFC"/>
    <w:rsid w:val="0054677C"/>
    <w:rsid w:val="00547A18"/>
    <w:rsid w:val="00551D3A"/>
    <w:rsid w:val="00554677"/>
    <w:rsid w:val="00555553"/>
    <w:rsid w:val="005556ED"/>
    <w:rsid w:val="005630E7"/>
    <w:rsid w:val="005658AD"/>
    <w:rsid w:val="005661E7"/>
    <w:rsid w:val="00567E18"/>
    <w:rsid w:val="0057328E"/>
    <w:rsid w:val="0057543D"/>
    <w:rsid w:val="005760FE"/>
    <w:rsid w:val="00577676"/>
    <w:rsid w:val="00577B97"/>
    <w:rsid w:val="0058340E"/>
    <w:rsid w:val="005918EA"/>
    <w:rsid w:val="0059498B"/>
    <w:rsid w:val="0059775C"/>
    <w:rsid w:val="005A06F6"/>
    <w:rsid w:val="005A3ACA"/>
    <w:rsid w:val="005A4203"/>
    <w:rsid w:val="005B2E22"/>
    <w:rsid w:val="005B48B1"/>
    <w:rsid w:val="005B6148"/>
    <w:rsid w:val="005B6A2C"/>
    <w:rsid w:val="005C40EA"/>
    <w:rsid w:val="005C6433"/>
    <w:rsid w:val="005C6A57"/>
    <w:rsid w:val="005D558E"/>
    <w:rsid w:val="005E7187"/>
    <w:rsid w:val="005F00F3"/>
    <w:rsid w:val="005F3C74"/>
    <w:rsid w:val="005F6D2B"/>
    <w:rsid w:val="00601F20"/>
    <w:rsid w:val="00606F42"/>
    <w:rsid w:val="00611CC5"/>
    <w:rsid w:val="00623206"/>
    <w:rsid w:val="00624020"/>
    <w:rsid w:val="006259AD"/>
    <w:rsid w:val="0062647B"/>
    <w:rsid w:val="00637D60"/>
    <w:rsid w:val="00643953"/>
    <w:rsid w:val="00646629"/>
    <w:rsid w:val="006472B7"/>
    <w:rsid w:val="00647F88"/>
    <w:rsid w:val="0065322B"/>
    <w:rsid w:val="00666E54"/>
    <w:rsid w:val="00667EAD"/>
    <w:rsid w:val="00671ADE"/>
    <w:rsid w:val="00674013"/>
    <w:rsid w:val="00676685"/>
    <w:rsid w:val="00677AD2"/>
    <w:rsid w:val="006A44AE"/>
    <w:rsid w:val="006A4BFF"/>
    <w:rsid w:val="006A5004"/>
    <w:rsid w:val="006A54B4"/>
    <w:rsid w:val="006A753E"/>
    <w:rsid w:val="006C0E06"/>
    <w:rsid w:val="006C2100"/>
    <w:rsid w:val="006C2C03"/>
    <w:rsid w:val="006C63AB"/>
    <w:rsid w:val="006D0E4F"/>
    <w:rsid w:val="006D548F"/>
    <w:rsid w:val="006D58CF"/>
    <w:rsid w:val="006D5E9F"/>
    <w:rsid w:val="006D5FF2"/>
    <w:rsid w:val="006E0447"/>
    <w:rsid w:val="006E070C"/>
    <w:rsid w:val="006E0738"/>
    <w:rsid w:val="006E0968"/>
    <w:rsid w:val="006E1CFA"/>
    <w:rsid w:val="006E53CC"/>
    <w:rsid w:val="006F0209"/>
    <w:rsid w:val="00703181"/>
    <w:rsid w:val="00704541"/>
    <w:rsid w:val="00704E4F"/>
    <w:rsid w:val="00704EC7"/>
    <w:rsid w:val="007057F9"/>
    <w:rsid w:val="00731472"/>
    <w:rsid w:val="007314A5"/>
    <w:rsid w:val="0074143F"/>
    <w:rsid w:val="007454F5"/>
    <w:rsid w:val="00750F37"/>
    <w:rsid w:val="00752338"/>
    <w:rsid w:val="00757197"/>
    <w:rsid w:val="00767F1D"/>
    <w:rsid w:val="00773B76"/>
    <w:rsid w:val="00777870"/>
    <w:rsid w:val="007807B0"/>
    <w:rsid w:val="0078577F"/>
    <w:rsid w:val="00785FE8"/>
    <w:rsid w:val="007A0A1D"/>
    <w:rsid w:val="007A1615"/>
    <w:rsid w:val="007A57CB"/>
    <w:rsid w:val="007A72B5"/>
    <w:rsid w:val="007A7372"/>
    <w:rsid w:val="007B55A4"/>
    <w:rsid w:val="007B76F8"/>
    <w:rsid w:val="007C54DC"/>
    <w:rsid w:val="007D037D"/>
    <w:rsid w:val="007D59DE"/>
    <w:rsid w:val="007E4ADE"/>
    <w:rsid w:val="007E7951"/>
    <w:rsid w:val="007F5EB1"/>
    <w:rsid w:val="007F625F"/>
    <w:rsid w:val="00810470"/>
    <w:rsid w:val="0081284B"/>
    <w:rsid w:val="008136F4"/>
    <w:rsid w:val="00815A5C"/>
    <w:rsid w:val="00815DA4"/>
    <w:rsid w:val="00821F39"/>
    <w:rsid w:val="008251F0"/>
    <w:rsid w:val="00831143"/>
    <w:rsid w:val="0083520B"/>
    <w:rsid w:val="008409D9"/>
    <w:rsid w:val="008506EF"/>
    <w:rsid w:val="0085077C"/>
    <w:rsid w:val="00850B11"/>
    <w:rsid w:val="00850FF6"/>
    <w:rsid w:val="008519A3"/>
    <w:rsid w:val="0086356E"/>
    <w:rsid w:val="00863B78"/>
    <w:rsid w:val="00863B8D"/>
    <w:rsid w:val="00865877"/>
    <w:rsid w:val="00870BC2"/>
    <w:rsid w:val="00872DF4"/>
    <w:rsid w:val="00875AB9"/>
    <w:rsid w:val="0088101B"/>
    <w:rsid w:val="00882200"/>
    <w:rsid w:val="00882EB0"/>
    <w:rsid w:val="00885B9A"/>
    <w:rsid w:val="00890DD6"/>
    <w:rsid w:val="00892A4B"/>
    <w:rsid w:val="0089628D"/>
    <w:rsid w:val="00896BD5"/>
    <w:rsid w:val="00897445"/>
    <w:rsid w:val="008A5E80"/>
    <w:rsid w:val="008B48CE"/>
    <w:rsid w:val="008C2A8E"/>
    <w:rsid w:val="008C4CA9"/>
    <w:rsid w:val="008C5D68"/>
    <w:rsid w:val="008C7D3D"/>
    <w:rsid w:val="008D3FA1"/>
    <w:rsid w:val="008D53DF"/>
    <w:rsid w:val="008E40D3"/>
    <w:rsid w:val="008E4816"/>
    <w:rsid w:val="008F3B49"/>
    <w:rsid w:val="008F75FD"/>
    <w:rsid w:val="00907DB5"/>
    <w:rsid w:val="0091093F"/>
    <w:rsid w:val="009200D9"/>
    <w:rsid w:val="00920DEB"/>
    <w:rsid w:val="00922118"/>
    <w:rsid w:val="009244C4"/>
    <w:rsid w:val="00926960"/>
    <w:rsid w:val="009433A0"/>
    <w:rsid w:val="009442ED"/>
    <w:rsid w:val="0094439A"/>
    <w:rsid w:val="00951B3A"/>
    <w:rsid w:val="00954CC9"/>
    <w:rsid w:val="009602EA"/>
    <w:rsid w:val="009622BA"/>
    <w:rsid w:val="0096741A"/>
    <w:rsid w:val="00970FDA"/>
    <w:rsid w:val="00971861"/>
    <w:rsid w:val="00975719"/>
    <w:rsid w:val="009816CC"/>
    <w:rsid w:val="00985143"/>
    <w:rsid w:val="00985FD6"/>
    <w:rsid w:val="00987267"/>
    <w:rsid w:val="00997CD6"/>
    <w:rsid w:val="009A1ED3"/>
    <w:rsid w:val="009A7432"/>
    <w:rsid w:val="009B253C"/>
    <w:rsid w:val="009B2969"/>
    <w:rsid w:val="009B75A1"/>
    <w:rsid w:val="009C46C6"/>
    <w:rsid w:val="009C498E"/>
    <w:rsid w:val="009C51EA"/>
    <w:rsid w:val="009E3932"/>
    <w:rsid w:val="009F1587"/>
    <w:rsid w:val="009F19C5"/>
    <w:rsid w:val="00A006CA"/>
    <w:rsid w:val="00A02BE9"/>
    <w:rsid w:val="00A034B7"/>
    <w:rsid w:val="00A04309"/>
    <w:rsid w:val="00A074CC"/>
    <w:rsid w:val="00A15B59"/>
    <w:rsid w:val="00A24D02"/>
    <w:rsid w:val="00A27E85"/>
    <w:rsid w:val="00A33AB6"/>
    <w:rsid w:val="00A34493"/>
    <w:rsid w:val="00A34E50"/>
    <w:rsid w:val="00A36D9E"/>
    <w:rsid w:val="00A40473"/>
    <w:rsid w:val="00A50C3D"/>
    <w:rsid w:val="00A5499A"/>
    <w:rsid w:val="00A564A9"/>
    <w:rsid w:val="00A607C7"/>
    <w:rsid w:val="00A619BE"/>
    <w:rsid w:val="00A66E8E"/>
    <w:rsid w:val="00A71983"/>
    <w:rsid w:val="00A90EAF"/>
    <w:rsid w:val="00AA180D"/>
    <w:rsid w:val="00AA2143"/>
    <w:rsid w:val="00AA227D"/>
    <w:rsid w:val="00AB0D3B"/>
    <w:rsid w:val="00AB256D"/>
    <w:rsid w:val="00AB3334"/>
    <w:rsid w:val="00AC1A28"/>
    <w:rsid w:val="00AC2309"/>
    <w:rsid w:val="00AC3439"/>
    <w:rsid w:val="00AE40EA"/>
    <w:rsid w:val="00AE42C8"/>
    <w:rsid w:val="00AE4906"/>
    <w:rsid w:val="00AE6115"/>
    <w:rsid w:val="00AF08CD"/>
    <w:rsid w:val="00AF1984"/>
    <w:rsid w:val="00AF308D"/>
    <w:rsid w:val="00AF5081"/>
    <w:rsid w:val="00AF58BA"/>
    <w:rsid w:val="00AF6812"/>
    <w:rsid w:val="00B023D4"/>
    <w:rsid w:val="00B02FB0"/>
    <w:rsid w:val="00B143E3"/>
    <w:rsid w:val="00B16CF3"/>
    <w:rsid w:val="00B207F9"/>
    <w:rsid w:val="00B21B93"/>
    <w:rsid w:val="00B2728C"/>
    <w:rsid w:val="00B36915"/>
    <w:rsid w:val="00B37EE7"/>
    <w:rsid w:val="00B411A7"/>
    <w:rsid w:val="00B4168A"/>
    <w:rsid w:val="00B477B2"/>
    <w:rsid w:val="00B47C7B"/>
    <w:rsid w:val="00B51CD8"/>
    <w:rsid w:val="00B6544B"/>
    <w:rsid w:val="00B6552B"/>
    <w:rsid w:val="00B736B7"/>
    <w:rsid w:val="00B73972"/>
    <w:rsid w:val="00B740DC"/>
    <w:rsid w:val="00B80565"/>
    <w:rsid w:val="00B81243"/>
    <w:rsid w:val="00B83E11"/>
    <w:rsid w:val="00B84351"/>
    <w:rsid w:val="00B84ECE"/>
    <w:rsid w:val="00B8516C"/>
    <w:rsid w:val="00B85724"/>
    <w:rsid w:val="00B86B25"/>
    <w:rsid w:val="00B94E15"/>
    <w:rsid w:val="00B96E72"/>
    <w:rsid w:val="00BA27C3"/>
    <w:rsid w:val="00BC3E6E"/>
    <w:rsid w:val="00BD1233"/>
    <w:rsid w:val="00BD4D5B"/>
    <w:rsid w:val="00BE0637"/>
    <w:rsid w:val="00BE216E"/>
    <w:rsid w:val="00BE6FC5"/>
    <w:rsid w:val="00BE7104"/>
    <w:rsid w:val="00BE7D84"/>
    <w:rsid w:val="00C0053F"/>
    <w:rsid w:val="00C010E9"/>
    <w:rsid w:val="00C04D82"/>
    <w:rsid w:val="00C05FF3"/>
    <w:rsid w:val="00C1064D"/>
    <w:rsid w:val="00C10D40"/>
    <w:rsid w:val="00C3286B"/>
    <w:rsid w:val="00C364CF"/>
    <w:rsid w:val="00C41673"/>
    <w:rsid w:val="00C4412A"/>
    <w:rsid w:val="00C45ED7"/>
    <w:rsid w:val="00C46201"/>
    <w:rsid w:val="00C47C54"/>
    <w:rsid w:val="00C543B9"/>
    <w:rsid w:val="00C5481A"/>
    <w:rsid w:val="00C55621"/>
    <w:rsid w:val="00C62C06"/>
    <w:rsid w:val="00C6442A"/>
    <w:rsid w:val="00C71F37"/>
    <w:rsid w:val="00C72AC9"/>
    <w:rsid w:val="00C80DB3"/>
    <w:rsid w:val="00C91892"/>
    <w:rsid w:val="00C9483E"/>
    <w:rsid w:val="00C972DB"/>
    <w:rsid w:val="00CA5420"/>
    <w:rsid w:val="00CB0ACD"/>
    <w:rsid w:val="00CB1BED"/>
    <w:rsid w:val="00CB588B"/>
    <w:rsid w:val="00CB58AE"/>
    <w:rsid w:val="00CC39E4"/>
    <w:rsid w:val="00CC420E"/>
    <w:rsid w:val="00CC7DD5"/>
    <w:rsid w:val="00CD0E9C"/>
    <w:rsid w:val="00CD1288"/>
    <w:rsid w:val="00CD16E3"/>
    <w:rsid w:val="00CD2490"/>
    <w:rsid w:val="00CD260B"/>
    <w:rsid w:val="00CD3964"/>
    <w:rsid w:val="00CD6ED9"/>
    <w:rsid w:val="00CE12B6"/>
    <w:rsid w:val="00CF0E4E"/>
    <w:rsid w:val="00D03E1D"/>
    <w:rsid w:val="00D10FF9"/>
    <w:rsid w:val="00D25C77"/>
    <w:rsid w:val="00D30B05"/>
    <w:rsid w:val="00D314FF"/>
    <w:rsid w:val="00D32BCC"/>
    <w:rsid w:val="00D34093"/>
    <w:rsid w:val="00D375A4"/>
    <w:rsid w:val="00D4402D"/>
    <w:rsid w:val="00D46BC6"/>
    <w:rsid w:val="00D5168E"/>
    <w:rsid w:val="00D524F6"/>
    <w:rsid w:val="00D56326"/>
    <w:rsid w:val="00D57DC2"/>
    <w:rsid w:val="00D624B2"/>
    <w:rsid w:val="00D64007"/>
    <w:rsid w:val="00D652FE"/>
    <w:rsid w:val="00D7084D"/>
    <w:rsid w:val="00D710AF"/>
    <w:rsid w:val="00D774F5"/>
    <w:rsid w:val="00D84DF2"/>
    <w:rsid w:val="00D8770D"/>
    <w:rsid w:val="00D91DC0"/>
    <w:rsid w:val="00D92102"/>
    <w:rsid w:val="00D931A2"/>
    <w:rsid w:val="00D931AA"/>
    <w:rsid w:val="00D9767B"/>
    <w:rsid w:val="00D97696"/>
    <w:rsid w:val="00DA6EF5"/>
    <w:rsid w:val="00DC02D0"/>
    <w:rsid w:val="00DC24EC"/>
    <w:rsid w:val="00DD080D"/>
    <w:rsid w:val="00DD0CAB"/>
    <w:rsid w:val="00DE2024"/>
    <w:rsid w:val="00DE4FB4"/>
    <w:rsid w:val="00DE5602"/>
    <w:rsid w:val="00DE6F54"/>
    <w:rsid w:val="00DF30FB"/>
    <w:rsid w:val="00DF7367"/>
    <w:rsid w:val="00E05515"/>
    <w:rsid w:val="00E1269E"/>
    <w:rsid w:val="00E12E23"/>
    <w:rsid w:val="00E24FD1"/>
    <w:rsid w:val="00E3131C"/>
    <w:rsid w:val="00E31748"/>
    <w:rsid w:val="00E31F5A"/>
    <w:rsid w:val="00E358FC"/>
    <w:rsid w:val="00E43844"/>
    <w:rsid w:val="00E443A1"/>
    <w:rsid w:val="00E5592A"/>
    <w:rsid w:val="00E632BB"/>
    <w:rsid w:val="00E653B7"/>
    <w:rsid w:val="00E66E1D"/>
    <w:rsid w:val="00E70EC6"/>
    <w:rsid w:val="00E71AF1"/>
    <w:rsid w:val="00E7551D"/>
    <w:rsid w:val="00E932CE"/>
    <w:rsid w:val="00E97B48"/>
    <w:rsid w:val="00EC3151"/>
    <w:rsid w:val="00EC37EB"/>
    <w:rsid w:val="00ED1820"/>
    <w:rsid w:val="00ED59DC"/>
    <w:rsid w:val="00ED73F0"/>
    <w:rsid w:val="00EE054B"/>
    <w:rsid w:val="00EF0312"/>
    <w:rsid w:val="00EF0586"/>
    <w:rsid w:val="00EF37D0"/>
    <w:rsid w:val="00EF4310"/>
    <w:rsid w:val="00F05A46"/>
    <w:rsid w:val="00F118C1"/>
    <w:rsid w:val="00F11D03"/>
    <w:rsid w:val="00F12678"/>
    <w:rsid w:val="00F2054F"/>
    <w:rsid w:val="00F2472E"/>
    <w:rsid w:val="00F26031"/>
    <w:rsid w:val="00F27607"/>
    <w:rsid w:val="00F3347A"/>
    <w:rsid w:val="00F34FED"/>
    <w:rsid w:val="00F35208"/>
    <w:rsid w:val="00F35D30"/>
    <w:rsid w:val="00F376A9"/>
    <w:rsid w:val="00F4168B"/>
    <w:rsid w:val="00F42588"/>
    <w:rsid w:val="00F4279F"/>
    <w:rsid w:val="00F42CBC"/>
    <w:rsid w:val="00F43075"/>
    <w:rsid w:val="00F55B25"/>
    <w:rsid w:val="00F574D1"/>
    <w:rsid w:val="00F61E04"/>
    <w:rsid w:val="00F64C16"/>
    <w:rsid w:val="00F64D24"/>
    <w:rsid w:val="00F669EE"/>
    <w:rsid w:val="00F6701F"/>
    <w:rsid w:val="00F814AB"/>
    <w:rsid w:val="00F839A4"/>
    <w:rsid w:val="00F87436"/>
    <w:rsid w:val="00F93BDA"/>
    <w:rsid w:val="00F93FDB"/>
    <w:rsid w:val="00F94432"/>
    <w:rsid w:val="00F9733E"/>
    <w:rsid w:val="00FA3924"/>
    <w:rsid w:val="00FA5DE5"/>
    <w:rsid w:val="00FA6687"/>
    <w:rsid w:val="00FA6F5F"/>
    <w:rsid w:val="00FB04F0"/>
    <w:rsid w:val="00FB5552"/>
    <w:rsid w:val="00FD0FEF"/>
    <w:rsid w:val="00FE1682"/>
    <w:rsid w:val="00FE4F60"/>
    <w:rsid w:val="00FE6CB5"/>
    <w:rsid w:val="00FF11AB"/>
    <w:rsid w:val="00FF1C4F"/>
    <w:rsid w:val="00FF3EEE"/>
    <w:rsid w:val="00FF49CF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rsid w:val="00C972DB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rsid w:val="00C972D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Цорити Л.А</cp:lastModifiedBy>
  <cp:revision>5</cp:revision>
  <cp:lastPrinted>2015-03-17T16:06:00Z</cp:lastPrinted>
  <dcterms:created xsi:type="dcterms:W3CDTF">2015-03-25T08:13:00Z</dcterms:created>
  <dcterms:modified xsi:type="dcterms:W3CDTF">2015-03-26T13:01:00Z</dcterms:modified>
</cp:coreProperties>
</file>