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E0" w:rsidRDefault="002C7217">
      <w:r>
        <w:t>Категории:</w:t>
      </w:r>
    </w:p>
    <w:p w:rsidR="002C7217" w:rsidRDefault="002C7217">
      <w:r>
        <w:t>- Гражданство</w:t>
      </w:r>
    </w:p>
    <w:p w:rsidR="002C7217" w:rsidRDefault="002C7217">
      <w:r>
        <w:t xml:space="preserve">- </w:t>
      </w:r>
      <w:r w:rsidR="00346761">
        <w:t>Земельно-и</w:t>
      </w:r>
      <w:r>
        <w:t>мущественные отношения</w:t>
      </w:r>
    </w:p>
    <w:p w:rsidR="002C7217" w:rsidRDefault="002C7217" w:rsidP="0026755A">
      <w:pPr>
        <w:tabs>
          <w:tab w:val="left" w:pos="0"/>
        </w:tabs>
      </w:pPr>
      <w:r>
        <w:t>- Пенсионное обеспечение</w:t>
      </w:r>
    </w:p>
    <w:p w:rsidR="002C7217" w:rsidRDefault="002C7217">
      <w:r>
        <w:t>- Семья</w:t>
      </w:r>
    </w:p>
    <w:p w:rsidR="002C7217" w:rsidRDefault="002C7217">
      <w:r>
        <w:t>- Труд и занятость</w:t>
      </w:r>
    </w:p>
    <w:p w:rsidR="002C7217" w:rsidRDefault="002C7217">
      <w:r>
        <w:t>- Социальное обеспечение</w:t>
      </w:r>
    </w:p>
    <w:p w:rsidR="002C7217" w:rsidRDefault="002C7217">
      <w:r>
        <w:t>- Налоги и сборы</w:t>
      </w:r>
    </w:p>
    <w:p w:rsidR="002C7217" w:rsidRDefault="002C7217">
      <w:r>
        <w:t xml:space="preserve">- </w:t>
      </w:r>
      <w:r w:rsidR="00346761">
        <w:t>Предпринимательская деятельность</w:t>
      </w:r>
    </w:p>
    <w:p w:rsidR="002C7217" w:rsidRDefault="002C7217">
      <w:r>
        <w:t xml:space="preserve">- </w:t>
      </w:r>
      <w:r w:rsidR="00346761">
        <w:t>ЗАГС</w:t>
      </w:r>
    </w:p>
    <w:p w:rsidR="002C7217" w:rsidRDefault="002C7217">
      <w:r>
        <w:t>- УЭК и ЭЦП</w:t>
      </w:r>
    </w:p>
    <w:p w:rsidR="002C7217" w:rsidRPr="009C01D5" w:rsidRDefault="002C7217" w:rsidP="002C7217">
      <w:pPr>
        <w:rPr>
          <w:color w:val="FF0000"/>
        </w:rPr>
      </w:pPr>
    </w:p>
    <w:p w:rsidR="0026755A" w:rsidRPr="009C01D5" w:rsidRDefault="0026755A" w:rsidP="0026755A">
      <w:pPr>
        <w:rPr>
          <w:color w:val="FF0000"/>
        </w:rPr>
      </w:pPr>
      <w:r w:rsidRPr="009C01D5">
        <w:rPr>
          <w:color w:val="FF0000"/>
        </w:rPr>
        <w:t>- Гражданство</w:t>
      </w:r>
    </w:p>
    <w:p w:rsidR="0026755A" w:rsidRDefault="0026755A" w:rsidP="0026755A">
      <w:pPr>
        <w:pStyle w:val="a6"/>
        <w:numPr>
          <w:ilvl w:val="0"/>
          <w:numId w:val="5"/>
        </w:numPr>
        <w:tabs>
          <w:tab w:val="left" w:pos="1125"/>
        </w:tabs>
      </w:pPr>
      <w:r>
        <w:t>Прием документов и личных фотографий, необходимых для получения или замены паспорта гражданина Российской Федерации, удостоверяющего личность гражданина Российской Федерации на территории Российской Федерации.</w:t>
      </w:r>
    </w:p>
    <w:p w:rsidR="0026755A" w:rsidRDefault="0026755A" w:rsidP="0026755A">
      <w:pPr>
        <w:pStyle w:val="a6"/>
        <w:numPr>
          <w:ilvl w:val="0"/>
          <w:numId w:val="5"/>
        </w:numPr>
        <w:tabs>
          <w:tab w:val="left" w:pos="1125"/>
        </w:tabs>
      </w:pPr>
      <w:r>
        <w:t>Прием заявления и документов для оформления паспорта гражданина Российской Федерации, удостоверяющего личность гражданина Российской Федерации за пределами территории Российской Федерации.</w:t>
      </w:r>
    </w:p>
    <w:p w:rsidR="0026755A" w:rsidRDefault="0026755A" w:rsidP="0026755A">
      <w:pPr>
        <w:pStyle w:val="a6"/>
        <w:numPr>
          <w:ilvl w:val="0"/>
          <w:numId w:val="5"/>
        </w:numPr>
        <w:tabs>
          <w:tab w:val="left" w:pos="1125"/>
        </w:tabs>
      </w:pPr>
      <w:r>
        <w:t>Прием и выдача документов о регистрации и снятии граждан Российской Федерации с регистрационного учета по месту пребывания и по месту жительства в пределах Российской Федерации.</w:t>
      </w:r>
    </w:p>
    <w:p w:rsidR="0026755A" w:rsidRDefault="0026755A" w:rsidP="002C7217">
      <w:pPr>
        <w:pStyle w:val="a6"/>
        <w:numPr>
          <w:ilvl w:val="0"/>
          <w:numId w:val="5"/>
        </w:numPr>
        <w:tabs>
          <w:tab w:val="left" w:pos="1125"/>
        </w:tabs>
      </w:pPr>
      <w:r>
        <w:t>Постановка иностранных граждан и лиц без гражданства на учет по месту пребывания.</w:t>
      </w:r>
    </w:p>
    <w:p w:rsidR="0026755A" w:rsidRDefault="0026755A" w:rsidP="002C7217"/>
    <w:p w:rsidR="0026755A" w:rsidRDefault="0026755A" w:rsidP="002C7217">
      <w:r>
        <w:t xml:space="preserve">- </w:t>
      </w:r>
      <w:r w:rsidRPr="00153F2F">
        <w:rPr>
          <w:color w:val="FF0000"/>
        </w:rPr>
        <w:t>Земельно-имущественные отношения</w:t>
      </w:r>
    </w:p>
    <w:p w:rsidR="00153F2F" w:rsidRDefault="00153F2F" w:rsidP="00153F2F">
      <w:pPr>
        <w:pStyle w:val="a6"/>
        <w:numPr>
          <w:ilvl w:val="0"/>
          <w:numId w:val="20"/>
        </w:numPr>
        <w:tabs>
          <w:tab w:val="left" w:pos="1125"/>
        </w:tabs>
      </w:pPr>
      <w:r>
        <w:t>Государственная регистрация прав на недвижимое имущество и сделок с ним.</w:t>
      </w:r>
    </w:p>
    <w:p w:rsidR="00153F2F" w:rsidRDefault="00153F2F" w:rsidP="00153F2F">
      <w:pPr>
        <w:pStyle w:val="a6"/>
        <w:numPr>
          <w:ilvl w:val="0"/>
          <w:numId w:val="20"/>
        </w:numPr>
        <w:tabs>
          <w:tab w:val="left" w:pos="1125"/>
        </w:tabs>
      </w:pPr>
      <w:r>
        <w:t>Государственный кадастровый учет имущества.</w:t>
      </w:r>
    </w:p>
    <w:p w:rsidR="00153F2F" w:rsidRDefault="00153F2F" w:rsidP="00153F2F">
      <w:pPr>
        <w:pStyle w:val="a6"/>
        <w:numPr>
          <w:ilvl w:val="0"/>
          <w:numId w:val="20"/>
        </w:numPr>
        <w:tabs>
          <w:tab w:val="left" w:pos="1125"/>
        </w:tabs>
      </w:pPr>
      <w:r>
        <w:t>Предоставление сведений, внесенных в государственный кадастр недвижимости.</w:t>
      </w:r>
    </w:p>
    <w:p w:rsidR="00153F2F" w:rsidRDefault="00153F2F" w:rsidP="009C01D5">
      <w:pPr>
        <w:pStyle w:val="a6"/>
        <w:numPr>
          <w:ilvl w:val="0"/>
          <w:numId w:val="20"/>
        </w:numPr>
        <w:tabs>
          <w:tab w:val="left" w:pos="1125"/>
        </w:tabs>
      </w:pPr>
      <w:r>
        <w:t>Предоставление сведений, содержащихся в Едином государственном реестре прав на недвижимое имущество и  сделок с ним.</w:t>
      </w:r>
    </w:p>
    <w:p w:rsidR="00153F2F" w:rsidRDefault="00153F2F" w:rsidP="002C7217"/>
    <w:p w:rsidR="009503C8" w:rsidRPr="00153F2F" w:rsidRDefault="009503C8" w:rsidP="009503C8">
      <w:pPr>
        <w:tabs>
          <w:tab w:val="left" w:pos="0"/>
        </w:tabs>
        <w:rPr>
          <w:color w:val="FF0000"/>
        </w:rPr>
      </w:pPr>
      <w:r w:rsidRPr="00153F2F">
        <w:rPr>
          <w:color w:val="FF0000"/>
        </w:rPr>
        <w:t>- Пенсионное обеспечение</w:t>
      </w:r>
    </w:p>
    <w:p w:rsidR="00153F2F" w:rsidRPr="00EB4B15" w:rsidRDefault="00153F2F" w:rsidP="00153F2F">
      <w:pPr>
        <w:pStyle w:val="a6"/>
        <w:numPr>
          <w:ilvl w:val="0"/>
          <w:numId w:val="22"/>
        </w:numPr>
      </w:pPr>
      <w:r w:rsidRPr="00EB4B15">
        <w:t>Выдача гражданам справок о размере пенсий.</w:t>
      </w:r>
    </w:p>
    <w:p w:rsidR="00153F2F" w:rsidRPr="00EB4B15" w:rsidRDefault="00153F2F" w:rsidP="00153F2F">
      <w:pPr>
        <w:pStyle w:val="a6"/>
        <w:numPr>
          <w:ilvl w:val="0"/>
          <w:numId w:val="22"/>
        </w:numPr>
      </w:pPr>
      <w:r w:rsidRPr="00EB4B15">
        <w:lastRenderedPageBreak/>
        <w:t>Предоставление компенсации расходов на оплату стоимости проезда к месту отдыха на территории РФ и обратно пенсионерам, являющимся получателями трудовых пенсий по старости и по инвалидности и проживающим в районах Крайнего Севера и приравненных к ним местностях.</w:t>
      </w:r>
    </w:p>
    <w:p w:rsidR="00153F2F" w:rsidRDefault="00153F2F" w:rsidP="00153F2F">
      <w:pPr>
        <w:pStyle w:val="a6"/>
        <w:numPr>
          <w:ilvl w:val="0"/>
          <w:numId w:val="22"/>
        </w:numPr>
      </w:pPr>
      <w:r w:rsidRPr="00EB4B15">
        <w:t>Предоставление информации застрахованным лицам о состоянии их индивидуальных лицевых счетов в</w:t>
      </w:r>
      <w:r>
        <w:t xml:space="preserve"> системе обязательного пенсионного страхования согласно федеральным законам "Об индивидуальном (персонифицированном) учете в системе обязательного пенсионного страхования" и "Об инвестировании сре</w:t>
      </w:r>
      <w:proofErr w:type="gramStart"/>
      <w:r>
        <w:t>дств дл</w:t>
      </w:r>
      <w:proofErr w:type="gramEnd"/>
      <w:r>
        <w:t>я финансирования накопительной части трудовой пенсии в Российской Федерации"</w:t>
      </w:r>
    </w:p>
    <w:p w:rsidR="00153F2F" w:rsidRPr="003F6D1D" w:rsidRDefault="00153F2F" w:rsidP="00153F2F">
      <w:pPr>
        <w:pStyle w:val="a6"/>
        <w:numPr>
          <w:ilvl w:val="0"/>
          <w:numId w:val="22"/>
        </w:numPr>
      </w:pPr>
      <w:r>
        <w:t xml:space="preserve"> Представление информации гражданам о предоставлении государственной социальной помощи в виде набора социальных услуг</w:t>
      </w:r>
      <w:r w:rsidRPr="003F6D1D">
        <w:t>.</w:t>
      </w:r>
    </w:p>
    <w:p w:rsidR="00153F2F" w:rsidRPr="00C00DB5" w:rsidRDefault="00153F2F" w:rsidP="00153F2F">
      <w:pPr>
        <w:pStyle w:val="a6"/>
        <w:numPr>
          <w:ilvl w:val="0"/>
          <w:numId w:val="22"/>
        </w:numPr>
      </w:pPr>
      <w:r>
        <w:t>Прием от застрахованных лиц заявлений о выборе инвестиционного портфеля (управляющей компании), о переходе в негосударственный пенсионный фонд или о переходе в Пенсионный фонд Российской Федерации из негосударственного пенсионного фонда для передачи ему средств пенсионных накоплений</w:t>
      </w:r>
      <w:r w:rsidRPr="00C00DB5">
        <w:t>.</w:t>
      </w:r>
    </w:p>
    <w:p w:rsidR="00153F2F" w:rsidRPr="00C00DB5" w:rsidRDefault="00153F2F" w:rsidP="00153F2F">
      <w:pPr>
        <w:pStyle w:val="a6"/>
        <w:numPr>
          <w:ilvl w:val="0"/>
          <w:numId w:val="22"/>
        </w:numPr>
      </w:pPr>
      <w:r>
        <w:t>Прием от граждан анкет в целях регистрации в системе обязательного пенсионного страхования, в том числе прием от застрахованных лиц заявлений об обмене или о выдаче дубликата страхового свидетельства</w:t>
      </w:r>
      <w:r w:rsidRPr="00C00DB5">
        <w:t>.</w:t>
      </w:r>
    </w:p>
    <w:p w:rsidR="00153F2F" w:rsidRPr="00C00DB5" w:rsidRDefault="00153F2F" w:rsidP="00153F2F">
      <w:pPr>
        <w:pStyle w:val="a6"/>
        <w:numPr>
          <w:ilvl w:val="0"/>
          <w:numId w:val="22"/>
        </w:numPr>
      </w:pPr>
      <w:proofErr w:type="gramStart"/>
      <w:r>
        <w:t>Бесплатное информирование плательщиков страховых взносов о законодательстве Российской Федерации о страховых взносах и принятых в соответствии с ним нормативных правовых актах, порядке исчисления и уплаты страховых взносов, правах и обязанностях плательщиков страховых взносов, полномочиях Пенсионного фонда Российской Федерации, территориальных органов Пенсионного фонда Российской Федерации и их должностных лиц, а также предоставление форм расчетов по начисленным и уплаченным страховым взносам и</w:t>
      </w:r>
      <w:proofErr w:type="gramEnd"/>
      <w:r>
        <w:t xml:space="preserve"> разъяснение порядка их заполнения в случае представления письменного обращения.</w:t>
      </w:r>
    </w:p>
    <w:p w:rsidR="00153F2F" w:rsidRDefault="00153F2F" w:rsidP="00153F2F">
      <w:pPr>
        <w:pStyle w:val="a6"/>
        <w:numPr>
          <w:ilvl w:val="0"/>
          <w:numId w:val="22"/>
        </w:numPr>
      </w:pPr>
      <w:r>
        <w:t>Прием заявлений о предоставлении набора социальных услуг, об отказе от получения набора социальных услуг или о возобновлении предоставления набора социальных услуг.</w:t>
      </w:r>
    </w:p>
    <w:p w:rsidR="00153F2F" w:rsidRDefault="00153F2F" w:rsidP="00153F2F">
      <w:pPr>
        <w:pStyle w:val="a6"/>
        <w:numPr>
          <w:ilvl w:val="0"/>
          <w:numId w:val="22"/>
        </w:numPr>
      </w:pPr>
      <w:r>
        <w:t xml:space="preserve">Прием заявлений </w:t>
      </w:r>
      <w:proofErr w:type="gramStart"/>
      <w:r>
        <w:t>о добровольном вступлении в правоотношения по обязательному пенсионному страхованию в целях уплаты дополнительных страховых взносов на накопительную часть</w:t>
      </w:r>
      <w:proofErr w:type="gramEnd"/>
      <w:r>
        <w:t xml:space="preserve"> трудовой пенсии.</w:t>
      </w:r>
    </w:p>
    <w:p w:rsidR="00153F2F" w:rsidRDefault="00153F2F" w:rsidP="00153F2F">
      <w:pPr>
        <w:pStyle w:val="a6"/>
        <w:numPr>
          <w:ilvl w:val="0"/>
          <w:numId w:val="22"/>
        </w:numPr>
      </w:pPr>
      <w:r>
        <w:t>Информирование застрахованных лиц о состоянии их индивидуальных счетов.</w:t>
      </w:r>
    </w:p>
    <w:p w:rsidR="00153F2F" w:rsidRDefault="00153F2F" w:rsidP="00153F2F">
      <w:pPr>
        <w:pStyle w:val="a6"/>
        <w:numPr>
          <w:ilvl w:val="0"/>
          <w:numId w:val="22"/>
        </w:numPr>
      </w:pPr>
      <w:r>
        <w:t>Прием заявлений о выдаче государственного сертификата на материнский (семейный) капитал.</w:t>
      </w:r>
    </w:p>
    <w:p w:rsidR="0026755A" w:rsidRDefault="0026755A" w:rsidP="002C7217"/>
    <w:p w:rsidR="009503C8" w:rsidRDefault="009503C8" w:rsidP="009503C8">
      <w:r>
        <w:t>- Семья</w:t>
      </w:r>
    </w:p>
    <w:p w:rsidR="009503C8" w:rsidRPr="004E243E" w:rsidRDefault="009503C8" w:rsidP="009503C8">
      <w:pPr>
        <w:tabs>
          <w:tab w:val="left" w:pos="1125"/>
        </w:tabs>
        <w:rPr>
          <w:b/>
          <w:color w:val="FF0000"/>
        </w:rPr>
      </w:pPr>
      <w:r w:rsidRPr="004E243E">
        <w:rPr>
          <w:b/>
          <w:color w:val="FF0000"/>
        </w:rPr>
        <w:t>Рождение ребенка: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>Назначение ежемесячного пособия на ребенка.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>Назначение единовременного пособия при рождении ребенка.</w:t>
      </w:r>
    </w:p>
    <w:p w:rsidR="004E243E" w:rsidRPr="00166769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 w:rsidRPr="00166769">
        <w:t>Назначение ежемесячного пособия по уходу за ребенком.</w:t>
      </w:r>
    </w:p>
    <w:p w:rsidR="004E243E" w:rsidRPr="00166769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 w:rsidRPr="00166769">
        <w:t>Назначение ежемесячного пособия на период отпуска по уходу за ребенком до достижения им возраста полутора лет.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>Назначение пособия по беременности и родам.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lastRenderedPageBreak/>
        <w:t>Назначение ежемесячных компенсационных выплат нетрудоустроенным женщинам, уволенным в связи с ликвидацией организации, находившимся на момент увольнения в отпуске по уходу за ребенком и не получающим пособие по безработице.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>Назначение единовременного пособия женщинам, вставшим на учет в медицинских учреждениях в ранние сроки беременности.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>Назначение единовременного пособия беременной жене военнослужащего проходящего военную службу по призыву.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>Назначение ежемесячного пособия на ребенка военнослужащего проходящего военную службу по призыву.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>Открытие и финансирование именных счетов «</w:t>
      </w:r>
      <w:proofErr w:type="spellStart"/>
      <w:r>
        <w:t>Фарн</w:t>
      </w:r>
      <w:proofErr w:type="spellEnd"/>
      <w:r>
        <w:t>».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>Назначение и выплата социальных гарантий по оплате жилищно-коммунальных услуг малообеспеченным многодетным семьям.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>Назначение ежемесячной денежной выплаты на обеспечение горячими завтраками учащихся подготовительных классов и 1-4 классов муниципальных и государственных образовательных организаций.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>Предоставление республиканского материнского (семейного) капитала в Республике Северная Осетия-Алания.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 xml:space="preserve">Прием отчета (расчета), представляемого лицами, добровольно </w:t>
      </w:r>
      <w:proofErr w:type="spellStart"/>
      <w:r>
        <w:t>всупившими</w:t>
      </w:r>
      <w:proofErr w:type="spellEnd"/>
      <w:r>
        <w:t xml:space="preserve"> в правоотношения по обязательному социальному страхованию на случай временной нетрудоспособности и в связи с материнством (Форма – 4а ФСС РФ). 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>Прием расчета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заболеваний, а также по расходам на выплату страхового обеспечения (форма 4-ФСС).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>Регистрация и снятие с регистрационного учета лиц, добровольно вступивших в правоотношения по обязательному социальному страхованию на случай временной нетрудоспособности и в связи с материнством.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proofErr w:type="gramStart"/>
      <w:r>
        <w:t>Назначение и выплата ежемесячного пособия по уходу за ребенком в случае прекращения деятельности страхователем на день обращения застрахованного лица за ежемесячным пособием по уходу за ребенком либо в случае невозможности его выплаты страхователем в связи с недостаточностью денежных средств на его счете в кредитной организации и применением очередности списания денежных средств со счета, предусмотренной Гражданским кодексом Российской Федерации.</w:t>
      </w:r>
      <w:proofErr w:type="gramEnd"/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proofErr w:type="gramStart"/>
      <w:r>
        <w:t>Назначение и выплата пособия по беременности и родам в случае прекращения деятельности страхователем на день обращения застрахованного лица за по пособием по беременности и родам либо в случае невозможности его выплаты страхователем в связи с недостаточностью денежных средств на его счете в кредитной организации и применением очередности списания денежных средств со счета, предусмотренной Гражданским кодексом Российской Федерации.</w:t>
      </w:r>
      <w:proofErr w:type="gramEnd"/>
    </w:p>
    <w:p w:rsidR="004E243E" w:rsidRPr="00F734F3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 w:rsidRPr="00F734F3">
        <w:t>Выдача государственного сертификата на материнский (семейный) капитал.</w:t>
      </w:r>
    </w:p>
    <w:p w:rsidR="004E243E" w:rsidRPr="00F734F3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 w:rsidRPr="00F734F3">
        <w:t>Рассмотрение заявления о распоряжении средствами (частью средств) материнского (семейного) капитала.</w:t>
      </w:r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proofErr w:type="gramStart"/>
      <w:r>
        <w:t xml:space="preserve">Прием заявления о предоставлении многодетной семье скидки в размере не менее 30 процентов установленной платы за пользование отоплением, водой, канализацией, газом и электрической энергией, а многодетным семьям, проживающим в домах, не имеющих центрального отопления, - также скидки в размере не менее 30 процентов стоимости </w:t>
      </w:r>
      <w:r>
        <w:lastRenderedPageBreak/>
        <w:t>топлива, приобретаемого в пределах норм, установленных для продажи населению на данной территории.</w:t>
      </w:r>
      <w:proofErr w:type="gramEnd"/>
    </w:p>
    <w:p w:rsidR="004E243E" w:rsidRDefault="004E243E" w:rsidP="004E243E">
      <w:pPr>
        <w:pStyle w:val="a6"/>
        <w:numPr>
          <w:ilvl w:val="0"/>
          <w:numId w:val="18"/>
        </w:numPr>
        <w:tabs>
          <w:tab w:val="left" w:pos="1125"/>
        </w:tabs>
      </w:pPr>
      <w:r>
        <w:t>Регистрация многодетной семьи.</w:t>
      </w:r>
    </w:p>
    <w:p w:rsidR="009503C8" w:rsidRPr="00463E74" w:rsidRDefault="009503C8" w:rsidP="009503C8">
      <w:pPr>
        <w:rPr>
          <w:b/>
          <w:color w:val="FF0000"/>
        </w:rPr>
      </w:pPr>
      <w:r w:rsidRPr="00463E74">
        <w:rPr>
          <w:b/>
          <w:color w:val="FF0000"/>
        </w:rPr>
        <w:t>Опека и попечительство:</w:t>
      </w:r>
    </w:p>
    <w:p w:rsidR="009503C8" w:rsidRPr="00881BC3" w:rsidRDefault="009503C8" w:rsidP="009503C8">
      <w:pPr>
        <w:pStyle w:val="a6"/>
        <w:numPr>
          <w:ilvl w:val="0"/>
          <w:numId w:val="9"/>
        </w:numPr>
      </w:pPr>
      <w:r w:rsidRPr="00881BC3">
        <w:t>Назначение и выплаты денежных средств на содержание детей в замещающих семьях.</w:t>
      </w:r>
    </w:p>
    <w:p w:rsidR="009503C8" w:rsidRPr="00881BC3" w:rsidRDefault="009503C8" w:rsidP="009503C8">
      <w:pPr>
        <w:pStyle w:val="a6"/>
        <w:numPr>
          <w:ilvl w:val="0"/>
          <w:numId w:val="9"/>
        </w:numPr>
      </w:pPr>
      <w:r w:rsidRPr="00881BC3">
        <w:t>Назначение денежных средств на содержание детей, находящихся под опекой или попечительством.</w:t>
      </w:r>
    </w:p>
    <w:p w:rsidR="009503C8" w:rsidRDefault="009503C8" w:rsidP="009503C8">
      <w:pPr>
        <w:pStyle w:val="a6"/>
        <w:numPr>
          <w:ilvl w:val="0"/>
          <w:numId w:val="9"/>
        </w:numPr>
      </w:pPr>
      <w:r>
        <w:t>Назначение и выплаты денежных средств на содержание детей в семье усыновителя (</w:t>
      </w:r>
      <w:proofErr w:type="spellStart"/>
      <w:r>
        <w:t>удочерителя</w:t>
      </w:r>
      <w:proofErr w:type="spellEnd"/>
      <w:r>
        <w:t>).</w:t>
      </w:r>
    </w:p>
    <w:p w:rsidR="009503C8" w:rsidRDefault="009503C8" w:rsidP="009503C8">
      <w:pPr>
        <w:pStyle w:val="a6"/>
        <w:numPr>
          <w:ilvl w:val="0"/>
          <w:numId w:val="9"/>
        </w:numPr>
      </w:pPr>
      <w:r>
        <w:t>Назначение единовременного пособия при передаче ребенка на воспитание в семью.</w:t>
      </w:r>
    </w:p>
    <w:p w:rsidR="009503C8" w:rsidRDefault="009503C8" w:rsidP="009503C8">
      <w:pPr>
        <w:pStyle w:val="a6"/>
        <w:numPr>
          <w:ilvl w:val="0"/>
          <w:numId w:val="9"/>
        </w:numPr>
      </w:pPr>
      <w:r>
        <w:t>Предварительная опека или попечительство.</w:t>
      </w:r>
    </w:p>
    <w:p w:rsidR="009503C8" w:rsidRDefault="009503C8" w:rsidP="009503C8">
      <w:pPr>
        <w:pStyle w:val="a6"/>
        <w:numPr>
          <w:ilvl w:val="0"/>
          <w:numId w:val="9"/>
        </w:numPr>
      </w:pPr>
      <w:r>
        <w:t>Установление опеки или попечительства по договору об осуществлении опеки или попечительства.</w:t>
      </w:r>
    </w:p>
    <w:p w:rsidR="009503C8" w:rsidRDefault="009503C8" w:rsidP="009503C8">
      <w:pPr>
        <w:pStyle w:val="a6"/>
        <w:numPr>
          <w:ilvl w:val="0"/>
          <w:numId w:val="9"/>
        </w:numPr>
      </w:pPr>
      <w:r>
        <w:t>Выдача разрешения на безвозмездное пользование имуществом подопечного в интересах опекуна.</w:t>
      </w:r>
    </w:p>
    <w:p w:rsidR="009503C8" w:rsidRDefault="009503C8" w:rsidP="009503C8">
      <w:pPr>
        <w:pStyle w:val="a6"/>
        <w:numPr>
          <w:ilvl w:val="0"/>
          <w:numId w:val="9"/>
        </w:numPr>
      </w:pPr>
      <w:r>
        <w:t>Выдача разрешения на совершение сделок с имуществом подопечных.</w:t>
      </w:r>
    </w:p>
    <w:p w:rsidR="009503C8" w:rsidRDefault="009503C8" w:rsidP="009503C8">
      <w:pPr>
        <w:pStyle w:val="a6"/>
        <w:numPr>
          <w:ilvl w:val="0"/>
          <w:numId w:val="9"/>
        </w:numPr>
      </w:pPr>
      <w:r>
        <w:t>Выдача предварительного разрешения органа опеки и попечительства, затрагивающего осуществление имущественных прав подопечного.</w:t>
      </w:r>
    </w:p>
    <w:p w:rsidR="009503C8" w:rsidRDefault="009503C8" w:rsidP="009503C8">
      <w:pPr>
        <w:pStyle w:val="a6"/>
        <w:numPr>
          <w:ilvl w:val="0"/>
          <w:numId w:val="9"/>
        </w:numPr>
      </w:pPr>
      <w:r>
        <w:t>Выдача разрешения на раздельное проживание попечителей и их несовершеннолетних подопечных.</w:t>
      </w:r>
    </w:p>
    <w:p w:rsidR="009503C8" w:rsidRDefault="009503C8" w:rsidP="009503C8">
      <w:pPr>
        <w:pStyle w:val="a6"/>
        <w:numPr>
          <w:ilvl w:val="0"/>
          <w:numId w:val="9"/>
        </w:numPr>
      </w:pPr>
      <w:r>
        <w:t>Получение заключения органа опеки и попечительства об обоснованности усыновления (удочерения) и о его соответствии интересам усыновляемого ребенка.</w:t>
      </w:r>
    </w:p>
    <w:p w:rsidR="009503C8" w:rsidRDefault="009503C8" w:rsidP="009503C8">
      <w:pPr>
        <w:pStyle w:val="a6"/>
        <w:numPr>
          <w:ilvl w:val="0"/>
          <w:numId w:val="9"/>
        </w:numPr>
      </w:pPr>
      <w:r>
        <w:t>Постановка на учет в качестве усыновителя.</w:t>
      </w:r>
    </w:p>
    <w:p w:rsidR="009503C8" w:rsidRDefault="009503C8" w:rsidP="009503C8">
      <w:pPr>
        <w:pStyle w:val="a6"/>
        <w:numPr>
          <w:ilvl w:val="0"/>
          <w:numId w:val="9"/>
        </w:numPr>
      </w:pPr>
      <w:r>
        <w:t>Назначение опекунов или попечителей в отношении несовершеннолетних граждан по заявлению их родителей, а также по заявлению несовершеннолетних граждан.</w:t>
      </w:r>
    </w:p>
    <w:p w:rsidR="009503C8" w:rsidRDefault="009503C8" w:rsidP="009503C8">
      <w:pPr>
        <w:pStyle w:val="a6"/>
        <w:numPr>
          <w:ilvl w:val="0"/>
          <w:numId w:val="9"/>
        </w:numPr>
      </w:pPr>
      <w:r>
        <w:t>Подбор, учет и подготовка граждан, выразивших желание стать опекунами или попечителями несовершеннолетних граждан либо принять детей, оставшихся без попечения родителей, в семью на воспитание в иных установленных семейным законодательством Российской Федерации формах.</w:t>
      </w:r>
    </w:p>
    <w:p w:rsidR="009503C8" w:rsidRDefault="009503C8" w:rsidP="009503C8">
      <w:pPr>
        <w:pStyle w:val="a6"/>
        <w:numPr>
          <w:ilvl w:val="0"/>
          <w:numId w:val="9"/>
        </w:numPr>
      </w:pPr>
      <w:r>
        <w:t>Предоставление гражданам информации о детях, оставшихся без попечения родителей, оказание содействия гражданам в подборе ребенка, оставшегося без попечения родителей, для передачи его на воспитание в семью граждан, выдача предварительных разрешений на усыновление детей в случаях, предусмотренных законодательством Российской Федерации.</w:t>
      </w:r>
    </w:p>
    <w:p w:rsidR="00DD1CF5" w:rsidRPr="00153F2F" w:rsidRDefault="00DD1CF5" w:rsidP="00DD1CF5">
      <w:pPr>
        <w:tabs>
          <w:tab w:val="left" w:pos="1125"/>
        </w:tabs>
        <w:ind w:left="360"/>
        <w:rPr>
          <w:color w:val="FF0000"/>
        </w:rPr>
      </w:pPr>
      <w:r w:rsidRPr="00153F2F">
        <w:rPr>
          <w:color w:val="FF0000"/>
        </w:rPr>
        <w:t xml:space="preserve"> </w:t>
      </w:r>
      <w:proofErr w:type="gramStart"/>
      <w:r w:rsidRPr="00153F2F">
        <w:rPr>
          <w:color w:val="FF0000"/>
        </w:rPr>
        <w:t>Утрата</w:t>
      </w:r>
      <w:proofErr w:type="gramEnd"/>
      <w:r w:rsidRPr="00153F2F">
        <w:rPr>
          <w:color w:val="FF0000"/>
        </w:rPr>
        <w:t xml:space="preserve"> близкого человека:</w:t>
      </w:r>
    </w:p>
    <w:p w:rsidR="00153F2F" w:rsidRPr="00306E71" w:rsidRDefault="00153F2F" w:rsidP="00153F2F">
      <w:pPr>
        <w:pStyle w:val="a6"/>
        <w:numPr>
          <w:ilvl w:val="0"/>
          <w:numId w:val="23"/>
        </w:numPr>
      </w:pPr>
      <w:r w:rsidRPr="00306E71">
        <w:t>Назначение выплаты социального пособия на погребение лицу, взявшему на себя обязанность осуществить погребение умершего, в случаях</w:t>
      </w:r>
      <w:proofErr w:type="gramStart"/>
      <w:r w:rsidRPr="00306E71">
        <w:t xml:space="preserve"> ,</w:t>
      </w:r>
      <w:proofErr w:type="gramEnd"/>
      <w:r w:rsidRPr="00306E71">
        <w:t>если умерший не работал и не являлся пенсионером, а также в случаях рождения мертвого ребенка по истечении 296 дней беременности.</w:t>
      </w:r>
    </w:p>
    <w:p w:rsidR="00153F2F" w:rsidRDefault="00153F2F" w:rsidP="00153F2F">
      <w:pPr>
        <w:pStyle w:val="a6"/>
        <w:numPr>
          <w:ilvl w:val="0"/>
          <w:numId w:val="23"/>
        </w:numPr>
        <w:tabs>
          <w:tab w:val="left" w:pos="1125"/>
        </w:tabs>
      </w:pPr>
      <w:r>
        <w:t xml:space="preserve">Назначение и выплата пособия на погребение членам семей или лицам, взявшим на себя организацию похорон граждан, погибших в результате катастрофы на чернобыльской АЭС, умерших вследствие лучевой болезни и других заболеваний, возникших в связи с чернобыльской катастрофой, а также умерших граждан из числа инвалидов вследствие чернобыльской катастрофы. </w:t>
      </w:r>
    </w:p>
    <w:p w:rsidR="00153F2F" w:rsidRDefault="00153F2F" w:rsidP="00153F2F">
      <w:pPr>
        <w:pStyle w:val="a6"/>
        <w:numPr>
          <w:ilvl w:val="0"/>
          <w:numId w:val="23"/>
        </w:numPr>
        <w:tabs>
          <w:tab w:val="left" w:pos="1125"/>
        </w:tabs>
      </w:pPr>
      <w:r>
        <w:lastRenderedPageBreak/>
        <w:t>Прием заявления о выплате пособия на погребение членам семей или лицам, взявшим на себя организацию похорон граждан, погибших в результате катастрофы на Чернобыльской АЭС, умерших вследствие лучевой болезни и других заболеваний, возникших в связи с чернобыльской катастрофой, а также умерших граждан из числа инвалидов вследствие чернобыльской катастрофы.</w:t>
      </w:r>
    </w:p>
    <w:p w:rsidR="00153F2F" w:rsidRPr="00EB4B15" w:rsidRDefault="00153F2F" w:rsidP="00153F2F">
      <w:pPr>
        <w:pStyle w:val="a6"/>
        <w:numPr>
          <w:ilvl w:val="0"/>
          <w:numId w:val="23"/>
        </w:numPr>
        <w:tabs>
          <w:tab w:val="left" w:pos="1125"/>
        </w:tabs>
      </w:pPr>
      <w:r>
        <w:t xml:space="preserve"> Прием </w:t>
      </w:r>
      <w:r w:rsidRPr="00EB4B15">
        <w:t>заявления о возмещении затрат, связанных с погребением умерших реабилитированных лиц</w:t>
      </w:r>
    </w:p>
    <w:p w:rsidR="00153F2F" w:rsidRPr="00DD1CF5" w:rsidRDefault="00153F2F" w:rsidP="00153F2F">
      <w:pPr>
        <w:pStyle w:val="a6"/>
        <w:rPr>
          <w:b/>
        </w:rPr>
      </w:pPr>
    </w:p>
    <w:p w:rsidR="00DD1CF5" w:rsidRPr="00DD1CF5" w:rsidRDefault="00DD1CF5" w:rsidP="00DD1CF5">
      <w:pPr>
        <w:pStyle w:val="a6"/>
        <w:rPr>
          <w:b/>
        </w:rPr>
      </w:pPr>
    </w:p>
    <w:p w:rsidR="009503C8" w:rsidRDefault="009503C8" w:rsidP="009503C8">
      <w:pPr>
        <w:pStyle w:val="a6"/>
      </w:pPr>
    </w:p>
    <w:p w:rsidR="0026755A" w:rsidRPr="00463E74" w:rsidRDefault="009503C8" w:rsidP="00463E74">
      <w:pPr>
        <w:ind w:left="360"/>
        <w:rPr>
          <w:color w:val="FF0000"/>
        </w:rPr>
      </w:pPr>
      <w:r w:rsidRPr="00463E74">
        <w:rPr>
          <w:color w:val="FF0000"/>
        </w:rPr>
        <w:t>Труд и занятость:</w:t>
      </w:r>
    </w:p>
    <w:p w:rsidR="0026755A" w:rsidRDefault="0026755A" w:rsidP="002C7217"/>
    <w:p w:rsidR="009503C8" w:rsidRPr="00463E74" w:rsidRDefault="009503C8" w:rsidP="009503C8">
      <w:pPr>
        <w:rPr>
          <w:color w:val="FF0000"/>
        </w:rPr>
      </w:pPr>
      <w:r w:rsidRPr="00463E74">
        <w:rPr>
          <w:color w:val="FF0000"/>
        </w:rPr>
        <w:t>- Социальное обеспечение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Присвоение звания «Ветеран труда» с последующей выдачей удостоверения «Ветеран труда».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Выдача удостоверения «Ветеран Великой Отечественной войны» лицам, проработавшим в тылу в период с 22 июня 1941 года по 9 мая 1945 года не менее шести месяцев, исключая периоды работы на временно оккупированных территориях СССР, либо лицам, награжденным орденами и медалями за самоотверженный труд в период Великой Отечественной войны.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ежегодной денежной выплаты гражданам, награжденным нагрудным знаком «Почетный донор России».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ежемесячной 50-процентной денежной компенсации абонентской платы за телефонные услуги и услуги за пользование радио ветеранам труда, ветеранам военной службы и ветеранам государственной службы.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ежемесячной компенсации расходов на транспортные услуги.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реабилитированным лицам единовременной денежной компенсации стоимости проезда по территории Российской Федерации.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реабилитированным лицам однократной компенсации расходов по установке квартирного телефона.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гражданам, предприятиям, учреждениям, организациям либо специализированным службам по вопросам похоронного дела, взявшим на себя организацию погребения реабилитированных лиц, затрат, связанных с погребением.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ежемесячной 50-процентной денежной компенсации абонентской платы за телефонные услуги и услуги за пользование радо семьям погибших, пропавших без вести в результате событий октября-ноября 1992 года, а также в результате террористических, диверсионных актов на территории Республики Северная Осетия-Алания.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 xml:space="preserve">Назначение выплаты инвалидам, получившим транспортные средства через органы социальной защиты населения Республики Северная Осетия-Алания, </w:t>
      </w:r>
      <w:r>
        <w:lastRenderedPageBreak/>
        <w:t>компенсаций страховых премий по договору обязательного страхования гражданской ответственности владельцев транспортных средств.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ежемесячной денежной компенсации и возмещение вреда, причиненного здоровью в связи с радиационным воздействием вследствие чернобыльской катастрофы либо с выполнением работ по ликвидации последствий катастрофы на Чернобыльской АЭС.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ежемесячной денежной компенсации на приобретение продовольственных товаров гражданам, подвергшимся воздействию радиации вследствие чернобыльской катастрофы.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единовременной компенсации за вред здоровью гражданам, ставшим инвалидами вследствие чернобыльской катастрофы.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ежегодной компенсации на оздоровление участникам ликвидации последствий катастрофы на Чернобыльской АЭС.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ежегодной компенсации за вред здоровью гражданам, получившим или перенесшим лучевую болезнь и другие заболевания вследствие чернобыльской катастрофы, инвалидам вследствие чернобыльской катастрофы.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ежемесячной компенсации семьям за потерю кормильца, участвовавшего в ликвидации последствий катастрофы на Чернобыльской АЭС.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пособия на погребение членам семей или лицам, взявшим на себя организацию похорон граждан, погибших в результате катастрофы на чернобыльской АЭС, умерших вследствие лучевой болезни и других заболеваний, возникших в связи с чернобыльской катастрофой, а также умерших граждан из числа инвалидов вследствие чернобыльской катастрофы.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ежемесячной денежной компенсации гражданам, признанным инвалидами вследствие поствакцинальных осложнений.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единовременного пособия гражданам при возникновении у них поствакцинальных осложнений.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членам семей погибших (умерших) военнослужащих и сотрудников некоторых федеральных органов исполнительной власти компенсационных выплат в связи с расходами по оплате жилых помещений, коммунальных и других видов услуг.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выплаты средств на проведение ремонта индивидуальных жилых домов, принадлежащих членам семей военнослужащих, потерявших кормильца.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Предоставление субсидий на оплату жилого помещения и коммунальных услуг.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 xml:space="preserve">Выдача справки для получения государственной социальной стипендии детям-сиротам и детям, оставшимся без попечения родителей, инвалидами </w:t>
      </w:r>
      <w:r>
        <w:rPr>
          <w:lang w:val="en-US"/>
        </w:rPr>
        <w:t>I</w:t>
      </w:r>
      <w:r w:rsidRPr="00A55E48">
        <w:t xml:space="preserve"> </w:t>
      </w:r>
      <w:r>
        <w:t xml:space="preserve">и </w:t>
      </w:r>
      <w:r>
        <w:rPr>
          <w:lang w:val="en-US"/>
        </w:rPr>
        <w:t>II</w:t>
      </w:r>
      <w:r w:rsidRPr="00A55E48">
        <w:t xml:space="preserve"> </w:t>
      </w:r>
      <w:r>
        <w:t>групп, пострадавшим в результате аварии на Чернобыльской АЭС и других радиационных катастроф, инвалидам, ветеранам боевых действий.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Выдача справки для получения государственной социальной стипендии учащимся из малоимущих семей.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социальных гарантий по оплате жилищно-коммунальных услуг в соответствии с Федеральным законом от 12 января 1995 г. №5-ФЗ «О ветеранах».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социальных гарантий по оплате жилищно-коммунальных услуг в соответствии с Федеральным законом от 24 ноября 1995 г. №181-ФЗ «О социальной защите инвалидов в Российской Федерации».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lastRenderedPageBreak/>
        <w:t>Назначение и выплата социальных гарантий по оплате жилищно-коммунальных услуг в соответствии с Федеральным законом от 15 мая 1991 г. №1244-1  «О социальной защите граждан, подвергшихся воздействию радиации вследствие катастрофы на Чернобыльской АЭС».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социальных гарантий по оплате жилищно-коммунальных услуг в соответствии с Федеральным законом от 10 января 2002 г. №2-ФЗ «О социальных гарантиях гражданам, подвергшимся радиационному воздействию вследствие ядерных испытаний на Семипалатинском полигоне».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социальных гарантий по оплате жилищно-коммунальных услуг в соответствии с Законом Республики Северная Осетия-Алания от 05 марта 2005 г. №19-РЗ «О мерах социальной поддержки реабилитированных лиц и лиц, признанных пострадавшими от политических репрессий».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социальных гарантий по оплате жилищно-коммунальных услуг в соответствии с Законом Республики Северная Осетия-Алания от 05 марта 2005 г. №20-РЗ «О мерах социальной поддержки ветеранов».</w:t>
      </w:r>
    </w:p>
    <w:p w:rsidR="009503C8" w:rsidRPr="000161BC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социальных гарантий по оплате жилищно-коммунальных услуг семьям погибших, пропавших без вести в результате событий октября-ноября 1992 г., а также в результате террористических, диверсионных актов на территории Республики Северная Осетия-Алания.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и выплата социальных гарантий по оплате жилищно-коммунальных услуг малообеспеченным многодетным семьям.</w:t>
      </w:r>
    </w:p>
    <w:p w:rsidR="009503C8" w:rsidRDefault="009503C8" w:rsidP="009503C8">
      <w:pPr>
        <w:pStyle w:val="a6"/>
        <w:numPr>
          <w:ilvl w:val="0"/>
          <w:numId w:val="11"/>
        </w:numPr>
        <w:tabs>
          <w:tab w:val="left" w:pos="1125"/>
        </w:tabs>
      </w:pPr>
      <w:r>
        <w:t>Назначение ежемесячной денежной выплаты на обеспечение горячими завтраками учащихся подготовительных классов и 1-4 классов муниципальных и государственных образовательных организаций.</w:t>
      </w:r>
    </w:p>
    <w:p w:rsidR="009503C8" w:rsidRDefault="009503C8" w:rsidP="009503C8">
      <w:pPr>
        <w:pStyle w:val="a6"/>
        <w:tabs>
          <w:tab w:val="left" w:pos="1125"/>
        </w:tabs>
        <w:ind w:left="1494"/>
      </w:pPr>
    </w:p>
    <w:p w:rsidR="00463E74" w:rsidRDefault="00463E74" w:rsidP="009503C8">
      <w:pPr>
        <w:pStyle w:val="a6"/>
        <w:tabs>
          <w:tab w:val="left" w:pos="1125"/>
        </w:tabs>
        <w:ind w:left="1494"/>
      </w:pPr>
    </w:p>
    <w:p w:rsidR="009503C8" w:rsidRPr="00463E74" w:rsidRDefault="009503C8" w:rsidP="009503C8">
      <w:pPr>
        <w:pStyle w:val="a6"/>
        <w:tabs>
          <w:tab w:val="left" w:pos="1125"/>
        </w:tabs>
        <w:ind w:left="1494"/>
        <w:rPr>
          <w:color w:val="FF0000"/>
        </w:rPr>
      </w:pPr>
      <w:r w:rsidRPr="00463E74">
        <w:rPr>
          <w:color w:val="FF0000"/>
        </w:rPr>
        <w:t>Налоги и сборы</w:t>
      </w:r>
    </w:p>
    <w:p w:rsidR="003E0A0B" w:rsidRDefault="003E0A0B" w:rsidP="009503C8">
      <w:pPr>
        <w:pStyle w:val="a6"/>
        <w:tabs>
          <w:tab w:val="left" w:pos="1125"/>
        </w:tabs>
        <w:ind w:left="1494"/>
      </w:pPr>
    </w:p>
    <w:p w:rsidR="009503C8" w:rsidRPr="003F6D1D" w:rsidRDefault="009503C8" w:rsidP="009503C8">
      <w:pPr>
        <w:pStyle w:val="a6"/>
        <w:numPr>
          <w:ilvl w:val="0"/>
          <w:numId w:val="12"/>
        </w:numPr>
      </w:pPr>
      <w:r w:rsidRPr="003F6D1D">
        <w:rPr>
          <w:rFonts w:eastAsia="Times New Roman" w:cstheme="minorHAnsi"/>
          <w:color w:val="000000"/>
          <w:lang w:eastAsia="ru-RU"/>
        </w:rPr>
        <w:t>Прием документов, служащих основанием для исчисления и уплаты (перечисления) страховых взносов, а также документов, подтверждающих правильность исчисления и своевременность уплаты (перечисления) страховых взносов.</w:t>
      </w:r>
    </w:p>
    <w:p w:rsidR="009503C8" w:rsidRPr="003F6D1D" w:rsidRDefault="009503C8" w:rsidP="009503C8">
      <w:pPr>
        <w:pStyle w:val="a6"/>
        <w:numPr>
          <w:ilvl w:val="0"/>
          <w:numId w:val="12"/>
        </w:numPr>
      </w:pPr>
      <w:r w:rsidRPr="003F6D1D">
        <w:rPr>
          <w:rFonts w:eastAsia="Times New Roman" w:cstheme="minorHAnsi"/>
          <w:color w:val="000000"/>
          <w:lang w:eastAsia="ru-RU"/>
        </w:rPr>
        <w:t> Регистрация и снятие с регистрационного учета лиц, добровольно вступивших в правоотношения по обязательному социальному страхованию на случай временной нетрудоспособности и в связи с материнством.</w:t>
      </w:r>
    </w:p>
    <w:p w:rsidR="009503C8" w:rsidRPr="003F6D1D" w:rsidRDefault="009503C8" w:rsidP="009503C8">
      <w:pPr>
        <w:pStyle w:val="a6"/>
        <w:numPr>
          <w:ilvl w:val="0"/>
          <w:numId w:val="12"/>
        </w:numPr>
      </w:pPr>
      <w:r w:rsidRPr="003F6D1D">
        <w:rPr>
          <w:rFonts w:eastAsia="Times New Roman" w:cstheme="minorHAnsi"/>
          <w:color w:val="000000"/>
          <w:lang w:eastAsia="ru-RU"/>
        </w:rPr>
        <w:t> Прием отчета (расчета), представляемого лицами, добровольно вступившими в правоотношения по обязательному социальному страхованию на случай временной нетрудоспособности и в связи с материнством</w:t>
      </w:r>
      <w:r>
        <w:rPr>
          <w:rFonts w:eastAsia="Times New Roman" w:cstheme="minorHAnsi"/>
          <w:color w:val="000000"/>
          <w:lang w:eastAsia="ru-RU"/>
        </w:rPr>
        <w:t xml:space="preserve"> (Форма – 4а ФСС РФ).</w:t>
      </w:r>
    </w:p>
    <w:p w:rsidR="009503C8" w:rsidRPr="003F6D1D" w:rsidRDefault="009503C8" w:rsidP="009503C8">
      <w:pPr>
        <w:pStyle w:val="a6"/>
        <w:numPr>
          <w:ilvl w:val="0"/>
          <w:numId w:val="12"/>
        </w:numPr>
      </w:pPr>
      <w:r w:rsidRPr="003F6D1D">
        <w:rPr>
          <w:rFonts w:eastAsia="Times New Roman" w:cstheme="minorHAnsi"/>
          <w:color w:val="000000"/>
          <w:lang w:eastAsia="ru-RU"/>
        </w:rPr>
        <w:t> Регистрация и снятие с регистрационного учета страхователей - физических лиц, заключивших трудовой договор с работником.</w:t>
      </w:r>
    </w:p>
    <w:p w:rsidR="009503C8" w:rsidRPr="003641CF" w:rsidRDefault="009503C8" w:rsidP="009503C8">
      <w:pPr>
        <w:pStyle w:val="a6"/>
        <w:numPr>
          <w:ilvl w:val="0"/>
          <w:numId w:val="12"/>
        </w:numPr>
      </w:pPr>
      <w:r w:rsidRPr="003F6D1D">
        <w:rPr>
          <w:rFonts w:eastAsia="Times New Roman" w:cstheme="minorHAnsi"/>
          <w:color w:val="000000"/>
          <w:lang w:eastAsia="ru-RU"/>
        </w:rPr>
        <w:t> Регистрация страхователей и снятие с учета страхователей - физических лиц, обязанных уплачивать страховые взносы в связи с заключением гражданско-правовых договоров</w:t>
      </w:r>
      <w:r>
        <w:rPr>
          <w:rFonts w:eastAsia="Times New Roman" w:cstheme="minorHAnsi"/>
          <w:color w:val="000000"/>
          <w:lang w:eastAsia="ru-RU"/>
        </w:rPr>
        <w:t>.</w:t>
      </w:r>
    </w:p>
    <w:p w:rsidR="009503C8" w:rsidRPr="003641CF" w:rsidRDefault="009503C8" w:rsidP="009503C8">
      <w:pPr>
        <w:pStyle w:val="a6"/>
        <w:numPr>
          <w:ilvl w:val="0"/>
          <w:numId w:val="12"/>
        </w:numPr>
      </w:pPr>
      <w:r>
        <w:rPr>
          <w:rFonts w:eastAsia="Times New Roman" w:cstheme="minorHAnsi"/>
          <w:color w:val="000000"/>
          <w:lang w:eastAsia="ru-RU"/>
        </w:rPr>
        <w:t>Прием расчета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заболеваний, а также по расходам на выплату страхового обеспечения (форма 4-ФСС).</w:t>
      </w:r>
    </w:p>
    <w:p w:rsidR="009503C8" w:rsidRPr="003641CF" w:rsidRDefault="009503C8" w:rsidP="009503C8">
      <w:pPr>
        <w:pStyle w:val="a6"/>
        <w:numPr>
          <w:ilvl w:val="0"/>
          <w:numId w:val="12"/>
        </w:numPr>
      </w:pPr>
      <w:r>
        <w:rPr>
          <w:rFonts w:eastAsia="Times New Roman" w:cstheme="minorHAnsi"/>
          <w:color w:val="000000"/>
          <w:lang w:eastAsia="ru-RU"/>
        </w:rPr>
        <w:lastRenderedPageBreak/>
        <w:t>Регистрация и снятие с регистрационного учета страхователей – юридических лиц по месту нахождения обособленных подразделений.</w:t>
      </w:r>
    </w:p>
    <w:p w:rsidR="009503C8" w:rsidRDefault="009503C8" w:rsidP="009503C8">
      <w:pPr>
        <w:pStyle w:val="a6"/>
        <w:numPr>
          <w:ilvl w:val="0"/>
          <w:numId w:val="12"/>
        </w:numPr>
        <w:tabs>
          <w:tab w:val="left" w:pos="1125"/>
        </w:tabs>
      </w:pPr>
      <w:proofErr w:type="gramStart"/>
      <w:r>
        <w:t>Назначение и выплата ежемесячного пособия по уходу за ребенком в случае прекращения деятельности страхователем на день обращения застрахованного лица за ежемесячным пособием по уходу за ребенком либо в случае невозможности его выплаты страхователем в связи с недостаточностью денежных средств на его счете в кредитной организации и применением очередности списания денежных средств со счета, предусмотренной Гражданским кодексом Российской Федерации.</w:t>
      </w:r>
      <w:proofErr w:type="gramEnd"/>
    </w:p>
    <w:p w:rsidR="009503C8" w:rsidRPr="003641CF" w:rsidRDefault="009503C8" w:rsidP="009503C8">
      <w:pPr>
        <w:pStyle w:val="a6"/>
        <w:numPr>
          <w:ilvl w:val="0"/>
          <w:numId w:val="12"/>
        </w:numPr>
      </w:pPr>
      <w:proofErr w:type="gramStart"/>
      <w:r w:rsidRPr="003641CF">
        <w:t>Назначение и выплата пособия по беременности и родам в случае прекращения деятельности страхователем на день обращения застрахованного лица за по пособием по беременности и родам либо в случае невозможности его выплаты страхователем в связи с недостаточностью денежных средств на его счете в кредитной организации и применением очередности списания денежных средств со счета, предусмотренной Гражданским кодексом Российской Федерации.</w:t>
      </w:r>
      <w:proofErr w:type="gramEnd"/>
    </w:p>
    <w:p w:rsidR="009503C8" w:rsidRPr="003641CF" w:rsidRDefault="009503C8" w:rsidP="009503C8">
      <w:pPr>
        <w:pStyle w:val="a6"/>
        <w:numPr>
          <w:ilvl w:val="0"/>
          <w:numId w:val="12"/>
        </w:numPr>
      </w:pPr>
      <w:proofErr w:type="gramStart"/>
      <w:r w:rsidRPr="003641CF">
        <w:t xml:space="preserve">Назначение и выплата пособия </w:t>
      </w:r>
      <w:r>
        <w:t>по временной нетрудоспособности</w:t>
      </w:r>
      <w:r w:rsidRPr="003641CF">
        <w:t xml:space="preserve"> в случае прекращения деятельности страхователем на день обращения застрахованного лица за по пособием по </w:t>
      </w:r>
      <w:r>
        <w:t>временной нетрудоспособности</w:t>
      </w:r>
      <w:r w:rsidRPr="003641CF">
        <w:t xml:space="preserve"> либо в случае невозможности его выплаты страхователем в связи с недостаточностью денежных средств на его счете в кредитной организации и применением очередности списания денежных средств со счета, предусмотренной Гражданским кодексом Российской Федерации.</w:t>
      </w:r>
      <w:proofErr w:type="gramEnd"/>
    </w:p>
    <w:p w:rsidR="009503C8" w:rsidRDefault="009503C8" w:rsidP="009503C8">
      <w:pPr>
        <w:pStyle w:val="a6"/>
        <w:numPr>
          <w:ilvl w:val="0"/>
          <w:numId w:val="12"/>
        </w:numPr>
      </w:pPr>
      <w:proofErr w:type="gramStart"/>
      <w:r>
        <w:t>Бесплатное информирование плательщиков страховых взносов о законодательстве Российской Федерации о страховых взносах и принятых в соответствии с ним нормативных правовых актах, порядке исчисления и уплаты страховых взносов, правах и обязанностях плательщиков страховых взносов, полномочиях Фонда социального страхования Российской Федерации, территориальных органов Фонда социального страхования Российской Федерации и их должностных лиц, а также представлению форм расчетов по начисленным и уплаченным страховым</w:t>
      </w:r>
      <w:proofErr w:type="gramEnd"/>
      <w:r>
        <w:t xml:space="preserve"> взносам и разъяснению порядка их заполнения. </w:t>
      </w:r>
    </w:p>
    <w:p w:rsidR="009503C8" w:rsidRDefault="009503C8" w:rsidP="009503C8">
      <w:pPr>
        <w:pStyle w:val="a6"/>
        <w:numPr>
          <w:ilvl w:val="0"/>
          <w:numId w:val="12"/>
        </w:numPr>
      </w:pPr>
      <w:r>
        <w:t xml:space="preserve">Рассмотрение жалоб, поданных плательщиками страховых взносов в вышестоящий орган </w:t>
      </w:r>
      <w:proofErr w:type="gramStart"/>
      <w:r>
        <w:t>контроля за</w:t>
      </w:r>
      <w:proofErr w:type="gramEnd"/>
      <w:r>
        <w:t xml:space="preserve"> уплатой страховых взносов или вышестоящему должностному лицу. </w:t>
      </w:r>
    </w:p>
    <w:p w:rsidR="003E0A0B" w:rsidRPr="003F6D1D" w:rsidRDefault="003E0A0B" w:rsidP="003E0A0B">
      <w:pPr>
        <w:pStyle w:val="a6"/>
      </w:pPr>
    </w:p>
    <w:p w:rsidR="009503C8" w:rsidRPr="00153F2F" w:rsidRDefault="009503C8" w:rsidP="009503C8">
      <w:pPr>
        <w:pStyle w:val="a6"/>
        <w:tabs>
          <w:tab w:val="left" w:pos="1125"/>
        </w:tabs>
        <w:ind w:left="1494"/>
        <w:rPr>
          <w:color w:val="FF0000"/>
        </w:rPr>
      </w:pPr>
      <w:r w:rsidRPr="00153F2F">
        <w:rPr>
          <w:color w:val="FF0000"/>
        </w:rPr>
        <w:t>Предпринимательская деятельность</w:t>
      </w:r>
    </w:p>
    <w:p w:rsidR="009503C8" w:rsidRDefault="009503C8" w:rsidP="009503C8">
      <w:pPr>
        <w:pStyle w:val="a6"/>
        <w:tabs>
          <w:tab w:val="left" w:pos="1125"/>
        </w:tabs>
        <w:ind w:left="1494"/>
      </w:pPr>
    </w:p>
    <w:p w:rsidR="00153F2F" w:rsidRDefault="00153F2F" w:rsidP="00153F2F">
      <w:pPr>
        <w:pStyle w:val="a6"/>
        <w:numPr>
          <w:ilvl w:val="0"/>
          <w:numId w:val="21"/>
        </w:numPr>
      </w:pPr>
      <w:r>
        <w:t>Государственная регистрация юридических лиц, физических лиц в качестве индивидуальных предпринимателей  и крестьянских (фермерских) хозяйств.</w:t>
      </w:r>
    </w:p>
    <w:p w:rsidR="00153F2F" w:rsidRDefault="00153F2F" w:rsidP="00153F2F">
      <w:pPr>
        <w:pStyle w:val="a6"/>
        <w:numPr>
          <w:ilvl w:val="0"/>
          <w:numId w:val="21"/>
        </w:numPr>
      </w:pPr>
      <w:proofErr w:type="gramStart"/>
      <w:r>
        <w:t xml:space="preserve">Бесплатное информирование (в том числе в письменной форме) налогоплательщиков, плательщиков сборов и налоговых агентов о действующих налогах и сборах, законодательстве Российской Федерации о налогах и сборах и принятых в соответствии с ним нормативных правовых актах, порядке исчисления и уплаты налогов и сборов, правах и обязанностях налогоплательщиков, плательщиков сборов и налоговых агентов, полномочиях налоговых органов и их должностных лиц.  </w:t>
      </w:r>
      <w:proofErr w:type="gramEnd"/>
    </w:p>
    <w:p w:rsidR="00153F2F" w:rsidRDefault="00153F2F" w:rsidP="00153F2F">
      <w:pPr>
        <w:pStyle w:val="a6"/>
        <w:numPr>
          <w:ilvl w:val="0"/>
          <w:numId w:val="21"/>
        </w:numPr>
      </w:pPr>
      <w:r>
        <w:t>Осуществление приема и учета уведомлений о начале осуществления юридическими лицами и индивидуальными предпринимателями отдельных видов работ и услуг, указанных в перечне, предусмотренном постановлением Правительства Российской Федерации от 16 июля 2009 г. №584 «Об уведомительном порядке начала осуществления отдельных видов предпринимательской деятельности».</w:t>
      </w:r>
    </w:p>
    <w:p w:rsidR="00153F2F" w:rsidRDefault="00153F2F" w:rsidP="00153F2F">
      <w:pPr>
        <w:pStyle w:val="a6"/>
        <w:numPr>
          <w:ilvl w:val="0"/>
          <w:numId w:val="21"/>
        </w:numPr>
      </w:pPr>
      <w:r>
        <w:t>Предоставление сведений, содержащихся в реестре дисквалифицированных лиц</w:t>
      </w:r>
    </w:p>
    <w:p w:rsidR="00153F2F" w:rsidRDefault="00153F2F" w:rsidP="00153F2F">
      <w:pPr>
        <w:pStyle w:val="a6"/>
        <w:numPr>
          <w:ilvl w:val="0"/>
          <w:numId w:val="21"/>
        </w:numPr>
      </w:pPr>
      <w:r>
        <w:lastRenderedPageBreak/>
        <w:t>Предоставление сведений, содержащихся в Едином государственном реестре налогоплательщиков (в части предоставления по запросам физических и юридических лиц выписок из указанного реестра, за исключением сведений, содержащих налоговую тайну)</w:t>
      </w:r>
    </w:p>
    <w:p w:rsidR="00153F2F" w:rsidRDefault="00153F2F" w:rsidP="00153F2F">
      <w:pPr>
        <w:pStyle w:val="a6"/>
        <w:numPr>
          <w:ilvl w:val="0"/>
          <w:numId w:val="21"/>
        </w:numPr>
      </w:pPr>
      <w:r>
        <w:t>Предоставление сведений, содержащихся в Едином государственном реестре юридических лиц и Едином государственном реестре индивидуальных предпринимателей (в части предоставления по запросам физических и юридических лиц выписок из указанных реестров, за исключением выписок, содержащих сведения ограниченного доступа)</w:t>
      </w:r>
    </w:p>
    <w:p w:rsidR="00153F2F" w:rsidRDefault="00153F2F" w:rsidP="00153F2F">
      <w:pPr>
        <w:pStyle w:val="a6"/>
        <w:numPr>
          <w:ilvl w:val="0"/>
          <w:numId w:val="21"/>
        </w:numPr>
      </w:pPr>
      <w:r>
        <w:t>Прием запроса о предоставлении справки об исполнении налогоплательщиком (плательщиком сборов, налоговым агентом) обязанности по уплате налогов, сборов, пеней, штрафов, процентов</w:t>
      </w:r>
    </w:p>
    <w:p w:rsidR="009503C8" w:rsidRDefault="009503C8" w:rsidP="009503C8">
      <w:pPr>
        <w:pStyle w:val="a6"/>
        <w:tabs>
          <w:tab w:val="left" w:pos="1125"/>
        </w:tabs>
        <w:ind w:left="1494"/>
      </w:pPr>
    </w:p>
    <w:p w:rsidR="0026755A" w:rsidRPr="009503C8" w:rsidRDefault="0026755A" w:rsidP="002C7217">
      <w:pPr>
        <w:rPr>
          <w:b/>
        </w:rPr>
      </w:pPr>
    </w:p>
    <w:p w:rsidR="00D901EC" w:rsidRPr="00463E74" w:rsidRDefault="00D901EC" w:rsidP="00D901EC">
      <w:pPr>
        <w:rPr>
          <w:color w:val="FF0000"/>
        </w:rPr>
      </w:pPr>
      <w:r>
        <w:t xml:space="preserve">- </w:t>
      </w:r>
      <w:r w:rsidRPr="00463E74">
        <w:rPr>
          <w:color w:val="FF0000"/>
        </w:rPr>
        <w:t>ЗАГС</w:t>
      </w:r>
    </w:p>
    <w:p w:rsidR="0026755A" w:rsidRPr="00463E74" w:rsidRDefault="0026755A" w:rsidP="002C7217">
      <w:pPr>
        <w:rPr>
          <w:color w:val="FF0000"/>
        </w:rPr>
      </w:pPr>
    </w:p>
    <w:p w:rsidR="0026755A" w:rsidRPr="00463E74" w:rsidRDefault="00D901EC" w:rsidP="002C7217">
      <w:pPr>
        <w:rPr>
          <w:color w:val="FF0000"/>
        </w:rPr>
      </w:pPr>
      <w:bookmarkStart w:id="0" w:name="_GoBack"/>
      <w:bookmarkEnd w:id="0"/>
      <w:r w:rsidRPr="00463E74">
        <w:rPr>
          <w:color w:val="FF0000"/>
        </w:rPr>
        <w:t>УЭК и ЭЦП</w:t>
      </w:r>
    </w:p>
    <w:p w:rsidR="0026755A" w:rsidRDefault="0026755A" w:rsidP="002C7217"/>
    <w:p w:rsidR="0026755A" w:rsidRDefault="0026755A" w:rsidP="002C7217"/>
    <w:p w:rsidR="0026755A" w:rsidRPr="002C7217" w:rsidRDefault="0026755A" w:rsidP="002C7217"/>
    <w:p w:rsidR="002C7217" w:rsidRPr="00B80B32" w:rsidRDefault="00346761" w:rsidP="002C7217">
      <w:pPr>
        <w:rPr>
          <w:sz w:val="32"/>
          <w:szCs w:val="32"/>
        </w:rPr>
      </w:pPr>
      <w:r w:rsidRPr="00B80B32">
        <w:rPr>
          <w:sz w:val="32"/>
          <w:szCs w:val="32"/>
        </w:rPr>
        <w:t>Ведомства:</w:t>
      </w:r>
    </w:p>
    <w:p w:rsidR="00346761" w:rsidRDefault="00346761" w:rsidP="002C7217"/>
    <w:p w:rsidR="00346761" w:rsidRDefault="00346761" w:rsidP="003467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17BD29" wp14:editId="6AC0AA81">
            <wp:extent cx="952500" cy="952500"/>
            <wp:effectExtent l="0" t="0" r="0" b="0"/>
            <wp:docPr id="4" name="Рисунок 4" descr="Государственное учреждение – Отделение Пенсионного фонда Российской Федерации по Воронежской обла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осударственное учреждение – Отделение Пенсионного фонда Российской Федерации по Воронежской облас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61" w:rsidRDefault="00463E74" w:rsidP="00346761">
      <w:pPr>
        <w:pStyle w:val="3"/>
        <w:shd w:val="clear" w:color="auto" w:fill="FFFFFF"/>
        <w:spacing w:before="0" w:beforeAutospacing="0" w:after="0" w:afterAutospacing="0"/>
        <w:rPr>
          <w:rFonts w:asciiTheme="majorHAnsi" w:hAnsiTheme="majorHAnsi" w:cs="Arial"/>
          <w:b w:val="0"/>
          <w:bCs w:val="0"/>
          <w:sz w:val="22"/>
          <w:szCs w:val="22"/>
        </w:rPr>
      </w:pPr>
      <w:hyperlink r:id="rId7" w:history="1">
        <w:r w:rsidR="00346761" w:rsidRPr="00C84AE6">
          <w:rPr>
            <w:rStyle w:val="a5"/>
            <w:rFonts w:asciiTheme="majorHAnsi" w:hAnsiTheme="majorHAnsi" w:cs="Arial"/>
            <w:b w:val="0"/>
            <w:color w:val="auto"/>
            <w:sz w:val="22"/>
            <w:szCs w:val="22"/>
            <w:u w:val="none"/>
          </w:rPr>
          <w:t xml:space="preserve">Государственное учреждение – Отделение Пенсионного фонда Российской Федерации по </w:t>
        </w:r>
      </w:hyperlink>
      <w:r w:rsidR="00346761" w:rsidRPr="00C84AE6">
        <w:t xml:space="preserve"> </w:t>
      </w:r>
      <w:r w:rsidR="00346761" w:rsidRPr="00C84AE6">
        <w:rPr>
          <w:rFonts w:asciiTheme="majorHAnsi" w:hAnsiTheme="majorHAnsi" w:cs="Arial"/>
          <w:b w:val="0"/>
          <w:bCs w:val="0"/>
          <w:sz w:val="22"/>
          <w:szCs w:val="22"/>
        </w:rPr>
        <w:t>Республике Северная Осетия - Алания.</w:t>
      </w:r>
    </w:p>
    <w:p w:rsidR="00B80B32" w:rsidRPr="00C84AE6" w:rsidRDefault="00B80B32" w:rsidP="00346761">
      <w:pPr>
        <w:pStyle w:val="3"/>
        <w:shd w:val="clear" w:color="auto" w:fill="FFFFFF"/>
        <w:spacing w:before="0" w:beforeAutospacing="0" w:after="0" w:afterAutospacing="0"/>
        <w:rPr>
          <w:rFonts w:asciiTheme="majorHAnsi" w:hAnsiTheme="majorHAnsi" w:cs="Arial"/>
          <w:b w:val="0"/>
          <w:bCs w:val="0"/>
          <w:sz w:val="22"/>
          <w:szCs w:val="22"/>
        </w:rPr>
      </w:pPr>
      <w:r w:rsidRPr="00B80B32">
        <w:rPr>
          <w:rFonts w:asciiTheme="majorHAnsi" w:hAnsiTheme="majorHAnsi" w:cs="Arial"/>
          <w:b w:val="0"/>
          <w:bCs w:val="0"/>
          <w:sz w:val="22"/>
          <w:szCs w:val="22"/>
        </w:rPr>
        <w:t>http://www.pfrf.ru/</w:t>
      </w:r>
    </w:p>
    <w:p w:rsidR="00346761" w:rsidRDefault="00346761" w:rsidP="003467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5A042E" wp14:editId="245F5971">
            <wp:extent cx="952500" cy="952500"/>
            <wp:effectExtent l="0" t="0" r="0" b="0"/>
            <wp:docPr id="5" name="Рисунок 5" descr="Государственное учреждение -  Воронежское региональное отделение Фонда социального страхования Российской Феде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осударственное учреждение -  Воронежское региональное отделение Фонда социального страхования Российской Федер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61" w:rsidRDefault="00463E74" w:rsidP="00346761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9" w:history="1">
        <w:r w:rsidR="00346761" w:rsidRPr="00C84AE6">
          <w:rPr>
            <w:rStyle w:val="a5"/>
            <w:rFonts w:asciiTheme="minorHAnsi" w:hAnsiTheme="minorHAnsi" w:cstheme="minorHAnsi"/>
            <w:b w:val="0"/>
            <w:color w:val="auto"/>
            <w:sz w:val="22"/>
            <w:szCs w:val="22"/>
            <w:u w:val="none"/>
          </w:rPr>
          <w:t>Государственное учреждение - региональное отделение Фонда социального страхования Российской Федерации</w:t>
        </w:r>
      </w:hyperlink>
      <w:r w:rsidR="00346761" w:rsidRPr="00C84AE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по Республике Северная Осетия - Алания.</w:t>
      </w:r>
    </w:p>
    <w:p w:rsidR="00B80B32" w:rsidRPr="00346761" w:rsidRDefault="00B80B32" w:rsidP="00346761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80B32">
        <w:rPr>
          <w:rFonts w:asciiTheme="minorHAnsi" w:hAnsiTheme="minorHAnsi" w:cstheme="minorHAnsi"/>
          <w:b w:val="0"/>
          <w:bCs w:val="0"/>
          <w:sz w:val="22"/>
          <w:szCs w:val="22"/>
        </w:rPr>
        <w:t>http://www.fssosetia.ru/</w:t>
      </w:r>
    </w:p>
    <w:p w:rsidR="00346761" w:rsidRDefault="00346761" w:rsidP="002C7217"/>
    <w:p w:rsidR="00346761" w:rsidRDefault="00346761" w:rsidP="00346761">
      <w:pPr>
        <w:shd w:val="clear" w:color="auto" w:fill="FFFFFF"/>
        <w:spacing w:after="3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782D19"/>
          <w:sz w:val="21"/>
          <w:szCs w:val="21"/>
          <w:lang w:eastAsia="ru-RU"/>
        </w:rPr>
        <w:lastRenderedPageBreak/>
        <w:drawing>
          <wp:inline distT="0" distB="0" distL="0" distR="0" wp14:anchorId="78F6F9C5" wp14:editId="35D903D6">
            <wp:extent cx="628650" cy="628650"/>
            <wp:effectExtent l="0" t="0" r="0" b="0"/>
            <wp:docPr id="10" name="Рисунок 10" descr="Управление Федеральной миграционной службы по Воронежской области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Управление Федеральной миграционной службы по Воронежской области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61" w:rsidRDefault="00463E74" w:rsidP="00346761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12" w:history="1">
        <w:r w:rsidR="00346761" w:rsidRPr="004B30A1">
          <w:rPr>
            <w:rStyle w:val="a5"/>
            <w:rFonts w:asciiTheme="minorHAnsi" w:hAnsiTheme="minorHAnsi" w:cstheme="minorHAnsi"/>
            <w:b w:val="0"/>
            <w:color w:val="auto"/>
            <w:sz w:val="22"/>
            <w:szCs w:val="22"/>
            <w:u w:val="none"/>
          </w:rPr>
          <w:t>Управление Ф</w:t>
        </w:r>
        <w:r w:rsidR="00346761">
          <w:rPr>
            <w:rStyle w:val="a5"/>
            <w:rFonts w:asciiTheme="minorHAnsi" w:hAnsiTheme="minorHAnsi" w:cstheme="minorHAnsi"/>
            <w:b w:val="0"/>
            <w:color w:val="auto"/>
            <w:sz w:val="22"/>
            <w:szCs w:val="22"/>
            <w:u w:val="none"/>
          </w:rPr>
          <w:t xml:space="preserve">едеральной миграционной службы </w:t>
        </w:r>
      </w:hyperlink>
      <w:r w:rsidR="0034676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по </w:t>
      </w:r>
      <w:r w:rsidR="00346761" w:rsidRPr="003800E3">
        <w:rPr>
          <w:rFonts w:asciiTheme="minorHAnsi" w:hAnsiTheme="minorHAnsi" w:cstheme="minorHAnsi"/>
          <w:b w:val="0"/>
          <w:bCs w:val="0"/>
          <w:sz w:val="22"/>
          <w:szCs w:val="22"/>
        </w:rPr>
        <w:t>Республике Северная Осетия - Алания.</w:t>
      </w:r>
    </w:p>
    <w:p w:rsidR="00AD21D1" w:rsidRDefault="00AD21D1" w:rsidP="00346761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D21D1">
        <w:rPr>
          <w:rFonts w:asciiTheme="minorHAnsi" w:hAnsiTheme="minorHAnsi" w:cstheme="minorHAnsi"/>
          <w:b w:val="0"/>
          <w:bCs w:val="0"/>
          <w:sz w:val="22"/>
          <w:szCs w:val="22"/>
        </w:rPr>
        <w:t>http://www.ufmsosetia.ru/</w:t>
      </w:r>
    </w:p>
    <w:p w:rsidR="00346761" w:rsidRDefault="00346761" w:rsidP="00346761">
      <w:pPr>
        <w:shd w:val="clear" w:color="auto" w:fill="FFFFFF"/>
        <w:spacing w:after="30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782D19"/>
          <w:sz w:val="21"/>
          <w:szCs w:val="21"/>
          <w:lang w:eastAsia="ru-RU"/>
        </w:rPr>
        <w:drawing>
          <wp:inline distT="0" distB="0" distL="0" distR="0" wp14:anchorId="6174F997" wp14:editId="5F97EF51">
            <wp:extent cx="628650" cy="628650"/>
            <wp:effectExtent l="0" t="0" r="0" b="0"/>
            <wp:docPr id="8" name="Рисунок 8" descr="Управление Федеральной налоговой службы по Воронежской области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правление Федеральной налоговой службы по Воронежской области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61" w:rsidRDefault="00463E74" w:rsidP="00346761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15" w:history="1">
        <w:r w:rsidR="00346761" w:rsidRPr="003800E3">
          <w:rPr>
            <w:rStyle w:val="a5"/>
            <w:rFonts w:asciiTheme="minorHAnsi" w:hAnsiTheme="minorHAnsi" w:cstheme="minorHAnsi"/>
            <w:b w:val="0"/>
            <w:color w:val="auto"/>
            <w:sz w:val="22"/>
            <w:szCs w:val="22"/>
            <w:u w:val="none"/>
          </w:rPr>
          <w:t xml:space="preserve">Управление Федеральной налоговой службы </w:t>
        </w:r>
      </w:hyperlink>
      <w:r w:rsidR="00346761" w:rsidRPr="003800E3">
        <w:rPr>
          <w:rFonts w:asciiTheme="minorHAnsi" w:hAnsiTheme="minorHAnsi" w:cstheme="minorHAnsi"/>
          <w:b w:val="0"/>
          <w:bCs w:val="0"/>
          <w:sz w:val="22"/>
          <w:szCs w:val="22"/>
        </w:rPr>
        <w:t>по Республике Северная Осетия - Алания.</w:t>
      </w:r>
    </w:p>
    <w:p w:rsidR="00AD21D1" w:rsidRPr="00346761" w:rsidRDefault="00AD21D1" w:rsidP="00346761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D21D1">
        <w:rPr>
          <w:rFonts w:asciiTheme="minorHAnsi" w:hAnsiTheme="minorHAnsi" w:cstheme="minorHAnsi"/>
          <w:b w:val="0"/>
          <w:bCs w:val="0"/>
          <w:sz w:val="22"/>
          <w:szCs w:val="22"/>
        </w:rPr>
        <w:t>http://www.nalog.ru/rn15/about_fts/fts/functions_fts/funct_ufns/4296979/</w:t>
      </w:r>
    </w:p>
    <w:p w:rsidR="00346761" w:rsidRPr="004B30A1" w:rsidRDefault="00346761" w:rsidP="00346761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346761" w:rsidRDefault="00346761" w:rsidP="002C7217"/>
    <w:p w:rsidR="00346761" w:rsidRDefault="00346761" w:rsidP="00346761">
      <w:r>
        <w:rPr>
          <w:noProof/>
          <w:lang w:eastAsia="ru-RU"/>
        </w:rPr>
        <w:drawing>
          <wp:inline distT="0" distB="0" distL="0" distR="0" wp14:anchorId="62C4F1FB" wp14:editId="3884182E">
            <wp:extent cx="952500" cy="952500"/>
            <wp:effectExtent l="0" t="0" r="0" b="0"/>
            <wp:docPr id="1" name="Рисунок 1" descr="Участни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частни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1D1" w:rsidRDefault="00346761" w:rsidP="002C72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7217">
        <w:t xml:space="preserve">Управление Федеральной службы государственной регистрации, кадастра и картографии по </w:t>
      </w:r>
      <w:r w:rsidRPr="002C7217">
        <w:rPr>
          <w:rFonts w:ascii="Arial" w:hAnsi="Arial" w:cs="Arial"/>
          <w:color w:val="333333"/>
          <w:sz w:val="20"/>
          <w:szCs w:val="20"/>
          <w:shd w:val="clear" w:color="auto" w:fill="FFFFFF"/>
        </w:rPr>
        <w:t>Республике</w:t>
      </w:r>
      <w:r w:rsidRPr="002C7217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C7217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Северная</w:t>
      </w:r>
      <w:r w:rsidRPr="002C7217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C7217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Осетия</w:t>
      </w:r>
      <w:r w:rsidRPr="002C7217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C7217">
        <w:rPr>
          <w:rFonts w:ascii="Arial" w:hAnsi="Arial" w:cs="Arial"/>
          <w:color w:val="333333"/>
          <w:sz w:val="20"/>
          <w:szCs w:val="20"/>
          <w:shd w:val="clear" w:color="auto" w:fill="FFFFFF"/>
        </w:rPr>
        <w:t>- Алания.</w:t>
      </w:r>
    </w:p>
    <w:p w:rsidR="00346761" w:rsidRDefault="00AD21D1" w:rsidP="002C7217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17" w:history="1">
        <w:r w:rsidRPr="004C07D5">
          <w:rPr>
            <w:rStyle w:val="a5"/>
            <w:rFonts w:ascii="Arial" w:hAnsi="Arial" w:cs="Arial"/>
            <w:sz w:val="21"/>
            <w:szCs w:val="21"/>
            <w:shd w:val="clear" w:color="auto" w:fill="FFFFFF"/>
          </w:rPr>
          <w:t>www.to15.rosreestr.ru</w:t>
        </w:r>
      </w:hyperlink>
    </w:p>
    <w:p w:rsidR="00AD21D1" w:rsidRPr="00AD21D1" w:rsidRDefault="00AD21D1" w:rsidP="002C72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46761" w:rsidRDefault="00346761" w:rsidP="002C7217">
      <w:r>
        <w:t>Управление Федеральной службы судебных приставов по Республике Северная Осетия-Алания.</w:t>
      </w:r>
    </w:p>
    <w:p w:rsidR="00AD21D1" w:rsidRDefault="00AD21D1" w:rsidP="002C7217">
      <w:r w:rsidRPr="00AD21D1">
        <w:t>http://r15.fssprus.ru/</w:t>
      </w:r>
    </w:p>
    <w:p w:rsidR="00346761" w:rsidRDefault="00346761" w:rsidP="002C7217"/>
    <w:p w:rsidR="00346761" w:rsidRDefault="00AA04B1" w:rsidP="002C7217">
      <w:r>
        <w:t>Управление ф</w:t>
      </w:r>
      <w:r w:rsidR="00346761">
        <w:t xml:space="preserve">едеральной службы по надзору в сфере защиты прав потребителей </w:t>
      </w:r>
      <w:r>
        <w:t>и благополучия человека по Республике Северная Осетия-Алания.</w:t>
      </w:r>
    </w:p>
    <w:p w:rsidR="00AA04B1" w:rsidRDefault="00AD21D1" w:rsidP="002C7217">
      <w:hyperlink r:id="rId18" w:history="1">
        <w:r w:rsidRPr="004C07D5">
          <w:rPr>
            <w:rStyle w:val="a5"/>
          </w:rPr>
          <w:t>http://15.rospotrebnadzor.ru/</w:t>
        </w:r>
      </w:hyperlink>
    </w:p>
    <w:p w:rsidR="00AD21D1" w:rsidRDefault="00AD21D1" w:rsidP="002C7217"/>
    <w:p w:rsidR="00AA04B1" w:rsidRDefault="00AA04B1" w:rsidP="002C7217">
      <w:r>
        <w:t>Государственная инспекция труда в Республике Северная Осетия-Алания.</w:t>
      </w:r>
    </w:p>
    <w:p w:rsidR="00AD21D1" w:rsidRDefault="00AD21D1" w:rsidP="002C7217">
      <w:r w:rsidRPr="00AD21D1">
        <w:t>http://git15.rostrud.ru/</w:t>
      </w:r>
    </w:p>
    <w:p w:rsidR="00AA04B1" w:rsidRDefault="00AA04B1" w:rsidP="002C7217"/>
    <w:p w:rsidR="00AA04B1" w:rsidRDefault="00AA04B1" w:rsidP="00AA04B1">
      <w:pPr>
        <w:rPr>
          <w:lang w:val="en-US"/>
        </w:rPr>
      </w:pPr>
      <w:r w:rsidRPr="00C84AE6">
        <w:rPr>
          <w:noProof/>
          <w:lang w:eastAsia="ru-RU"/>
        </w:rPr>
        <w:drawing>
          <wp:inline distT="0" distB="0" distL="0" distR="0" wp14:anchorId="3EA06910" wp14:editId="2AEB682D">
            <wp:extent cx="952500" cy="952500"/>
            <wp:effectExtent l="0" t="0" r="0" b="0"/>
            <wp:docPr id="7" name="Рисунок 7" descr="Главное управление Министерства внутренних дел Российской Федерации по Воронежской обла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Главное управление Министерства внутренних дел Российской Федерации по Воронежской област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B1" w:rsidRDefault="00AA04B1" w:rsidP="00AA04B1">
      <w:pPr>
        <w:rPr>
          <w:rFonts w:cstheme="minorHAnsi"/>
        </w:rPr>
      </w:pPr>
      <w:r>
        <w:lastRenderedPageBreak/>
        <w:t>Министерство</w:t>
      </w:r>
      <w:r w:rsidRPr="00C84AE6">
        <w:t xml:space="preserve"> внутренних дел </w:t>
      </w:r>
      <w:r w:rsidRPr="003800E3">
        <w:t xml:space="preserve">по </w:t>
      </w:r>
      <w:r w:rsidRPr="003800E3">
        <w:rPr>
          <w:rFonts w:cstheme="minorHAnsi"/>
        </w:rPr>
        <w:t>Респ</w:t>
      </w:r>
      <w:r>
        <w:rPr>
          <w:rFonts w:cstheme="minorHAnsi"/>
        </w:rPr>
        <w:t>ублике Северная Осетия – Алания.</w:t>
      </w:r>
    </w:p>
    <w:p w:rsidR="00AD21D1" w:rsidRDefault="00AD21D1" w:rsidP="00AA04B1">
      <w:pPr>
        <w:rPr>
          <w:rFonts w:cstheme="minorHAnsi"/>
        </w:rPr>
      </w:pPr>
      <w:r w:rsidRPr="00AD21D1">
        <w:rPr>
          <w:rFonts w:cstheme="minorHAnsi"/>
        </w:rPr>
        <w:t>https://15.mvd.ru/</w:t>
      </w:r>
    </w:p>
    <w:p w:rsidR="00AA04B1" w:rsidRDefault="00AA04B1" w:rsidP="002C7217"/>
    <w:p w:rsidR="00AA04B1" w:rsidRDefault="00AA04B1" w:rsidP="00AA04B1">
      <w:pPr>
        <w:rPr>
          <w:rFonts w:cstheme="minorHAnsi"/>
        </w:rPr>
      </w:pPr>
      <w:r>
        <w:t xml:space="preserve">Министерство образования и науки </w:t>
      </w:r>
      <w:r w:rsidRPr="003800E3">
        <w:rPr>
          <w:rFonts w:cstheme="minorHAnsi"/>
        </w:rPr>
        <w:t>Респ</w:t>
      </w:r>
      <w:r>
        <w:rPr>
          <w:rFonts w:cstheme="minorHAnsi"/>
        </w:rPr>
        <w:t>ублики Северная Осетия – Алания.</w:t>
      </w:r>
    </w:p>
    <w:p w:rsidR="00AD21D1" w:rsidRDefault="00AD21D1" w:rsidP="00AA04B1">
      <w:pPr>
        <w:rPr>
          <w:rFonts w:cstheme="minorHAnsi"/>
        </w:rPr>
      </w:pPr>
      <w:r w:rsidRPr="00AD21D1">
        <w:rPr>
          <w:rFonts w:cstheme="minorHAnsi"/>
        </w:rPr>
        <w:t>https://www.edu15.ru/</w:t>
      </w:r>
    </w:p>
    <w:p w:rsidR="00AA04B1" w:rsidRDefault="00AA04B1" w:rsidP="00AA04B1">
      <w:pPr>
        <w:rPr>
          <w:rFonts w:cstheme="minorHAnsi"/>
        </w:rPr>
      </w:pPr>
    </w:p>
    <w:p w:rsidR="00AA04B1" w:rsidRDefault="00A645D3" w:rsidP="00AA04B1">
      <w:pPr>
        <w:rPr>
          <w:rFonts w:cstheme="minorHAnsi"/>
        </w:rPr>
      </w:pPr>
      <w:r>
        <w:rPr>
          <w:rFonts w:cstheme="minorHAnsi"/>
        </w:rPr>
        <w:t>Министерство государственного имущества и земельных отношений Республики Северная Осетия-Алания.</w:t>
      </w:r>
    </w:p>
    <w:p w:rsidR="00AD21D1" w:rsidRDefault="00AD21D1" w:rsidP="00AA04B1">
      <w:pPr>
        <w:rPr>
          <w:rFonts w:cstheme="minorHAnsi"/>
        </w:rPr>
      </w:pPr>
      <w:r w:rsidRPr="00AD21D1">
        <w:rPr>
          <w:rFonts w:cstheme="minorHAnsi"/>
        </w:rPr>
        <w:t>http://minimu15.ru/</w:t>
      </w:r>
    </w:p>
    <w:p w:rsidR="00AD21D1" w:rsidRDefault="00AD21D1" w:rsidP="00AA04B1">
      <w:pPr>
        <w:rPr>
          <w:rFonts w:cstheme="minorHAnsi"/>
        </w:rPr>
      </w:pPr>
    </w:p>
    <w:p w:rsidR="00A645D3" w:rsidRDefault="00A645D3" w:rsidP="00AA04B1">
      <w:pPr>
        <w:rPr>
          <w:rFonts w:cstheme="minorHAnsi"/>
        </w:rPr>
      </w:pPr>
      <w:r>
        <w:rPr>
          <w:rFonts w:cstheme="minorHAnsi"/>
        </w:rPr>
        <w:t>Министерство труда и социального развития Республики Северная Осетия-Алания.</w:t>
      </w:r>
    </w:p>
    <w:p w:rsidR="00AD21D1" w:rsidRDefault="00AD21D1" w:rsidP="00AA04B1">
      <w:pPr>
        <w:rPr>
          <w:rFonts w:cstheme="minorHAnsi"/>
        </w:rPr>
      </w:pPr>
      <w:r w:rsidRPr="00AD21D1">
        <w:rPr>
          <w:rFonts w:cstheme="minorHAnsi"/>
        </w:rPr>
        <w:t>http://minsotc15.ru/</w:t>
      </w:r>
    </w:p>
    <w:p w:rsidR="00A645D3" w:rsidRDefault="00A645D3" w:rsidP="00A645D3">
      <w:r>
        <w:rPr>
          <w:noProof/>
          <w:lang w:eastAsia="ru-RU"/>
        </w:rPr>
        <w:drawing>
          <wp:inline distT="0" distB="0" distL="0" distR="0" wp14:anchorId="24084643" wp14:editId="6C7C4FDB">
            <wp:extent cx="1762125" cy="1428750"/>
            <wp:effectExtent l="0" t="0" r="9525" b="0"/>
            <wp:docPr id="15" name="Рисунок 15" descr="http://im1-tub-ru.yandex.net/i?id=de34df683520361cde99d6c3d6b034bb-117-144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1-tub-ru.yandex.net/i?id=de34df683520361cde99d6c3d6b034bb-117-144&amp;n=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5D3" w:rsidRDefault="00A645D3" w:rsidP="00A645D3">
      <w:r>
        <w:t>Комитет Республики Северная Осетия-Алания по занятости населения.</w:t>
      </w:r>
    </w:p>
    <w:p w:rsidR="00AD21D1" w:rsidRPr="00920301" w:rsidRDefault="00AD21D1" w:rsidP="00A645D3">
      <w:r w:rsidRPr="00AD21D1">
        <w:t>http://trud15.ru/</w:t>
      </w:r>
    </w:p>
    <w:p w:rsidR="00A645D3" w:rsidRDefault="00A645D3" w:rsidP="00AA04B1">
      <w:pPr>
        <w:rPr>
          <w:rFonts w:cstheme="minorHAnsi"/>
        </w:rPr>
      </w:pPr>
    </w:p>
    <w:p w:rsidR="00A645D3" w:rsidRDefault="00A645D3" w:rsidP="00A645D3">
      <w:r>
        <w:rPr>
          <w:noProof/>
          <w:lang w:eastAsia="ru-RU"/>
        </w:rPr>
        <w:drawing>
          <wp:inline distT="0" distB="0" distL="0" distR="0" wp14:anchorId="78106464" wp14:editId="27E83675">
            <wp:extent cx="790575" cy="790575"/>
            <wp:effectExtent l="0" t="0" r="9525" b="9525"/>
            <wp:docPr id="12" name="Рисунок 12" descr="Управление ЗАГС Воронежской обла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Управление ЗАГС Воронежской област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5D3" w:rsidRDefault="00A645D3" w:rsidP="00A645D3">
      <w:pPr>
        <w:shd w:val="clear" w:color="auto" w:fill="FFFFFF"/>
        <w:spacing w:after="300" w:line="240" w:lineRule="auto"/>
        <w:rPr>
          <w:rFonts w:ascii="Arial" w:hAnsi="Arial" w:cs="Arial"/>
          <w:color w:val="000000"/>
          <w:sz w:val="21"/>
          <w:szCs w:val="21"/>
        </w:rPr>
      </w:pPr>
    </w:p>
    <w:p w:rsidR="00A645D3" w:rsidRDefault="00A645D3" w:rsidP="00A645D3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Управление записи актов гражданского состояния Республики Северная Осетия-Алания.</w:t>
      </w:r>
    </w:p>
    <w:p w:rsidR="00AD21D1" w:rsidRDefault="00AD21D1" w:rsidP="00A645D3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D21D1">
        <w:rPr>
          <w:rFonts w:asciiTheme="minorHAnsi" w:hAnsiTheme="minorHAnsi" w:cstheme="minorHAnsi"/>
          <w:b w:val="0"/>
          <w:bCs w:val="0"/>
          <w:sz w:val="22"/>
          <w:szCs w:val="22"/>
        </w:rPr>
        <w:t>http://zags-15.ru/</w:t>
      </w:r>
    </w:p>
    <w:p w:rsidR="00A645D3" w:rsidRDefault="00A645D3" w:rsidP="00A645D3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A645D3" w:rsidRDefault="00A645D3" w:rsidP="00A645D3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Администрация местного самоуправления муниципального образования г. Владикавказ.</w:t>
      </w:r>
    </w:p>
    <w:p w:rsidR="00AD21D1" w:rsidRDefault="00AD21D1" w:rsidP="00A645D3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D21D1">
        <w:rPr>
          <w:rFonts w:asciiTheme="minorHAnsi" w:hAnsiTheme="minorHAnsi" w:cstheme="minorHAnsi"/>
          <w:b w:val="0"/>
          <w:bCs w:val="0"/>
          <w:sz w:val="22"/>
          <w:szCs w:val="22"/>
        </w:rPr>
        <w:t>http://www.vladikavkaz-osetia.ru/</w:t>
      </w:r>
    </w:p>
    <w:p w:rsidR="00A645D3" w:rsidRDefault="00A645D3" w:rsidP="00A645D3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A645D3" w:rsidRDefault="00A645D3" w:rsidP="00A645D3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Западно-Каспийское бассейновое водное управление Федерального агентства водных ресурсов (Росводресурсов</w:t>
      </w:r>
      <w:r w:rsidR="0026755A">
        <w:rPr>
          <w:rFonts w:asciiTheme="minorHAnsi" w:hAnsiTheme="minorHAnsi" w:cstheme="minorHAnsi"/>
          <w:b w:val="0"/>
          <w:bCs w:val="0"/>
          <w:sz w:val="22"/>
          <w:szCs w:val="22"/>
        </w:rPr>
        <w:t>) МПР России.</w:t>
      </w:r>
    </w:p>
    <w:p w:rsidR="0026755A" w:rsidRDefault="0026755A" w:rsidP="00A645D3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AD21D1" w:rsidRDefault="00AD21D1" w:rsidP="00A645D3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D21D1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http://zkbvu.ru/index.php</w:t>
      </w:r>
    </w:p>
    <w:p w:rsidR="00F663B1" w:rsidRDefault="00F663B1" w:rsidP="00A645D3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F663B1" w:rsidRDefault="00F663B1" w:rsidP="00A645D3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="Arial" w:hAnsi="Arial" w:cs="Arial"/>
          <w:noProof/>
          <w:color w:val="782D19"/>
          <w:sz w:val="21"/>
          <w:szCs w:val="21"/>
        </w:rPr>
        <w:drawing>
          <wp:inline distT="0" distB="0" distL="0" distR="0" wp14:anchorId="01150151" wp14:editId="1DE033FB">
            <wp:extent cx="628650" cy="628650"/>
            <wp:effectExtent l="0" t="0" r="0" b="0"/>
            <wp:docPr id="11" name="Рисунок 11" descr="Территориальное управление Росимущества в Воронежской области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Территориальное управление Росимущества в Воронежской области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5A" w:rsidRPr="00920301" w:rsidRDefault="0026755A" w:rsidP="00A645D3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Территориальное управление Федерального агентства по управлению государственным имуществом в РСО-Алания. </w:t>
      </w:r>
    </w:p>
    <w:p w:rsidR="00A645D3" w:rsidRDefault="00951744" w:rsidP="00AA04B1">
      <w:pPr>
        <w:rPr>
          <w:rFonts w:cstheme="minorHAnsi"/>
        </w:rPr>
      </w:pPr>
      <w:r w:rsidRPr="00951744">
        <w:rPr>
          <w:rFonts w:cstheme="minorHAnsi"/>
        </w:rPr>
        <w:t>http://tu15.old2012.rosim.ru/</w:t>
      </w:r>
    </w:p>
    <w:p w:rsidR="0026755A" w:rsidRDefault="0026755A" w:rsidP="002C72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7217" w:rsidRDefault="00C84AE6" w:rsidP="002C7217">
      <w:r>
        <w:rPr>
          <w:noProof/>
          <w:lang w:eastAsia="ru-RU"/>
        </w:rPr>
        <w:drawing>
          <wp:inline distT="0" distB="0" distL="0" distR="0" wp14:anchorId="127DF029" wp14:editId="04731D94">
            <wp:extent cx="885825" cy="885825"/>
            <wp:effectExtent l="0" t="0" r="9525" b="9525"/>
            <wp:docPr id="3" name="Рисунок 3" descr="Участни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частник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AE6" w:rsidRPr="00C84AE6" w:rsidRDefault="00463E74" w:rsidP="00C84AE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lang w:eastAsia="ru-RU"/>
        </w:rPr>
      </w:pPr>
      <w:hyperlink r:id="rId25" w:history="1">
        <w:r w:rsidR="00C84AE6" w:rsidRPr="00C84AE6">
          <w:rPr>
            <w:rFonts w:eastAsia="Times New Roman" w:cstheme="minorHAnsi"/>
            <w:bCs/>
            <w:lang w:eastAsia="ru-RU"/>
          </w:rPr>
          <w:t xml:space="preserve">Филиал федерального государственного бюджетного учреждения «Федеральная кадастровая палата Федеральной службы государственной регистрации, кадастра и картографии» по </w:t>
        </w:r>
      </w:hyperlink>
      <w:r w:rsidR="00C84AE6" w:rsidRPr="00C84A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84AE6" w:rsidRPr="002C7217">
        <w:rPr>
          <w:rFonts w:ascii="Arial" w:hAnsi="Arial" w:cs="Arial"/>
          <w:color w:val="333333"/>
          <w:sz w:val="20"/>
          <w:szCs w:val="20"/>
          <w:shd w:val="clear" w:color="auto" w:fill="FFFFFF"/>
        </w:rPr>
        <w:t>Республике</w:t>
      </w:r>
      <w:r w:rsidR="00C84AE6" w:rsidRPr="002C7217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C84AE6" w:rsidRPr="002C7217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Северная</w:t>
      </w:r>
      <w:r w:rsidR="00C84AE6" w:rsidRPr="002C7217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C84AE6" w:rsidRPr="002C7217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Осетия</w:t>
      </w:r>
      <w:r w:rsidR="00C84AE6" w:rsidRPr="002C7217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C84AE6" w:rsidRPr="002C7217">
        <w:rPr>
          <w:rFonts w:ascii="Arial" w:hAnsi="Arial" w:cs="Arial"/>
          <w:color w:val="333333"/>
          <w:sz w:val="20"/>
          <w:szCs w:val="20"/>
          <w:shd w:val="clear" w:color="auto" w:fill="FFFFFF"/>
        </w:rPr>
        <w:t>- Алания.</w:t>
      </w:r>
    </w:p>
    <w:p w:rsidR="00B80B32" w:rsidRDefault="00B80B32" w:rsidP="00920301"/>
    <w:p w:rsidR="00DD1CF5" w:rsidRPr="00630551" w:rsidRDefault="00DD1CF5" w:rsidP="00920301">
      <w:pPr>
        <w:rPr>
          <w:b/>
          <w:sz w:val="26"/>
          <w:szCs w:val="26"/>
        </w:rPr>
      </w:pPr>
      <w:r w:rsidRPr="00630551">
        <w:rPr>
          <w:b/>
          <w:sz w:val="26"/>
          <w:szCs w:val="26"/>
        </w:rPr>
        <w:t>Жизненные ситуации:</w:t>
      </w:r>
    </w:p>
    <w:p w:rsidR="00DD1CF5" w:rsidRDefault="00B05709" w:rsidP="00920301">
      <w:r>
        <w:t>Рождение ребенка</w:t>
      </w:r>
    </w:p>
    <w:p w:rsidR="00B05709" w:rsidRDefault="00B05709" w:rsidP="00920301">
      <w:r>
        <w:t>Открытие своего дела</w:t>
      </w:r>
    </w:p>
    <w:p w:rsidR="00B05709" w:rsidRDefault="00B05709" w:rsidP="00920301">
      <w:r>
        <w:t>Выход на пенсию</w:t>
      </w:r>
    </w:p>
    <w:p w:rsidR="00B05709" w:rsidRDefault="00B05709" w:rsidP="00920301">
      <w:proofErr w:type="gramStart"/>
      <w:r>
        <w:t>Утрата</w:t>
      </w:r>
      <w:proofErr w:type="gramEnd"/>
      <w:r>
        <w:t xml:space="preserve"> близкого человека</w:t>
      </w:r>
    </w:p>
    <w:p w:rsidR="00B05709" w:rsidRDefault="00B05709" w:rsidP="00920301">
      <w:r>
        <w:t>Приобретение жилого помещения</w:t>
      </w:r>
    </w:p>
    <w:p w:rsidR="00DD1CF5" w:rsidRPr="00DD1CF5" w:rsidRDefault="00DD1CF5" w:rsidP="00DD1CF5"/>
    <w:p w:rsidR="00B05709" w:rsidRPr="009C01D5" w:rsidRDefault="00B05709" w:rsidP="00B05709">
      <w:pPr>
        <w:rPr>
          <w:b/>
        </w:rPr>
      </w:pPr>
      <w:r w:rsidRPr="009C01D5">
        <w:rPr>
          <w:b/>
        </w:rPr>
        <w:t>Рождение ребенка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>Назначение ежемесячного пособия на ребенка.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>Назначение единовременного пособия при рождении ребенка.</w:t>
      </w:r>
    </w:p>
    <w:p w:rsidR="00B05709" w:rsidRPr="0016676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 w:rsidRPr="00166769">
        <w:t>Назначение ежемесячного пособия по уходу за ребенком.</w:t>
      </w:r>
    </w:p>
    <w:p w:rsidR="00B05709" w:rsidRPr="0016676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 w:rsidRPr="00166769">
        <w:t>Назначение ежемесячного пособия на период отпуска по уходу за ребенком до достижения им возраста полутора лет.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>Назначение пособия по беременности и родам.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>Назначение ежемесячных компенсационных выплат нетрудоустроенным женщинам, уволенным в связи с ликвидацией организации, находившимся на момент увольнения в отпуске по уходу за ребенком и не получающим пособие по безработице.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>Назначение единовременного пособия женщинам, вставшим на учет в медицинских учреждениях в ранние сроки беременности.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>Назначение единовременного пособия беременной жене военнослужащего проходящего военную службу по призыву.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lastRenderedPageBreak/>
        <w:t>Назначение ежемесячного пособия на ребенка военнослужащего проходящего военную службу по призыву.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>Открытие и финансирование именных счетов «</w:t>
      </w:r>
      <w:proofErr w:type="spellStart"/>
      <w:r>
        <w:t>Фарн</w:t>
      </w:r>
      <w:proofErr w:type="spellEnd"/>
      <w:r>
        <w:t>».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>Назначение и выплата социальных гарантий по оплате жилищно-коммунальных услуг малообеспеченным многодетным семьям.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>Назначение ежемесячной денежной выплаты на обеспечение горячими завтраками учащихся подготовительных классов и 1-4 классов муниципальных и государственных образовательных организаций.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>Предоставление республиканского материнского (семейного) капитала в Республике Северная Осетия-Алания.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 xml:space="preserve">Прием отчета (расчета), представляемого лицами, добровольно </w:t>
      </w:r>
      <w:proofErr w:type="spellStart"/>
      <w:r>
        <w:t>всупившими</w:t>
      </w:r>
      <w:proofErr w:type="spellEnd"/>
      <w:r>
        <w:t xml:space="preserve"> в правоотношения по обязательному социальному страхованию на случай временной нетрудоспособности и в связи с материнством (Форма – 4а ФСС РФ). 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>Прием расчета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заболеваний, а также по расходам на выплату страхового обеспечения (форма 4-ФСС).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>Регистрация и снятие с регистрационного учета лиц, добровольно вступивших в правоотношения по обязательному социальному страхованию на случай временной нетрудоспособности и в связи с материнством.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proofErr w:type="gramStart"/>
      <w:r>
        <w:t>Назначение и выплата ежемесячного пособия по уходу за ребенком в случае прекращения деятельности страхователем на день обращения застрахованного лица за ежемесячным пособием по уходу за ребенком либо в случае невозможности его выплаты страхователем в связи с недостаточностью денежных средств на его счете в кредитной организации и применением очередности списания денежных средств со счета, предусмотренной Гражданским кодексом Российской Федерации.</w:t>
      </w:r>
      <w:proofErr w:type="gramEnd"/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proofErr w:type="gramStart"/>
      <w:r>
        <w:t>Назначение и выплата пособия по беременности и родам в случае прекращения деятельности страхователем на день обращения застрахованного лица за по пособием по беременности и родам либо в случае невозможности его выплаты страхователем в связи с недостаточностью денежных средств на его счете в кредитной организации и применением очередности списания денежных средств со счета, предусмотренной Гражданским кодексом Российской Федерации.</w:t>
      </w:r>
      <w:proofErr w:type="gramEnd"/>
    </w:p>
    <w:p w:rsidR="00B05709" w:rsidRPr="00F734F3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 w:rsidRPr="00F734F3">
        <w:t>Выдача государственного сертификата на материнский (семейный) капитал.</w:t>
      </w:r>
    </w:p>
    <w:p w:rsidR="00B05709" w:rsidRPr="00F734F3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 w:rsidRPr="00F734F3">
        <w:t>Рассмотрение заявления о распоряжении средствами (частью средств) материнского (семейного) капитала.</w:t>
      </w:r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proofErr w:type="gramStart"/>
      <w:r>
        <w:t>Прием заявления о предоставлении многодетной семье скидки в размере не менее 30 процентов установленной платы за пользование отоплением, водой, канализацией, газом и электрической энергией, а многодетным семьям, проживающим в домах, не имеющих центрального отопления, - также скидки в размере не менее 30 процентов стоимости топлива, приобретаемого в пределах норм, установленных для продажи населению на данной территории.</w:t>
      </w:r>
      <w:proofErr w:type="gramEnd"/>
    </w:p>
    <w:p w:rsidR="00B05709" w:rsidRDefault="00B05709" w:rsidP="009C01D5">
      <w:pPr>
        <w:pStyle w:val="a6"/>
        <w:numPr>
          <w:ilvl w:val="0"/>
          <w:numId w:val="24"/>
        </w:numPr>
        <w:tabs>
          <w:tab w:val="left" w:pos="1125"/>
        </w:tabs>
      </w:pPr>
      <w:r>
        <w:t>Регистрация многодетной семьи.</w:t>
      </w:r>
    </w:p>
    <w:p w:rsidR="00B05709" w:rsidRDefault="00B05709" w:rsidP="00B05709"/>
    <w:p w:rsidR="00B05709" w:rsidRPr="009C01D5" w:rsidRDefault="00B05709" w:rsidP="00B05709">
      <w:pPr>
        <w:rPr>
          <w:b/>
        </w:rPr>
      </w:pPr>
      <w:r w:rsidRPr="009C01D5">
        <w:rPr>
          <w:b/>
        </w:rPr>
        <w:t>Открытие своего дела</w:t>
      </w:r>
    </w:p>
    <w:p w:rsidR="00B05709" w:rsidRDefault="00B05709" w:rsidP="009C01D5">
      <w:pPr>
        <w:pStyle w:val="a6"/>
        <w:numPr>
          <w:ilvl w:val="0"/>
          <w:numId w:val="25"/>
        </w:numPr>
      </w:pPr>
      <w:r>
        <w:lastRenderedPageBreak/>
        <w:t>Государственная регистрация юридических лиц, физических лиц в качестве индивидуальных предпринимателей  и крестьянских (фермерских) хозяйств.</w:t>
      </w:r>
    </w:p>
    <w:p w:rsidR="00B05709" w:rsidRDefault="00B05709" w:rsidP="009C01D5">
      <w:pPr>
        <w:pStyle w:val="a6"/>
        <w:numPr>
          <w:ilvl w:val="0"/>
          <w:numId w:val="25"/>
        </w:numPr>
      </w:pPr>
      <w:proofErr w:type="gramStart"/>
      <w:r>
        <w:t xml:space="preserve">Бесплатное информирование (в том числе в письменной форме) налогоплательщиков, плательщиков сборов и налоговых агентов о действующих налогах и сборах, законодательстве Российской Федерации о налогах и сборах и принятых в соответствии с ним нормативных правовых актах, порядке исчисления и уплаты налогов и сборов, правах и обязанностях налогоплательщиков, плательщиков сборов и налоговых агентов, полномочиях налоговых органов и их должностных лиц.  </w:t>
      </w:r>
      <w:proofErr w:type="gramEnd"/>
    </w:p>
    <w:p w:rsidR="00B05709" w:rsidRDefault="00B05709" w:rsidP="009C01D5">
      <w:pPr>
        <w:pStyle w:val="a6"/>
        <w:numPr>
          <w:ilvl w:val="0"/>
          <w:numId w:val="25"/>
        </w:numPr>
      </w:pPr>
      <w:r>
        <w:t>Осуществление приема и учета уведомлений о начале осуществления юридическими лицами и индивидуальными предпринимателями отдельных видов работ и услуг, указанных в перечне, предусмотренном постановлением Правительства Российской Федерации от 16 июля 2009 г. №584 «Об уведомительном порядке начала осуществления отдельных видов предпринимательской деятельности».</w:t>
      </w:r>
    </w:p>
    <w:p w:rsidR="00B05709" w:rsidRDefault="00B05709" w:rsidP="009C01D5">
      <w:pPr>
        <w:pStyle w:val="a6"/>
        <w:numPr>
          <w:ilvl w:val="0"/>
          <w:numId w:val="25"/>
        </w:numPr>
      </w:pPr>
      <w:r>
        <w:t>Предоставление сведений, содержащихся в реестре дисквалифицированных лиц</w:t>
      </w:r>
    </w:p>
    <w:p w:rsidR="00B05709" w:rsidRDefault="00B05709" w:rsidP="009C01D5">
      <w:pPr>
        <w:pStyle w:val="a6"/>
        <w:numPr>
          <w:ilvl w:val="0"/>
          <w:numId w:val="25"/>
        </w:numPr>
      </w:pPr>
      <w:r>
        <w:t>Предоставление сведений, содержащихся в Едином государственном реестре налогоплательщиков (в части предоставления по запросам физических и юридических лиц выписок из указанного реестра, за исключением сведений, содержащих налоговую тайну)</w:t>
      </w:r>
    </w:p>
    <w:p w:rsidR="00B05709" w:rsidRDefault="00B05709" w:rsidP="009C01D5">
      <w:pPr>
        <w:pStyle w:val="a6"/>
        <w:numPr>
          <w:ilvl w:val="0"/>
          <w:numId w:val="25"/>
        </w:numPr>
      </w:pPr>
      <w:r>
        <w:t>Предоставление сведений, содержащихся в Едином государственном реестре юридических лиц и Едином государственном реестре индивидуальных предпринимателей (в части предоставления по запросам физических и юридических лиц выписок из указанных реестров, за исключением выписок, содержащих сведения ограниченного доступа)</w:t>
      </w:r>
    </w:p>
    <w:p w:rsidR="00B05709" w:rsidRDefault="00B05709" w:rsidP="009C01D5">
      <w:pPr>
        <w:pStyle w:val="a6"/>
        <w:numPr>
          <w:ilvl w:val="0"/>
          <w:numId w:val="25"/>
        </w:numPr>
      </w:pPr>
      <w:r>
        <w:t>Прием запроса о предоставлении справки об исполнении налогоплательщиком (плательщиком сборов, налоговым агентом) обязанности по уплате налогов, сборов, пеней, штрафов, процентов</w:t>
      </w:r>
    </w:p>
    <w:p w:rsidR="00B05709" w:rsidRPr="009C01D5" w:rsidRDefault="00B05709" w:rsidP="00B05709">
      <w:pPr>
        <w:rPr>
          <w:b/>
        </w:rPr>
      </w:pPr>
      <w:r w:rsidRPr="009C01D5">
        <w:rPr>
          <w:b/>
        </w:rPr>
        <w:t>Выход на пенсию</w:t>
      </w:r>
    </w:p>
    <w:p w:rsidR="00B05709" w:rsidRDefault="00B05709" w:rsidP="00DD1CF5"/>
    <w:p w:rsidR="00B05709" w:rsidRPr="00EB4B15" w:rsidRDefault="00B05709" w:rsidP="009C01D5">
      <w:pPr>
        <w:pStyle w:val="a6"/>
        <w:numPr>
          <w:ilvl w:val="0"/>
          <w:numId w:val="26"/>
        </w:numPr>
      </w:pPr>
      <w:r w:rsidRPr="00EB4B15">
        <w:t>Выдача гражданам справок о размере пенсий.</w:t>
      </w:r>
    </w:p>
    <w:p w:rsidR="00B05709" w:rsidRPr="00EB4B15" w:rsidRDefault="00B05709" w:rsidP="009C01D5">
      <w:pPr>
        <w:pStyle w:val="a6"/>
        <w:numPr>
          <w:ilvl w:val="0"/>
          <w:numId w:val="26"/>
        </w:numPr>
      </w:pPr>
      <w:r w:rsidRPr="00EB4B15">
        <w:t>Предоставление компенсации расходов на оплату стоимости проезда к месту отдыха на территории РФ и обратно пенсионерам, являющимся получателями трудовых пенсий по старости и по инвалидности и проживающим в районах Крайнего Севера и приравненных к ним местностях.</w:t>
      </w:r>
    </w:p>
    <w:p w:rsidR="00B05709" w:rsidRDefault="00B05709" w:rsidP="009C01D5">
      <w:pPr>
        <w:pStyle w:val="a6"/>
        <w:numPr>
          <w:ilvl w:val="0"/>
          <w:numId w:val="26"/>
        </w:numPr>
      </w:pPr>
      <w:r w:rsidRPr="00EB4B15">
        <w:t>Предоставление информации застрахованным лицам о состоянии их индивидуальных лицевых счетов в</w:t>
      </w:r>
      <w:r>
        <w:t xml:space="preserve"> системе обязательного пенсионного страхования согласно федеральным законам "Об индивидуальном (персонифицированном) учете в системе обязательного пенсионного страхования" и "Об инвестировании сре</w:t>
      </w:r>
      <w:proofErr w:type="gramStart"/>
      <w:r>
        <w:t>дств дл</w:t>
      </w:r>
      <w:proofErr w:type="gramEnd"/>
      <w:r>
        <w:t>я финансирования накопительной части трудовой пенсии в Российской Федерации"</w:t>
      </w:r>
    </w:p>
    <w:p w:rsidR="00B05709" w:rsidRPr="003F6D1D" w:rsidRDefault="00B05709" w:rsidP="009C01D5">
      <w:pPr>
        <w:pStyle w:val="a6"/>
        <w:numPr>
          <w:ilvl w:val="0"/>
          <w:numId w:val="26"/>
        </w:numPr>
      </w:pPr>
      <w:r>
        <w:t xml:space="preserve"> Представление информации гражданам о предоставлении государственной социальной помощи в виде набора социальных услуг</w:t>
      </w:r>
      <w:r w:rsidRPr="003F6D1D">
        <w:t>.</w:t>
      </w:r>
    </w:p>
    <w:p w:rsidR="00B05709" w:rsidRPr="00C00DB5" w:rsidRDefault="00B05709" w:rsidP="009C01D5">
      <w:pPr>
        <w:pStyle w:val="a6"/>
        <w:numPr>
          <w:ilvl w:val="0"/>
          <w:numId w:val="26"/>
        </w:numPr>
      </w:pPr>
      <w:r>
        <w:t>Прием от застрахованных лиц заявлений о выборе инвестиционного портфеля (управляющей компании), о переходе в негосударственный пенсионный фонд или о переходе в Пенсионный фонд Российской Федерации из негосударственного пенсионного фонда для передачи ему средств пенсионных накоплений</w:t>
      </w:r>
      <w:r w:rsidRPr="00C00DB5">
        <w:t>.</w:t>
      </w:r>
    </w:p>
    <w:p w:rsidR="00B05709" w:rsidRPr="00C00DB5" w:rsidRDefault="00B05709" w:rsidP="009C01D5">
      <w:pPr>
        <w:pStyle w:val="a6"/>
        <w:numPr>
          <w:ilvl w:val="0"/>
          <w:numId w:val="26"/>
        </w:numPr>
      </w:pPr>
      <w:r>
        <w:lastRenderedPageBreak/>
        <w:t>Прием от граждан анкет в целях регистрации в системе обязательного пенсионного страхования, в том числе прием от застрахованных лиц заявлений об обмене или о выдаче дубликата страхового свидетельства</w:t>
      </w:r>
      <w:r w:rsidRPr="00C00DB5">
        <w:t>.</w:t>
      </w:r>
    </w:p>
    <w:p w:rsidR="00B05709" w:rsidRPr="00C00DB5" w:rsidRDefault="00B05709" w:rsidP="009C01D5">
      <w:pPr>
        <w:pStyle w:val="a6"/>
        <w:numPr>
          <w:ilvl w:val="0"/>
          <w:numId w:val="26"/>
        </w:numPr>
      </w:pPr>
      <w:proofErr w:type="gramStart"/>
      <w:r>
        <w:t>Бесплатное информирование плательщиков страховых взносов о законодательстве Российской Федерации о страховых взносах и принятых в соответствии с ним нормативных правовых актах, порядке исчисления и уплаты страховых взносов, правах и обязанностях плательщиков страховых взносов, полномочиях Пенсионного фонда Российской Федерации, территориальных органов Пенсионного фонда Российской Федерации и их должностных лиц, а также предоставление форм расчетов по начисленным и уплаченным страховым взносам и</w:t>
      </w:r>
      <w:proofErr w:type="gramEnd"/>
      <w:r>
        <w:t xml:space="preserve"> разъяснение порядка их заполнения в случае представления письменного обращения.</w:t>
      </w:r>
    </w:p>
    <w:p w:rsidR="00B05709" w:rsidRDefault="00B05709" w:rsidP="009C01D5">
      <w:pPr>
        <w:pStyle w:val="a6"/>
        <w:numPr>
          <w:ilvl w:val="0"/>
          <w:numId w:val="26"/>
        </w:numPr>
      </w:pPr>
      <w:r>
        <w:t>Прием заявлений о предоставлении набора социальных услуг, об отказе от получения набора социальных услуг или о возобновлении предоставления набора социальных услуг.</w:t>
      </w:r>
    </w:p>
    <w:p w:rsidR="00B05709" w:rsidRDefault="00B05709" w:rsidP="009C01D5">
      <w:pPr>
        <w:pStyle w:val="a6"/>
        <w:numPr>
          <w:ilvl w:val="0"/>
          <w:numId w:val="26"/>
        </w:numPr>
      </w:pPr>
      <w:r>
        <w:t xml:space="preserve">Прием заявлений </w:t>
      </w:r>
      <w:proofErr w:type="gramStart"/>
      <w:r>
        <w:t>о добровольном вступлении в правоотношения по обязательному пенсионному страхованию в целях уплаты дополнительных страховых взносов на накопительную часть</w:t>
      </w:r>
      <w:proofErr w:type="gramEnd"/>
      <w:r>
        <w:t xml:space="preserve"> трудовой пенсии.</w:t>
      </w:r>
    </w:p>
    <w:p w:rsidR="00B05709" w:rsidRDefault="00B05709" w:rsidP="009C01D5">
      <w:pPr>
        <w:pStyle w:val="a6"/>
        <w:numPr>
          <w:ilvl w:val="0"/>
          <w:numId w:val="26"/>
        </w:numPr>
      </w:pPr>
      <w:r>
        <w:t>Информирование застрахованных лиц о состоянии их индивидуальных счетов.</w:t>
      </w:r>
    </w:p>
    <w:p w:rsidR="00B05709" w:rsidRDefault="00B05709" w:rsidP="009C01D5">
      <w:pPr>
        <w:pStyle w:val="a6"/>
        <w:numPr>
          <w:ilvl w:val="0"/>
          <w:numId w:val="26"/>
        </w:numPr>
      </w:pPr>
      <w:r>
        <w:t>Прием заявлений о выдаче государственного сертификата на материнский (семейный) капитал.</w:t>
      </w:r>
    </w:p>
    <w:p w:rsidR="00B05709" w:rsidRDefault="00B05709" w:rsidP="00DD1CF5"/>
    <w:p w:rsidR="00B05709" w:rsidRPr="009C01D5" w:rsidRDefault="00B05709" w:rsidP="00B05709">
      <w:pPr>
        <w:rPr>
          <w:b/>
        </w:rPr>
      </w:pPr>
      <w:proofErr w:type="gramStart"/>
      <w:r w:rsidRPr="009C01D5">
        <w:rPr>
          <w:b/>
        </w:rPr>
        <w:t>Утрата</w:t>
      </w:r>
      <w:proofErr w:type="gramEnd"/>
      <w:r w:rsidRPr="009C01D5">
        <w:rPr>
          <w:b/>
        </w:rPr>
        <w:t xml:space="preserve"> близкого человека</w:t>
      </w:r>
    </w:p>
    <w:p w:rsidR="00B05709" w:rsidRPr="00306E71" w:rsidRDefault="00B05709" w:rsidP="009C01D5">
      <w:pPr>
        <w:pStyle w:val="a6"/>
        <w:numPr>
          <w:ilvl w:val="0"/>
          <w:numId w:val="27"/>
        </w:numPr>
      </w:pPr>
      <w:r w:rsidRPr="00306E71">
        <w:t>Назначение выплаты социального пособия на погребение лицу, взявшему на себя обязанность осуществить погребение умершего, в случаях</w:t>
      </w:r>
      <w:proofErr w:type="gramStart"/>
      <w:r w:rsidRPr="00306E71">
        <w:t xml:space="preserve"> ,</w:t>
      </w:r>
      <w:proofErr w:type="gramEnd"/>
      <w:r w:rsidRPr="00306E71">
        <w:t>если умерший не работал и не являлся пенсионером, а также в случаях рождения мертвого ребенка по истечении 296 дней беременности.</w:t>
      </w:r>
    </w:p>
    <w:p w:rsidR="00B05709" w:rsidRDefault="00B05709" w:rsidP="009C01D5">
      <w:pPr>
        <w:pStyle w:val="a6"/>
        <w:numPr>
          <w:ilvl w:val="0"/>
          <w:numId w:val="27"/>
        </w:numPr>
        <w:tabs>
          <w:tab w:val="left" w:pos="1125"/>
        </w:tabs>
      </w:pPr>
      <w:r>
        <w:t xml:space="preserve">Назначение и выплата пособия на погребение членам семей или лицам, взявшим на себя организацию похорон граждан, погибших в результате катастрофы на чернобыльской АЭС, умерших вследствие лучевой болезни и других заболеваний, возникших в связи с чернобыльской катастрофой, а также умерших граждан из числа инвалидов вследствие чернобыльской катастрофы. </w:t>
      </w:r>
    </w:p>
    <w:p w:rsidR="00B05709" w:rsidRDefault="00B05709" w:rsidP="009C01D5">
      <w:pPr>
        <w:pStyle w:val="a6"/>
        <w:numPr>
          <w:ilvl w:val="0"/>
          <w:numId w:val="27"/>
        </w:numPr>
        <w:tabs>
          <w:tab w:val="left" w:pos="1125"/>
        </w:tabs>
      </w:pPr>
      <w:r>
        <w:t>Прием заявления о выплате пособия на погребение членам семей или лицам, взявшим на себя организацию похорон граждан, погибших в результате катастрофы на Чернобыльской АЭС, умерших вследствие лучевой болезни и других заболеваний, возникших в связи с чернобыльской катастрофой, а также умерших граждан из числа инвалидов вследствие чернобыльской катастрофы.</w:t>
      </w:r>
    </w:p>
    <w:p w:rsidR="00B05709" w:rsidRPr="00EB4B15" w:rsidRDefault="00B05709" w:rsidP="009C01D5">
      <w:pPr>
        <w:pStyle w:val="a6"/>
        <w:numPr>
          <w:ilvl w:val="0"/>
          <w:numId w:val="27"/>
        </w:numPr>
        <w:tabs>
          <w:tab w:val="left" w:pos="1125"/>
        </w:tabs>
      </w:pPr>
      <w:r>
        <w:t xml:space="preserve"> Прием </w:t>
      </w:r>
      <w:r w:rsidRPr="00EB4B15">
        <w:t>заявления о возмещении затрат, связанных с погребением умерших реабилитированных лиц</w:t>
      </w:r>
    </w:p>
    <w:p w:rsidR="00B05709" w:rsidRPr="00DD1CF5" w:rsidRDefault="00B05709" w:rsidP="00B05709">
      <w:pPr>
        <w:pStyle w:val="a6"/>
        <w:rPr>
          <w:b/>
        </w:rPr>
      </w:pPr>
    </w:p>
    <w:p w:rsidR="00B05709" w:rsidRPr="009C01D5" w:rsidRDefault="00F95736" w:rsidP="00DD1CF5">
      <w:pPr>
        <w:rPr>
          <w:b/>
        </w:rPr>
      </w:pPr>
      <w:r w:rsidRPr="009C01D5">
        <w:rPr>
          <w:b/>
        </w:rPr>
        <w:t>Приобретение жилого помещения</w:t>
      </w:r>
    </w:p>
    <w:p w:rsidR="003E0A0B" w:rsidRDefault="003E0A0B" w:rsidP="009C01D5">
      <w:pPr>
        <w:pStyle w:val="a6"/>
        <w:numPr>
          <w:ilvl w:val="0"/>
          <w:numId w:val="28"/>
        </w:numPr>
        <w:tabs>
          <w:tab w:val="left" w:pos="1125"/>
        </w:tabs>
      </w:pPr>
      <w:r>
        <w:t>Государственная регистрация прав на недвижимое имущество и сделок с ним.</w:t>
      </w:r>
    </w:p>
    <w:p w:rsidR="003E0A0B" w:rsidRDefault="003E0A0B" w:rsidP="009C01D5">
      <w:pPr>
        <w:pStyle w:val="a6"/>
        <w:numPr>
          <w:ilvl w:val="0"/>
          <w:numId w:val="28"/>
        </w:numPr>
        <w:tabs>
          <w:tab w:val="left" w:pos="1125"/>
        </w:tabs>
      </w:pPr>
      <w:r>
        <w:t>Государственный кадастровый учет имущества.</w:t>
      </w:r>
    </w:p>
    <w:p w:rsidR="003E0A0B" w:rsidRDefault="003E0A0B" w:rsidP="009C01D5">
      <w:pPr>
        <w:pStyle w:val="a6"/>
        <w:numPr>
          <w:ilvl w:val="0"/>
          <w:numId w:val="28"/>
        </w:numPr>
        <w:tabs>
          <w:tab w:val="left" w:pos="1125"/>
        </w:tabs>
      </w:pPr>
      <w:r>
        <w:t>Предоставление сведений, внесенных в государственный кадастр недвижимости.</w:t>
      </w:r>
    </w:p>
    <w:p w:rsidR="003E0A0B" w:rsidRDefault="003E0A0B" w:rsidP="009C01D5">
      <w:pPr>
        <w:pStyle w:val="a6"/>
        <w:numPr>
          <w:ilvl w:val="0"/>
          <w:numId w:val="28"/>
        </w:numPr>
        <w:tabs>
          <w:tab w:val="left" w:pos="1125"/>
        </w:tabs>
      </w:pPr>
      <w:r>
        <w:lastRenderedPageBreak/>
        <w:t>Предоставление сведений, содержащихся в Едином государственном реестре прав на недвижимое имущество и  сделок с ним.</w:t>
      </w:r>
    </w:p>
    <w:p w:rsidR="003E0A0B" w:rsidRDefault="003E0A0B" w:rsidP="009C01D5">
      <w:pPr>
        <w:pStyle w:val="a6"/>
        <w:numPr>
          <w:ilvl w:val="0"/>
          <w:numId w:val="28"/>
        </w:numPr>
        <w:tabs>
          <w:tab w:val="left" w:pos="1125"/>
        </w:tabs>
      </w:pPr>
      <w:r>
        <w:t>Предоставление земельных участков, находящихся в федеральной собственности, в порядке переоформления прав.</w:t>
      </w:r>
    </w:p>
    <w:p w:rsidR="003E0A0B" w:rsidRDefault="003E0A0B" w:rsidP="009C01D5">
      <w:pPr>
        <w:pStyle w:val="a6"/>
        <w:numPr>
          <w:ilvl w:val="0"/>
          <w:numId w:val="28"/>
        </w:numPr>
        <w:tabs>
          <w:tab w:val="left" w:pos="1125"/>
        </w:tabs>
      </w:pPr>
      <w:r>
        <w:t xml:space="preserve"> Предоставление земельных участков, находящихся в федеральной собственности, для целей, связанных со строительством.</w:t>
      </w:r>
    </w:p>
    <w:p w:rsidR="003E0A0B" w:rsidRDefault="003E0A0B" w:rsidP="009C01D5">
      <w:pPr>
        <w:pStyle w:val="a6"/>
        <w:numPr>
          <w:ilvl w:val="0"/>
          <w:numId w:val="28"/>
        </w:numPr>
        <w:tabs>
          <w:tab w:val="left" w:pos="1125"/>
        </w:tabs>
      </w:pPr>
      <w:r>
        <w:t>Предоставление</w:t>
      </w:r>
      <w:r w:rsidRPr="00BA71C6">
        <w:t xml:space="preserve"> </w:t>
      </w:r>
      <w:r>
        <w:t>в собственность или в аренду земельного участка для целей, не связанных со строительством.</w:t>
      </w:r>
    </w:p>
    <w:p w:rsidR="003E0A0B" w:rsidRDefault="003E0A0B" w:rsidP="009C01D5">
      <w:pPr>
        <w:pStyle w:val="a6"/>
        <w:numPr>
          <w:ilvl w:val="0"/>
          <w:numId w:val="28"/>
        </w:numPr>
        <w:tabs>
          <w:tab w:val="left" w:pos="1125"/>
        </w:tabs>
      </w:pPr>
      <w:r>
        <w:t>Предоставление земельных участков, находящихся в федеральной собственности, на которых расположены объекты недвижимости, в аренду, безвозмездное срочное пользование или постоянное (бессрочное) пользование.</w:t>
      </w:r>
    </w:p>
    <w:p w:rsidR="003E0A0B" w:rsidRDefault="003E0A0B" w:rsidP="009C01D5">
      <w:pPr>
        <w:pStyle w:val="a6"/>
        <w:numPr>
          <w:ilvl w:val="0"/>
          <w:numId w:val="28"/>
        </w:numPr>
        <w:tabs>
          <w:tab w:val="left" w:pos="1125"/>
        </w:tabs>
      </w:pPr>
      <w:r>
        <w:t>Прекращение прав  физических и юридических лиц в случае добровольного отказа от прав на земельные участки.</w:t>
      </w:r>
    </w:p>
    <w:p w:rsidR="003E0A0B" w:rsidRDefault="003E0A0B" w:rsidP="009C01D5">
      <w:pPr>
        <w:pStyle w:val="a6"/>
        <w:numPr>
          <w:ilvl w:val="0"/>
          <w:numId w:val="28"/>
        </w:numPr>
        <w:tabs>
          <w:tab w:val="left" w:pos="1125"/>
        </w:tabs>
      </w:pPr>
      <w:r>
        <w:t>Продажа (приватизация) земельных участков, на которых расположены объекты недвижимости.</w:t>
      </w:r>
    </w:p>
    <w:p w:rsidR="00DD1CF5" w:rsidRPr="00DD1CF5" w:rsidRDefault="00DD1CF5" w:rsidP="003E0A0B"/>
    <w:sectPr w:rsidR="00DD1CF5" w:rsidRPr="00DD1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3FC"/>
    <w:multiLevelType w:val="hybridMultilevel"/>
    <w:tmpl w:val="0B981AD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A7BD1"/>
    <w:multiLevelType w:val="hybridMultilevel"/>
    <w:tmpl w:val="53182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21D15"/>
    <w:multiLevelType w:val="hybridMultilevel"/>
    <w:tmpl w:val="15362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C6087"/>
    <w:multiLevelType w:val="hybridMultilevel"/>
    <w:tmpl w:val="04E88A10"/>
    <w:lvl w:ilvl="0" w:tplc="FBCA12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9B378D3"/>
    <w:multiLevelType w:val="hybridMultilevel"/>
    <w:tmpl w:val="2EBAD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427F5"/>
    <w:multiLevelType w:val="hybridMultilevel"/>
    <w:tmpl w:val="E00A7CE6"/>
    <w:lvl w:ilvl="0" w:tplc="E140F63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305D0B84"/>
    <w:multiLevelType w:val="multilevel"/>
    <w:tmpl w:val="4410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8C010F"/>
    <w:multiLevelType w:val="multilevel"/>
    <w:tmpl w:val="737A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D9635E"/>
    <w:multiLevelType w:val="hybridMultilevel"/>
    <w:tmpl w:val="86D6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24EA2"/>
    <w:multiLevelType w:val="multilevel"/>
    <w:tmpl w:val="E168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ED053F"/>
    <w:multiLevelType w:val="hybridMultilevel"/>
    <w:tmpl w:val="7E309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95D92"/>
    <w:multiLevelType w:val="hybridMultilevel"/>
    <w:tmpl w:val="86A6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B1CF3"/>
    <w:multiLevelType w:val="hybridMultilevel"/>
    <w:tmpl w:val="5DF62CD4"/>
    <w:lvl w:ilvl="0" w:tplc="CE96D44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53AA7197"/>
    <w:multiLevelType w:val="hybridMultilevel"/>
    <w:tmpl w:val="444C948E"/>
    <w:lvl w:ilvl="0" w:tplc="8570A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DE036BB"/>
    <w:multiLevelType w:val="hybridMultilevel"/>
    <w:tmpl w:val="0B981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2653B"/>
    <w:multiLevelType w:val="hybridMultilevel"/>
    <w:tmpl w:val="86A6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05637"/>
    <w:multiLevelType w:val="multilevel"/>
    <w:tmpl w:val="7660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477CE8"/>
    <w:multiLevelType w:val="hybridMultilevel"/>
    <w:tmpl w:val="3A96DDA6"/>
    <w:lvl w:ilvl="0" w:tplc="69402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F4026F"/>
    <w:multiLevelType w:val="hybridMultilevel"/>
    <w:tmpl w:val="3CA01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F42785"/>
    <w:multiLevelType w:val="hybridMultilevel"/>
    <w:tmpl w:val="CA7210D2"/>
    <w:lvl w:ilvl="0" w:tplc="ABBA93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5F82654"/>
    <w:multiLevelType w:val="hybridMultilevel"/>
    <w:tmpl w:val="C422E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770CBB"/>
    <w:multiLevelType w:val="hybridMultilevel"/>
    <w:tmpl w:val="86A6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3276CB"/>
    <w:multiLevelType w:val="hybridMultilevel"/>
    <w:tmpl w:val="3CA01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443BAC"/>
    <w:multiLevelType w:val="hybridMultilevel"/>
    <w:tmpl w:val="6BC02180"/>
    <w:lvl w:ilvl="0" w:tplc="4C9EC34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>
    <w:nsid w:val="727B371F"/>
    <w:multiLevelType w:val="hybridMultilevel"/>
    <w:tmpl w:val="E00A7CE6"/>
    <w:lvl w:ilvl="0" w:tplc="E140F63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5">
    <w:nsid w:val="72C719A2"/>
    <w:multiLevelType w:val="hybridMultilevel"/>
    <w:tmpl w:val="444C948E"/>
    <w:lvl w:ilvl="0" w:tplc="8570A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375964"/>
    <w:multiLevelType w:val="multilevel"/>
    <w:tmpl w:val="4AB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E66F0B"/>
    <w:multiLevelType w:val="hybridMultilevel"/>
    <w:tmpl w:val="11FAE286"/>
    <w:lvl w:ilvl="0" w:tplc="F3B04032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16"/>
  </w:num>
  <w:num w:numId="5">
    <w:abstractNumId w:val="19"/>
  </w:num>
  <w:num w:numId="6">
    <w:abstractNumId w:val="5"/>
  </w:num>
  <w:num w:numId="7">
    <w:abstractNumId w:val="15"/>
  </w:num>
  <w:num w:numId="8">
    <w:abstractNumId w:val="0"/>
  </w:num>
  <w:num w:numId="9">
    <w:abstractNumId w:val="10"/>
  </w:num>
  <w:num w:numId="10">
    <w:abstractNumId w:val="8"/>
  </w:num>
  <w:num w:numId="11">
    <w:abstractNumId w:val="12"/>
  </w:num>
  <w:num w:numId="12">
    <w:abstractNumId w:val="27"/>
  </w:num>
  <w:num w:numId="13">
    <w:abstractNumId w:val="13"/>
  </w:num>
  <w:num w:numId="14">
    <w:abstractNumId w:val="17"/>
  </w:num>
  <w:num w:numId="15">
    <w:abstractNumId w:val="4"/>
  </w:num>
  <w:num w:numId="16">
    <w:abstractNumId w:val="22"/>
  </w:num>
  <w:num w:numId="17">
    <w:abstractNumId w:val="6"/>
  </w:num>
  <w:num w:numId="18">
    <w:abstractNumId w:val="14"/>
  </w:num>
  <w:num w:numId="19">
    <w:abstractNumId w:val="21"/>
  </w:num>
  <w:num w:numId="20">
    <w:abstractNumId w:val="24"/>
  </w:num>
  <w:num w:numId="21">
    <w:abstractNumId w:val="25"/>
  </w:num>
  <w:num w:numId="22">
    <w:abstractNumId w:val="11"/>
  </w:num>
  <w:num w:numId="23">
    <w:abstractNumId w:val="18"/>
  </w:num>
  <w:num w:numId="24">
    <w:abstractNumId w:val="1"/>
  </w:num>
  <w:num w:numId="25">
    <w:abstractNumId w:val="3"/>
  </w:num>
  <w:num w:numId="26">
    <w:abstractNumId w:val="2"/>
  </w:num>
  <w:num w:numId="27">
    <w:abstractNumId w:val="2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EE"/>
    <w:rsid w:val="000F5A81"/>
    <w:rsid w:val="001127E6"/>
    <w:rsid w:val="00153F2F"/>
    <w:rsid w:val="001F71B7"/>
    <w:rsid w:val="0026755A"/>
    <w:rsid w:val="002C7217"/>
    <w:rsid w:val="00346761"/>
    <w:rsid w:val="003800E3"/>
    <w:rsid w:val="003B456C"/>
    <w:rsid w:val="003E0A0B"/>
    <w:rsid w:val="004303C1"/>
    <w:rsid w:val="00463E74"/>
    <w:rsid w:val="004B30A1"/>
    <w:rsid w:val="004E243E"/>
    <w:rsid w:val="005E6699"/>
    <w:rsid w:val="00630551"/>
    <w:rsid w:val="00633B34"/>
    <w:rsid w:val="007301C5"/>
    <w:rsid w:val="008221E8"/>
    <w:rsid w:val="0082606B"/>
    <w:rsid w:val="00920301"/>
    <w:rsid w:val="00937CAD"/>
    <w:rsid w:val="009503C8"/>
    <w:rsid w:val="00951744"/>
    <w:rsid w:val="009A3053"/>
    <w:rsid w:val="009C01D5"/>
    <w:rsid w:val="00A05036"/>
    <w:rsid w:val="00A50603"/>
    <w:rsid w:val="00A645D3"/>
    <w:rsid w:val="00AA04B1"/>
    <w:rsid w:val="00AD20D6"/>
    <w:rsid w:val="00AD21D1"/>
    <w:rsid w:val="00AD519B"/>
    <w:rsid w:val="00AE02C7"/>
    <w:rsid w:val="00B05709"/>
    <w:rsid w:val="00B11044"/>
    <w:rsid w:val="00B80B32"/>
    <w:rsid w:val="00C66CE0"/>
    <w:rsid w:val="00C84AE6"/>
    <w:rsid w:val="00CF103A"/>
    <w:rsid w:val="00D17A3F"/>
    <w:rsid w:val="00D901EC"/>
    <w:rsid w:val="00DD1CF5"/>
    <w:rsid w:val="00DF1EEB"/>
    <w:rsid w:val="00E658EE"/>
    <w:rsid w:val="00EB4B15"/>
    <w:rsid w:val="00F07317"/>
    <w:rsid w:val="00F53A7A"/>
    <w:rsid w:val="00F663B1"/>
    <w:rsid w:val="00F9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4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721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C7217"/>
  </w:style>
  <w:style w:type="character" w:customStyle="1" w:styleId="30">
    <w:name w:val="Заголовок 3 Знак"/>
    <w:basedOn w:val="a0"/>
    <w:link w:val="3"/>
    <w:uiPriority w:val="9"/>
    <w:rsid w:val="00C84A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C84AE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67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4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721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C7217"/>
  </w:style>
  <w:style w:type="character" w:customStyle="1" w:styleId="30">
    <w:name w:val="Заголовок 3 Знак"/>
    <w:basedOn w:val="a0"/>
    <w:link w:val="3"/>
    <w:uiPriority w:val="9"/>
    <w:rsid w:val="00C84A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C84AE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6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05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59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8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8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11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4024">
          <w:marLeft w:val="0"/>
          <w:marRight w:val="150"/>
          <w:marTop w:val="0"/>
          <w:marBottom w:val="150"/>
          <w:divBdr>
            <w:top w:val="dotted" w:sz="6" w:space="8" w:color="C0C0C0"/>
            <w:left w:val="dotted" w:sz="6" w:space="8" w:color="C0C0C0"/>
            <w:bottom w:val="dotted" w:sz="6" w:space="8" w:color="C0C0C0"/>
            <w:right w:val="dotted" w:sz="6" w:space="0" w:color="C0C0C0"/>
          </w:divBdr>
        </w:div>
        <w:div w:id="25912828">
          <w:marLeft w:val="0"/>
          <w:marRight w:val="150"/>
          <w:marTop w:val="0"/>
          <w:marBottom w:val="150"/>
          <w:divBdr>
            <w:top w:val="dotted" w:sz="6" w:space="8" w:color="C0C0C0"/>
            <w:left w:val="dotted" w:sz="6" w:space="8" w:color="C0C0C0"/>
            <w:bottom w:val="dotted" w:sz="6" w:space="8" w:color="C0C0C0"/>
            <w:right w:val="dotted" w:sz="6" w:space="0" w:color="C0C0C0"/>
          </w:divBdr>
        </w:div>
        <w:div w:id="216669501">
          <w:marLeft w:val="0"/>
          <w:marRight w:val="150"/>
          <w:marTop w:val="0"/>
          <w:marBottom w:val="150"/>
          <w:divBdr>
            <w:top w:val="dotted" w:sz="6" w:space="8" w:color="C0C0C0"/>
            <w:left w:val="dotted" w:sz="6" w:space="8" w:color="C0C0C0"/>
            <w:bottom w:val="dotted" w:sz="6" w:space="8" w:color="C0C0C0"/>
            <w:right w:val="dotted" w:sz="6" w:space="0" w:color="C0C0C0"/>
          </w:divBdr>
        </w:div>
        <w:div w:id="946696933">
          <w:marLeft w:val="0"/>
          <w:marRight w:val="150"/>
          <w:marTop w:val="0"/>
          <w:marBottom w:val="150"/>
          <w:divBdr>
            <w:top w:val="dotted" w:sz="6" w:space="8" w:color="C0C0C0"/>
            <w:left w:val="dotted" w:sz="6" w:space="8" w:color="C0C0C0"/>
            <w:bottom w:val="dotted" w:sz="6" w:space="8" w:color="C0C0C0"/>
            <w:right w:val="dotted" w:sz="6" w:space="0" w:color="C0C0C0"/>
          </w:divBdr>
        </w:div>
      </w:divsChild>
    </w:div>
    <w:div w:id="21425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2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fc.vrn.ru/index.php/providers/itemlist/category/94-upravlenie-federalnoj-nalogovoj-sluzhby-po-voronezhskoj-oblasti" TargetMode="External"/><Relationship Id="rId18" Type="http://schemas.openxmlformats.org/officeDocument/2006/relationships/hyperlink" Target="http://15.rospotrebnadzor.ru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://mfc.vrn.ru/index.php/providers/itemlist/category/81-gosudarstvennoe-uchrezhdenie-otdelenie-pensionnogo-fonda-rossijskoj-federatsii-po-voronezhskoj-oblasti" TargetMode="External"/><Relationship Id="rId12" Type="http://schemas.openxmlformats.org/officeDocument/2006/relationships/hyperlink" Target="http://mfc.vrn.ru/index.php/providers/itemlist/category/9-fms" TargetMode="External"/><Relationship Id="rId17" Type="http://schemas.openxmlformats.org/officeDocument/2006/relationships/hyperlink" Target="http://www.to15.rosreestr.ru" TargetMode="External"/><Relationship Id="rId25" Type="http://schemas.openxmlformats.org/officeDocument/2006/relationships/hyperlink" Target="http://mfc.vrn.ru/index.php/providers/itemlist/category/158-filial-federalnogo-gosudarstvennogo-byudzhetnogo-uchrezhdeniya-federalnaya-kadastrovaya-palata-federalnoj-sluzhby-gosudarstvennoj-registratsii-kadastra-i-kartografii-po-voronezhskoj-oblasti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mfc.vrn.ru/index.php/providers/itemlist/category/94-upravlenie-federalnoj-nalogovoj-sluzhby-po-voronezhskoj-oblasti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://mfc.vrn.ru/index.php/providers/itemlist/category/9-fms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mfc.vrn.ru/index.php/providers/itemlist/category/82-gu-voronezhskoe-regionalnoe-otdelenie-fonda-sotsialnogo-strakhovaniya-rf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mfc.vrn.ru/index.php/providers/itemlist/category/189-territorialnoe-upravlenie-rosimushchestva-v-voronezhskoj-oblast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5213</Words>
  <Characters>29717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Цорити Л.А</cp:lastModifiedBy>
  <cp:revision>2</cp:revision>
  <cp:lastPrinted>2015-03-18T14:12:00Z</cp:lastPrinted>
  <dcterms:created xsi:type="dcterms:W3CDTF">2015-03-23T07:11:00Z</dcterms:created>
  <dcterms:modified xsi:type="dcterms:W3CDTF">2015-03-23T07:11:00Z</dcterms:modified>
</cp:coreProperties>
</file>