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943E15" w14:textId="552732C9" w:rsidR="004970E9" w:rsidRPr="000F7066" w:rsidRDefault="0063724F" w:rsidP="004970E9">
      <w:pPr>
        <w:rPr>
          <w:b/>
          <w:bCs/>
          <w:u w:val="single"/>
        </w:rPr>
      </w:pPr>
      <w:r>
        <w:rPr>
          <w:b/>
          <w:bCs/>
          <w:u w:val="single"/>
        </w:rPr>
        <w:t xml:space="preserve"> </w:t>
      </w:r>
      <w:r w:rsidR="004970E9" w:rsidRPr="000F7066">
        <w:rPr>
          <w:b/>
          <w:bCs/>
          <w:u w:val="single"/>
        </w:rPr>
        <w:t xml:space="preserve">Understanding the role of global food trade on the transmission dynamics of antibiotic-resistant foodborne bacteria </w:t>
      </w:r>
    </w:p>
    <w:p w14:paraId="28DFB7C7" w14:textId="6B4DFAFF" w:rsidR="00174A59" w:rsidRDefault="00174A59"/>
    <w:p w14:paraId="24C122A0" w14:textId="77777777" w:rsidR="004970E9" w:rsidRPr="00367B1B" w:rsidRDefault="004970E9" w:rsidP="004970E9">
      <w:pPr>
        <w:jc w:val="center"/>
        <w:rPr>
          <w:vertAlign w:val="superscript"/>
        </w:rPr>
      </w:pPr>
      <w:r w:rsidRPr="00341BF0">
        <w:t>Alex L.K Morgan</w:t>
      </w:r>
      <w:r w:rsidRPr="00341BF0">
        <w:rPr>
          <w:vertAlign w:val="superscript"/>
        </w:rPr>
        <w:t>1</w:t>
      </w:r>
      <w:r w:rsidRPr="00341BF0">
        <w:t>, Mark E.J Woo</w:t>
      </w:r>
      <w:r>
        <w:t>lhouse</w:t>
      </w:r>
      <w:r w:rsidRPr="00341BF0">
        <w:rPr>
          <w:vertAlign w:val="superscript"/>
        </w:rPr>
        <w:t>2</w:t>
      </w:r>
      <w:r>
        <w:t>, and Bram A.D van Bunnik</w:t>
      </w:r>
      <w:r w:rsidRPr="00341BF0">
        <w:rPr>
          <w:vertAlign w:val="superscript"/>
        </w:rPr>
        <w:t>2</w:t>
      </w:r>
    </w:p>
    <w:p w14:paraId="205A2A98" w14:textId="77777777" w:rsidR="004970E9" w:rsidRDefault="004970E9" w:rsidP="004970E9">
      <w:pPr>
        <w:pStyle w:val="Default"/>
      </w:pPr>
    </w:p>
    <w:p w14:paraId="3E20D439" w14:textId="77777777" w:rsidR="004970E9" w:rsidRPr="00367B1B" w:rsidRDefault="004970E9" w:rsidP="004970E9">
      <w:pPr>
        <w:spacing w:line="240" w:lineRule="auto"/>
      </w:pPr>
      <w:r w:rsidRPr="00367B1B">
        <w:rPr>
          <w:vertAlign w:val="superscript"/>
        </w:rPr>
        <w:t>1</w:t>
      </w:r>
      <w:bookmarkStart w:id="0" w:name="_Hlk49423863"/>
      <w:r w:rsidRPr="00367B1B">
        <w:t>Centre for Immunity, Infection &amp; Evolution and School of Biological Sciences, University of Edinburgh, Edinburgh, United Kingdom</w:t>
      </w:r>
    </w:p>
    <w:bookmarkEnd w:id="0"/>
    <w:p w14:paraId="0C7A61BB" w14:textId="77777777" w:rsidR="004970E9" w:rsidRDefault="004970E9" w:rsidP="004970E9">
      <w:pPr>
        <w:spacing w:line="240" w:lineRule="auto"/>
      </w:pPr>
      <w:r w:rsidRPr="00367B1B">
        <w:rPr>
          <w:vertAlign w:val="superscript"/>
        </w:rPr>
        <w:t>2</w:t>
      </w:r>
      <w:r w:rsidRPr="00367B1B">
        <w:t>Usher Institute, University of Edinburgh, Edinburgh, United Kingdom</w:t>
      </w:r>
    </w:p>
    <w:p w14:paraId="4E04004D" w14:textId="77777777" w:rsidR="004970E9" w:rsidRDefault="004970E9" w:rsidP="004970E9">
      <w:pPr>
        <w:spacing w:after="0" w:line="360" w:lineRule="auto"/>
        <w:rPr>
          <w:b/>
          <w:u w:val="single"/>
        </w:rPr>
      </w:pPr>
    </w:p>
    <w:p w14:paraId="65D270C6" w14:textId="3EE8CDB4" w:rsidR="004970E9" w:rsidRDefault="004970E9" w:rsidP="004970E9">
      <w:pPr>
        <w:spacing w:after="0" w:line="360" w:lineRule="auto"/>
        <w:jc w:val="center"/>
        <w:rPr>
          <w:b/>
          <w:u w:val="single"/>
        </w:rPr>
      </w:pPr>
      <w:r>
        <w:rPr>
          <w:b/>
          <w:u w:val="single"/>
        </w:rPr>
        <w:t>ABSTRACT</w:t>
      </w:r>
    </w:p>
    <w:p w14:paraId="15A00C09" w14:textId="0F627238" w:rsidR="004970E9" w:rsidRDefault="004970E9" w:rsidP="004970E9">
      <w:pPr>
        <w:spacing w:after="0" w:line="360" w:lineRule="auto"/>
        <w:rPr>
          <w:b/>
          <w:u w:val="single"/>
        </w:rPr>
      </w:pPr>
    </w:p>
    <w:p w14:paraId="4EC49AEB" w14:textId="67781BA2" w:rsidR="00405967" w:rsidRDefault="00405967" w:rsidP="004970E9">
      <w:pPr>
        <w:spacing w:after="0" w:line="360" w:lineRule="auto"/>
        <w:rPr>
          <w:b/>
          <w:u w:val="single"/>
        </w:rPr>
      </w:pPr>
    </w:p>
    <w:p w14:paraId="05C91622" w14:textId="0E62C8A2" w:rsidR="00405967" w:rsidRDefault="00405967" w:rsidP="004970E9">
      <w:pPr>
        <w:spacing w:after="0" w:line="360" w:lineRule="auto"/>
        <w:rPr>
          <w:b/>
          <w:u w:val="single"/>
        </w:rPr>
      </w:pPr>
    </w:p>
    <w:p w14:paraId="7EB79DC1" w14:textId="652BEA13" w:rsidR="00405967" w:rsidRDefault="00405967" w:rsidP="004970E9">
      <w:pPr>
        <w:spacing w:after="0" w:line="360" w:lineRule="auto"/>
        <w:rPr>
          <w:b/>
          <w:u w:val="single"/>
        </w:rPr>
      </w:pPr>
    </w:p>
    <w:p w14:paraId="60BFC992" w14:textId="38A4CABE" w:rsidR="00405967" w:rsidRDefault="00405967" w:rsidP="004970E9">
      <w:pPr>
        <w:spacing w:after="0" w:line="360" w:lineRule="auto"/>
        <w:rPr>
          <w:b/>
          <w:u w:val="single"/>
        </w:rPr>
      </w:pPr>
    </w:p>
    <w:p w14:paraId="2502B9A9" w14:textId="74994BAD" w:rsidR="00405967" w:rsidRDefault="00405967" w:rsidP="004970E9">
      <w:pPr>
        <w:spacing w:after="0" w:line="360" w:lineRule="auto"/>
        <w:rPr>
          <w:b/>
          <w:u w:val="single"/>
        </w:rPr>
      </w:pPr>
    </w:p>
    <w:p w14:paraId="37F93066" w14:textId="6DC278F7" w:rsidR="00405967" w:rsidRDefault="00405967" w:rsidP="004970E9">
      <w:pPr>
        <w:spacing w:after="0" w:line="360" w:lineRule="auto"/>
        <w:rPr>
          <w:b/>
          <w:u w:val="single"/>
        </w:rPr>
      </w:pPr>
    </w:p>
    <w:p w14:paraId="58A7999C" w14:textId="30BCD582" w:rsidR="00405967" w:rsidRDefault="00405967" w:rsidP="004970E9">
      <w:pPr>
        <w:spacing w:after="0" w:line="360" w:lineRule="auto"/>
        <w:rPr>
          <w:b/>
          <w:u w:val="single"/>
        </w:rPr>
      </w:pPr>
    </w:p>
    <w:p w14:paraId="57579BEA" w14:textId="570548FB" w:rsidR="00405967" w:rsidRDefault="00405967" w:rsidP="004970E9">
      <w:pPr>
        <w:spacing w:after="0" w:line="360" w:lineRule="auto"/>
        <w:rPr>
          <w:b/>
          <w:u w:val="single"/>
        </w:rPr>
      </w:pPr>
    </w:p>
    <w:p w14:paraId="00CDB162" w14:textId="6E1ABB2A" w:rsidR="00405967" w:rsidRDefault="00405967" w:rsidP="004970E9">
      <w:pPr>
        <w:spacing w:after="0" w:line="360" w:lineRule="auto"/>
        <w:rPr>
          <w:b/>
          <w:u w:val="single"/>
        </w:rPr>
      </w:pPr>
    </w:p>
    <w:p w14:paraId="128B2DCD" w14:textId="0068D3F0" w:rsidR="00405967" w:rsidRDefault="00405967" w:rsidP="004970E9">
      <w:pPr>
        <w:spacing w:after="0" w:line="360" w:lineRule="auto"/>
        <w:rPr>
          <w:b/>
          <w:u w:val="single"/>
        </w:rPr>
      </w:pPr>
    </w:p>
    <w:p w14:paraId="50975615" w14:textId="58CE50CD" w:rsidR="00405967" w:rsidRDefault="00405967" w:rsidP="004970E9">
      <w:pPr>
        <w:spacing w:after="0" w:line="360" w:lineRule="auto"/>
        <w:rPr>
          <w:b/>
          <w:u w:val="single"/>
        </w:rPr>
      </w:pPr>
    </w:p>
    <w:p w14:paraId="7DFEA348" w14:textId="2CCB070E" w:rsidR="00405967" w:rsidRDefault="00405967" w:rsidP="004970E9">
      <w:pPr>
        <w:spacing w:after="0" w:line="360" w:lineRule="auto"/>
        <w:rPr>
          <w:b/>
          <w:u w:val="single"/>
        </w:rPr>
      </w:pPr>
    </w:p>
    <w:p w14:paraId="03DA6E58" w14:textId="6DC7D9AB" w:rsidR="00405967" w:rsidRDefault="00405967" w:rsidP="004970E9">
      <w:pPr>
        <w:spacing w:after="0" w:line="360" w:lineRule="auto"/>
        <w:rPr>
          <w:b/>
          <w:u w:val="single"/>
        </w:rPr>
      </w:pPr>
    </w:p>
    <w:p w14:paraId="26F65BB3" w14:textId="5428AF21" w:rsidR="00405967" w:rsidRDefault="00405967" w:rsidP="004970E9">
      <w:pPr>
        <w:spacing w:after="0" w:line="360" w:lineRule="auto"/>
        <w:rPr>
          <w:b/>
          <w:u w:val="single"/>
        </w:rPr>
      </w:pPr>
    </w:p>
    <w:p w14:paraId="37D35B4E" w14:textId="4262A2C4" w:rsidR="00405967" w:rsidRDefault="00405967" w:rsidP="004970E9">
      <w:pPr>
        <w:spacing w:after="0" w:line="360" w:lineRule="auto"/>
        <w:rPr>
          <w:b/>
          <w:u w:val="single"/>
        </w:rPr>
      </w:pPr>
    </w:p>
    <w:p w14:paraId="5D0B1477" w14:textId="0D1CFC37" w:rsidR="00405967" w:rsidRDefault="00405967" w:rsidP="004970E9">
      <w:pPr>
        <w:spacing w:after="0" w:line="360" w:lineRule="auto"/>
        <w:rPr>
          <w:b/>
          <w:u w:val="single"/>
        </w:rPr>
      </w:pPr>
    </w:p>
    <w:p w14:paraId="2C047B6F" w14:textId="430026AB" w:rsidR="00405967" w:rsidRDefault="00405967" w:rsidP="004970E9">
      <w:pPr>
        <w:spacing w:after="0" w:line="360" w:lineRule="auto"/>
        <w:rPr>
          <w:b/>
          <w:u w:val="single"/>
        </w:rPr>
      </w:pPr>
    </w:p>
    <w:p w14:paraId="77D843B0" w14:textId="3EA9A169" w:rsidR="00405967" w:rsidRDefault="00405967" w:rsidP="004970E9">
      <w:pPr>
        <w:spacing w:after="0" w:line="360" w:lineRule="auto"/>
        <w:rPr>
          <w:b/>
          <w:u w:val="single"/>
        </w:rPr>
      </w:pPr>
    </w:p>
    <w:p w14:paraId="0CA21755" w14:textId="4165D7B8" w:rsidR="00405967" w:rsidRDefault="00405967" w:rsidP="004970E9">
      <w:pPr>
        <w:spacing w:after="0" w:line="360" w:lineRule="auto"/>
        <w:rPr>
          <w:b/>
          <w:u w:val="single"/>
        </w:rPr>
      </w:pPr>
    </w:p>
    <w:p w14:paraId="7B117E63" w14:textId="692AA648" w:rsidR="00405967" w:rsidRDefault="00405967" w:rsidP="004970E9">
      <w:pPr>
        <w:spacing w:after="0" w:line="360" w:lineRule="auto"/>
        <w:rPr>
          <w:b/>
          <w:u w:val="single"/>
        </w:rPr>
      </w:pPr>
    </w:p>
    <w:p w14:paraId="2439FDFC" w14:textId="5FD1809D" w:rsidR="00405967" w:rsidRDefault="00405967" w:rsidP="004970E9">
      <w:pPr>
        <w:spacing w:after="0" w:line="360" w:lineRule="auto"/>
        <w:rPr>
          <w:b/>
          <w:u w:val="single"/>
        </w:rPr>
      </w:pPr>
    </w:p>
    <w:p w14:paraId="033FFF99" w14:textId="493D4E06" w:rsidR="00405967" w:rsidRDefault="00405967" w:rsidP="004970E9">
      <w:pPr>
        <w:spacing w:after="0" w:line="360" w:lineRule="auto"/>
        <w:rPr>
          <w:b/>
          <w:u w:val="single"/>
        </w:rPr>
      </w:pPr>
    </w:p>
    <w:p w14:paraId="4FE713EC" w14:textId="6EF42A1C" w:rsidR="00405967" w:rsidRDefault="00405967" w:rsidP="004970E9">
      <w:pPr>
        <w:spacing w:after="0" w:line="360" w:lineRule="auto"/>
        <w:rPr>
          <w:b/>
          <w:u w:val="single"/>
        </w:rPr>
      </w:pPr>
    </w:p>
    <w:p w14:paraId="28006B29" w14:textId="77777777" w:rsidR="00405967" w:rsidRDefault="00405967" w:rsidP="004970E9">
      <w:pPr>
        <w:spacing w:after="0" w:line="360" w:lineRule="auto"/>
        <w:rPr>
          <w:b/>
          <w:u w:val="single"/>
        </w:rPr>
      </w:pPr>
    </w:p>
    <w:p w14:paraId="37FA751C" w14:textId="51AAA495" w:rsidR="004970E9" w:rsidRPr="004970E9" w:rsidRDefault="004970E9" w:rsidP="004970E9">
      <w:pPr>
        <w:spacing w:after="0" w:line="360" w:lineRule="auto"/>
        <w:jc w:val="center"/>
        <w:rPr>
          <w:b/>
          <w:u w:val="single"/>
        </w:rPr>
      </w:pPr>
      <w:r>
        <w:rPr>
          <w:b/>
          <w:u w:val="single"/>
        </w:rPr>
        <w:lastRenderedPageBreak/>
        <w:t>INTRODUCTION</w:t>
      </w:r>
    </w:p>
    <w:p w14:paraId="3CE82C7A" w14:textId="77777777" w:rsidR="00405967" w:rsidRDefault="00405967" w:rsidP="004970E9">
      <w:pPr>
        <w:spacing w:after="0" w:line="360" w:lineRule="auto"/>
        <w:rPr>
          <w:bCs/>
        </w:rPr>
      </w:pPr>
    </w:p>
    <w:p w14:paraId="680DEB9C" w14:textId="6FD0D1C2" w:rsidR="00405967" w:rsidRDefault="00405967" w:rsidP="009A60A7">
      <w:pPr>
        <w:pStyle w:val="ListParagraph"/>
        <w:numPr>
          <w:ilvl w:val="0"/>
          <w:numId w:val="4"/>
        </w:numPr>
        <w:spacing w:after="0" w:line="360" w:lineRule="auto"/>
        <w:rPr>
          <w:bCs/>
        </w:rPr>
      </w:pPr>
      <w:r w:rsidRPr="009A60A7">
        <w:rPr>
          <w:bCs/>
        </w:rPr>
        <w:t xml:space="preserve">Resistance is a big issue – specifically the resistance that might occur from livestock. </w:t>
      </w:r>
    </w:p>
    <w:p w14:paraId="390BE322" w14:textId="5FE108A0" w:rsidR="009A60A7" w:rsidRDefault="009A60A7" w:rsidP="009A60A7">
      <w:pPr>
        <w:pStyle w:val="ListParagraph"/>
        <w:numPr>
          <w:ilvl w:val="0"/>
          <w:numId w:val="4"/>
        </w:numPr>
        <w:spacing w:after="0" w:line="360" w:lineRule="auto"/>
        <w:rPr>
          <w:bCs/>
        </w:rPr>
      </w:pPr>
      <w:r>
        <w:rPr>
          <w:bCs/>
        </w:rPr>
        <w:t xml:space="preserve">This is part of this one health issue – with studies often exploring the impact of transmission from livestock </w:t>
      </w:r>
    </w:p>
    <w:p w14:paraId="5714D24B" w14:textId="77777777" w:rsidR="007A072D" w:rsidRPr="007A072D" w:rsidRDefault="007A072D" w:rsidP="007A072D">
      <w:pPr>
        <w:spacing w:after="0" w:line="360" w:lineRule="auto"/>
        <w:rPr>
          <w:bCs/>
        </w:rPr>
      </w:pPr>
    </w:p>
    <w:p w14:paraId="1B6B25D8" w14:textId="550F0D0F" w:rsidR="00606A02" w:rsidRPr="00606A02" w:rsidRDefault="009A60A7" w:rsidP="00606A02">
      <w:pPr>
        <w:pStyle w:val="ListParagraph"/>
        <w:numPr>
          <w:ilvl w:val="0"/>
          <w:numId w:val="4"/>
        </w:numPr>
        <w:spacing w:after="0" w:line="360" w:lineRule="auto"/>
        <w:rPr>
          <w:bCs/>
        </w:rPr>
      </w:pPr>
      <w:r>
        <w:rPr>
          <w:bCs/>
        </w:rPr>
        <w:t>However transmission from livestock is a multifaceted issue – transmission can come in the form of direct contact with domestic livestock, food products from domestic sources, but also from imported sources</w:t>
      </w:r>
    </w:p>
    <w:p w14:paraId="1C77BDBB" w14:textId="78B31C51" w:rsidR="007A072D" w:rsidRDefault="00606A02" w:rsidP="007A072D">
      <w:pPr>
        <w:pStyle w:val="ListParagraph"/>
        <w:numPr>
          <w:ilvl w:val="0"/>
          <w:numId w:val="4"/>
        </w:numPr>
        <w:spacing w:after="0" w:line="360" w:lineRule="auto"/>
        <w:rPr>
          <w:bCs/>
        </w:rPr>
      </w:pPr>
      <w:r>
        <w:rPr>
          <w:bCs/>
        </w:rPr>
        <w:t>N</w:t>
      </w:r>
      <w:r w:rsidR="007A072D">
        <w:rPr>
          <w:bCs/>
        </w:rPr>
        <w:t>ote some studies which have done this – the Ludden et al study as an example</w:t>
      </w:r>
      <w:r>
        <w:rPr>
          <w:bCs/>
        </w:rPr>
        <w:t xml:space="preserve"> – which sampled food products from local supermarkets which obviously have food products from imported sources </w:t>
      </w:r>
    </w:p>
    <w:p w14:paraId="0A523F72" w14:textId="7F4AA1A9" w:rsidR="00606A02" w:rsidRPr="007A072D" w:rsidRDefault="00606A02" w:rsidP="007A072D">
      <w:pPr>
        <w:pStyle w:val="ListParagraph"/>
        <w:numPr>
          <w:ilvl w:val="0"/>
          <w:numId w:val="4"/>
        </w:numPr>
        <w:spacing w:after="0" w:line="360" w:lineRule="auto"/>
        <w:rPr>
          <w:bCs/>
        </w:rPr>
      </w:pPr>
      <w:r>
        <w:rPr>
          <w:bCs/>
        </w:rPr>
        <w:t>But also mentioned that this often is not done – there needs to be more of an emphasis t</w:t>
      </w:r>
      <w:r w:rsidR="00322059">
        <w:rPr>
          <w:bCs/>
        </w:rPr>
        <w:t xml:space="preserve">o explore the heterogeneity in terms of AMR transmission from livestock populations – to stratify the livestock population into both imported and domestic </w:t>
      </w:r>
    </w:p>
    <w:p w14:paraId="490A55B8" w14:textId="77777777" w:rsidR="007A072D" w:rsidRPr="00B3617C" w:rsidRDefault="007A072D" w:rsidP="00B3617C">
      <w:pPr>
        <w:spacing w:after="0" w:line="360" w:lineRule="auto"/>
        <w:rPr>
          <w:bCs/>
        </w:rPr>
      </w:pPr>
    </w:p>
    <w:p w14:paraId="67DB6A1B" w14:textId="2F4F8F9B" w:rsidR="00F536A1" w:rsidRPr="00F536A1" w:rsidRDefault="00322059" w:rsidP="00F536A1">
      <w:pPr>
        <w:pStyle w:val="ListParagraph"/>
        <w:numPr>
          <w:ilvl w:val="0"/>
          <w:numId w:val="4"/>
        </w:numPr>
        <w:spacing w:after="0" w:line="360" w:lineRule="auto"/>
        <w:rPr>
          <w:bCs/>
        </w:rPr>
      </w:pPr>
      <w:r>
        <w:rPr>
          <w:bCs/>
        </w:rPr>
        <w:t xml:space="preserve">This is important considering the </w:t>
      </w:r>
      <w:r w:rsidR="00BB467C">
        <w:rPr>
          <w:bCs/>
        </w:rPr>
        <w:t xml:space="preserve">implications of having heterogeneity in terms of transmission pressure – for example – </w:t>
      </w:r>
      <w:r w:rsidR="00F536A1">
        <w:rPr>
          <w:bCs/>
        </w:rPr>
        <w:t xml:space="preserve">give examples of other mathematical models showing that heterogeneity in terms of transmission pressure </w:t>
      </w:r>
    </w:p>
    <w:p w14:paraId="09D2678E" w14:textId="596FE411" w:rsidR="00F536A1" w:rsidRDefault="00F536A1" w:rsidP="009A60A7">
      <w:pPr>
        <w:pStyle w:val="ListParagraph"/>
        <w:numPr>
          <w:ilvl w:val="0"/>
          <w:numId w:val="4"/>
        </w:numPr>
        <w:spacing w:after="0" w:line="360" w:lineRule="auto"/>
        <w:rPr>
          <w:bCs/>
        </w:rPr>
      </w:pPr>
      <w:r>
        <w:rPr>
          <w:bCs/>
        </w:rPr>
        <w:t xml:space="preserve">This is therefore also the case in terms of AMR in a one health context – many reviews have stated that to understand AMR mechanistically from a modelling POV – we need to </w:t>
      </w:r>
      <w:r w:rsidR="00EF70D1">
        <w:rPr>
          <w:bCs/>
        </w:rPr>
        <w:t>understand how the different sources of AMR might also contribute to AMR transmission</w:t>
      </w:r>
    </w:p>
    <w:p w14:paraId="348D4C13" w14:textId="28355034" w:rsidR="00EF70D1" w:rsidRDefault="00EF70D1" w:rsidP="009A60A7">
      <w:pPr>
        <w:pStyle w:val="ListParagraph"/>
        <w:numPr>
          <w:ilvl w:val="0"/>
          <w:numId w:val="4"/>
        </w:numPr>
        <w:spacing w:after="0" w:line="360" w:lineRule="auto"/>
        <w:rPr>
          <w:bCs/>
        </w:rPr>
      </w:pPr>
      <w:r>
        <w:rPr>
          <w:bCs/>
        </w:rPr>
        <w:t>One such example is understanding how import of AMR on food products from different sources may also impact AMR transmission to humans – especially from livestock</w:t>
      </w:r>
    </w:p>
    <w:p w14:paraId="2052AD64" w14:textId="77777777" w:rsidR="00EF70D1" w:rsidRDefault="00EF70D1" w:rsidP="00EF70D1">
      <w:pPr>
        <w:pStyle w:val="ListParagraph"/>
        <w:spacing w:after="0" w:line="360" w:lineRule="auto"/>
        <w:rPr>
          <w:bCs/>
        </w:rPr>
      </w:pPr>
    </w:p>
    <w:p w14:paraId="0B67386C" w14:textId="07FFE143" w:rsidR="00091ADD" w:rsidRPr="00091ADD" w:rsidRDefault="00C36211" w:rsidP="00091ADD">
      <w:pPr>
        <w:pStyle w:val="ListParagraph"/>
        <w:numPr>
          <w:ilvl w:val="0"/>
          <w:numId w:val="4"/>
        </w:numPr>
        <w:spacing w:after="0" w:line="360" w:lineRule="auto"/>
        <w:rPr>
          <w:bCs/>
        </w:rPr>
      </w:pPr>
      <w:r>
        <w:rPr>
          <w:bCs/>
        </w:rPr>
        <w:t>This is an important aspect to consider considering a slow increase in food products over the next few years – the increase in the population requiring food to</w:t>
      </w:r>
      <w:r w:rsidR="007C508C">
        <w:rPr>
          <w:bCs/>
        </w:rPr>
        <w:t xml:space="preserve"> </w:t>
      </w:r>
      <w:r w:rsidR="00091ADD">
        <w:rPr>
          <w:bCs/>
        </w:rPr>
        <w:t>be imported</w:t>
      </w:r>
    </w:p>
    <w:p w14:paraId="315455AA" w14:textId="43FCC1F4" w:rsidR="00091ADD" w:rsidRDefault="00091ADD" w:rsidP="009A60A7">
      <w:pPr>
        <w:pStyle w:val="ListParagraph"/>
        <w:numPr>
          <w:ilvl w:val="0"/>
          <w:numId w:val="4"/>
        </w:numPr>
        <w:spacing w:after="0" w:line="360" w:lineRule="auto"/>
        <w:rPr>
          <w:bCs/>
        </w:rPr>
      </w:pPr>
      <w:r>
        <w:rPr>
          <w:bCs/>
        </w:rPr>
        <w:t>A likely reliance on imported food – and Brexit signing deals with countries with less than stellar food safety records</w:t>
      </w:r>
    </w:p>
    <w:p w14:paraId="52A98934" w14:textId="17EB17B8" w:rsidR="00091ADD" w:rsidRDefault="00091ADD" w:rsidP="009A60A7">
      <w:pPr>
        <w:pStyle w:val="ListParagraph"/>
        <w:numPr>
          <w:ilvl w:val="0"/>
          <w:numId w:val="4"/>
        </w:numPr>
        <w:spacing w:after="0" w:line="360" w:lineRule="auto"/>
        <w:rPr>
          <w:bCs/>
        </w:rPr>
      </w:pPr>
      <w:r>
        <w:rPr>
          <w:bCs/>
        </w:rPr>
        <w:t xml:space="preserve">Means it makes sense to explore the impact of imported food products on the overall dynamics </w:t>
      </w:r>
    </w:p>
    <w:p w14:paraId="30F9A31E" w14:textId="77777777" w:rsidR="00782365" w:rsidRPr="00782365" w:rsidRDefault="00782365" w:rsidP="00782365">
      <w:pPr>
        <w:spacing w:after="0" w:line="360" w:lineRule="auto"/>
        <w:ind w:left="360"/>
        <w:rPr>
          <w:bCs/>
        </w:rPr>
      </w:pPr>
    </w:p>
    <w:p w14:paraId="54C29DC3" w14:textId="4255AE4E" w:rsidR="00BA2D95" w:rsidRPr="00BA2D95" w:rsidRDefault="00782365" w:rsidP="00BA2D95">
      <w:pPr>
        <w:pStyle w:val="ListParagraph"/>
        <w:numPr>
          <w:ilvl w:val="0"/>
          <w:numId w:val="4"/>
        </w:numPr>
        <w:spacing w:after="0" w:line="360" w:lineRule="auto"/>
        <w:rPr>
          <w:bCs/>
        </w:rPr>
      </w:pPr>
      <w:r>
        <w:rPr>
          <w:bCs/>
        </w:rPr>
        <w:lastRenderedPageBreak/>
        <w:t xml:space="preserve">We seek to explore the effect of heterogeneity in transmission pressure from livestock populations through the use </w:t>
      </w:r>
      <w:r w:rsidR="00BA2D95">
        <w:rPr>
          <w:bCs/>
        </w:rPr>
        <w:t xml:space="preserve">of a compartmental metapopulation type model where we try to understand the impact of stratifying livestock antibiotic usage </w:t>
      </w:r>
    </w:p>
    <w:p w14:paraId="45FEA311" w14:textId="3BDF8BAD" w:rsidR="00BA2D95" w:rsidRDefault="00BA2D95" w:rsidP="009A60A7">
      <w:pPr>
        <w:pStyle w:val="ListParagraph"/>
        <w:numPr>
          <w:ilvl w:val="0"/>
          <w:numId w:val="4"/>
        </w:numPr>
        <w:spacing w:after="0" w:line="360" w:lineRule="auto"/>
        <w:rPr>
          <w:bCs/>
        </w:rPr>
      </w:pPr>
      <w:r>
        <w:rPr>
          <w:bCs/>
        </w:rPr>
        <w:t xml:space="preserve">We try to understand the impact on the impact of interventions such as the effect of curtailing livestock antibiotic usage when there is an import fraction. </w:t>
      </w:r>
    </w:p>
    <w:p w14:paraId="0BAC1A13" w14:textId="7E099F03" w:rsidR="00782365" w:rsidRDefault="00782365" w:rsidP="00782365">
      <w:pPr>
        <w:spacing w:after="0" w:line="360" w:lineRule="auto"/>
        <w:rPr>
          <w:bCs/>
        </w:rPr>
      </w:pPr>
    </w:p>
    <w:p w14:paraId="5226432E" w14:textId="77777777" w:rsidR="00782365" w:rsidRPr="00782365" w:rsidRDefault="00782365" w:rsidP="00782365">
      <w:pPr>
        <w:spacing w:after="0" w:line="360" w:lineRule="auto"/>
        <w:rPr>
          <w:bCs/>
        </w:rPr>
      </w:pPr>
    </w:p>
    <w:p w14:paraId="2F0C63B8" w14:textId="0F54CE58" w:rsidR="00EF70D1" w:rsidRDefault="00EF70D1" w:rsidP="00EF70D1">
      <w:pPr>
        <w:spacing w:after="0" w:line="360" w:lineRule="auto"/>
        <w:rPr>
          <w:bCs/>
        </w:rPr>
      </w:pPr>
    </w:p>
    <w:p w14:paraId="47DD25D8" w14:textId="77777777" w:rsidR="009A60A7" w:rsidRDefault="009A60A7" w:rsidP="004970E9">
      <w:pPr>
        <w:spacing w:after="0" w:line="360" w:lineRule="auto"/>
        <w:rPr>
          <w:bCs/>
        </w:rPr>
      </w:pPr>
    </w:p>
    <w:p w14:paraId="798330C9" w14:textId="54FF7A91" w:rsidR="004970E9" w:rsidRPr="00405967" w:rsidRDefault="00405967" w:rsidP="004970E9">
      <w:pPr>
        <w:spacing w:after="0" w:line="360" w:lineRule="auto"/>
        <w:rPr>
          <w:bCs/>
        </w:rPr>
      </w:pPr>
      <w:r w:rsidRPr="00405967">
        <w:rPr>
          <w:bCs/>
        </w:rPr>
        <w:t xml:space="preserve"> </w:t>
      </w:r>
    </w:p>
    <w:p w14:paraId="3286FD31" w14:textId="7FAC0369" w:rsidR="00F656BA" w:rsidRDefault="00F656BA" w:rsidP="004970E9">
      <w:pPr>
        <w:spacing w:after="0" w:line="360" w:lineRule="auto"/>
        <w:rPr>
          <w:b/>
          <w:u w:val="single"/>
        </w:rPr>
      </w:pPr>
    </w:p>
    <w:p w14:paraId="050BBF58" w14:textId="2EB85189" w:rsidR="00F656BA" w:rsidRDefault="00F656BA" w:rsidP="004970E9">
      <w:pPr>
        <w:spacing w:after="0" w:line="360" w:lineRule="auto"/>
        <w:rPr>
          <w:b/>
          <w:u w:val="single"/>
        </w:rPr>
      </w:pPr>
    </w:p>
    <w:p w14:paraId="701CC1F1" w14:textId="1A493E34" w:rsidR="00F656BA" w:rsidRDefault="00F656BA" w:rsidP="004970E9">
      <w:pPr>
        <w:spacing w:after="0" w:line="360" w:lineRule="auto"/>
        <w:rPr>
          <w:b/>
          <w:u w:val="single"/>
        </w:rPr>
      </w:pPr>
    </w:p>
    <w:p w14:paraId="06E409EA" w14:textId="755D123F" w:rsidR="00F656BA" w:rsidRDefault="00F656BA" w:rsidP="004970E9">
      <w:pPr>
        <w:spacing w:after="0" w:line="360" w:lineRule="auto"/>
        <w:rPr>
          <w:b/>
          <w:u w:val="single"/>
        </w:rPr>
      </w:pPr>
    </w:p>
    <w:p w14:paraId="0E91FC97" w14:textId="1193F085" w:rsidR="00F656BA" w:rsidRDefault="00F656BA" w:rsidP="004970E9">
      <w:pPr>
        <w:spacing w:after="0" w:line="360" w:lineRule="auto"/>
        <w:rPr>
          <w:b/>
          <w:u w:val="single"/>
        </w:rPr>
      </w:pPr>
    </w:p>
    <w:p w14:paraId="737ED29D" w14:textId="6362C8FE" w:rsidR="00F656BA" w:rsidRDefault="00F656BA" w:rsidP="004970E9">
      <w:pPr>
        <w:spacing w:after="0" w:line="360" w:lineRule="auto"/>
        <w:rPr>
          <w:b/>
          <w:u w:val="single"/>
        </w:rPr>
      </w:pPr>
    </w:p>
    <w:p w14:paraId="5FC5B122" w14:textId="3E293EAB" w:rsidR="00F656BA" w:rsidRDefault="00F656BA" w:rsidP="004970E9">
      <w:pPr>
        <w:spacing w:after="0" w:line="360" w:lineRule="auto"/>
        <w:rPr>
          <w:b/>
          <w:u w:val="single"/>
        </w:rPr>
      </w:pPr>
    </w:p>
    <w:p w14:paraId="4F55ED61" w14:textId="2E80721D" w:rsidR="00F656BA" w:rsidRDefault="00F656BA" w:rsidP="004970E9">
      <w:pPr>
        <w:spacing w:after="0" w:line="360" w:lineRule="auto"/>
        <w:rPr>
          <w:b/>
          <w:u w:val="single"/>
        </w:rPr>
      </w:pPr>
    </w:p>
    <w:p w14:paraId="10A68E24" w14:textId="60A7B91E" w:rsidR="00F656BA" w:rsidRDefault="00F656BA" w:rsidP="004970E9">
      <w:pPr>
        <w:spacing w:after="0" w:line="360" w:lineRule="auto"/>
        <w:rPr>
          <w:b/>
          <w:u w:val="single"/>
        </w:rPr>
      </w:pPr>
    </w:p>
    <w:p w14:paraId="1D759D06" w14:textId="4415C2F3" w:rsidR="00F656BA" w:rsidRDefault="00F656BA" w:rsidP="004970E9">
      <w:pPr>
        <w:spacing w:after="0" w:line="360" w:lineRule="auto"/>
        <w:rPr>
          <w:b/>
          <w:u w:val="single"/>
        </w:rPr>
      </w:pPr>
    </w:p>
    <w:p w14:paraId="11E4C0F7" w14:textId="0FCB91A9" w:rsidR="00F656BA" w:rsidRDefault="00F656BA" w:rsidP="004970E9">
      <w:pPr>
        <w:spacing w:after="0" w:line="360" w:lineRule="auto"/>
        <w:rPr>
          <w:b/>
          <w:u w:val="single"/>
        </w:rPr>
      </w:pPr>
    </w:p>
    <w:p w14:paraId="0F9FB047" w14:textId="331BC874" w:rsidR="00F656BA" w:rsidRDefault="00F656BA" w:rsidP="004970E9">
      <w:pPr>
        <w:spacing w:after="0" w:line="360" w:lineRule="auto"/>
        <w:rPr>
          <w:b/>
          <w:u w:val="single"/>
        </w:rPr>
      </w:pPr>
    </w:p>
    <w:p w14:paraId="4BE5EBB2" w14:textId="4740754B" w:rsidR="00405967" w:rsidRDefault="00405967" w:rsidP="004970E9">
      <w:pPr>
        <w:spacing w:after="0" w:line="360" w:lineRule="auto"/>
        <w:rPr>
          <w:b/>
          <w:u w:val="single"/>
        </w:rPr>
      </w:pPr>
    </w:p>
    <w:p w14:paraId="0EE0A3A1" w14:textId="5AF201BF" w:rsidR="002A6854" w:rsidRDefault="002A6854" w:rsidP="004970E9">
      <w:pPr>
        <w:spacing w:after="0" w:line="360" w:lineRule="auto"/>
        <w:rPr>
          <w:b/>
          <w:u w:val="single"/>
        </w:rPr>
      </w:pPr>
    </w:p>
    <w:p w14:paraId="1139E750" w14:textId="756BA341" w:rsidR="002A6854" w:rsidRDefault="002A6854" w:rsidP="004970E9">
      <w:pPr>
        <w:spacing w:after="0" w:line="360" w:lineRule="auto"/>
        <w:rPr>
          <w:b/>
          <w:u w:val="single"/>
        </w:rPr>
      </w:pPr>
    </w:p>
    <w:p w14:paraId="3D62E17C" w14:textId="77777777" w:rsidR="002A6854" w:rsidRDefault="002A6854" w:rsidP="004970E9">
      <w:pPr>
        <w:spacing w:after="0" w:line="360" w:lineRule="auto"/>
        <w:rPr>
          <w:b/>
          <w:u w:val="single"/>
        </w:rPr>
      </w:pPr>
    </w:p>
    <w:p w14:paraId="043E76B1" w14:textId="77777777" w:rsidR="00405967" w:rsidRDefault="00405967" w:rsidP="004970E9">
      <w:pPr>
        <w:spacing w:after="0" w:line="360" w:lineRule="auto"/>
        <w:rPr>
          <w:b/>
          <w:u w:val="single"/>
        </w:rPr>
      </w:pPr>
    </w:p>
    <w:p w14:paraId="63318F36" w14:textId="7F4FED4B" w:rsidR="00F656BA" w:rsidRDefault="00F656BA" w:rsidP="004970E9">
      <w:pPr>
        <w:spacing w:after="0" w:line="360" w:lineRule="auto"/>
        <w:rPr>
          <w:b/>
          <w:u w:val="single"/>
        </w:rPr>
      </w:pPr>
    </w:p>
    <w:p w14:paraId="384F5EEB" w14:textId="57F91CD6" w:rsidR="00F656BA" w:rsidRDefault="00F656BA" w:rsidP="004970E9">
      <w:pPr>
        <w:spacing w:after="0" w:line="360" w:lineRule="auto"/>
        <w:rPr>
          <w:b/>
          <w:u w:val="single"/>
        </w:rPr>
      </w:pPr>
    </w:p>
    <w:p w14:paraId="0AD411D1" w14:textId="04BC2AC3" w:rsidR="00F656BA" w:rsidRDefault="00F656BA" w:rsidP="004970E9">
      <w:pPr>
        <w:spacing w:after="0" w:line="360" w:lineRule="auto"/>
        <w:rPr>
          <w:b/>
          <w:u w:val="single"/>
        </w:rPr>
      </w:pPr>
    </w:p>
    <w:p w14:paraId="41C13848" w14:textId="2C98F9E6" w:rsidR="00F656BA" w:rsidRDefault="00F656BA" w:rsidP="004970E9">
      <w:pPr>
        <w:spacing w:after="0" w:line="360" w:lineRule="auto"/>
        <w:rPr>
          <w:b/>
          <w:u w:val="single"/>
        </w:rPr>
      </w:pPr>
    </w:p>
    <w:p w14:paraId="03B7BAEF" w14:textId="3A8B1627" w:rsidR="00F656BA" w:rsidRDefault="00F656BA" w:rsidP="004970E9">
      <w:pPr>
        <w:spacing w:after="0" w:line="360" w:lineRule="auto"/>
        <w:rPr>
          <w:b/>
          <w:u w:val="single"/>
        </w:rPr>
      </w:pPr>
    </w:p>
    <w:p w14:paraId="04DD99E8" w14:textId="4466148D" w:rsidR="00F656BA" w:rsidRDefault="00F656BA" w:rsidP="004970E9">
      <w:pPr>
        <w:spacing w:after="0" w:line="360" w:lineRule="auto"/>
        <w:rPr>
          <w:b/>
          <w:u w:val="single"/>
        </w:rPr>
      </w:pPr>
    </w:p>
    <w:p w14:paraId="1B2F32B3" w14:textId="7CB8CFD2" w:rsidR="00F656BA" w:rsidRDefault="00F656BA" w:rsidP="004970E9">
      <w:pPr>
        <w:spacing w:after="0" w:line="360" w:lineRule="auto"/>
        <w:rPr>
          <w:b/>
          <w:u w:val="single"/>
        </w:rPr>
      </w:pPr>
    </w:p>
    <w:p w14:paraId="734C1129" w14:textId="27E5EE1A" w:rsidR="00B943BB" w:rsidRDefault="004970E9" w:rsidP="00B943BB">
      <w:pPr>
        <w:spacing w:after="0" w:line="360" w:lineRule="auto"/>
        <w:jc w:val="center"/>
        <w:rPr>
          <w:b/>
          <w:u w:val="single"/>
        </w:rPr>
      </w:pPr>
      <w:r>
        <w:rPr>
          <w:b/>
          <w:u w:val="single"/>
        </w:rPr>
        <w:lastRenderedPageBreak/>
        <w:t>METHODS</w:t>
      </w:r>
    </w:p>
    <w:p w14:paraId="3AEC2A6C" w14:textId="0F31C764" w:rsidR="00B943BB" w:rsidRDefault="00B943BB" w:rsidP="00B943BB">
      <w:pPr>
        <w:spacing w:after="0" w:line="360" w:lineRule="auto"/>
        <w:jc w:val="center"/>
        <w:rPr>
          <w:b/>
          <w:u w:val="single"/>
        </w:rPr>
      </w:pPr>
    </w:p>
    <w:p w14:paraId="0DC03371" w14:textId="3B98EBA3" w:rsidR="003D652A" w:rsidRDefault="00B43129" w:rsidP="003D652A">
      <w:pPr>
        <w:spacing w:after="0" w:line="360" w:lineRule="auto"/>
        <w:rPr>
          <w:b/>
          <w:u w:val="single"/>
        </w:rPr>
      </w:pPr>
      <w:r>
        <w:rPr>
          <w:b/>
          <w:u w:val="single"/>
        </w:rPr>
        <w:t>Homogenous Import Model</w:t>
      </w:r>
    </w:p>
    <w:p w14:paraId="35352228" w14:textId="77777777" w:rsidR="00B43129" w:rsidRPr="00606F35" w:rsidRDefault="00B43129" w:rsidP="003D652A">
      <w:pPr>
        <w:spacing w:after="0" w:line="360" w:lineRule="auto"/>
        <w:rPr>
          <w:b/>
          <w:u w:val="single"/>
        </w:rPr>
      </w:pPr>
    </w:p>
    <w:p w14:paraId="0C412FEE" w14:textId="19A4DAAF" w:rsidR="00B83179" w:rsidRDefault="00567E1A" w:rsidP="00BA13E1">
      <w:pPr>
        <w:spacing w:after="0" w:line="360" w:lineRule="auto"/>
        <w:jc w:val="both"/>
      </w:pPr>
      <w:r>
        <w:t xml:space="preserve">A </w:t>
      </w:r>
      <w:r w:rsidRPr="00C96CDC">
        <w:t>compartmental model</w:t>
      </w:r>
      <w:r>
        <w:t xml:space="preserve"> </w:t>
      </w:r>
      <w:proofErr w:type="gramStart"/>
      <w:r w:rsidRPr="00C96CDC">
        <w:t>was developed</w:t>
      </w:r>
      <w:proofErr w:type="gramEnd"/>
      <w:r w:rsidRPr="00C96CDC">
        <w:t xml:space="preserve"> to describe the transmission of antibiotic-</w:t>
      </w:r>
      <w:r w:rsidRPr="0098412A">
        <w:t xml:space="preserve">resistant and antibiotic-sensitive </w:t>
      </w:r>
      <w:r w:rsidR="00E07264" w:rsidRPr="00556F70">
        <w:rPr>
          <w:i/>
        </w:rPr>
        <w:t>Salmonella</w:t>
      </w:r>
      <w:r w:rsidR="00E07264">
        <w:t xml:space="preserve"> spp. </w:t>
      </w:r>
      <w:r w:rsidR="00874540">
        <w:t>from domestic and imported livestock food products to human</w:t>
      </w:r>
      <w:r w:rsidR="00556F70">
        <w:t>s</w:t>
      </w:r>
      <w:r w:rsidR="0080627B">
        <w:t xml:space="preserve"> </w:t>
      </w:r>
      <w:r w:rsidRPr="0098412A">
        <w:t>(</w:t>
      </w:r>
      <w:r w:rsidRPr="00895554">
        <w:rPr>
          <w:b/>
          <w:bCs/>
          <w:highlight w:val="yellow"/>
        </w:rPr>
        <w:t>Figure 1</w:t>
      </w:r>
      <w:r w:rsidRPr="0098412A">
        <w:t>)</w:t>
      </w:r>
      <w:r>
        <w:t xml:space="preserve">. </w:t>
      </w:r>
      <w:r w:rsidR="00556F70" w:rsidRPr="00DA4278">
        <w:rPr>
          <w:i/>
          <w:iCs/>
        </w:rPr>
        <w:t>Salmonella</w:t>
      </w:r>
      <w:r w:rsidR="00556F70">
        <w:t xml:space="preserve"> </w:t>
      </w:r>
      <w:r w:rsidR="00DA4278">
        <w:t xml:space="preserve">spp. </w:t>
      </w:r>
      <w:r w:rsidR="00556F70">
        <w:t>t</w:t>
      </w:r>
      <w:r w:rsidR="00E07264">
        <w:t xml:space="preserve">ransmission dynamics were modelled explicitly for domestic </w:t>
      </w:r>
      <w:r w:rsidR="00F700EC">
        <w:t xml:space="preserve">livestock and human populations, with each modelled population stratified based </w:t>
      </w:r>
      <w:r w:rsidRPr="0098412A">
        <w:t>on their infection status: susceptible humans (S</w:t>
      </w:r>
      <w:r w:rsidRPr="0098412A">
        <w:rPr>
          <w:vertAlign w:val="subscript"/>
        </w:rPr>
        <w:t>H</w:t>
      </w:r>
      <w:r w:rsidRPr="0098412A">
        <w:t>), humans infected with antibiotic-sensitive bacteria (I</w:t>
      </w:r>
      <w:r w:rsidRPr="0098412A">
        <w:rPr>
          <w:vertAlign w:val="subscript"/>
        </w:rPr>
        <w:t>SH</w:t>
      </w:r>
      <w:r w:rsidRPr="0098412A">
        <w:t>),</w:t>
      </w:r>
      <w:r w:rsidRPr="00C96CDC">
        <w:t xml:space="preserve"> humans infected</w:t>
      </w:r>
      <w:r>
        <w:t xml:space="preserve"> with antibiotic-resistant bacteria (I</w:t>
      </w:r>
      <w:r w:rsidRPr="00B31B5E">
        <w:rPr>
          <w:vertAlign w:val="subscript"/>
        </w:rPr>
        <w:t>RH</w:t>
      </w:r>
      <w:r>
        <w:t>), susceptible livestock food-animals (S</w:t>
      </w:r>
      <w:r w:rsidRPr="00B31B5E">
        <w:rPr>
          <w:vertAlign w:val="subscript"/>
        </w:rPr>
        <w:t>A</w:t>
      </w:r>
      <w:r>
        <w:t>), livestock food-animals infected with antibiotic-sensitive bacteria (I</w:t>
      </w:r>
      <w:r>
        <w:rPr>
          <w:vertAlign w:val="subscript"/>
        </w:rPr>
        <w:t>SA</w:t>
      </w:r>
      <w:r>
        <w:t>) and livestock food-animals infected with antibiotic-resistant bacteria (I</w:t>
      </w:r>
      <w:r w:rsidRPr="00B31B5E">
        <w:rPr>
          <w:vertAlign w:val="subscript"/>
        </w:rPr>
        <w:t>RA</w:t>
      </w:r>
      <w:r>
        <w:t>).</w:t>
      </w:r>
      <w:r w:rsidR="0080627B">
        <w:t xml:space="preserve"> </w:t>
      </w:r>
    </w:p>
    <w:p w14:paraId="4FED7610" w14:textId="77777777" w:rsidR="00895554" w:rsidRDefault="00895554" w:rsidP="00BA13E1">
      <w:pPr>
        <w:spacing w:after="0" w:line="360" w:lineRule="auto"/>
        <w:jc w:val="both"/>
      </w:pPr>
    </w:p>
    <w:p w14:paraId="5A219BFA" w14:textId="77777777" w:rsidR="00895554" w:rsidRDefault="00895554" w:rsidP="00A448C0">
      <w:pPr>
        <w:spacing w:after="0" w:line="360" w:lineRule="auto"/>
        <w:jc w:val="center"/>
        <w:rPr>
          <w:bCs/>
        </w:rPr>
      </w:pPr>
      <w:r>
        <w:rPr>
          <w:bCs/>
          <w:noProof/>
          <w:lang w:eastAsia="en-GB"/>
        </w:rPr>
        <w:drawing>
          <wp:inline distT="0" distB="0" distL="0" distR="0" wp14:anchorId="2D8F0306" wp14:editId="6273CF4D">
            <wp:extent cx="4762500" cy="26821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81951" cy="2693058"/>
                    </a:xfrm>
                    <a:prstGeom prst="rect">
                      <a:avLst/>
                    </a:prstGeom>
                    <a:noFill/>
                  </pic:spPr>
                </pic:pic>
              </a:graphicData>
            </a:graphic>
          </wp:inline>
        </w:drawing>
      </w:r>
    </w:p>
    <w:p w14:paraId="5669A295" w14:textId="3D6DD778" w:rsidR="00895554" w:rsidRDefault="00895554" w:rsidP="00A448C0">
      <w:pPr>
        <w:spacing w:after="0" w:line="360" w:lineRule="auto"/>
        <w:jc w:val="both"/>
        <w:rPr>
          <w:bCs/>
        </w:rPr>
      </w:pPr>
      <w:r w:rsidRPr="00606F35">
        <w:rPr>
          <w:b/>
          <w:bCs/>
        </w:rPr>
        <w:t xml:space="preserve">Figure 1. </w:t>
      </w:r>
      <w:r w:rsidRPr="00606F35">
        <w:rPr>
          <w:b/>
        </w:rPr>
        <w:t>Model structure describing the transmission of foodborne pathogens between/within livestock and human populations.</w:t>
      </w:r>
      <w:r w:rsidRPr="00597CAA">
        <w:rPr>
          <w:b/>
        </w:rPr>
        <w:t xml:space="preserve"> </w:t>
      </w:r>
      <w:r w:rsidRPr="00597CAA">
        <w:rPr>
          <w:bCs/>
        </w:rPr>
        <w:t xml:space="preserve">Model equations and parameters </w:t>
      </w:r>
      <w:proofErr w:type="gramStart"/>
      <w:r w:rsidRPr="00597CAA">
        <w:rPr>
          <w:bCs/>
        </w:rPr>
        <w:t>can be found</w:t>
      </w:r>
      <w:proofErr w:type="gramEnd"/>
      <w:r w:rsidRPr="00597CAA">
        <w:rPr>
          <w:bCs/>
        </w:rPr>
        <w:t xml:space="preserve"> described in the supplementary material (</w:t>
      </w:r>
      <w:r w:rsidR="00B63CD3" w:rsidRPr="00B63CD3">
        <w:rPr>
          <w:b/>
          <w:highlight w:val="yellow"/>
        </w:rPr>
        <w:t>SUPPLEMENTARY</w:t>
      </w:r>
      <w:r w:rsidRPr="00597CAA">
        <w:rPr>
          <w:bCs/>
        </w:rPr>
        <w:t>).</w:t>
      </w:r>
    </w:p>
    <w:p w14:paraId="7BD89D2E" w14:textId="624DD0FE" w:rsidR="00B83179" w:rsidRDefault="00B83179" w:rsidP="00BA13E1">
      <w:pPr>
        <w:spacing w:after="0" w:line="360" w:lineRule="auto"/>
        <w:jc w:val="both"/>
      </w:pPr>
    </w:p>
    <w:p w14:paraId="0C85E501" w14:textId="78416CF7" w:rsidR="00556F70" w:rsidRDefault="00BA13E1" w:rsidP="00BA13E1">
      <w:pPr>
        <w:spacing w:after="0" w:line="360" w:lineRule="auto"/>
        <w:jc w:val="both"/>
      </w:pPr>
      <w:r>
        <w:t xml:space="preserve">The influence of imported food products </w:t>
      </w:r>
      <w:proofErr w:type="gramStart"/>
      <w:r>
        <w:t>wa</w:t>
      </w:r>
      <w:r w:rsidR="00556F70">
        <w:t>s modelled</w:t>
      </w:r>
      <w:proofErr w:type="gramEnd"/>
      <w:r w:rsidR="00556F70">
        <w:t xml:space="preserve"> as a constant transmission pressure to human populations</w:t>
      </w:r>
      <w:r>
        <w:t>. The proportion of imported food products contaminated with either antibiotic-</w:t>
      </w:r>
      <w:r w:rsidR="00B63CD3">
        <w:t>sensitive/</w:t>
      </w:r>
      <w:r>
        <w:t xml:space="preserve">resistant </w:t>
      </w:r>
      <w:r w:rsidRPr="00B63CD3">
        <w:rPr>
          <w:i/>
          <w:iCs/>
        </w:rPr>
        <w:t>Salmonella</w:t>
      </w:r>
      <w:r>
        <w:t xml:space="preserve"> spp. </w:t>
      </w:r>
      <w:proofErr w:type="gramStart"/>
      <w:r>
        <w:t>was modelled</w:t>
      </w:r>
      <w:proofErr w:type="gramEnd"/>
      <w:r>
        <w:t xml:space="preserve"> as a function of the proportion of contaminated food products that are antibiotic-resistant (</w:t>
      </w:r>
      <w:proofErr w:type="spellStart"/>
      <w:r>
        <w:t>PropRes</w:t>
      </w:r>
      <w:r w:rsidRPr="00BA13E1">
        <w:rPr>
          <w:vertAlign w:val="subscript"/>
        </w:rPr>
        <w:t>Imp</w:t>
      </w:r>
      <w:proofErr w:type="spellEnd"/>
      <w:r>
        <w:t xml:space="preserve">) and the proportion of </w:t>
      </w:r>
      <w:r w:rsidR="009F2C64">
        <w:t xml:space="preserve">contaminated </w:t>
      </w:r>
      <w:r>
        <w:t xml:space="preserve">food imports with </w:t>
      </w:r>
      <w:r w:rsidRPr="009F2C64">
        <w:rPr>
          <w:i/>
          <w:iCs/>
        </w:rPr>
        <w:t>Salmonella</w:t>
      </w:r>
      <w:r>
        <w:t xml:space="preserve"> spp. (</w:t>
      </w:r>
      <w:proofErr w:type="spellStart"/>
      <w:r>
        <w:t>Frac</w:t>
      </w:r>
      <w:r w:rsidRPr="00BA13E1">
        <w:rPr>
          <w:vertAlign w:val="subscript"/>
        </w:rPr>
        <w:t>Imp</w:t>
      </w:r>
      <w:proofErr w:type="spellEnd"/>
      <w:r>
        <w:t>). The proportion of food imports contaminated with antibiotic-sensitive bacteria follows the same calculation</w:t>
      </w:r>
      <w:r w:rsidR="009F2C64">
        <w:t xml:space="preserve">, </w:t>
      </w:r>
      <w:proofErr w:type="gramStart"/>
      <w:r w:rsidR="009F2C64">
        <w:t>is defined</w:t>
      </w:r>
      <w:proofErr w:type="gramEnd"/>
      <w:r w:rsidR="009F2C64">
        <w:t xml:space="preserve"> as the complement of the former parameter </w:t>
      </w:r>
      <w:r>
        <w:t>(1-PropRes</w:t>
      </w:r>
      <w:r w:rsidRPr="00BA13E1">
        <w:rPr>
          <w:vertAlign w:val="subscript"/>
        </w:rPr>
        <w:t>Imp</w:t>
      </w:r>
      <w:r>
        <w:t xml:space="preserve">). </w:t>
      </w:r>
      <w:r w:rsidR="00B43129">
        <w:t xml:space="preserve">We term this model, the “homogenous” import model. </w:t>
      </w:r>
    </w:p>
    <w:p w14:paraId="7DC585A4" w14:textId="3F16E1FA" w:rsidR="00EB3501" w:rsidRDefault="00BA13E1" w:rsidP="00604C5B">
      <w:pPr>
        <w:spacing w:after="0" w:line="360" w:lineRule="auto"/>
        <w:jc w:val="both"/>
        <w:rPr>
          <w:bCs/>
        </w:rPr>
      </w:pPr>
      <w:r>
        <w:rPr>
          <w:bCs/>
        </w:rPr>
        <w:lastRenderedPageBreak/>
        <w:t>T</w:t>
      </w:r>
      <w:r w:rsidR="00E60F2A">
        <w:rPr>
          <w:bCs/>
        </w:rPr>
        <w:t xml:space="preserve">wo transmission routes of </w:t>
      </w:r>
      <w:r>
        <w:rPr>
          <w:bCs/>
        </w:rPr>
        <w:t xml:space="preserve">antibiotic-sensitive/resistant </w:t>
      </w:r>
      <w:r w:rsidR="00E60F2A" w:rsidRPr="009F2C64">
        <w:rPr>
          <w:bCs/>
          <w:i/>
          <w:iCs/>
        </w:rPr>
        <w:t>Salmonella</w:t>
      </w:r>
      <w:r w:rsidR="00E60F2A">
        <w:rPr>
          <w:bCs/>
        </w:rPr>
        <w:t xml:space="preserve"> spp.</w:t>
      </w:r>
      <w:r>
        <w:rPr>
          <w:bCs/>
        </w:rPr>
        <w:t xml:space="preserve"> </w:t>
      </w:r>
      <w:proofErr w:type="gramStart"/>
      <w:r>
        <w:rPr>
          <w:bCs/>
        </w:rPr>
        <w:t>were modelled</w:t>
      </w:r>
      <w:proofErr w:type="gramEnd"/>
      <w:r w:rsidR="009F2C64">
        <w:rPr>
          <w:bCs/>
        </w:rPr>
        <w:t>. D</w:t>
      </w:r>
      <w:r>
        <w:rPr>
          <w:bCs/>
        </w:rPr>
        <w:t xml:space="preserve">omestic </w:t>
      </w:r>
      <w:r w:rsidR="00604C5B">
        <w:rPr>
          <w:bCs/>
        </w:rPr>
        <w:t>animal</w:t>
      </w:r>
      <w:r>
        <w:rPr>
          <w:bCs/>
        </w:rPr>
        <w:t>-to-</w:t>
      </w:r>
      <w:r w:rsidR="00604C5B">
        <w:rPr>
          <w:bCs/>
        </w:rPr>
        <w:t xml:space="preserve">animal </w:t>
      </w:r>
      <w:r>
        <w:rPr>
          <w:bCs/>
        </w:rPr>
        <w:t>transmission (</w:t>
      </w:r>
      <w:r>
        <w:rPr>
          <w:rFonts w:cstheme="minorHAnsi"/>
          <w:bCs/>
        </w:rPr>
        <w:t>β</w:t>
      </w:r>
      <w:r w:rsidRPr="00BA13E1">
        <w:rPr>
          <w:bCs/>
          <w:vertAlign w:val="subscript"/>
        </w:rPr>
        <w:t>AA</w:t>
      </w:r>
      <w:r>
        <w:rPr>
          <w:bCs/>
        </w:rPr>
        <w:t xml:space="preserve">) and transmission from contaminated domestic/imported </w:t>
      </w:r>
      <w:r w:rsidR="00604C5B">
        <w:rPr>
          <w:bCs/>
        </w:rPr>
        <w:t xml:space="preserve">livestock animal </w:t>
      </w:r>
      <w:r>
        <w:rPr>
          <w:bCs/>
        </w:rPr>
        <w:t>carcasses/food products</w:t>
      </w:r>
      <w:r w:rsidR="009F2C64">
        <w:rPr>
          <w:bCs/>
        </w:rPr>
        <w:t xml:space="preserve"> to humans</w:t>
      </w:r>
      <w:r>
        <w:rPr>
          <w:bCs/>
        </w:rPr>
        <w:t xml:space="preserve"> (</w:t>
      </w:r>
      <w:r>
        <w:rPr>
          <w:rFonts w:cstheme="minorHAnsi"/>
          <w:bCs/>
        </w:rPr>
        <w:t>β</w:t>
      </w:r>
      <w:r w:rsidRPr="00BA13E1">
        <w:rPr>
          <w:bCs/>
          <w:vertAlign w:val="subscript"/>
        </w:rPr>
        <w:t>HA</w:t>
      </w:r>
      <w:r w:rsidR="00EB3501">
        <w:rPr>
          <w:bCs/>
        </w:rPr>
        <w:t xml:space="preserve">). This </w:t>
      </w:r>
      <w:r w:rsidR="00EB3501">
        <w:rPr>
          <w:rFonts w:cstheme="minorHAnsi"/>
          <w:bCs/>
        </w:rPr>
        <w:t>β</w:t>
      </w:r>
      <w:r w:rsidR="00EB3501" w:rsidRPr="00BA13E1">
        <w:rPr>
          <w:bCs/>
          <w:vertAlign w:val="subscript"/>
        </w:rPr>
        <w:t>HA</w:t>
      </w:r>
      <w:r>
        <w:rPr>
          <w:bCs/>
        </w:rPr>
        <w:t xml:space="preserve"> parameter represents either </w:t>
      </w:r>
      <w:r w:rsidR="00E60F2A">
        <w:rPr>
          <w:bCs/>
        </w:rPr>
        <w:t>direct transmission</w:t>
      </w:r>
      <w:r>
        <w:rPr>
          <w:bCs/>
        </w:rPr>
        <w:t xml:space="preserve"> from the carcasses</w:t>
      </w:r>
      <w:r w:rsidR="00E60F2A">
        <w:rPr>
          <w:bCs/>
        </w:rPr>
        <w:t xml:space="preserve"> or through food</w:t>
      </w:r>
      <w:r w:rsidR="009F2C64">
        <w:rPr>
          <w:bCs/>
        </w:rPr>
        <w:t>-</w:t>
      </w:r>
      <w:r w:rsidR="00E60F2A">
        <w:rPr>
          <w:bCs/>
        </w:rPr>
        <w:t xml:space="preserve">borne transmission </w:t>
      </w:r>
      <w:r w:rsidR="009F2C64">
        <w:rPr>
          <w:bCs/>
        </w:rPr>
        <w:t>following</w:t>
      </w:r>
      <w:r w:rsidR="00E60F2A">
        <w:rPr>
          <w:bCs/>
        </w:rPr>
        <w:t xml:space="preserve"> furt</w:t>
      </w:r>
      <w:r>
        <w:rPr>
          <w:bCs/>
        </w:rPr>
        <w:t xml:space="preserve">her processing in the farm-to-fork pathway. </w:t>
      </w:r>
      <w:r w:rsidR="009F2C64">
        <w:rPr>
          <w:bCs/>
        </w:rPr>
        <w:t>H</w:t>
      </w:r>
      <w:r w:rsidR="00EB3501">
        <w:rPr>
          <w:bCs/>
        </w:rPr>
        <w:t>uman-to-human and human-to-</w:t>
      </w:r>
      <w:r w:rsidR="00604C5B">
        <w:rPr>
          <w:bCs/>
        </w:rPr>
        <w:t>animal</w:t>
      </w:r>
      <w:r w:rsidR="00EB3501">
        <w:rPr>
          <w:bCs/>
        </w:rPr>
        <w:t xml:space="preserve"> transmission routes </w:t>
      </w:r>
      <w:proofErr w:type="gramStart"/>
      <w:r w:rsidR="00EB3501">
        <w:rPr>
          <w:bCs/>
        </w:rPr>
        <w:t>were not modelled</w:t>
      </w:r>
      <w:proofErr w:type="gramEnd"/>
      <w:r w:rsidR="00EB3501">
        <w:rPr>
          <w:bCs/>
        </w:rPr>
        <w:t xml:space="preserve"> due to the focus of the study on the transmission dynamics of foodborne transmission of </w:t>
      </w:r>
      <w:r w:rsidR="00EB3501" w:rsidRPr="00604C5B">
        <w:rPr>
          <w:bCs/>
          <w:i/>
          <w:iCs/>
        </w:rPr>
        <w:t>Salmonella</w:t>
      </w:r>
      <w:r w:rsidR="00EB3501">
        <w:rPr>
          <w:bCs/>
        </w:rPr>
        <w:t xml:space="preserve"> spp. and the negligible role of both pathways on the foodborne transmission (</w:t>
      </w:r>
      <w:hyperlink r:id="rId7" w:history="1">
        <w:r w:rsidR="00EB3501">
          <w:rPr>
            <w:rStyle w:val="Hyperlink"/>
          </w:rPr>
          <w:t>Infection with Salmonella (cdc.gov)</w:t>
        </w:r>
      </w:hyperlink>
      <w:r w:rsidR="00EB3501">
        <w:rPr>
          <w:bCs/>
        </w:rPr>
        <w:t xml:space="preserve">). A </w:t>
      </w:r>
      <w:r w:rsidR="00604C5B">
        <w:rPr>
          <w:bCs/>
        </w:rPr>
        <w:t xml:space="preserve">relative scaling parameter </w:t>
      </w:r>
      <w:proofErr w:type="gramStart"/>
      <w:r w:rsidR="00604C5B">
        <w:rPr>
          <w:bCs/>
        </w:rPr>
        <w:t>was also used</w:t>
      </w:r>
      <w:proofErr w:type="gramEnd"/>
      <w:r w:rsidR="00604C5B">
        <w:rPr>
          <w:bCs/>
        </w:rPr>
        <w:t xml:space="preserve"> to model the relative reduction in </w:t>
      </w:r>
      <w:r w:rsidR="0085712B" w:rsidRPr="0085712B">
        <w:rPr>
          <w:bCs/>
          <w:i/>
          <w:iCs/>
        </w:rPr>
        <w:t>Salmonella</w:t>
      </w:r>
      <w:r w:rsidR="0085712B">
        <w:rPr>
          <w:bCs/>
        </w:rPr>
        <w:t xml:space="preserve"> spp. </w:t>
      </w:r>
      <w:r w:rsidR="00604C5B">
        <w:rPr>
          <w:bCs/>
        </w:rPr>
        <w:t>prevalence from domestic livestock carriage</w:t>
      </w:r>
      <w:r w:rsidR="0085712B">
        <w:rPr>
          <w:bCs/>
        </w:rPr>
        <w:t xml:space="preserve"> </w:t>
      </w:r>
      <w:r w:rsidR="00604C5B">
        <w:rPr>
          <w:bCs/>
        </w:rPr>
        <w:t>to contamination on domestic livestock carcasses (</w:t>
      </w:r>
      <w:r w:rsidR="00604C5B">
        <w:rPr>
          <w:rFonts w:cstheme="minorHAnsi"/>
          <w:bCs/>
        </w:rPr>
        <w:t>η</w:t>
      </w:r>
      <w:r w:rsidR="00604C5B">
        <w:rPr>
          <w:bCs/>
        </w:rPr>
        <w:t xml:space="preserve">). </w:t>
      </w:r>
    </w:p>
    <w:p w14:paraId="03F23449" w14:textId="77777777" w:rsidR="00774866" w:rsidRDefault="00774866" w:rsidP="008D0624">
      <w:pPr>
        <w:spacing w:after="0" w:line="360" w:lineRule="auto"/>
        <w:jc w:val="both"/>
        <w:rPr>
          <w:bCs/>
        </w:rPr>
      </w:pPr>
    </w:p>
    <w:p w14:paraId="24B7B492" w14:textId="77777777" w:rsidR="008D0624" w:rsidRDefault="00E60F2A" w:rsidP="008D0624">
      <w:pPr>
        <w:spacing w:after="0" w:line="360" w:lineRule="auto"/>
        <w:jc w:val="both"/>
        <w:rPr>
          <w:bCs/>
        </w:rPr>
      </w:pPr>
      <w:r>
        <w:rPr>
          <w:rFonts w:eastAsiaTheme="minorEastAsia"/>
          <w:iCs/>
        </w:rPr>
        <w:t xml:space="preserve">A background rate of transmission in the livestock population </w:t>
      </w:r>
      <w:proofErr w:type="gramStart"/>
      <w:r>
        <w:rPr>
          <w:rFonts w:eastAsiaTheme="minorEastAsia"/>
          <w:iCs/>
        </w:rPr>
        <w:t>was also modelled</w:t>
      </w:r>
      <w:proofErr w:type="gramEnd"/>
      <w:r>
        <w:rPr>
          <w:rFonts w:eastAsiaTheme="minorEastAsia"/>
          <w:iCs/>
        </w:rPr>
        <w:t xml:space="preserve"> to represent infection of livestock</w:t>
      </w:r>
      <w:r w:rsidR="008D0624">
        <w:rPr>
          <w:rFonts w:eastAsiaTheme="minorEastAsia"/>
          <w:iCs/>
        </w:rPr>
        <w:t xml:space="preserve"> hosts </w:t>
      </w:r>
      <w:r>
        <w:rPr>
          <w:rFonts w:eastAsiaTheme="minorEastAsia"/>
          <w:iCs/>
        </w:rPr>
        <w:t>from non-livestock sources (</w:t>
      </w:r>
      <w:r w:rsidRPr="00D67AE7">
        <w:rPr>
          <w:rFonts w:eastAsiaTheme="minorEastAsia" w:cstheme="minorHAnsi"/>
          <w:iCs/>
        </w:rPr>
        <w:t>ζ</w:t>
      </w:r>
      <w:r>
        <w:rPr>
          <w:rFonts w:eastAsiaTheme="minorEastAsia"/>
          <w:iCs/>
        </w:rPr>
        <w:t xml:space="preserve">). This transmission rate </w:t>
      </w:r>
      <w:proofErr w:type="gramStart"/>
      <w:r>
        <w:rPr>
          <w:rFonts w:eastAsiaTheme="minorEastAsia"/>
          <w:iCs/>
        </w:rPr>
        <w:t>was scaled</w:t>
      </w:r>
      <w:proofErr w:type="gramEnd"/>
      <w:r>
        <w:rPr>
          <w:rFonts w:eastAsiaTheme="minorEastAsia"/>
          <w:iCs/>
        </w:rPr>
        <w:t xml:space="preserve"> by a factor </w:t>
      </w:r>
      <w:r w:rsidRPr="00985E19">
        <w:rPr>
          <w:rFonts w:eastAsiaTheme="minorEastAsia"/>
          <w:iCs/>
        </w:rPr>
        <w:t>of 0.5 to ensure</w:t>
      </w:r>
      <w:r>
        <w:rPr>
          <w:rFonts w:eastAsiaTheme="minorEastAsia"/>
          <w:iCs/>
        </w:rPr>
        <w:t xml:space="preserve"> an equal influence of </w:t>
      </w:r>
      <w:r>
        <w:rPr>
          <w:rFonts w:eastAsiaTheme="minorEastAsia" w:cstheme="minorHAnsi"/>
          <w:iCs/>
        </w:rPr>
        <w:t>ζ</w:t>
      </w:r>
      <w:r>
        <w:rPr>
          <w:rFonts w:eastAsiaTheme="minorEastAsia"/>
          <w:iCs/>
        </w:rPr>
        <w:t xml:space="preserve"> on both antibiotic-sensitive and resistant transmission routes</w:t>
      </w:r>
      <w:r w:rsidR="008D0624">
        <w:rPr>
          <w:rFonts w:eastAsiaTheme="minorEastAsia"/>
          <w:iCs/>
        </w:rPr>
        <w:t xml:space="preserve">. </w:t>
      </w:r>
      <w:r>
        <w:rPr>
          <w:rFonts w:eastAsiaTheme="minorEastAsia"/>
          <w:iCs/>
        </w:rPr>
        <w:t>Natural r</w:t>
      </w:r>
      <w:r>
        <w:t>ecovery from antibiotic-sensitive/</w:t>
      </w:r>
      <w:r w:rsidRPr="00C96CDC">
        <w:t xml:space="preserve">resistant infection occurs in both human/livestock populations at rate </w:t>
      </w:r>
      <w:proofErr w:type="spellStart"/>
      <w:r w:rsidRPr="00D67AE7">
        <w:t>r</w:t>
      </w:r>
      <w:r w:rsidRPr="00D67AE7">
        <w:rPr>
          <w:vertAlign w:val="subscript"/>
        </w:rPr>
        <w:t>H</w:t>
      </w:r>
      <w:proofErr w:type="spellEnd"/>
      <w:r w:rsidRPr="00C96CDC">
        <w:t xml:space="preserve"> and </w:t>
      </w:r>
      <w:proofErr w:type="spellStart"/>
      <w:r w:rsidRPr="00D67AE7">
        <w:t>r</w:t>
      </w:r>
      <w:r w:rsidRPr="00D67AE7">
        <w:rPr>
          <w:vertAlign w:val="subscript"/>
        </w:rPr>
        <w:t>A</w:t>
      </w:r>
      <w:proofErr w:type="spellEnd"/>
      <w:r w:rsidRPr="004F75A3">
        <w:rPr>
          <w:i/>
          <w:iCs/>
        </w:rPr>
        <w:t xml:space="preserve"> </w:t>
      </w:r>
      <w:r w:rsidRPr="00C96CDC">
        <w:t xml:space="preserve">respectively. </w:t>
      </w:r>
      <w:r>
        <w:t>Per capita b</w:t>
      </w:r>
      <w:r w:rsidRPr="00C96CDC">
        <w:t xml:space="preserve">irth/death rates </w:t>
      </w:r>
      <w:proofErr w:type="gramStart"/>
      <w:r w:rsidRPr="00C96CDC">
        <w:t>are represented</w:t>
      </w:r>
      <w:proofErr w:type="gramEnd"/>
      <w:r w:rsidRPr="00C96CDC">
        <w:t xml:space="preserve"> by </w:t>
      </w:r>
      <w:r w:rsidRPr="00D67AE7">
        <w:rPr>
          <w:rFonts w:cstheme="minorHAnsi"/>
        </w:rPr>
        <w:t>µ</w:t>
      </w:r>
      <w:r w:rsidRPr="00D67AE7">
        <w:rPr>
          <w:vertAlign w:val="subscript"/>
        </w:rPr>
        <w:t>A</w:t>
      </w:r>
      <w:r w:rsidRPr="00C96CDC">
        <w:t xml:space="preserve"> in </w:t>
      </w:r>
      <w:r>
        <w:t>livestock</w:t>
      </w:r>
      <w:r w:rsidRPr="00C96CDC">
        <w:t xml:space="preserve"> and </w:t>
      </w:r>
      <w:r w:rsidRPr="00C96CDC">
        <w:rPr>
          <w:rFonts w:cstheme="minorHAnsi"/>
        </w:rPr>
        <w:t>µ</w:t>
      </w:r>
      <w:r w:rsidRPr="00C96CDC">
        <w:rPr>
          <w:vertAlign w:val="subscript"/>
        </w:rPr>
        <w:t>H</w:t>
      </w:r>
      <w:r w:rsidRPr="00C96CDC">
        <w:t xml:space="preserve"> in human populations.</w:t>
      </w:r>
    </w:p>
    <w:p w14:paraId="5E57919B" w14:textId="77777777" w:rsidR="008D0624" w:rsidRDefault="008D0624" w:rsidP="008D0624">
      <w:pPr>
        <w:spacing w:after="0" w:line="360" w:lineRule="auto"/>
        <w:jc w:val="both"/>
        <w:rPr>
          <w:bCs/>
        </w:rPr>
      </w:pPr>
    </w:p>
    <w:p w14:paraId="6747A4AA" w14:textId="77777777" w:rsidR="00604C5B" w:rsidRDefault="00606F35" w:rsidP="008D0624">
      <w:pPr>
        <w:spacing w:after="0" w:line="360" w:lineRule="auto"/>
        <w:jc w:val="both"/>
        <w:rPr>
          <w:rFonts w:cstheme="minorHAnsi"/>
        </w:rPr>
      </w:pPr>
      <w:r>
        <w:rPr>
          <w:rFonts w:cstheme="minorHAnsi"/>
        </w:rPr>
        <w:t>A parameter (</w:t>
      </w:r>
      <w:r w:rsidRPr="00D67AE7">
        <w:rPr>
          <w:rFonts w:cstheme="minorHAnsi"/>
        </w:rPr>
        <w:t>τ</w:t>
      </w:r>
      <w:r>
        <w:rPr>
          <w:rFonts w:cstheme="minorHAnsi"/>
        </w:rPr>
        <w:t xml:space="preserve">) </w:t>
      </w:r>
      <w:proofErr w:type="gramStart"/>
      <w:r>
        <w:rPr>
          <w:rFonts w:cstheme="minorHAnsi"/>
        </w:rPr>
        <w:t>was used</w:t>
      </w:r>
      <w:proofErr w:type="gramEnd"/>
      <w:r>
        <w:rPr>
          <w:rFonts w:cstheme="minorHAnsi"/>
        </w:rPr>
        <w:t xml:space="preserve"> to describe the selective pressure and therapeutic effect of antibiotic usage in domestic livestock. The selective pressure of livestock antibiotics </w:t>
      </w:r>
      <w:proofErr w:type="gramStart"/>
      <w:r>
        <w:rPr>
          <w:rFonts w:cstheme="minorHAnsi"/>
        </w:rPr>
        <w:t>was modelled</w:t>
      </w:r>
      <w:proofErr w:type="gramEnd"/>
      <w:r>
        <w:rPr>
          <w:rFonts w:cstheme="minorHAnsi"/>
        </w:rPr>
        <w:t xml:space="preserve"> as a single transition rate, encompassing a range of evolutionary and biological phenomena that convert livestock between antibiotic-sensitive to resistant states. Similarly, a single reversion parameter (φ) </w:t>
      </w:r>
      <w:proofErr w:type="gramStart"/>
      <w:r>
        <w:rPr>
          <w:rFonts w:cstheme="minorHAnsi"/>
        </w:rPr>
        <w:t>was used</w:t>
      </w:r>
      <w:proofErr w:type="gramEnd"/>
      <w:r>
        <w:rPr>
          <w:rFonts w:cstheme="minorHAnsi"/>
        </w:rPr>
        <w:t xml:space="preserve"> to encompass a range of different biologically plausible phenomena that may cause reversion of antibiotic-resistant (I</w:t>
      </w:r>
      <w:r w:rsidRPr="00CA0775">
        <w:rPr>
          <w:rFonts w:cstheme="minorHAnsi"/>
          <w:vertAlign w:val="subscript"/>
        </w:rPr>
        <w:t>RA</w:t>
      </w:r>
      <w:r>
        <w:rPr>
          <w:rFonts w:cstheme="minorHAnsi"/>
        </w:rPr>
        <w:t>) to sensitive strains (I</w:t>
      </w:r>
      <w:r w:rsidRPr="00CA0775">
        <w:rPr>
          <w:rFonts w:cstheme="minorHAnsi"/>
          <w:vertAlign w:val="subscript"/>
        </w:rPr>
        <w:t>SA</w:t>
      </w:r>
      <w:r>
        <w:rPr>
          <w:rFonts w:cstheme="minorHAnsi"/>
        </w:rPr>
        <w:t xml:space="preserve">). </w:t>
      </w:r>
      <w:r w:rsidRPr="00606F35">
        <w:rPr>
          <w:rFonts w:cstheme="minorHAnsi"/>
          <w:b/>
        </w:rPr>
        <w:t>A description of these biological</w:t>
      </w:r>
      <w:r w:rsidR="008D0624">
        <w:rPr>
          <w:rFonts w:cstheme="minorHAnsi"/>
          <w:b/>
        </w:rPr>
        <w:t>ly</w:t>
      </w:r>
      <w:r w:rsidRPr="00606F35">
        <w:rPr>
          <w:rFonts w:cstheme="minorHAnsi"/>
          <w:b/>
        </w:rPr>
        <w:t xml:space="preserve"> plausible </w:t>
      </w:r>
      <w:r>
        <w:rPr>
          <w:rFonts w:cstheme="minorHAnsi"/>
          <w:b/>
        </w:rPr>
        <w:t>phenomena</w:t>
      </w:r>
      <w:r w:rsidRPr="00606F35">
        <w:rPr>
          <w:rFonts w:cstheme="minorHAnsi"/>
          <w:b/>
        </w:rPr>
        <w:t xml:space="preserve"> </w:t>
      </w:r>
      <w:proofErr w:type="gramStart"/>
      <w:r w:rsidRPr="00606F35">
        <w:rPr>
          <w:rFonts w:cstheme="minorHAnsi"/>
          <w:b/>
        </w:rPr>
        <w:t>can be found</w:t>
      </w:r>
      <w:proofErr w:type="gramEnd"/>
      <w:r w:rsidRPr="00606F35">
        <w:rPr>
          <w:rFonts w:cstheme="minorHAnsi"/>
          <w:b/>
        </w:rPr>
        <w:t xml:space="preserve"> in the methodology for </w:t>
      </w:r>
      <w:r w:rsidR="00604C5B">
        <w:rPr>
          <w:rFonts w:cstheme="minorHAnsi"/>
          <w:b/>
        </w:rPr>
        <w:t>C</w:t>
      </w:r>
      <w:r w:rsidRPr="00606F35">
        <w:rPr>
          <w:rFonts w:cstheme="minorHAnsi"/>
          <w:b/>
        </w:rPr>
        <w:t>hapter 2.</w:t>
      </w:r>
      <w:r>
        <w:rPr>
          <w:rFonts w:cstheme="minorHAnsi"/>
        </w:rPr>
        <w:t xml:space="preserve"> </w:t>
      </w:r>
    </w:p>
    <w:p w14:paraId="01BB12FB" w14:textId="77777777" w:rsidR="00604C5B" w:rsidRDefault="00604C5B" w:rsidP="008D0624">
      <w:pPr>
        <w:spacing w:after="0" w:line="360" w:lineRule="auto"/>
        <w:jc w:val="both"/>
        <w:rPr>
          <w:rFonts w:cstheme="minorHAnsi"/>
        </w:rPr>
      </w:pPr>
    </w:p>
    <w:p w14:paraId="1E90F7BB" w14:textId="5A3964BC" w:rsidR="00402651" w:rsidRPr="00E615CC" w:rsidRDefault="008D0624" w:rsidP="008D0624">
      <w:pPr>
        <w:spacing w:after="0" w:line="360" w:lineRule="auto"/>
        <w:jc w:val="both"/>
        <w:rPr>
          <w:rFonts w:cstheme="minorHAnsi"/>
          <w:bCs/>
        </w:rPr>
      </w:pPr>
      <w:r>
        <w:rPr>
          <w:bCs/>
        </w:rPr>
        <w:t xml:space="preserve">The relative proportion of </w:t>
      </w:r>
      <w:r w:rsidR="00604C5B">
        <w:rPr>
          <w:bCs/>
        </w:rPr>
        <w:t>domestic</w:t>
      </w:r>
      <w:r>
        <w:rPr>
          <w:bCs/>
        </w:rPr>
        <w:t xml:space="preserve"> food </w:t>
      </w:r>
      <w:r w:rsidR="00604C5B">
        <w:rPr>
          <w:bCs/>
        </w:rPr>
        <w:t>consumption</w:t>
      </w:r>
      <w:r>
        <w:rPr>
          <w:bCs/>
        </w:rPr>
        <w:t xml:space="preserve"> from domestic</w:t>
      </w:r>
      <w:r w:rsidR="00604C5B">
        <w:rPr>
          <w:bCs/>
        </w:rPr>
        <w:t xml:space="preserve"> livestock</w:t>
      </w:r>
      <w:r>
        <w:rPr>
          <w:bCs/>
        </w:rPr>
        <w:t xml:space="preserve"> sources </w:t>
      </w:r>
      <w:proofErr w:type="gramStart"/>
      <w:r>
        <w:rPr>
          <w:bCs/>
        </w:rPr>
        <w:t>was modelled</w:t>
      </w:r>
      <w:proofErr w:type="gramEnd"/>
      <w:r>
        <w:rPr>
          <w:bCs/>
        </w:rPr>
        <w:t xml:space="preserve"> as </w:t>
      </w:r>
      <w:r w:rsidR="00604C5B">
        <w:rPr>
          <w:rFonts w:cstheme="minorHAnsi"/>
          <w:bCs/>
        </w:rPr>
        <w:t>ψ,</w:t>
      </w:r>
      <w:r w:rsidR="00604C5B">
        <w:rPr>
          <w:bCs/>
        </w:rPr>
        <w:t xml:space="preserve"> with</w:t>
      </w:r>
      <w:r>
        <w:rPr>
          <w:bCs/>
        </w:rPr>
        <w:t xml:space="preserve"> 1-</w:t>
      </w:r>
      <w:r>
        <w:rPr>
          <w:rFonts w:cstheme="minorHAnsi"/>
          <w:bCs/>
        </w:rPr>
        <w:t>ψ</w:t>
      </w:r>
      <w:r>
        <w:rPr>
          <w:bCs/>
        </w:rPr>
        <w:t xml:space="preserve"> representing the </w:t>
      </w:r>
      <w:r w:rsidRPr="00E615CC">
        <w:rPr>
          <w:rFonts w:cstheme="minorHAnsi"/>
          <w:bCs/>
        </w:rPr>
        <w:t xml:space="preserve">extent of human food products sources from imported non-domestic sources. </w:t>
      </w:r>
      <w:r w:rsidR="00604C5B" w:rsidRPr="00E615CC">
        <w:rPr>
          <w:rFonts w:cstheme="minorHAnsi"/>
          <w:bCs/>
        </w:rPr>
        <w:t xml:space="preserve">References to “increases in importation” </w:t>
      </w:r>
      <w:r w:rsidR="00B43129" w:rsidRPr="00E615CC">
        <w:rPr>
          <w:rFonts w:cstheme="minorHAnsi"/>
          <w:bCs/>
        </w:rPr>
        <w:t xml:space="preserve">(ψ </w:t>
      </w:r>
      <w:r w:rsidR="00B43129" w:rsidRPr="00E615CC">
        <w:rPr>
          <w:rFonts w:cstheme="minorHAnsi"/>
          <w:color w:val="232629"/>
          <w:shd w:val="clear" w:color="auto" w:fill="FFFFFF"/>
        </w:rPr>
        <w:t>→ 0</w:t>
      </w:r>
      <w:r w:rsidR="00B43129" w:rsidRPr="00E615CC">
        <w:rPr>
          <w:rFonts w:cstheme="minorHAnsi"/>
          <w:bCs/>
        </w:rPr>
        <w:t xml:space="preserve">) </w:t>
      </w:r>
      <w:r w:rsidR="00604C5B" w:rsidRPr="00E615CC">
        <w:rPr>
          <w:rFonts w:cstheme="minorHAnsi"/>
          <w:bCs/>
        </w:rPr>
        <w:t xml:space="preserve">or “decreases </w:t>
      </w:r>
      <w:r w:rsidR="00B43129" w:rsidRPr="00E615CC">
        <w:rPr>
          <w:rFonts w:cstheme="minorHAnsi"/>
          <w:bCs/>
        </w:rPr>
        <w:t xml:space="preserve">in importation” (ψ </w:t>
      </w:r>
      <w:r w:rsidR="00B43129" w:rsidRPr="00E615CC">
        <w:rPr>
          <w:rFonts w:cstheme="minorHAnsi"/>
          <w:color w:val="232629"/>
          <w:shd w:val="clear" w:color="auto" w:fill="FFFFFF"/>
        </w:rPr>
        <w:t>→ 1</w:t>
      </w:r>
      <w:r w:rsidR="00B43129" w:rsidRPr="00E615CC">
        <w:rPr>
          <w:rFonts w:cstheme="minorHAnsi"/>
          <w:bCs/>
        </w:rPr>
        <w:t xml:space="preserve">) refer to alterations to this parameter.  </w:t>
      </w:r>
    </w:p>
    <w:p w14:paraId="28A274E1" w14:textId="5BB9A719" w:rsidR="008D0624" w:rsidRDefault="008D0624" w:rsidP="008D0624">
      <w:pPr>
        <w:spacing w:after="0" w:line="360" w:lineRule="auto"/>
        <w:rPr>
          <w:bCs/>
        </w:rPr>
      </w:pPr>
    </w:p>
    <w:p w14:paraId="7C4C506E" w14:textId="16B690D0" w:rsidR="00B43129" w:rsidRDefault="00B43129" w:rsidP="008D0624">
      <w:pPr>
        <w:spacing w:after="0" w:line="360" w:lineRule="auto"/>
        <w:rPr>
          <w:bCs/>
        </w:rPr>
      </w:pPr>
    </w:p>
    <w:p w14:paraId="74DE30FC" w14:textId="0B0A20F2" w:rsidR="00B43129" w:rsidRDefault="00B43129" w:rsidP="008D0624">
      <w:pPr>
        <w:spacing w:after="0" w:line="360" w:lineRule="auto"/>
        <w:rPr>
          <w:bCs/>
        </w:rPr>
      </w:pPr>
    </w:p>
    <w:p w14:paraId="1E9E9EE3" w14:textId="77777777" w:rsidR="00B43129" w:rsidRDefault="00B43129" w:rsidP="008D0624">
      <w:pPr>
        <w:spacing w:after="0" w:line="360" w:lineRule="auto"/>
        <w:rPr>
          <w:bCs/>
        </w:rPr>
      </w:pPr>
    </w:p>
    <w:p w14:paraId="03ED0D32" w14:textId="48CC2BD0" w:rsidR="00B43129" w:rsidRPr="00B43129" w:rsidRDefault="00B43129" w:rsidP="008D0624">
      <w:pPr>
        <w:spacing w:after="0" w:line="360" w:lineRule="auto"/>
        <w:rPr>
          <w:b/>
          <w:u w:val="single"/>
        </w:rPr>
      </w:pPr>
      <w:r w:rsidRPr="00B43129">
        <w:rPr>
          <w:b/>
          <w:u w:val="single"/>
        </w:rPr>
        <w:lastRenderedPageBreak/>
        <w:t>Heterogenous Import Model</w:t>
      </w:r>
    </w:p>
    <w:p w14:paraId="3B3FE9D6" w14:textId="77777777" w:rsidR="00B43129" w:rsidRDefault="00B43129" w:rsidP="008D0624">
      <w:pPr>
        <w:spacing w:after="0" w:line="360" w:lineRule="auto"/>
        <w:rPr>
          <w:bCs/>
        </w:rPr>
      </w:pPr>
    </w:p>
    <w:p w14:paraId="3BECBA14" w14:textId="0B0A1660" w:rsidR="00B83179" w:rsidRDefault="008D0624" w:rsidP="003D652A">
      <w:pPr>
        <w:spacing w:after="0" w:line="360" w:lineRule="auto"/>
        <w:jc w:val="both"/>
        <w:rPr>
          <w:bCs/>
        </w:rPr>
      </w:pPr>
      <w:r w:rsidRPr="00F172FF">
        <w:rPr>
          <w:bCs/>
        </w:rPr>
        <w:t xml:space="preserve">To explore the effects of import heterogeneity on antibiotic-sensitive/resistant </w:t>
      </w:r>
      <w:r w:rsidRPr="00C7040B">
        <w:rPr>
          <w:bCs/>
          <w:i/>
          <w:iCs/>
        </w:rPr>
        <w:t>Salmonella</w:t>
      </w:r>
      <w:r w:rsidRPr="00F172FF">
        <w:rPr>
          <w:bCs/>
        </w:rPr>
        <w:t xml:space="preserve"> spp. transmission dynamics, the import pressure </w:t>
      </w:r>
      <w:r w:rsidR="00F172FF" w:rsidRPr="00F172FF">
        <w:rPr>
          <w:bCs/>
        </w:rPr>
        <w:t>(</w:t>
      </w:r>
      <w:proofErr w:type="spellStart"/>
      <w:r w:rsidR="00F172FF" w:rsidRPr="00F172FF">
        <w:rPr>
          <w:bCs/>
        </w:rPr>
        <w:t>Frac</w:t>
      </w:r>
      <w:r w:rsidR="00F172FF" w:rsidRPr="00F172FF">
        <w:rPr>
          <w:bCs/>
          <w:vertAlign w:val="subscript"/>
        </w:rPr>
        <w:t>Imp</w:t>
      </w:r>
      <w:proofErr w:type="spellEnd"/>
      <w:r w:rsidR="00F172FF" w:rsidRPr="00F172FF">
        <w:rPr>
          <w:bCs/>
        </w:rPr>
        <w:t xml:space="preserve">, </w:t>
      </w:r>
      <w:proofErr w:type="spellStart"/>
      <w:r w:rsidR="00F172FF" w:rsidRPr="00F172FF">
        <w:rPr>
          <w:bCs/>
        </w:rPr>
        <w:t>PropRes</w:t>
      </w:r>
      <w:r w:rsidR="00F172FF" w:rsidRPr="00F172FF">
        <w:rPr>
          <w:bCs/>
          <w:vertAlign w:val="subscript"/>
        </w:rPr>
        <w:t>Imp</w:t>
      </w:r>
      <w:proofErr w:type="spellEnd"/>
      <w:r w:rsidR="00F172FF" w:rsidRPr="00F172FF">
        <w:rPr>
          <w:bCs/>
        </w:rPr>
        <w:t xml:space="preserve">) </w:t>
      </w:r>
      <w:proofErr w:type="gramStart"/>
      <w:r w:rsidRPr="00F172FF">
        <w:rPr>
          <w:bCs/>
        </w:rPr>
        <w:t>was stratified</w:t>
      </w:r>
      <w:proofErr w:type="gramEnd"/>
      <w:r w:rsidR="00C7040B">
        <w:rPr>
          <w:bCs/>
        </w:rPr>
        <w:t xml:space="preserve"> into multiple parameters. This</w:t>
      </w:r>
      <w:r w:rsidR="00F172FF" w:rsidRPr="00F172FF">
        <w:rPr>
          <w:bCs/>
        </w:rPr>
        <w:t xml:space="preserve"> represent</w:t>
      </w:r>
      <w:r w:rsidR="00C7040B">
        <w:rPr>
          <w:bCs/>
        </w:rPr>
        <w:t>s the</w:t>
      </w:r>
      <w:r w:rsidR="00F172FF" w:rsidRPr="00F172FF">
        <w:rPr>
          <w:bCs/>
        </w:rPr>
        <w:t xml:space="preserve"> different countries that </w:t>
      </w:r>
      <w:r w:rsidR="00C7040B">
        <w:rPr>
          <w:bCs/>
        </w:rPr>
        <w:t xml:space="preserve">would </w:t>
      </w:r>
      <w:r w:rsidR="00F172FF" w:rsidRPr="00F172FF">
        <w:rPr>
          <w:bCs/>
        </w:rPr>
        <w:t xml:space="preserve">constitute the food trade network </w:t>
      </w:r>
      <w:r w:rsidR="00C7040B">
        <w:rPr>
          <w:bCs/>
        </w:rPr>
        <w:t xml:space="preserve">for the domestic country </w:t>
      </w:r>
      <w:r w:rsidR="00895554">
        <w:rPr>
          <w:bCs/>
        </w:rPr>
        <w:t>(</w:t>
      </w:r>
      <w:r w:rsidR="00895554" w:rsidRPr="00895554">
        <w:rPr>
          <w:b/>
          <w:bCs/>
          <w:highlight w:val="yellow"/>
          <w:u w:val="single"/>
        </w:rPr>
        <w:t>Figure 2</w:t>
      </w:r>
      <w:r w:rsidR="00895554">
        <w:rPr>
          <w:bCs/>
        </w:rPr>
        <w:t>)</w:t>
      </w:r>
      <w:r w:rsidR="00C7040B">
        <w:rPr>
          <w:bCs/>
        </w:rPr>
        <w:t>, with each importing</w:t>
      </w:r>
      <w:r w:rsidR="00F172FF" w:rsidRPr="00F172FF">
        <w:rPr>
          <w:bCs/>
        </w:rPr>
        <w:t xml:space="preserve"> countries </w:t>
      </w:r>
      <w:r w:rsidR="00C7040B">
        <w:rPr>
          <w:bCs/>
        </w:rPr>
        <w:t>requiring</w:t>
      </w:r>
      <w:r w:rsidR="00F172FF" w:rsidRPr="00F172FF">
        <w:rPr>
          <w:bCs/>
        </w:rPr>
        <w:t xml:space="preserve"> individual parameterisation </w:t>
      </w:r>
      <w:r w:rsidR="00A36FF8" w:rsidRPr="00F172FF">
        <w:rPr>
          <w:bCs/>
        </w:rPr>
        <w:t>regarding</w:t>
      </w:r>
      <w:r w:rsidR="00F172FF" w:rsidRPr="00F172FF">
        <w:rPr>
          <w:bCs/>
        </w:rPr>
        <w:t xml:space="preserve"> the</w:t>
      </w:r>
      <w:r w:rsidR="00542DE8">
        <w:t xml:space="preserve"> proportion of contaminated food imports with </w:t>
      </w:r>
      <w:r w:rsidR="00542DE8" w:rsidRPr="009F2C64">
        <w:rPr>
          <w:i/>
          <w:iCs/>
        </w:rPr>
        <w:t>Salmonella</w:t>
      </w:r>
      <w:r w:rsidR="00542DE8">
        <w:t xml:space="preserve"> </w:t>
      </w:r>
      <w:proofErr w:type="spellStart"/>
      <w:r w:rsidR="00542DE8">
        <w:t>spp</w:t>
      </w:r>
      <w:proofErr w:type="spellEnd"/>
      <w:r w:rsidR="00542DE8">
        <w:t xml:space="preserve"> and the proportion of contaminated food products that are antibiotic-resistant. </w:t>
      </w:r>
      <w:r w:rsidR="00A36FF8">
        <w:t>As an</w:t>
      </w:r>
      <w:r w:rsidR="00542DE8">
        <w:t xml:space="preserve"> example, if we have n = 10 importing countries, </w:t>
      </w:r>
      <w:proofErr w:type="spellStart"/>
      <w:r w:rsidR="00542DE8">
        <w:t>Frac</w:t>
      </w:r>
      <w:r w:rsidR="00542DE8" w:rsidRPr="00542DE8">
        <w:rPr>
          <w:vertAlign w:val="subscript"/>
        </w:rPr>
        <w:t>Imp</w:t>
      </w:r>
      <w:proofErr w:type="spellEnd"/>
      <w:r w:rsidR="00542DE8">
        <w:t xml:space="preserve"> and </w:t>
      </w:r>
      <w:proofErr w:type="spellStart"/>
      <w:r w:rsidR="00542DE8" w:rsidRPr="00A36FF8">
        <w:t>PropRes</w:t>
      </w:r>
      <w:r w:rsidR="00542DE8" w:rsidRPr="00A36FF8">
        <w:rPr>
          <w:vertAlign w:val="subscript"/>
        </w:rPr>
        <w:t>Imp</w:t>
      </w:r>
      <w:proofErr w:type="spellEnd"/>
      <w:r w:rsidR="00542DE8" w:rsidRPr="00A36FF8">
        <w:t xml:space="preserve"> can be defined as: </w:t>
      </w:r>
      <w:proofErr w:type="spellStart"/>
      <w:r w:rsidR="00F172FF" w:rsidRPr="00A36FF8">
        <w:rPr>
          <w:bCs/>
        </w:rPr>
        <w:t>Frac</w:t>
      </w:r>
      <w:r w:rsidR="00F172FF" w:rsidRPr="00A36FF8">
        <w:rPr>
          <w:bCs/>
          <w:vertAlign w:val="subscript"/>
        </w:rPr>
        <w:t>Imp</w:t>
      </w:r>
      <w:proofErr w:type="spellEnd"/>
      <w:r w:rsidR="00F172FF" w:rsidRPr="00A36FF8">
        <w:rPr>
          <w:rFonts w:cstheme="minorHAnsi"/>
        </w:rPr>
        <w:t xml:space="preserve"> ϵ</w:t>
      </w:r>
      <w:r w:rsidR="00F172FF" w:rsidRPr="00A36FF8">
        <w:t xml:space="preserve"> [</w:t>
      </w:r>
      <w:r w:rsidR="00F172FF" w:rsidRPr="00A36FF8">
        <w:rPr>
          <w:bCs/>
        </w:rPr>
        <w:t>Frac</w:t>
      </w:r>
      <w:r w:rsidR="00F172FF" w:rsidRPr="00A36FF8">
        <w:rPr>
          <w:bCs/>
          <w:vertAlign w:val="subscript"/>
        </w:rPr>
        <w:t>Imp</w:t>
      </w:r>
      <w:r w:rsidR="00F172FF" w:rsidRPr="00A36FF8">
        <w:rPr>
          <w:vertAlign w:val="subscript"/>
        </w:rPr>
        <w:t>1</w:t>
      </w:r>
      <w:proofErr w:type="gramStart"/>
      <w:r w:rsidR="00F172FF" w:rsidRPr="00A36FF8">
        <w:t>, …,</w:t>
      </w:r>
      <w:proofErr w:type="gramEnd"/>
      <w:r w:rsidR="00F172FF" w:rsidRPr="00A36FF8">
        <w:t xml:space="preserve"> </w:t>
      </w:r>
      <w:proofErr w:type="spellStart"/>
      <w:r w:rsidR="00F172FF" w:rsidRPr="00A36FF8">
        <w:rPr>
          <w:bCs/>
        </w:rPr>
        <w:t>Frac</w:t>
      </w:r>
      <w:r w:rsidR="00F172FF" w:rsidRPr="00A36FF8">
        <w:rPr>
          <w:bCs/>
          <w:vertAlign w:val="subscript"/>
        </w:rPr>
        <w:t>Imp</w:t>
      </w:r>
      <w:r w:rsidR="00542DE8" w:rsidRPr="00A36FF8">
        <w:rPr>
          <w:vertAlign w:val="subscript"/>
        </w:rPr>
        <w:t>n</w:t>
      </w:r>
      <w:proofErr w:type="spellEnd"/>
      <w:r w:rsidR="00F172FF" w:rsidRPr="00A36FF8">
        <w:t>]</w:t>
      </w:r>
      <w:r w:rsidR="00542DE8" w:rsidRPr="00A36FF8">
        <w:rPr>
          <w:bCs/>
        </w:rPr>
        <w:t xml:space="preserve"> and </w:t>
      </w:r>
      <w:proofErr w:type="spellStart"/>
      <w:r w:rsidR="00F172FF" w:rsidRPr="00A36FF8">
        <w:t>PropRes</w:t>
      </w:r>
      <w:r w:rsidR="00F172FF" w:rsidRPr="00A36FF8">
        <w:rPr>
          <w:vertAlign w:val="subscript"/>
        </w:rPr>
        <w:t>Imp</w:t>
      </w:r>
      <w:proofErr w:type="spellEnd"/>
      <w:r w:rsidR="00F172FF" w:rsidRPr="00A36FF8">
        <w:t xml:space="preserve"> </w:t>
      </w:r>
      <w:r w:rsidR="00F172FF" w:rsidRPr="00A36FF8">
        <w:rPr>
          <w:rFonts w:cstheme="minorHAnsi"/>
        </w:rPr>
        <w:t>ϵ</w:t>
      </w:r>
      <w:r w:rsidR="00F172FF" w:rsidRPr="00A36FF8">
        <w:t xml:space="preserve"> [PropRes</w:t>
      </w:r>
      <w:r w:rsidR="00F172FF" w:rsidRPr="00A36FF8">
        <w:rPr>
          <w:vertAlign w:val="subscript"/>
        </w:rPr>
        <w:t>Imp1</w:t>
      </w:r>
      <w:r w:rsidR="00F172FF" w:rsidRPr="00A36FF8">
        <w:t xml:space="preserve">, …, </w:t>
      </w:r>
      <w:proofErr w:type="spellStart"/>
      <w:r w:rsidR="00F172FF" w:rsidRPr="00A36FF8">
        <w:t>PropRes</w:t>
      </w:r>
      <w:r w:rsidR="00F172FF" w:rsidRPr="00A36FF8">
        <w:rPr>
          <w:vertAlign w:val="subscript"/>
        </w:rPr>
        <w:t>Imp</w:t>
      </w:r>
      <w:r w:rsidR="00542DE8" w:rsidRPr="00A36FF8">
        <w:rPr>
          <w:vertAlign w:val="subscript"/>
        </w:rPr>
        <w:t>n</w:t>
      </w:r>
      <w:proofErr w:type="spellEnd"/>
      <w:r w:rsidR="00F172FF" w:rsidRPr="00A36FF8">
        <w:t>]</w:t>
      </w:r>
      <w:r w:rsidR="00F172FF" w:rsidRPr="00A36FF8">
        <w:rPr>
          <w:bCs/>
        </w:rPr>
        <w:t>.</w:t>
      </w:r>
      <w:r w:rsidR="00F172FF">
        <w:rPr>
          <w:bCs/>
        </w:rPr>
        <w:t xml:space="preserve">  </w:t>
      </w:r>
    </w:p>
    <w:p w14:paraId="4CD335C6" w14:textId="77777777" w:rsidR="00895554" w:rsidRDefault="00895554" w:rsidP="00F172FF">
      <w:pPr>
        <w:spacing w:after="0" w:line="360" w:lineRule="auto"/>
        <w:rPr>
          <w:bCs/>
        </w:rPr>
      </w:pPr>
    </w:p>
    <w:p w14:paraId="568C51D0" w14:textId="769ACCFD" w:rsidR="000522E9" w:rsidRPr="009B116D" w:rsidRDefault="00606F35" w:rsidP="00A448C0">
      <w:pPr>
        <w:spacing w:after="0" w:line="360" w:lineRule="auto"/>
        <w:jc w:val="center"/>
        <w:rPr>
          <w:bCs/>
          <w:highlight w:val="yellow"/>
        </w:rPr>
      </w:pPr>
      <w:r w:rsidRPr="009B116D">
        <w:rPr>
          <w:bCs/>
          <w:noProof/>
          <w:highlight w:val="yellow"/>
          <w:lang w:eastAsia="en-GB"/>
        </w:rPr>
        <w:drawing>
          <wp:inline distT="0" distB="0" distL="0" distR="0" wp14:anchorId="2BB6EDB0" wp14:editId="23C94272">
            <wp:extent cx="4762500" cy="26821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81951" cy="2693058"/>
                    </a:xfrm>
                    <a:prstGeom prst="rect">
                      <a:avLst/>
                    </a:prstGeom>
                    <a:noFill/>
                  </pic:spPr>
                </pic:pic>
              </a:graphicData>
            </a:graphic>
          </wp:inline>
        </w:drawing>
      </w:r>
    </w:p>
    <w:p w14:paraId="602B6A88" w14:textId="12E0B7AD" w:rsidR="000522E9" w:rsidRDefault="005C3F66" w:rsidP="00A448C0">
      <w:pPr>
        <w:spacing w:after="0" w:line="360" w:lineRule="auto"/>
        <w:jc w:val="both"/>
        <w:rPr>
          <w:bCs/>
        </w:rPr>
      </w:pPr>
      <w:r w:rsidRPr="009B116D">
        <w:rPr>
          <w:bCs/>
          <w:highlight w:val="yellow"/>
        </w:rPr>
        <w:t>Figure 2</w:t>
      </w:r>
      <w:r w:rsidR="000522E9" w:rsidRPr="009B116D">
        <w:rPr>
          <w:bCs/>
          <w:highlight w:val="yellow"/>
        </w:rPr>
        <w:t xml:space="preserve">. </w:t>
      </w:r>
      <w:r w:rsidR="00606F35" w:rsidRPr="009B116D">
        <w:rPr>
          <w:b/>
          <w:highlight w:val="yellow"/>
        </w:rPr>
        <w:t>Model structure describing the transmission of foodborne pathogens between/within livestock and human populations in the model with increased import heterogeneity.</w:t>
      </w:r>
      <w:r w:rsidR="00606F35" w:rsidRPr="009B116D">
        <w:rPr>
          <w:bCs/>
          <w:highlight w:val="yellow"/>
        </w:rPr>
        <w:t xml:space="preserve"> Model equations and parameters </w:t>
      </w:r>
      <w:proofErr w:type="gramStart"/>
      <w:r w:rsidR="00606F35" w:rsidRPr="009B116D">
        <w:rPr>
          <w:bCs/>
          <w:highlight w:val="yellow"/>
        </w:rPr>
        <w:t>can be found</w:t>
      </w:r>
      <w:proofErr w:type="gramEnd"/>
      <w:r w:rsidR="00606F35" w:rsidRPr="009B116D">
        <w:rPr>
          <w:bCs/>
          <w:highlight w:val="yellow"/>
        </w:rPr>
        <w:t xml:space="preserve"> described in the supplementary material ().</w:t>
      </w:r>
    </w:p>
    <w:p w14:paraId="51F319AD" w14:textId="762CD3AB" w:rsidR="00F172FF" w:rsidRDefault="00F172FF" w:rsidP="000522E9">
      <w:pPr>
        <w:spacing w:after="0" w:line="360" w:lineRule="auto"/>
        <w:rPr>
          <w:bCs/>
        </w:rPr>
      </w:pPr>
    </w:p>
    <w:p w14:paraId="05B3EB7D" w14:textId="12721D13" w:rsidR="00F172FF" w:rsidRDefault="00F172FF" w:rsidP="009B116D">
      <w:pPr>
        <w:spacing w:after="0" w:line="360" w:lineRule="auto"/>
        <w:jc w:val="both"/>
        <w:rPr>
          <w:bCs/>
        </w:rPr>
      </w:pPr>
      <w:r w:rsidRPr="009B116D">
        <w:rPr>
          <w:bCs/>
        </w:rPr>
        <w:t xml:space="preserve">The increased heterogeneity in import also requires the addition of another set of parameters </w:t>
      </w:r>
      <w:r w:rsidR="00542DE8">
        <w:rPr>
          <w:bCs/>
        </w:rPr>
        <w:t>describing</w:t>
      </w:r>
      <w:r w:rsidRPr="009B116D">
        <w:rPr>
          <w:bCs/>
        </w:rPr>
        <w:t xml:space="preserve"> the relative share that each importing </w:t>
      </w:r>
      <w:r w:rsidR="00542DE8">
        <w:rPr>
          <w:bCs/>
        </w:rPr>
        <w:t>country</w:t>
      </w:r>
      <w:r w:rsidRPr="009B116D">
        <w:rPr>
          <w:bCs/>
        </w:rPr>
        <w:t xml:space="preserve"> contributes to the overall importation </w:t>
      </w:r>
      <w:r w:rsidR="00542DE8">
        <w:rPr>
          <w:bCs/>
        </w:rPr>
        <w:t>in</w:t>
      </w:r>
      <w:r w:rsidRPr="009B116D">
        <w:rPr>
          <w:bCs/>
        </w:rPr>
        <w:t xml:space="preserve"> the domestic country of interest</w:t>
      </w:r>
      <w:r w:rsidR="00542DE8" w:rsidRPr="00A36FF8">
        <w:rPr>
          <w:bCs/>
        </w:rPr>
        <w:t xml:space="preserve">, </w:t>
      </w:r>
      <w:r w:rsidR="009B116D" w:rsidRPr="00A36FF8">
        <w:t>Share</w:t>
      </w:r>
      <w:r w:rsidR="009B116D" w:rsidRPr="00A36FF8">
        <w:rPr>
          <w:rFonts w:cstheme="minorHAnsi"/>
        </w:rPr>
        <w:t xml:space="preserve"> ϵ</w:t>
      </w:r>
      <w:r w:rsidR="009B116D" w:rsidRPr="00A36FF8">
        <w:t xml:space="preserve"> [Share</w:t>
      </w:r>
      <w:r w:rsidR="00542DE8" w:rsidRPr="00A36FF8">
        <w:rPr>
          <w:vertAlign w:val="subscript"/>
        </w:rPr>
        <w:t>1</w:t>
      </w:r>
      <w:proofErr w:type="gramStart"/>
      <w:r w:rsidR="009B116D" w:rsidRPr="00A36FF8">
        <w:t>, …,</w:t>
      </w:r>
      <w:proofErr w:type="gramEnd"/>
      <w:r w:rsidR="009B116D" w:rsidRPr="00A36FF8">
        <w:t xml:space="preserve"> Share</w:t>
      </w:r>
      <w:r w:rsidR="00542DE8" w:rsidRPr="00A36FF8">
        <w:rPr>
          <w:vertAlign w:val="subscript"/>
        </w:rPr>
        <w:t>n</w:t>
      </w:r>
      <w:r w:rsidR="009B116D" w:rsidRPr="00A36FF8">
        <w:t>]</w:t>
      </w:r>
      <w:r w:rsidRPr="00A36FF8">
        <w:rPr>
          <w:bCs/>
        </w:rPr>
        <w:t>.</w:t>
      </w:r>
      <w:r>
        <w:rPr>
          <w:bCs/>
        </w:rPr>
        <w:t xml:space="preserve"> </w:t>
      </w:r>
      <w:r w:rsidR="00A36FF8">
        <w:rPr>
          <w:bCs/>
        </w:rPr>
        <w:t xml:space="preserve">Note </w:t>
      </w:r>
      <w:proofErr w:type="gramStart"/>
      <w:r w:rsidR="00A36FF8">
        <w:rPr>
          <w:bCs/>
        </w:rPr>
        <w:t xml:space="preserve">that </w:t>
      </w:r>
      <w:proofErr w:type="gramEnd"/>
      <m:oMath>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sSub>
              <m:sSubPr>
                <m:ctrlPr>
                  <w:rPr>
                    <w:rFonts w:ascii="Cambria Math" w:hAnsi="Cambria Math"/>
                    <w:bCs/>
                    <w:i/>
                  </w:rPr>
                </m:ctrlPr>
              </m:sSubPr>
              <m:e>
                <m:r>
                  <w:rPr>
                    <w:rFonts w:ascii="Cambria Math" w:hAnsi="Cambria Math"/>
                  </w:rPr>
                  <m:t>Share</m:t>
                </m:r>
              </m:e>
              <m:sub>
                <m:r>
                  <w:rPr>
                    <w:rFonts w:ascii="Cambria Math" w:hAnsi="Cambria Math"/>
                  </w:rPr>
                  <m:t>i</m:t>
                </m:r>
              </m:sub>
            </m:sSub>
            <m:r>
              <w:rPr>
                <w:rFonts w:ascii="Cambria Math" w:hAnsi="Cambria Math"/>
              </w:rPr>
              <m:t>=1</m:t>
            </m:r>
          </m:e>
        </m:nary>
      </m:oMath>
      <w:r w:rsidR="00A36FF8">
        <w:rPr>
          <w:rFonts w:eastAsiaTheme="minorEastAsia"/>
          <w:bCs/>
        </w:rPr>
        <w:t xml:space="preserve">, due to the role of the parameter as a scaling factor. </w:t>
      </w:r>
    </w:p>
    <w:p w14:paraId="5C3769F6" w14:textId="06068C1D" w:rsidR="00631900" w:rsidRDefault="00631900" w:rsidP="00891A95">
      <w:pPr>
        <w:spacing w:after="0" w:line="360" w:lineRule="auto"/>
        <w:rPr>
          <w:b/>
          <w:bCs/>
          <w:u w:val="single"/>
        </w:rPr>
      </w:pPr>
    </w:p>
    <w:p w14:paraId="4439E2FE" w14:textId="7BC5F56C" w:rsidR="00661912" w:rsidRDefault="00661912" w:rsidP="00891A95">
      <w:pPr>
        <w:spacing w:after="0" w:line="360" w:lineRule="auto"/>
        <w:rPr>
          <w:b/>
          <w:bCs/>
          <w:u w:val="single"/>
        </w:rPr>
      </w:pPr>
    </w:p>
    <w:p w14:paraId="7465378D" w14:textId="6A111E39" w:rsidR="00661912" w:rsidRDefault="00661912" w:rsidP="00891A95">
      <w:pPr>
        <w:spacing w:after="0" w:line="360" w:lineRule="auto"/>
        <w:rPr>
          <w:b/>
          <w:bCs/>
          <w:u w:val="single"/>
        </w:rPr>
      </w:pPr>
    </w:p>
    <w:p w14:paraId="2DC1503E" w14:textId="6C3024B3" w:rsidR="00661912" w:rsidRDefault="00661912" w:rsidP="00891A95">
      <w:pPr>
        <w:spacing w:after="0" w:line="360" w:lineRule="auto"/>
        <w:rPr>
          <w:b/>
          <w:bCs/>
          <w:u w:val="single"/>
        </w:rPr>
      </w:pPr>
    </w:p>
    <w:p w14:paraId="0DFCE07D" w14:textId="77777777" w:rsidR="00661912" w:rsidRPr="00074D74" w:rsidRDefault="00661912" w:rsidP="00891A95">
      <w:pPr>
        <w:spacing w:after="0" w:line="360" w:lineRule="auto"/>
        <w:rPr>
          <w:b/>
          <w:bCs/>
          <w:u w:val="single"/>
        </w:rPr>
      </w:pPr>
    </w:p>
    <w:p w14:paraId="7995D44F" w14:textId="55CA4D44" w:rsidR="00074D74" w:rsidRPr="003D652A" w:rsidRDefault="00A36FF8" w:rsidP="003D652A">
      <w:pPr>
        <w:spacing w:after="0" w:line="360" w:lineRule="auto"/>
        <w:rPr>
          <w:b/>
          <w:bCs/>
          <w:u w:val="single"/>
        </w:rPr>
      </w:pPr>
      <w:r>
        <w:rPr>
          <w:b/>
          <w:bCs/>
          <w:u w:val="single"/>
        </w:rPr>
        <w:lastRenderedPageBreak/>
        <w:t>Model Case Study</w:t>
      </w:r>
      <w:r w:rsidR="00074D74" w:rsidRPr="003D652A">
        <w:rPr>
          <w:b/>
          <w:bCs/>
          <w:u w:val="single"/>
        </w:rPr>
        <w:t xml:space="preserve"> </w:t>
      </w:r>
    </w:p>
    <w:p w14:paraId="15D207F8" w14:textId="77777777" w:rsidR="00074D74" w:rsidRPr="00074D74" w:rsidRDefault="00074D74" w:rsidP="00891A95">
      <w:pPr>
        <w:spacing w:after="0" w:line="360" w:lineRule="auto"/>
        <w:rPr>
          <w:b/>
          <w:bCs/>
          <w:u w:val="single"/>
        </w:rPr>
      </w:pPr>
    </w:p>
    <w:p w14:paraId="7C4E01F7" w14:textId="77777777" w:rsidR="00E615CC" w:rsidRDefault="00074D74" w:rsidP="00895554">
      <w:pPr>
        <w:spacing w:after="0" w:line="360" w:lineRule="auto"/>
        <w:jc w:val="both"/>
        <w:rPr>
          <w:bCs/>
        </w:rPr>
      </w:pPr>
      <w:r>
        <w:rPr>
          <w:bCs/>
        </w:rPr>
        <w:t xml:space="preserve">The United </w:t>
      </w:r>
      <w:r w:rsidR="00E47913">
        <w:rPr>
          <w:bCs/>
        </w:rPr>
        <w:t>Kingdom</w:t>
      </w:r>
      <w:r>
        <w:rPr>
          <w:bCs/>
        </w:rPr>
        <w:t xml:space="preserve"> </w:t>
      </w:r>
      <w:proofErr w:type="gramStart"/>
      <w:r>
        <w:rPr>
          <w:bCs/>
        </w:rPr>
        <w:t>was chosen</w:t>
      </w:r>
      <w:proofErr w:type="gramEnd"/>
      <w:r>
        <w:rPr>
          <w:bCs/>
        </w:rPr>
        <w:t xml:space="preserve"> as the “domestic” country of interest for the model.</w:t>
      </w:r>
      <w:r w:rsidR="00895554">
        <w:rPr>
          <w:bCs/>
        </w:rPr>
        <w:t xml:space="preserve"> Therefore, the compartmental model, including dynamic livestock and human populations </w:t>
      </w:r>
      <w:proofErr w:type="gramStart"/>
      <w:r w:rsidR="00A36FF8">
        <w:rPr>
          <w:bCs/>
        </w:rPr>
        <w:t>was</w:t>
      </w:r>
      <w:r w:rsidR="00895554">
        <w:rPr>
          <w:bCs/>
        </w:rPr>
        <w:t xml:space="preserve"> parameterised</w:t>
      </w:r>
      <w:proofErr w:type="gramEnd"/>
      <w:r w:rsidR="00895554">
        <w:rPr>
          <w:bCs/>
        </w:rPr>
        <w:t xml:space="preserve"> with regard to UK livestock/human outcome measures.</w:t>
      </w:r>
      <w:r>
        <w:rPr>
          <w:bCs/>
        </w:rPr>
        <w:t xml:space="preserve"> </w:t>
      </w:r>
    </w:p>
    <w:p w14:paraId="55346051" w14:textId="77777777" w:rsidR="00E615CC" w:rsidRDefault="00E615CC" w:rsidP="00895554">
      <w:pPr>
        <w:spacing w:after="0" w:line="360" w:lineRule="auto"/>
        <w:jc w:val="both"/>
        <w:rPr>
          <w:bCs/>
        </w:rPr>
      </w:pPr>
    </w:p>
    <w:p w14:paraId="5F692C65" w14:textId="57AE4FB3" w:rsidR="00074D74" w:rsidRDefault="00895554" w:rsidP="00895554">
      <w:pPr>
        <w:spacing w:after="0" w:line="360" w:lineRule="auto"/>
        <w:jc w:val="both"/>
        <w:rPr>
          <w:bCs/>
        </w:rPr>
      </w:pPr>
      <w:r>
        <w:rPr>
          <w:bCs/>
        </w:rPr>
        <w:t xml:space="preserve">The bug/drug/livestock population of interest </w:t>
      </w:r>
      <w:proofErr w:type="gramStart"/>
      <w:r>
        <w:rPr>
          <w:bCs/>
        </w:rPr>
        <w:t>was modelled</w:t>
      </w:r>
      <w:proofErr w:type="gramEnd"/>
      <w:r>
        <w:rPr>
          <w:bCs/>
        </w:rPr>
        <w:t xml:space="preserve"> as ampicillin usage/resistance in fattening pigs. </w:t>
      </w:r>
      <w:r w:rsidR="00074D74">
        <w:rPr>
          <w:bCs/>
        </w:rPr>
        <w:t xml:space="preserve">This case study </w:t>
      </w:r>
      <w:proofErr w:type="gramStart"/>
      <w:r w:rsidR="00074D74">
        <w:rPr>
          <w:bCs/>
        </w:rPr>
        <w:t>was chosen</w:t>
      </w:r>
      <w:proofErr w:type="gramEnd"/>
      <w:r w:rsidR="00074D74">
        <w:rPr>
          <w:bCs/>
        </w:rPr>
        <w:t xml:space="preserve"> due to the </w:t>
      </w:r>
      <w:r w:rsidR="00074D74">
        <w:t>high level of usage (both historical and current) of ampicillin in fattening pigs, and the availabi</w:t>
      </w:r>
      <w:r>
        <w:t>lity of resistance data for this livestock species.</w:t>
      </w:r>
      <w:r w:rsidR="00A36FF8">
        <w:t xml:space="preserve"> We note that the model </w:t>
      </w:r>
      <w:proofErr w:type="gramStart"/>
      <w:r w:rsidR="00A36FF8">
        <w:t>was not meant</w:t>
      </w:r>
      <w:proofErr w:type="gramEnd"/>
      <w:r w:rsidR="00A36FF8">
        <w:t xml:space="preserve"> to imply that fattening pigs are the sole source of </w:t>
      </w:r>
      <w:r w:rsidR="00661912">
        <w:t>ampicillin</w:t>
      </w:r>
      <w:r w:rsidR="00A36FF8">
        <w:t xml:space="preserve">-resistant Salmonella to humans. Rather it </w:t>
      </w:r>
      <w:proofErr w:type="gramStart"/>
      <w:r w:rsidR="00A36FF8">
        <w:t>was intended</w:t>
      </w:r>
      <w:proofErr w:type="gramEnd"/>
      <w:r w:rsidR="00A36FF8">
        <w:t xml:space="preserve"> to act as a case study to </w:t>
      </w:r>
      <w:r w:rsidR="00661912">
        <w:t>parameterise</w:t>
      </w:r>
      <w:r w:rsidR="00A36FF8">
        <w:t xml:space="preserve"> the data due to the difficulty in </w:t>
      </w:r>
      <w:r w:rsidR="00661912">
        <w:t xml:space="preserve">choosing a representative </w:t>
      </w:r>
      <w:r w:rsidR="00661912">
        <w:rPr>
          <w:bCs/>
        </w:rPr>
        <w:t xml:space="preserve">population to represent all possible drug/livestock combinations. </w:t>
      </w:r>
    </w:p>
    <w:p w14:paraId="70D3570D" w14:textId="77777777" w:rsidR="00074D74" w:rsidRPr="00891A95" w:rsidRDefault="00074D74" w:rsidP="00891A95">
      <w:pPr>
        <w:spacing w:after="0" w:line="360" w:lineRule="auto"/>
        <w:rPr>
          <w:bCs/>
        </w:rPr>
      </w:pPr>
    </w:p>
    <w:p w14:paraId="6CA380EA" w14:textId="678CC739" w:rsidR="00C4469A" w:rsidRPr="003D652A" w:rsidRDefault="003D652A" w:rsidP="003D652A">
      <w:pPr>
        <w:spacing w:after="0" w:line="360" w:lineRule="auto"/>
        <w:rPr>
          <w:b/>
          <w:bCs/>
          <w:u w:val="single"/>
        </w:rPr>
      </w:pPr>
      <w:r w:rsidRPr="003D652A">
        <w:rPr>
          <w:b/>
          <w:bCs/>
          <w:u w:val="single"/>
        </w:rPr>
        <w:t xml:space="preserve">Efficacy of Curtailment Outcome measure </w:t>
      </w:r>
    </w:p>
    <w:p w14:paraId="576D482E" w14:textId="10D0055D" w:rsidR="00606F35" w:rsidRDefault="00606F35" w:rsidP="00891A95">
      <w:pPr>
        <w:spacing w:after="0" w:line="360" w:lineRule="auto"/>
        <w:rPr>
          <w:bCs/>
        </w:rPr>
      </w:pPr>
    </w:p>
    <w:p w14:paraId="72872D04" w14:textId="0666BA06" w:rsidR="00606F35" w:rsidRDefault="00606F35" w:rsidP="00074D74">
      <w:pPr>
        <w:spacing w:after="0" w:line="360" w:lineRule="auto"/>
        <w:jc w:val="both"/>
        <w:rPr>
          <w:bCs/>
        </w:rPr>
      </w:pPr>
      <w:r>
        <w:rPr>
          <w:bCs/>
        </w:rPr>
        <w:t>The primary outcome of interest for this study was the re</w:t>
      </w:r>
      <w:r w:rsidR="00974F31">
        <w:rPr>
          <w:bCs/>
        </w:rPr>
        <w:t>lative change in</w:t>
      </w:r>
      <w:r w:rsidR="00661912" w:rsidRPr="00661912">
        <w:t xml:space="preserve"> </w:t>
      </w:r>
      <w:r w:rsidR="00661912">
        <w:t>the proportion of contaminated food products that are antibiotic-resistant</w:t>
      </w:r>
      <w:r w:rsidR="00974F31">
        <w:rPr>
          <w:bCs/>
        </w:rPr>
        <w:t xml:space="preserve"> </w:t>
      </w:r>
      <w:r w:rsidRPr="001E2F24">
        <w:t>upon domestic livestock antibiotic</w:t>
      </w:r>
      <w:r w:rsidR="00661912">
        <w:t xml:space="preserve"> curtailment (</w:t>
      </w:r>
      <w:r w:rsidR="00661912">
        <w:rPr>
          <w:rFonts w:cstheme="minorHAnsi"/>
        </w:rPr>
        <w:t xml:space="preserve">τ = 0.0009 </w:t>
      </w:r>
      <w:r w:rsidR="00661912" w:rsidRPr="00E615CC">
        <w:rPr>
          <w:rFonts w:cstheme="minorHAnsi"/>
        </w:rPr>
        <w:t xml:space="preserve">g/PCU </w:t>
      </w:r>
      <w:r w:rsidR="00661912" w:rsidRPr="00E615CC">
        <w:rPr>
          <w:rFonts w:cstheme="minorHAnsi"/>
          <w:color w:val="232629"/>
          <w:shd w:val="clear" w:color="auto" w:fill="FFFFFF"/>
        </w:rPr>
        <w:t>→ 0 g/</w:t>
      </w:r>
      <w:proofErr w:type="spellStart"/>
      <w:r w:rsidR="00661912" w:rsidRPr="00E615CC">
        <w:rPr>
          <w:rFonts w:cstheme="minorHAnsi"/>
          <w:color w:val="232629"/>
          <w:shd w:val="clear" w:color="auto" w:fill="FFFFFF"/>
        </w:rPr>
        <w:t>pCU</w:t>
      </w:r>
      <w:proofErr w:type="spellEnd"/>
      <w:r w:rsidR="00661912" w:rsidRPr="00E615CC">
        <w:rPr>
          <w:rFonts w:cstheme="minorHAnsi"/>
        </w:rPr>
        <w:t>)</w:t>
      </w:r>
      <w:r w:rsidR="00974F31" w:rsidRPr="00E615CC">
        <w:rPr>
          <w:rFonts w:cstheme="minorHAnsi"/>
        </w:rPr>
        <w:t>.</w:t>
      </w:r>
      <w:r w:rsidR="001E2F24">
        <w:t xml:space="preserve"> We term this </w:t>
      </w:r>
      <w:r w:rsidR="00661912">
        <w:t xml:space="preserve">relative </w:t>
      </w:r>
      <w:r w:rsidR="001E2F24">
        <w:t>reduction in</w:t>
      </w:r>
      <w:r w:rsidR="00074D74">
        <w:t xml:space="preserve"> the proportion of antibiotic-resistant human salmonellosis as the efficacy of curtailment (</w:t>
      </w:r>
      <w:proofErr w:type="spellStart"/>
      <w:r w:rsidR="00074D74">
        <w:t>EoC</w:t>
      </w:r>
      <w:proofErr w:type="spellEnd"/>
      <w:r w:rsidR="00074D74">
        <w:t>)</w:t>
      </w:r>
      <w:r w:rsidR="00A448C0">
        <w:t xml:space="preserve"> (</w:t>
      </w:r>
      <w:proofErr w:type="spellStart"/>
      <w:r w:rsidR="00A448C0">
        <w:t>eqn</w:t>
      </w:r>
      <w:proofErr w:type="spellEnd"/>
      <w:r w:rsidR="00A448C0">
        <w:t xml:space="preserve"> 1.1)</w:t>
      </w:r>
      <w:r w:rsidR="00074D74">
        <w:t>.</w:t>
      </w:r>
      <w:r w:rsidR="001E2F24">
        <w:t xml:space="preserve"> </w:t>
      </w:r>
      <w:r w:rsidR="00974F31">
        <w:rPr>
          <w:bCs/>
        </w:rPr>
        <w:t xml:space="preserve"> </w:t>
      </w:r>
    </w:p>
    <w:p w14:paraId="1F195A97" w14:textId="77777777" w:rsidR="00DC63A3" w:rsidRDefault="00DC63A3" w:rsidP="00074D74">
      <w:pPr>
        <w:spacing w:after="0" w:line="360" w:lineRule="auto"/>
        <w:jc w:val="both"/>
        <w:rPr>
          <w:rFonts w:eastAsiaTheme="minorEastAsia" w:cstheme="minorHAnsi"/>
          <w:iCs/>
        </w:rPr>
      </w:pPr>
    </w:p>
    <w:p w14:paraId="4BDD447D" w14:textId="55C7A9B5" w:rsidR="000411C1" w:rsidRPr="00B828AF" w:rsidRDefault="00A448C0" w:rsidP="000411C1">
      <w:pPr>
        <w:spacing w:after="0" w:line="360" w:lineRule="auto"/>
        <w:rPr>
          <w:bCs/>
        </w:rPr>
      </w:pPr>
      <m:oMathPara>
        <m:oMathParaPr>
          <m:jc m:val="centerGroup"/>
        </m:oMathParaPr>
        <m:oMath>
          <m:r>
            <w:rPr>
              <w:rFonts w:ascii="Cambria Math" w:eastAsiaTheme="minorEastAsia" w:hAnsi="Cambria Math" w:cstheme="minorHAnsi"/>
            </w:rPr>
            <m:t>EoC=</m:t>
          </m:r>
          <m:d>
            <m:dPr>
              <m:ctrlPr>
                <w:rPr>
                  <w:rFonts w:ascii="Cambria Math" w:hAnsi="Cambria Math"/>
                  <w:bCs/>
                  <w:i/>
                  <w:iCs/>
                </w:rPr>
              </m:ctrlPr>
            </m:dPr>
            <m:e>
              <m:r>
                <w:rPr>
                  <w:rFonts w:ascii="Cambria Math" w:hAnsi="Cambria Math"/>
                </w:rPr>
                <m:t>1-</m:t>
              </m:r>
              <m:f>
                <m:fPr>
                  <m:ctrlPr>
                    <w:rPr>
                      <w:rFonts w:ascii="Cambria Math" w:hAnsi="Cambria Math"/>
                      <w:bCs/>
                      <w:i/>
                      <w:iCs/>
                    </w:rPr>
                  </m:ctrlPr>
                </m:fPr>
                <m:num>
                  <m:r>
                    <w:rPr>
                      <w:rFonts w:ascii="Cambria Math" w:hAnsi="Cambria Math"/>
                    </w:rPr>
                    <m:t>Human Resistance (Curtailed)</m:t>
                  </m:r>
                </m:num>
                <m:den>
                  <m:r>
                    <w:rPr>
                      <w:rFonts w:ascii="Cambria Math" w:hAnsi="Cambria Math"/>
                    </w:rPr>
                    <m:t>Human Resistance (Baseline)</m:t>
                  </m:r>
                </m:den>
              </m:f>
            </m:e>
          </m:d>
          <m:r>
            <w:rPr>
              <w:rFonts w:ascii="Cambria Math" w:hAnsi="Cambria Math"/>
            </w:rPr>
            <m:t>*100</m:t>
          </m:r>
        </m:oMath>
      </m:oMathPara>
    </w:p>
    <w:p w14:paraId="1C463147" w14:textId="74233677" w:rsidR="000411C1" w:rsidRDefault="000411C1" w:rsidP="000411C1">
      <w:pPr>
        <w:spacing w:after="0" w:line="360" w:lineRule="auto"/>
        <w:jc w:val="right"/>
        <w:rPr>
          <w:rFonts w:eastAsiaTheme="minorEastAsia" w:cstheme="minorHAnsi"/>
          <w:iCs/>
        </w:rPr>
      </w:pPr>
      <w:proofErr w:type="spellStart"/>
      <w:r>
        <w:rPr>
          <w:rFonts w:eastAsiaTheme="minorEastAsia" w:cstheme="minorHAnsi"/>
          <w:iCs/>
        </w:rPr>
        <w:t>Eqn</w:t>
      </w:r>
      <w:proofErr w:type="spellEnd"/>
      <w:r>
        <w:rPr>
          <w:rFonts w:eastAsiaTheme="minorEastAsia" w:cstheme="minorHAnsi"/>
          <w:iCs/>
        </w:rPr>
        <w:t xml:space="preserve"> 1.1</w:t>
      </w:r>
    </w:p>
    <w:p w14:paraId="56B0CBF3" w14:textId="051ECEEB" w:rsidR="00147253" w:rsidRDefault="00147253" w:rsidP="00891A95">
      <w:pPr>
        <w:spacing w:after="0" w:line="360" w:lineRule="auto"/>
        <w:rPr>
          <w:b/>
          <w:bCs/>
        </w:rPr>
      </w:pPr>
    </w:p>
    <w:p w14:paraId="09F4C01A" w14:textId="2B113CD6" w:rsidR="00A448C0" w:rsidRPr="00A448C0" w:rsidRDefault="00A448C0" w:rsidP="00A448C0">
      <w:pPr>
        <w:spacing w:after="0" w:line="360" w:lineRule="auto"/>
        <w:jc w:val="both"/>
        <w:rPr>
          <w:rFonts w:eastAsiaTheme="minorEastAsia" w:cstheme="minorHAnsi"/>
          <w:iCs/>
        </w:rPr>
      </w:pPr>
      <w:r>
        <w:rPr>
          <w:bCs/>
        </w:rPr>
        <w:t xml:space="preserve">This outcome measure </w:t>
      </w:r>
      <w:proofErr w:type="gramStart"/>
      <w:r>
        <w:rPr>
          <w:bCs/>
        </w:rPr>
        <w:t>is calculated</w:t>
      </w:r>
      <w:proofErr w:type="gramEnd"/>
      <w:r>
        <w:rPr>
          <w:bCs/>
        </w:rPr>
        <w:t xml:space="preserve"> at </w:t>
      </w:r>
      <w:r w:rsidRPr="002671DD">
        <w:rPr>
          <w:rFonts w:eastAsiaTheme="minorEastAsia" w:cstheme="minorHAnsi"/>
          <w:iCs/>
        </w:rPr>
        <w:t>the long-term</w:t>
      </w:r>
      <w:r>
        <w:rPr>
          <w:rFonts w:eastAsiaTheme="minorEastAsia" w:cstheme="minorHAnsi"/>
          <w:iCs/>
        </w:rPr>
        <w:t xml:space="preserve"> model non-zero steady state. Studying the system at an equilibrium state is a useful indication of the long-term dynamics of antibiotic-resistant salmonella infection and the long-term trajectory of the system. However, we recognise that the</w:t>
      </w:r>
      <w:r w:rsidRPr="002F522E">
        <w:rPr>
          <w:rFonts w:eastAsiaTheme="minorEastAsia" w:cstheme="minorHAnsi"/>
          <w:iCs/>
        </w:rPr>
        <w:t xml:space="preserve"> </w:t>
      </w:r>
      <w:r>
        <w:rPr>
          <w:rFonts w:eastAsiaTheme="minorEastAsia" w:cstheme="minorHAnsi"/>
          <w:iCs/>
        </w:rPr>
        <w:t xml:space="preserve">“real-world” </w:t>
      </w:r>
      <w:r w:rsidRPr="002F522E">
        <w:rPr>
          <w:rFonts w:eastAsiaTheme="minorEastAsia" w:cstheme="minorHAnsi"/>
          <w:iCs/>
        </w:rPr>
        <w:t>dynamics of AMR are</w:t>
      </w:r>
      <w:r>
        <w:rPr>
          <w:rFonts w:eastAsiaTheme="minorEastAsia" w:cstheme="minorHAnsi"/>
          <w:iCs/>
        </w:rPr>
        <w:t xml:space="preserve"> not temporally stable and in flux. </w:t>
      </w:r>
    </w:p>
    <w:p w14:paraId="29870959" w14:textId="77777777" w:rsidR="00A448C0" w:rsidRPr="00917037" w:rsidRDefault="00A448C0" w:rsidP="00891A95">
      <w:pPr>
        <w:spacing w:after="0" w:line="360" w:lineRule="auto"/>
        <w:rPr>
          <w:b/>
          <w:bCs/>
        </w:rPr>
      </w:pPr>
    </w:p>
    <w:p w14:paraId="4FF03D8E" w14:textId="247A4D19" w:rsidR="00B828AF" w:rsidRPr="00774866" w:rsidRDefault="00774866" w:rsidP="00891A95">
      <w:pPr>
        <w:spacing w:after="0" w:line="360" w:lineRule="auto"/>
        <w:rPr>
          <w:b/>
          <w:bCs/>
          <w:u w:val="single"/>
        </w:rPr>
      </w:pPr>
      <w:r w:rsidRPr="00774866">
        <w:rPr>
          <w:b/>
          <w:bCs/>
          <w:u w:val="single"/>
        </w:rPr>
        <w:t>Data Sources</w:t>
      </w:r>
      <w:r w:rsidR="003D652A">
        <w:rPr>
          <w:b/>
          <w:bCs/>
          <w:u w:val="single"/>
        </w:rPr>
        <w:t xml:space="preserve"> and Model Fitting</w:t>
      </w:r>
      <w:r w:rsidR="005C2B5B">
        <w:rPr>
          <w:b/>
          <w:bCs/>
          <w:u w:val="single"/>
        </w:rPr>
        <w:t xml:space="preserve"> </w:t>
      </w:r>
    </w:p>
    <w:p w14:paraId="68C492D8" w14:textId="52002295" w:rsidR="00B828AF" w:rsidRDefault="00B828AF" w:rsidP="00891A95">
      <w:pPr>
        <w:spacing w:after="0" w:line="360" w:lineRule="auto"/>
        <w:rPr>
          <w:bCs/>
        </w:rPr>
      </w:pPr>
    </w:p>
    <w:p w14:paraId="3D50E85F" w14:textId="66B5CE95" w:rsidR="005C2B5B" w:rsidRDefault="00147253" w:rsidP="0074647E">
      <w:pPr>
        <w:spacing w:after="0" w:line="360" w:lineRule="auto"/>
        <w:jc w:val="both"/>
        <w:rPr>
          <w:bCs/>
        </w:rPr>
      </w:pPr>
      <w:r>
        <w:rPr>
          <w:bCs/>
        </w:rPr>
        <w:t xml:space="preserve">An approximate Bayesian computation sequential </w:t>
      </w:r>
      <w:r w:rsidR="00A448C0">
        <w:rPr>
          <w:bCs/>
        </w:rPr>
        <w:t>Monte Carlo (ABC-SMC)</w:t>
      </w:r>
      <w:r>
        <w:rPr>
          <w:bCs/>
        </w:rPr>
        <w:t xml:space="preserve"> approach was used</w:t>
      </w:r>
      <w:r w:rsidR="003743BB">
        <w:rPr>
          <w:bCs/>
        </w:rPr>
        <w:t xml:space="preserve"> to fit the model </w:t>
      </w:r>
      <w:r w:rsidR="00A448C0">
        <w:rPr>
          <w:bCs/>
        </w:rPr>
        <w:t xml:space="preserve">to the ampicillin usage/resistance in fattening </w:t>
      </w:r>
      <w:proofErr w:type="gramStart"/>
      <w:r w:rsidR="00A448C0">
        <w:rPr>
          <w:bCs/>
        </w:rPr>
        <w:t>pigs</w:t>
      </w:r>
      <w:proofErr w:type="gramEnd"/>
      <w:r w:rsidR="00A448C0">
        <w:rPr>
          <w:bCs/>
        </w:rPr>
        <w:t xml:space="preserve"> case study, using the United Kingdom </w:t>
      </w:r>
      <w:r w:rsidR="00661912">
        <w:rPr>
          <w:bCs/>
        </w:rPr>
        <w:t>as the domestic country of interest</w:t>
      </w:r>
      <w:r w:rsidR="00A448C0">
        <w:rPr>
          <w:bCs/>
        </w:rPr>
        <w:t xml:space="preserve">. This required the curation of three different datasets. </w:t>
      </w:r>
    </w:p>
    <w:p w14:paraId="76540E64" w14:textId="755B9D80" w:rsidR="003743BB" w:rsidRPr="003743BB" w:rsidRDefault="00661912" w:rsidP="0074647E">
      <w:pPr>
        <w:spacing w:after="0" w:line="360" w:lineRule="auto"/>
        <w:jc w:val="both"/>
        <w:rPr>
          <w:rFonts w:cstheme="minorHAnsi"/>
        </w:rPr>
      </w:pPr>
      <w:r>
        <w:rPr>
          <w:bCs/>
        </w:rPr>
        <w:lastRenderedPageBreak/>
        <w:t>The first dataset was a</w:t>
      </w:r>
      <w:r w:rsidR="00A05E6D">
        <w:rPr>
          <w:bCs/>
        </w:rPr>
        <w:t xml:space="preserve"> usage/resistance dataset</w:t>
      </w:r>
      <w:r>
        <w:rPr>
          <w:bCs/>
        </w:rPr>
        <w:t xml:space="preserve">, curated </w:t>
      </w:r>
      <w:r w:rsidR="00A0675E">
        <w:rPr>
          <w:bCs/>
        </w:rPr>
        <w:t xml:space="preserve">to parameterise the relationship between livestock ampicillin usage and the </w:t>
      </w:r>
      <w:r w:rsidR="00E615CC">
        <w:t>proportion of contaminated food products that are antibiotic-resistant</w:t>
      </w:r>
      <w:r w:rsidR="00761340">
        <w:t xml:space="preserve"> </w:t>
      </w:r>
      <w:r w:rsidR="00761340" w:rsidRPr="00597CAA">
        <w:rPr>
          <w:bCs/>
        </w:rPr>
        <w:t>(</w:t>
      </w:r>
      <w:r w:rsidR="00761340" w:rsidRPr="00B63CD3">
        <w:rPr>
          <w:b/>
          <w:highlight w:val="yellow"/>
        </w:rPr>
        <w:t>SUPPLEMENTARY</w:t>
      </w:r>
      <w:r w:rsidR="00761340" w:rsidRPr="00597CAA">
        <w:rPr>
          <w:bCs/>
        </w:rPr>
        <w:t>)</w:t>
      </w:r>
      <w:r w:rsidR="00A0675E">
        <w:rPr>
          <w:bCs/>
        </w:rPr>
        <w:t xml:space="preserve">. </w:t>
      </w:r>
      <w:r w:rsidR="003743BB">
        <w:t xml:space="preserve">The proportion of </w:t>
      </w:r>
      <w:r w:rsidR="00E615CC">
        <w:t xml:space="preserve">ampicillin-resistant </w:t>
      </w:r>
      <w:r w:rsidR="003743BB">
        <w:t>isolates fattening pig</w:t>
      </w:r>
      <w:r w:rsidR="00E615CC">
        <w:t xml:space="preserve"> carcasses</w:t>
      </w:r>
      <w:r w:rsidR="003743BB">
        <w:t xml:space="preserve"> was extracted from the respective </w:t>
      </w:r>
      <w:r w:rsidR="00A0675E">
        <w:t>European Food Safety Authority (EFSA) summary reports (</w:t>
      </w:r>
      <w:r w:rsidR="00A0675E" w:rsidRPr="00A0675E">
        <w:rPr>
          <w:b/>
          <w:highlight w:val="yellow"/>
        </w:rPr>
        <w:t>cite</w:t>
      </w:r>
      <w:r w:rsidR="00A0675E">
        <w:t>)</w:t>
      </w:r>
      <w:r w:rsidR="003743BB">
        <w:t xml:space="preserve">. </w:t>
      </w:r>
      <w:r w:rsidR="00A0675E">
        <w:t>Ampicillin</w:t>
      </w:r>
      <w:r w:rsidR="003743BB">
        <w:t xml:space="preserve"> sales data </w:t>
      </w:r>
      <w:proofErr w:type="gramStart"/>
      <w:r w:rsidR="003743BB">
        <w:t>was obtained</w:t>
      </w:r>
      <w:proofErr w:type="gramEnd"/>
      <w:r w:rsidR="003743BB">
        <w:t xml:space="preserve"> from European surveillance of veterinary consumption (ESVAC) reports. </w:t>
      </w:r>
      <w:r w:rsidR="003743BB">
        <w:rPr>
          <w:rFonts w:cstheme="minorHAnsi"/>
        </w:rPr>
        <w:t xml:space="preserve">A scaling calculation was required to convert the generic </w:t>
      </w:r>
      <w:r w:rsidR="00A05E6D">
        <w:rPr>
          <w:rFonts w:cstheme="minorHAnsi"/>
        </w:rPr>
        <w:t>ampicillin</w:t>
      </w:r>
      <w:r w:rsidR="003743BB">
        <w:rPr>
          <w:rFonts w:cstheme="minorHAnsi"/>
        </w:rPr>
        <w:t xml:space="preserve"> sales</w:t>
      </w:r>
      <w:r w:rsidR="00A05E6D">
        <w:rPr>
          <w:rFonts w:cstheme="minorHAnsi"/>
        </w:rPr>
        <w:t xml:space="preserve"> for livestock to a value specific to fattening pigs with sales</w:t>
      </w:r>
      <w:r w:rsidR="003743BB">
        <w:rPr>
          <w:rFonts w:cstheme="minorHAnsi"/>
        </w:rPr>
        <w:t xml:space="preserve"> described as grams</w:t>
      </w:r>
      <w:r w:rsidR="00A05E6D">
        <w:rPr>
          <w:rFonts w:cstheme="minorHAnsi"/>
        </w:rPr>
        <w:t xml:space="preserve"> per population correction unit (</w:t>
      </w:r>
      <w:r w:rsidR="003743BB">
        <w:rPr>
          <w:rFonts w:cstheme="minorHAnsi"/>
        </w:rPr>
        <w:t>g/PCU</w:t>
      </w:r>
      <w:r w:rsidR="00A05E6D">
        <w:rPr>
          <w:rFonts w:cstheme="minorHAnsi"/>
        </w:rPr>
        <w:t>)</w:t>
      </w:r>
      <w:r w:rsidR="003743BB">
        <w:rPr>
          <w:rFonts w:cstheme="minorHAnsi"/>
        </w:rPr>
        <w:t xml:space="preserve">. </w:t>
      </w:r>
      <w:r w:rsidR="003743BB" w:rsidRPr="0074647E">
        <w:rPr>
          <w:rFonts w:cstheme="minorHAnsi"/>
          <w:b/>
        </w:rPr>
        <w:t xml:space="preserve">Details of this </w:t>
      </w:r>
      <w:r w:rsidR="0074647E">
        <w:rPr>
          <w:rFonts w:cstheme="minorHAnsi"/>
          <w:b/>
        </w:rPr>
        <w:t>scaling calculation</w:t>
      </w:r>
      <w:r w:rsidR="00704F20">
        <w:rPr>
          <w:rFonts w:cstheme="minorHAnsi"/>
          <w:b/>
        </w:rPr>
        <w:t xml:space="preserve"> and proof of the temporal stability of the data</w:t>
      </w:r>
      <w:r w:rsidR="0074647E">
        <w:rPr>
          <w:rFonts w:cstheme="minorHAnsi"/>
          <w:b/>
        </w:rPr>
        <w:t xml:space="preserve"> </w:t>
      </w:r>
      <w:proofErr w:type="gramStart"/>
      <w:r w:rsidR="003743BB" w:rsidRPr="0074647E">
        <w:rPr>
          <w:rFonts w:cstheme="minorHAnsi"/>
          <w:b/>
        </w:rPr>
        <w:t>can be found</w:t>
      </w:r>
      <w:proofErr w:type="gramEnd"/>
      <w:r w:rsidR="003743BB" w:rsidRPr="0074647E">
        <w:rPr>
          <w:rFonts w:cstheme="minorHAnsi"/>
          <w:b/>
        </w:rPr>
        <w:t xml:space="preserve"> in the supplementary information for chapter 2</w:t>
      </w:r>
      <w:r w:rsidR="003743BB">
        <w:rPr>
          <w:rFonts w:cstheme="minorHAnsi"/>
        </w:rPr>
        <w:t xml:space="preserve">. Note that due to a lack of accurate country-level antibiotic usage data, sales were assumed </w:t>
      </w:r>
      <w:proofErr w:type="gramStart"/>
      <w:r w:rsidR="003743BB">
        <w:rPr>
          <w:rFonts w:cstheme="minorHAnsi"/>
        </w:rPr>
        <w:t>to be a</w:t>
      </w:r>
      <w:proofErr w:type="gramEnd"/>
      <w:r w:rsidR="003743BB">
        <w:rPr>
          <w:rFonts w:cstheme="minorHAnsi"/>
        </w:rPr>
        <w:t xml:space="preserve"> proxy for </w:t>
      </w:r>
      <w:r w:rsidR="00704F20">
        <w:rPr>
          <w:rFonts w:cstheme="minorHAnsi"/>
        </w:rPr>
        <w:t>usage.</w:t>
      </w:r>
    </w:p>
    <w:p w14:paraId="46A0190E" w14:textId="1915BE97" w:rsidR="00147253" w:rsidRDefault="00147253" w:rsidP="00891A95">
      <w:pPr>
        <w:spacing w:after="0" w:line="360" w:lineRule="auto"/>
        <w:rPr>
          <w:bCs/>
        </w:rPr>
      </w:pPr>
    </w:p>
    <w:p w14:paraId="3030094B" w14:textId="177539B1" w:rsidR="00CF200A" w:rsidRDefault="00E615CC" w:rsidP="00AE6C07">
      <w:pPr>
        <w:spacing w:after="0" w:line="360" w:lineRule="auto"/>
        <w:jc w:val="both"/>
        <w:rPr>
          <w:bCs/>
        </w:rPr>
      </w:pPr>
      <w:r>
        <w:rPr>
          <w:bCs/>
        </w:rPr>
        <w:t>The second d</w:t>
      </w:r>
      <w:r w:rsidR="00A05E6D">
        <w:rPr>
          <w:bCs/>
        </w:rPr>
        <w:t xml:space="preserve">ataset </w:t>
      </w:r>
      <w:proofErr w:type="gramStart"/>
      <w:r w:rsidR="00A05E6D">
        <w:rPr>
          <w:bCs/>
        </w:rPr>
        <w:t>was curated</w:t>
      </w:r>
      <w:proofErr w:type="gramEnd"/>
      <w:r w:rsidR="00C040CB">
        <w:rPr>
          <w:bCs/>
        </w:rPr>
        <w:t xml:space="preserve"> to </w:t>
      </w:r>
      <w:r w:rsidR="00137BAF">
        <w:rPr>
          <w:bCs/>
        </w:rPr>
        <w:t xml:space="preserve">import-relevant </w:t>
      </w:r>
      <w:proofErr w:type="spellStart"/>
      <w:r w:rsidR="00C040CB">
        <w:t>PropRes</w:t>
      </w:r>
      <w:r w:rsidR="00C040CB" w:rsidRPr="00BA13E1">
        <w:rPr>
          <w:vertAlign w:val="subscript"/>
        </w:rPr>
        <w:t>Imp</w:t>
      </w:r>
      <w:proofErr w:type="spellEnd"/>
      <w:r w:rsidR="00C040CB">
        <w:t xml:space="preserve">, </w:t>
      </w:r>
      <w:proofErr w:type="spellStart"/>
      <w:r w:rsidR="00EE6675">
        <w:t>Frac</w:t>
      </w:r>
      <w:r w:rsidR="00EE6675" w:rsidRPr="00EE6675">
        <w:rPr>
          <w:vertAlign w:val="subscript"/>
        </w:rPr>
        <w:t>Imp</w:t>
      </w:r>
      <w:proofErr w:type="spellEnd"/>
      <w:r w:rsidR="00137BAF">
        <w:t xml:space="preserve"> and</w:t>
      </w:r>
      <w:r w:rsidR="00EE6675">
        <w:rPr>
          <w:bCs/>
        </w:rPr>
        <w:t xml:space="preserve"> Share</w:t>
      </w:r>
      <w:r w:rsidR="00137BAF">
        <w:rPr>
          <w:bCs/>
        </w:rPr>
        <w:t xml:space="preserve"> parameters. Data from</w:t>
      </w:r>
      <w:r w:rsidR="00EE6675">
        <w:rPr>
          <w:bCs/>
        </w:rPr>
        <w:t xml:space="preserve"> </w:t>
      </w:r>
      <w:r w:rsidR="00C040CB">
        <w:rPr>
          <w:bCs/>
        </w:rPr>
        <w:t xml:space="preserve">the </w:t>
      </w:r>
      <w:r w:rsidR="00A05E6D">
        <w:rPr>
          <w:bCs/>
        </w:rPr>
        <w:t>UK Department for Environment &amp; Rural Affairs (DEFRA)</w:t>
      </w:r>
      <w:r w:rsidR="00EE6675">
        <w:rPr>
          <w:bCs/>
        </w:rPr>
        <w:t xml:space="preserve"> </w:t>
      </w:r>
      <w:proofErr w:type="gramStart"/>
      <w:r w:rsidR="00137BAF">
        <w:rPr>
          <w:bCs/>
        </w:rPr>
        <w:t>was used</w:t>
      </w:r>
      <w:proofErr w:type="gramEnd"/>
      <w:r w:rsidR="00137BAF">
        <w:rPr>
          <w:bCs/>
        </w:rPr>
        <w:t xml:space="preserve"> to identify the UKs major livestock food product trade partners. The EU </w:t>
      </w:r>
      <w:proofErr w:type="gramStart"/>
      <w:r w:rsidR="00137BAF">
        <w:rPr>
          <w:bCs/>
        </w:rPr>
        <w:t>was stratified</w:t>
      </w:r>
      <w:proofErr w:type="gramEnd"/>
      <w:r w:rsidR="00137BAF">
        <w:rPr>
          <w:bCs/>
        </w:rPr>
        <w:t xml:space="preserve"> into nine distinct import sources/countries</w:t>
      </w:r>
      <w:r w:rsidR="00BE1A82">
        <w:rPr>
          <w:bCs/>
        </w:rPr>
        <w:t>: Netherlands, Irish Republic, Germany, France, Spain, Italy, Belgium, Poland, Denmark</w:t>
      </w:r>
      <w:r w:rsidR="00137BAF">
        <w:rPr>
          <w:bCs/>
        </w:rPr>
        <w:t xml:space="preserve">, </w:t>
      </w:r>
      <w:r w:rsidR="00BE1A82">
        <w:rPr>
          <w:bCs/>
        </w:rPr>
        <w:t xml:space="preserve">and </w:t>
      </w:r>
      <w:r w:rsidR="00137BAF">
        <w:rPr>
          <w:bCs/>
        </w:rPr>
        <w:t>a single non-EU import source</w:t>
      </w:r>
      <w:r w:rsidR="00BE1A82">
        <w:rPr>
          <w:bCs/>
        </w:rPr>
        <w:t>.</w:t>
      </w:r>
      <w:r w:rsidR="00137BAF">
        <w:rPr>
          <w:bCs/>
        </w:rPr>
        <w:t xml:space="preserve"> </w:t>
      </w:r>
      <w:r w:rsidR="00CF200A">
        <w:rPr>
          <w:bCs/>
        </w:rPr>
        <w:t xml:space="preserve">Scaling calculations were required to determine the relative contribution of </w:t>
      </w:r>
      <w:r w:rsidR="00B57D67">
        <w:rPr>
          <w:bCs/>
        </w:rPr>
        <w:t xml:space="preserve">these </w:t>
      </w:r>
      <w:r w:rsidR="00CF200A">
        <w:rPr>
          <w:bCs/>
        </w:rPr>
        <w:t>ten</w:t>
      </w:r>
      <w:r w:rsidR="00B57D67">
        <w:rPr>
          <w:bCs/>
        </w:rPr>
        <w:t xml:space="preserve"> contributors to the </w:t>
      </w:r>
      <w:r w:rsidR="00CF200A">
        <w:rPr>
          <w:bCs/>
        </w:rPr>
        <w:t xml:space="preserve">UKs food </w:t>
      </w:r>
      <w:r w:rsidR="00B57D67">
        <w:rPr>
          <w:bCs/>
        </w:rPr>
        <w:t xml:space="preserve">supply </w:t>
      </w:r>
      <w:r w:rsidR="00CF200A">
        <w:rPr>
          <w:bCs/>
        </w:rPr>
        <w:t>for general livestock food products (</w:t>
      </w:r>
      <w:r w:rsidR="00CF200A">
        <w:rPr>
          <w:rFonts w:cstheme="minorHAnsi"/>
          <w:bCs/>
        </w:rPr>
        <w:t>ψ</w:t>
      </w:r>
      <w:r w:rsidR="00CF200A">
        <w:rPr>
          <w:bCs/>
        </w:rPr>
        <w:t xml:space="preserve"> = 0.656) and swine-specific food products (</w:t>
      </w:r>
      <w:r w:rsidR="00CF200A">
        <w:rPr>
          <w:rFonts w:cstheme="minorHAnsi"/>
          <w:bCs/>
        </w:rPr>
        <w:t>ψ</w:t>
      </w:r>
      <w:r w:rsidR="00CF200A">
        <w:rPr>
          <w:bCs/>
        </w:rPr>
        <w:t xml:space="preserve"> = 0.4455)</w:t>
      </w:r>
      <w:r w:rsidR="00830A1A">
        <w:rPr>
          <w:bCs/>
        </w:rPr>
        <w:t xml:space="preserve">. </w:t>
      </w:r>
      <w:r w:rsidR="00830A1A" w:rsidRPr="00830A1A">
        <w:rPr>
          <w:b/>
          <w:bCs/>
        </w:rPr>
        <w:t xml:space="preserve">Details of these scaling calculations </w:t>
      </w:r>
      <w:proofErr w:type="gramStart"/>
      <w:r w:rsidR="00830A1A" w:rsidRPr="00830A1A">
        <w:rPr>
          <w:b/>
          <w:bCs/>
        </w:rPr>
        <w:t>can be found</w:t>
      </w:r>
      <w:proofErr w:type="gramEnd"/>
      <w:r w:rsidR="00830A1A" w:rsidRPr="00830A1A">
        <w:rPr>
          <w:b/>
          <w:bCs/>
        </w:rPr>
        <w:t xml:space="preserve"> in the supplementary material</w:t>
      </w:r>
      <w:r w:rsidR="00830A1A">
        <w:rPr>
          <w:bCs/>
        </w:rPr>
        <w:t xml:space="preserve">. Note that data on the contribution of domestic, EU and </w:t>
      </w:r>
      <w:proofErr w:type="spellStart"/>
      <w:r w:rsidR="00830A1A">
        <w:rPr>
          <w:bCs/>
        </w:rPr>
        <w:t>nEU</w:t>
      </w:r>
      <w:proofErr w:type="spellEnd"/>
      <w:r w:rsidR="00830A1A">
        <w:rPr>
          <w:bCs/>
        </w:rPr>
        <w:t xml:space="preserve"> countries/regions for general livestock food products </w:t>
      </w:r>
      <w:r w:rsidR="00CF200A">
        <w:rPr>
          <w:bCs/>
        </w:rPr>
        <w:t>(</w:t>
      </w:r>
      <w:r w:rsidR="00CF200A">
        <w:rPr>
          <w:rFonts w:cstheme="minorHAnsi"/>
          <w:bCs/>
        </w:rPr>
        <w:t>ψ</w:t>
      </w:r>
      <w:r w:rsidR="00CF200A">
        <w:rPr>
          <w:bCs/>
        </w:rPr>
        <w:t xml:space="preserve"> = 0.656) </w:t>
      </w:r>
      <w:r w:rsidR="00830A1A">
        <w:rPr>
          <w:bCs/>
        </w:rPr>
        <w:t xml:space="preserve">was used for baseline model parameterisation. </w:t>
      </w:r>
      <w:r w:rsidR="00F537EE">
        <w:rPr>
          <w:bCs/>
        </w:rPr>
        <w:t xml:space="preserve">Data on the </w:t>
      </w:r>
      <w:r w:rsidR="00E9289F">
        <w:t xml:space="preserve">proportion of </w:t>
      </w:r>
      <w:r w:rsidR="00E9289F" w:rsidRPr="009F2C64">
        <w:rPr>
          <w:i/>
          <w:iCs/>
        </w:rPr>
        <w:t>Salmonella</w:t>
      </w:r>
      <w:r w:rsidR="00E9289F">
        <w:t xml:space="preserve"> spp. contaminated food imports (</w:t>
      </w:r>
      <w:proofErr w:type="spellStart"/>
      <w:r w:rsidR="00E9289F">
        <w:t>Frac</w:t>
      </w:r>
      <w:r w:rsidR="00E9289F" w:rsidRPr="00BA13E1">
        <w:rPr>
          <w:vertAlign w:val="subscript"/>
        </w:rPr>
        <w:t>Imp</w:t>
      </w:r>
      <w:proofErr w:type="spellEnd"/>
      <w:r w:rsidR="00E9289F">
        <w:t>)</w:t>
      </w:r>
      <w:r w:rsidR="00E9289F">
        <w:rPr>
          <w:bCs/>
        </w:rPr>
        <w:t xml:space="preserve"> </w:t>
      </w:r>
      <w:proofErr w:type="gramStart"/>
      <w:r w:rsidR="00F537EE">
        <w:rPr>
          <w:bCs/>
        </w:rPr>
        <w:t>was obtained</w:t>
      </w:r>
      <w:proofErr w:type="gramEnd"/>
      <w:r w:rsidR="00F537EE">
        <w:rPr>
          <w:bCs/>
        </w:rPr>
        <w:t xml:space="preserve"> from ECDC surveillance reports, with contamination data obtained from 400cm</w:t>
      </w:r>
      <w:r w:rsidR="00F537EE" w:rsidRPr="00A92678">
        <w:rPr>
          <w:bCs/>
          <w:vertAlign w:val="superscript"/>
        </w:rPr>
        <w:t>2</w:t>
      </w:r>
      <w:r w:rsidR="00F537EE">
        <w:rPr>
          <w:bCs/>
        </w:rPr>
        <w:t xml:space="preserve"> swabs and competent authority (CA) surveillance prioritised. </w:t>
      </w:r>
      <w:r w:rsidR="00FD123F">
        <w:rPr>
          <w:bCs/>
        </w:rPr>
        <w:t xml:space="preserve">Data on </w:t>
      </w:r>
      <w:r w:rsidR="00E9289F">
        <w:t>the proportion of isolates obtained from contaminated swine carcasses that are antibiotic-resistant</w:t>
      </w:r>
      <w:r w:rsidR="00FD123F">
        <w:rPr>
          <w:bCs/>
        </w:rPr>
        <w:t xml:space="preserve"> </w:t>
      </w:r>
      <w:proofErr w:type="gramStart"/>
      <w:r w:rsidR="00FD123F">
        <w:rPr>
          <w:bCs/>
        </w:rPr>
        <w:t>was obtained</w:t>
      </w:r>
      <w:proofErr w:type="gramEnd"/>
      <w:r w:rsidR="00FD123F">
        <w:rPr>
          <w:bCs/>
        </w:rPr>
        <w:t xml:space="preserve"> from E</w:t>
      </w:r>
      <w:r w:rsidR="000D3AFD">
        <w:rPr>
          <w:bCs/>
        </w:rPr>
        <w:t xml:space="preserve">FSA surveillance reports. </w:t>
      </w:r>
      <w:r w:rsidR="00E9289F">
        <w:rPr>
          <w:bCs/>
        </w:rPr>
        <w:t xml:space="preserve">This </w:t>
      </w:r>
      <w:proofErr w:type="gramStart"/>
      <w:r w:rsidR="00E9289F">
        <w:rPr>
          <w:bCs/>
        </w:rPr>
        <w:t>was used</w:t>
      </w:r>
      <w:proofErr w:type="gramEnd"/>
      <w:r w:rsidR="00E9289F">
        <w:rPr>
          <w:bCs/>
        </w:rPr>
        <w:t xml:space="preserve"> as a proxy for the</w:t>
      </w:r>
      <w:r w:rsidR="00E9289F">
        <w:t xml:space="preserve"> proportion of contaminated food products that are antibiotic-resistant (</w:t>
      </w:r>
      <w:proofErr w:type="spellStart"/>
      <w:r w:rsidR="00E9289F">
        <w:t>PropRes</w:t>
      </w:r>
      <w:r w:rsidR="00E9289F" w:rsidRPr="00E9289F">
        <w:rPr>
          <w:vertAlign w:val="subscript"/>
        </w:rPr>
        <w:t>Imp</w:t>
      </w:r>
      <w:proofErr w:type="spellEnd"/>
      <w:r w:rsidR="000B4EEC">
        <w:rPr>
          <w:bCs/>
        </w:rPr>
        <w:t>).</w:t>
      </w:r>
    </w:p>
    <w:p w14:paraId="6B4A3B4F" w14:textId="77777777" w:rsidR="00B57D67" w:rsidRDefault="00B57D67" w:rsidP="00891A95">
      <w:pPr>
        <w:spacing w:after="0" w:line="360" w:lineRule="auto"/>
        <w:rPr>
          <w:bCs/>
        </w:rPr>
      </w:pPr>
    </w:p>
    <w:p w14:paraId="10FEBD33" w14:textId="521634B3" w:rsidR="00121691" w:rsidRDefault="00607D17" w:rsidP="00FD123F">
      <w:pPr>
        <w:pStyle w:val="NoSpacing"/>
        <w:spacing w:line="360" w:lineRule="auto"/>
        <w:jc w:val="both"/>
        <w:rPr>
          <w:bCs/>
        </w:rPr>
      </w:pPr>
      <w:r>
        <w:rPr>
          <w:bCs/>
        </w:rPr>
        <w:t>The third dataset focused on data regarding</w:t>
      </w:r>
      <w:r w:rsidR="00FD123F">
        <w:rPr>
          <w:bCs/>
        </w:rPr>
        <w:t xml:space="preserve"> UK</w:t>
      </w:r>
      <w:r>
        <w:rPr>
          <w:bCs/>
        </w:rPr>
        <w:t>-</w:t>
      </w:r>
      <w:r w:rsidR="00FD123F">
        <w:rPr>
          <w:bCs/>
        </w:rPr>
        <w:t>specific livestock</w:t>
      </w:r>
      <w:r>
        <w:rPr>
          <w:bCs/>
        </w:rPr>
        <w:t>/</w:t>
      </w:r>
      <w:r w:rsidR="00FD123F">
        <w:rPr>
          <w:bCs/>
        </w:rPr>
        <w:t xml:space="preserve">human outcome measures to act as targets for model fitting. </w:t>
      </w:r>
      <w:r w:rsidR="00FD123F">
        <w:rPr>
          <w:rFonts w:cstheme="minorHAnsi"/>
        </w:rPr>
        <w:t>Baseline UK ampicillin usage/sales for the ampicillin-resistance in fattening pigs case study was considered the unweighted average ampicillin usage observed across 2015-201</w:t>
      </w:r>
      <w:r w:rsidR="00C20DFD">
        <w:rPr>
          <w:rFonts w:cstheme="minorHAnsi"/>
        </w:rPr>
        <w:t>8</w:t>
      </w:r>
      <w:r w:rsidR="00FD123F">
        <w:rPr>
          <w:rFonts w:cstheme="minorHAnsi"/>
        </w:rPr>
        <w:t xml:space="preserve"> for the UK (τ = 0.0009 g/PCU). </w:t>
      </w:r>
      <w:r w:rsidR="00CD5FAF">
        <w:rPr>
          <w:rFonts w:cstheme="minorHAnsi"/>
        </w:rPr>
        <w:t xml:space="preserve">The observed ECDC daily EU incidence of human salmonellosis </w:t>
      </w:r>
      <w:proofErr w:type="gramStart"/>
      <w:r w:rsidR="00CD5FAF">
        <w:rPr>
          <w:rFonts w:cstheme="minorHAnsi"/>
        </w:rPr>
        <w:t>was used</w:t>
      </w:r>
      <w:proofErr w:type="gramEnd"/>
      <w:r w:rsidR="00CD5FAF">
        <w:rPr>
          <w:rFonts w:cstheme="minorHAnsi"/>
        </w:rPr>
        <w:t xml:space="preserve"> as a proxy for the baseline incidence of UK salmonellosis (0.593 per 100,000). This </w:t>
      </w:r>
      <w:r w:rsidR="000D3AFD">
        <w:rPr>
          <w:rFonts w:cstheme="minorHAnsi"/>
        </w:rPr>
        <w:t>proxy</w:t>
      </w:r>
      <w:r w:rsidR="00CD5FAF">
        <w:rPr>
          <w:rFonts w:cstheme="minorHAnsi"/>
        </w:rPr>
        <w:t xml:space="preserve"> was chosen due to the lack of multiplication factors available to scale UK</w:t>
      </w:r>
      <w:r w:rsidR="000D3AFD">
        <w:rPr>
          <w:rFonts w:cstheme="minorHAnsi"/>
        </w:rPr>
        <w:t>-specific</w:t>
      </w:r>
      <w:r w:rsidR="00CD5FAF">
        <w:rPr>
          <w:rFonts w:cstheme="minorHAnsi"/>
        </w:rPr>
        <w:t xml:space="preserve"> reported incidence of salmonellosis to community levels (</w:t>
      </w:r>
      <w:r w:rsidR="00CD5FAF" w:rsidRPr="00CD5FAF">
        <w:rPr>
          <w:rFonts w:cstheme="minorHAnsi"/>
          <w:b/>
          <w:highlight w:val="yellow"/>
        </w:rPr>
        <w:t xml:space="preserve">cite </w:t>
      </w:r>
      <w:proofErr w:type="spellStart"/>
      <w:r w:rsidR="00CD5FAF" w:rsidRPr="00CD5FAF">
        <w:rPr>
          <w:rFonts w:cstheme="minorHAnsi"/>
          <w:b/>
          <w:highlight w:val="yellow"/>
        </w:rPr>
        <w:t>BCoDE</w:t>
      </w:r>
      <w:proofErr w:type="spellEnd"/>
      <w:r w:rsidR="00CD5FAF">
        <w:rPr>
          <w:rFonts w:cstheme="minorHAnsi"/>
        </w:rPr>
        <w:t xml:space="preserve">). </w:t>
      </w:r>
      <w:r w:rsidR="00A92678">
        <w:rPr>
          <w:bCs/>
        </w:rPr>
        <w:t xml:space="preserve">The proportion of ampicillin-resistant UK human </w:t>
      </w:r>
      <w:r w:rsidR="00A92678">
        <w:rPr>
          <w:bCs/>
        </w:rPr>
        <w:lastRenderedPageBreak/>
        <w:t xml:space="preserve">salmonellosis </w:t>
      </w:r>
      <w:proofErr w:type="gramStart"/>
      <w:r w:rsidR="00A92678">
        <w:rPr>
          <w:bCs/>
        </w:rPr>
        <w:t>was obtained</w:t>
      </w:r>
      <w:proofErr w:type="gramEnd"/>
      <w:r w:rsidR="00A92678">
        <w:rPr>
          <w:bCs/>
        </w:rPr>
        <w:t xml:space="preserve"> from </w:t>
      </w:r>
      <w:r w:rsidR="00C20DFD">
        <w:rPr>
          <w:rFonts w:cstheme="minorHAnsi"/>
        </w:rPr>
        <w:t xml:space="preserve">2015-2018 </w:t>
      </w:r>
      <w:r w:rsidR="00A92678">
        <w:rPr>
          <w:bCs/>
        </w:rPr>
        <w:t xml:space="preserve">ECDC </w:t>
      </w:r>
      <w:r w:rsidR="00121691">
        <w:rPr>
          <w:bCs/>
        </w:rPr>
        <w:t xml:space="preserve">AMR </w:t>
      </w:r>
      <w:r w:rsidR="00A92678">
        <w:rPr>
          <w:bCs/>
        </w:rPr>
        <w:t>summary reports</w:t>
      </w:r>
      <w:r w:rsidR="00121691">
        <w:rPr>
          <w:bCs/>
        </w:rPr>
        <w:t xml:space="preserve"> (0.207). The proportion of ampicillin-resistant</w:t>
      </w:r>
      <w:r w:rsidR="00120369">
        <w:rPr>
          <w:bCs/>
        </w:rPr>
        <w:t xml:space="preserve"> UK</w:t>
      </w:r>
      <w:r w:rsidR="00121691">
        <w:rPr>
          <w:bCs/>
        </w:rPr>
        <w:t xml:space="preserve"> livestock Salmonella spp. carriage </w:t>
      </w:r>
      <w:proofErr w:type="gramStart"/>
      <w:r w:rsidR="00121691">
        <w:rPr>
          <w:bCs/>
        </w:rPr>
        <w:t>was parameterised</w:t>
      </w:r>
      <w:proofErr w:type="gramEnd"/>
      <w:r w:rsidR="00121691">
        <w:rPr>
          <w:bCs/>
        </w:rPr>
        <w:t xml:space="preserve"> from</w:t>
      </w:r>
      <w:r w:rsidR="00C20DFD">
        <w:rPr>
          <w:bCs/>
        </w:rPr>
        <w:t xml:space="preserve"> </w:t>
      </w:r>
      <w:r w:rsidR="00C20DFD">
        <w:rPr>
          <w:rFonts w:cstheme="minorHAnsi"/>
        </w:rPr>
        <w:t>2015-2018</w:t>
      </w:r>
      <w:r w:rsidR="00121691">
        <w:rPr>
          <w:bCs/>
        </w:rPr>
        <w:t xml:space="preserve"> EFSA surveillance reports (0.417). </w:t>
      </w:r>
      <w:r w:rsidR="00120369">
        <w:rPr>
          <w:bCs/>
        </w:rPr>
        <w:t>The extent o</w:t>
      </w:r>
      <w:r w:rsidR="00C20DFD">
        <w:rPr>
          <w:bCs/>
        </w:rPr>
        <w:t xml:space="preserve">f contamination in UK swine carcasses was calculated from </w:t>
      </w:r>
      <w:r w:rsidR="00C20DFD">
        <w:rPr>
          <w:rFonts w:cstheme="minorHAnsi"/>
        </w:rPr>
        <w:t>2015-2018</w:t>
      </w:r>
      <w:r w:rsidR="00C20DFD">
        <w:rPr>
          <w:bCs/>
        </w:rPr>
        <w:t xml:space="preserve"> ECDC </w:t>
      </w:r>
      <w:proofErr w:type="gramStart"/>
      <w:r w:rsidR="00C20DFD">
        <w:rPr>
          <w:bCs/>
        </w:rPr>
        <w:t>one health</w:t>
      </w:r>
      <w:proofErr w:type="gramEnd"/>
      <w:r w:rsidR="00C20DFD">
        <w:rPr>
          <w:bCs/>
        </w:rPr>
        <w:t xml:space="preserve"> surveillance reports</w:t>
      </w:r>
      <w:r>
        <w:rPr>
          <w:bCs/>
        </w:rPr>
        <w:t xml:space="preserve"> (0.0628)</w:t>
      </w:r>
      <w:r w:rsidR="00C20DFD">
        <w:rPr>
          <w:bCs/>
        </w:rPr>
        <w:t xml:space="preserve">. </w:t>
      </w:r>
      <w:r w:rsidR="00121691" w:rsidRPr="00607D17">
        <w:rPr>
          <w:b/>
        </w:rPr>
        <w:t xml:space="preserve">Details of the calculations to determine these </w:t>
      </w:r>
      <w:r w:rsidR="00120369" w:rsidRPr="00607D17">
        <w:rPr>
          <w:b/>
        </w:rPr>
        <w:t xml:space="preserve">UK-specific outcome measures </w:t>
      </w:r>
      <w:proofErr w:type="gramStart"/>
      <w:r w:rsidR="00121691" w:rsidRPr="00607D17">
        <w:rPr>
          <w:b/>
        </w:rPr>
        <w:t>can be found</w:t>
      </w:r>
      <w:proofErr w:type="gramEnd"/>
      <w:r w:rsidR="00121691" w:rsidRPr="00607D17">
        <w:rPr>
          <w:b/>
        </w:rPr>
        <w:t xml:space="preserve"> in the supplementary material</w:t>
      </w:r>
      <w:r>
        <w:rPr>
          <w:b/>
        </w:rPr>
        <w:t xml:space="preserve"> </w:t>
      </w:r>
      <w:r w:rsidRPr="00597CAA">
        <w:rPr>
          <w:bCs/>
        </w:rPr>
        <w:t>(</w:t>
      </w:r>
      <w:r w:rsidRPr="00B63CD3">
        <w:rPr>
          <w:b/>
          <w:highlight w:val="yellow"/>
        </w:rPr>
        <w:t>SUPPLEMENTARY</w:t>
      </w:r>
      <w:r w:rsidRPr="00597CAA">
        <w:rPr>
          <w:bCs/>
        </w:rPr>
        <w:t>)</w:t>
      </w:r>
      <w:r w:rsidR="00121691" w:rsidRPr="00607D17">
        <w:rPr>
          <w:b/>
        </w:rPr>
        <w:t>.</w:t>
      </w:r>
      <w:r w:rsidR="00121691">
        <w:rPr>
          <w:bCs/>
        </w:rPr>
        <w:t xml:space="preserve"> </w:t>
      </w:r>
    </w:p>
    <w:p w14:paraId="1073D1AC" w14:textId="463F5FD8" w:rsidR="00C20DFD" w:rsidRDefault="00C20DFD" w:rsidP="00FD123F">
      <w:pPr>
        <w:pStyle w:val="NoSpacing"/>
        <w:spacing w:line="360" w:lineRule="auto"/>
        <w:jc w:val="both"/>
        <w:rPr>
          <w:bCs/>
        </w:rPr>
      </w:pPr>
    </w:p>
    <w:p w14:paraId="084CA954" w14:textId="44F8A970" w:rsidR="00C20DFD" w:rsidRPr="00E51DE9" w:rsidRDefault="00C20DFD" w:rsidP="00FD123F">
      <w:pPr>
        <w:pStyle w:val="NoSpacing"/>
        <w:spacing w:line="360" w:lineRule="auto"/>
        <w:jc w:val="both"/>
        <w:rPr>
          <w:rFonts w:cstheme="minorHAnsi"/>
        </w:rPr>
      </w:pPr>
      <w:r>
        <w:rPr>
          <w:bCs/>
        </w:rPr>
        <w:t xml:space="preserve">The </w:t>
      </w:r>
      <w:r>
        <w:rPr>
          <w:rFonts w:cstheme="minorHAnsi"/>
          <w:bCs/>
        </w:rPr>
        <w:t>η</w:t>
      </w:r>
      <w:r>
        <w:rPr>
          <w:bCs/>
        </w:rPr>
        <w:t xml:space="preserve"> scaling parameter was also parameterised using UK specific epidemiological data, with a caecum carriage of Salmonella spp. in UK fattening pigs of 32.2% (</w:t>
      </w:r>
      <w:hyperlink r:id="rId8" w:history="1">
        <w:r>
          <w:rPr>
            <w:rStyle w:val="Hyperlink"/>
          </w:rPr>
          <w:t>Abattoir-based study of Salmonella prevalence in pigs at slaughter in Great Britain | Epidemiology &amp; Infection | Cambridge Core</w:t>
        </w:r>
      </w:hyperlink>
      <w:r>
        <w:rPr>
          <w:bCs/>
        </w:rPr>
        <w:t>). This information was combined with data on the extent of UK Salmonella spp. contamination on fattening pig carcasses (</w:t>
      </w:r>
      <w:r w:rsidR="00BE10CE">
        <w:rPr>
          <w:bCs/>
        </w:rPr>
        <w:t>2.87%</w:t>
      </w:r>
      <w:r>
        <w:rPr>
          <w:bCs/>
        </w:rPr>
        <w:t>), to parameterise a 88.98% reduction from carriage to contamination in UK livestock (</w:t>
      </w:r>
      <w:r>
        <w:rPr>
          <w:rFonts w:cstheme="minorHAnsi"/>
          <w:bCs/>
        </w:rPr>
        <w:t>η</w:t>
      </w:r>
      <w:r>
        <w:rPr>
          <w:bCs/>
        </w:rPr>
        <w:t xml:space="preserve"> = 0.1102). </w:t>
      </w:r>
    </w:p>
    <w:p w14:paraId="0731BB01" w14:textId="1DB65817" w:rsidR="00E6319D" w:rsidRDefault="00E6319D" w:rsidP="00891A95">
      <w:pPr>
        <w:spacing w:after="0" w:line="360" w:lineRule="auto"/>
        <w:rPr>
          <w:bCs/>
        </w:rPr>
      </w:pPr>
    </w:p>
    <w:p w14:paraId="32EC76D7" w14:textId="0876F361" w:rsidR="00565A1F" w:rsidRPr="00565A1F" w:rsidRDefault="003D652A" w:rsidP="00891A95">
      <w:pPr>
        <w:spacing w:after="0" w:line="360" w:lineRule="auto"/>
        <w:rPr>
          <w:b/>
          <w:bCs/>
          <w:u w:val="single"/>
        </w:rPr>
      </w:pPr>
      <w:r>
        <w:rPr>
          <w:b/>
          <w:bCs/>
          <w:u w:val="single"/>
        </w:rPr>
        <w:t>ABC-SMC Model Fitting</w:t>
      </w:r>
    </w:p>
    <w:p w14:paraId="1C159212" w14:textId="77777777" w:rsidR="00565A1F" w:rsidRDefault="00565A1F" w:rsidP="00565A1F">
      <w:pPr>
        <w:pStyle w:val="NoSpacing"/>
        <w:spacing w:line="360" w:lineRule="auto"/>
        <w:jc w:val="both"/>
        <w:rPr>
          <w:rFonts w:cstheme="minorHAnsi"/>
        </w:rPr>
      </w:pPr>
    </w:p>
    <w:p w14:paraId="174ED758" w14:textId="534411F0" w:rsidR="00565A1F" w:rsidRDefault="00565A1F" w:rsidP="00D91FF6">
      <w:pPr>
        <w:spacing w:after="0" w:line="360" w:lineRule="auto"/>
        <w:jc w:val="both"/>
        <w:rPr>
          <w:rFonts w:cstheme="minorHAnsi"/>
        </w:rPr>
      </w:pPr>
      <w:r>
        <w:rPr>
          <w:rFonts w:cstheme="minorHAnsi"/>
        </w:rPr>
        <w:t>A simulated dataset for the ampicillin</w:t>
      </w:r>
      <w:r w:rsidR="00607D17">
        <w:rPr>
          <w:rFonts w:cstheme="minorHAnsi"/>
        </w:rPr>
        <w:t>-</w:t>
      </w:r>
      <w:r w:rsidR="00D91FF6">
        <w:rPr>
          <w:rFonts w:cstheme="minorHAnsi"/>
        </w:rPr>
        <w:t>resistance</w:t>
      </w:r>
      <w:r>
        <w:rPr>
          <w:rFonts w:cstheme="minorHAnsi"/>
        </w:rPr>
        <w:t xml:space="preserve"> in fattening pigs case study </w:t>
      </w:r>
      <w:proofErr w:type="gramStart"/>
      <w:r>
        <w:rPr>
          <w:rFonts w:cstheme="minorHAnsi"/>
        </w:rPr>
        <w:t>was generated</w:t>
      </w:r>
      <w:proofErr w:type="gramEnd"/>
      <w:r>
        <w:rPr>
          <w:rFonts w:cstheme="minorHAnsi"/>
        </w:rPr>
        <w:t xml:space="preserve"> by modelling the </w:t>
      </w:r>
      <w:r w:rsidR="00D91FF6">
        <w:rPr>
          <w:rFonts w:cstheme="minorHAnsi"/>
        </w:rPr>
        <w:t>proportion</w:t>
      </w:r>
      <w:r>
        <w:rPr>
          <w:rFonts w:cstheme="minorHAnsi"/>
        </w:rPr>
        <w:t xml:space="preserve"> of </w:t>
      </w:r>
      <w:r w:rsidR="00D91FF6">
        <w:rPr>
          <w:rFonts w:cstheme="minorHAnsi"/>
        </w:rPr>
        <w:t>ampicillin-</w:t>
      </w:r>
      <w:r>
        <w:rPr>
          <w:rFonts w:cstheme="minorHAnsi"/>
        </w:rPr>
        <w:t xml:space="preserve">resistant livestock </w:t>
      </w:r>
      <w:r w:rsidR="00D91FF6">
        <w:rPr>
          <w:rFonts w:cstheme="minorHAnsi"/>
        </w:rPr>
        <w:t>carriage</w:t>
      </w:r>
      <w:r>
        <w:rPr>
          <w:rFonts w:cstheme="minorHAnsi"/>
        </w:rPr>
        <w:t xml:space="preserve"> for each country/year observation, for each of the observed levels of antibiotic sales included in the dataset. A sum of squared errors distance function </w:t>
      </w:r>
      <w:proofErr w:type="gramStart"/>
      <w:r>
        <w:rPr>
          <w:rFonts w:cstheme="minorHAnsi"/>
        </w:rPr>
        <w:t>was then used</w:t>
      </w:r>
      <w:proofErr w:type="gramEnd"/>
      <w:r>
        <w:rPr>
          <w:rFonts w:cstheme="minorHAnsi"/>
        </w:rPr>
        <w:t xml:space="preserve"> to calculate the distance between the simulated and observed fraction of antibiotic-resistant livestock infection for each country/year data point. In accordance with the EFSA methodology, countries with &lt;10 isolates in the respective EFSA dataset for a particular year were omitted from the dataset</w:t>
      </w:r>
    </w:p>
    <w:p w14:paraId="6F052814" w14:textId="77777777" w:rsidR="00565A1F" w:rsidRDefault="00565A1F" w:rsidP="00565A1F">
      <w:pPr>
        <w:spacing w:after="0" w:line="360" w:lineRule="auto"/>
        <w:rPr>
          <w:bCs/>
        </w:rPr>
      </w:pPr>
    </w:p>
    <w:p w14:paraId="29603908" w14:textId="1FF4619A" w:rsidR="00E51DE9" w:rsidRDefault="00565A1F" w:rsidP="00565A1F">
      <w:pPr>
        <w:pStyle w:val="NoSpacing"/>
        <w:spacing w:line="360" w:lineRule="auto"/>
        <w:jc w:val="both"/>
        <w:rPr>
          <w:rFonts w:cstheme="minorHAnsi"/>
        </w:rPr>
      </w:pPr>
      <w:proofErr w:type="gramStart"/>
      <w:r>
        <w:rPr>
          <w:rFonts w:cstheme="minorHAnsi"/>
        </w:rPr>
        <w:t>Four additional summary statistics were used</w:t>
      </w:r>
      <w:r w:rsidR="00D91FF6">
        <w:rPr>
          <w:rFonts w:cstheme="minorHAnsi"/>
        </w:rPr>
        <w:t xml:space="preserve"> in the fitting approach</w:t>
      </w:r>
      <w:r>
        <w:rPr>
          <w:rFonts w:cstheme="minorHAnsi"/>
        </w:rPr>
        <w:t xml:space="preserve">: 1) minimise the difference between the modelled daily EU incidence of human salmonellosis at baseline antibiotic usage and the observed ECDC daily EU incidence of human salmonellosis currently observed (0.593 per 100,000), 2) minimise the </w:t>
      </w:r>
      <w:r w:rsidRPr="009D14EA">
        <w:rPr>
          <w:rFonts w:cstheme="minorHAnsi"/>
        </w:rPr>
        <w:t xml:space="preserve">difference between the model estimated proportion of </w:t>
      </w:r>
      <w:r w:rsidR="00607D17">
        <w:rPr>
          <w:rFonts w:cstheme="minorHAnsi"/>
        </w:rPr>
        <w:t>ampicillin-</w:t>
      </w:r>
      <w:r w:rsidRPr="009D14EA">
        <w:rPr>
          <w:rFonts w:cstheme="minorHAnsi"/>
        </w:rPr>
        <w:t>resistant human salmonellosis at baseline antibiotic usage and the</w:t>
      </w:r>
      <w:r>
        <w:rPr>
          <w:rFonts w:cstheme="minorHAnsi"/>
        </w:rPr>
        <w:t xml:space="preserve"> </w:t>
      </w:r>
      <w:r w:rsidR="00607D17">
        <w:rPr>
          <w:rFonts w:cstheme="minorHAnsi"/>
        </w:rPr>
        <w:t xml:space="preserve">UK-specific </w:t>
      </w:r>
      <w:r w:rsidRPr="009D14EA">
        <w:rPr>
          <w:rFonts w:cstheme="minorHAnsi"/>
        </w:rPr>
        <w:t>proportion of resistant human salmonellosi</w:t>
      </w:r>
      <w:r w:rsidR="00E51DE9">
        <w:rPr>
          <w:rFonts w:cstheme="minorHAnsi"/>
        </w:rPr>
        <w:t>s</w:t>
      </w:r>
      <w:r w:rsidR="00607D17">
        <w:rPr>
          <w:rFonts w:cstheme="minorHAnsi"/>
        </w:rPr>
        <w:t xml:space="preserve"> (</w:t>
      </w:r>
      <w:r w:rsidR="00607D17">
        <w:rPr>
          <w:bCs/>
        </w:rPr>
        <w:t>0.207</w:t>
      </w:r>
      <w:r w:rsidR="00607D17">
        <w:rPr>
          <w:rFonts w:cstheme="minorHAnsi"/>
        </w:rPr>
        <w:t>)</w:t>
      </w:r>
      <w:r w:rsidR="00E51DE9">
        <w:rPr>
          <w:rFonts w:cstheme="minorHAnsi"/>
        </w:rPr>
        <w:t xml:space="preserve">, </w:t>
      </w:r>
      <w:r w:rsidR="00607D17">
        <w:rPr>
          <w:rFonts w:cstheme="minorHAnsi"/>
        </w:rPr>
        <w:t>3</w:t>
      </w:r>
      <w:r w:rsidR="00E51DE9">
        <w:rPr>
          <w:rFonts w:cstheme="minorHAnsi"/>
        </w:rPr>
        <w:t xml:space="preserve">) minimise the </w:t>
      </w:r>
      <w:r w:rsidR="00E51DE9" w:rsidRPr="009D14EA">
        <w:rPr>
          <w:rFonts w:cstheme="minorHAnsi"/>
        </w:rPr>
        <w:t>difference between the model es</w:t>
      </w:r>
      <w:r w:rsidR="00E51DE9">
        <w:rPr>
          <w:rFonts w:cstheme="minorHAnsi"/>
        </w:rPr>
        <w:t xml:space="preserve">timated </w:t>
      </w:r>
      <w:r w:rsidR="00D91FF6">
        <w:rPr>
          <w:rFonts w:cstheme="minorHAnsi"/>
        </w:rPr>
        <w:t>prevalence</w:t>
      </w:r>
      <w:r w:rsidR="00E51DE9">
        <w:rPr>
          <w:rFonts w:cstheme="minorHAnsi"/>
        </w:rPr>
        <w:t xml:space="preserve"> of </w:t>
      </w:r>
      <w:r w:rsidR="00D91FF6" w:rsidRPr="00D91FF6">
        <w:rPr>
          <w:rFonts w:cstheme="minorHAnsi"/>
          <w:i/>
        </w:rPr>
        <w:t>Salmonella</w:t>
      </w:r>
      <w:r w:rsidR="00E51DE9">
        <w:rPr>
          <w:rFonts w:cstheme="minorHAnsi"/>
        </w:rPr>
        <w:t xml:space="preserve"> spp. contamination on swine carcasses and the value observed </w:t>
      </w:r>
      <w:r w:rsidR="00607D17">
        <w:rPr>
          <w:rFonts w:cstheme="minorHAnsi"/>
        </w:rPr>
        <w:t xml:space="preserve">for </w:t>
      </w:r>
      <w:r w:rsidR="00D91FF6">
        <w:rPr>
          <w:rFonts w:cstheme="minorHAnsi"/>
        </w:rPr>
        <w:t xml:space="preserve">surveillance </w:t>
      </w:r>
      <w:r w:rsidR="00E51DE9">
        <w:rPr>
          <w:rFonts w:cstheme="minorHAnsi"/>
        </w:rPr>
        <w:t xml:space="preserve">data </w:t>
      </w:r>
      <w:r w:rsidR="00607D17">
        <w:rPr>
          <w:rFonts w:cstheme="minorHAnsi"/>
        </w:rPr>
        <w:t>(</w:t>
      </w:r>
      <w:r w:rsidR="00607D17">
        <w:rPr>
          <w:bCs/>
        </w:rPr>
        <w:t>0.0628</w:t>
      </w:r>
      <w:r w:rsidR="00607D17">
        <w:rPr>
          <w:rFonts w:cstheme="minorHAnsi"/>
        </w:rPr>
        <w:t xml:space="preserve">) </w:t>
      </w:r>
      <w:r w:rsidR="00E51DE9">
        <w:rPr>
          <w:rFonts w:cstheme="minorHAnsi"/>
        </w:rPr>
        <w:t xml:space="preserve">and 4) minimise the </w:t>
      </w:r>
      <w:r w:rsidR="00E51DE9" w:rsidRPr="009D14EA">
        <w:rPr>
          <w:rFonts w:cstheme="minorHAnsi"/>
        </w:rPr>
        <w:t>difference between the model es</w:t>
      </w:r>
      <w:r w:rsidR="00E51DE9">
        <w:rPr>
          <w:rFonts w:cstheme="minorHAnsi"/>
        </w:rPr>
        <w:t xml:space="preserve">timated </w:t>
      </w:r>
      <w:r w:rsidR="00607D17">
        <w:t>proportion of contaminated food products that are antibiotic-resistant</w:t>
      </w:r>
      <w:r w:rsidR="00607D17">
        <w:rPr>
          <w:rFonts w:cstheme="minorHAnsi"/>
        </w:rPr>
        <w:t xml:space="preserve"> </w:t>
      </w:r>
      <w:r w:rsidR="00E51DE9">
        <w:rPr>
          <w:rFonts w:cstheme="minorHAnsi"/>
        </w:rPr>
        <w:t xml:space="preserve">and the proportion observed in </w:t>
      </w:r>
      <w:r w:rsidR="00D91FF6">
        <w:rPr>
          <w:rFonts w:cstheme="minorHAnsi"/>
        </w:rPr>
        <w:t>EFSA averaged</w:t>
      </w:r>
      <w:r w:rsidR="00E51DE9">
        <w:rPr>
          <w:rFonts w:cstheme="minorHAnsi"/>
        </w:rPr>
        <w:t xml:space="preserve"> data</w:t>
      </w:r>
      <w:r w:rsidR="00607D17">
        <w:rPr>
          <w:rFonts w:cstheme="minorHAnsi"/>
        </w:rPr>
        <w:t xml:space="preserve"> (</w:t>
      </w:r>
      <w:r w:rsidR="00607D17">
        <w:rPr>
          <w:bCs/>
        </w:rPr>
        <w:t>0.417</w:t>
      </w:r>
      <w:r w:rsidR="00607D17">
        <w:rPr>
          <w:rFonts w:cstheme="minorHAnsi"/>
        </w:rPr>
        <w:t>)</w:t>
      </w:r>
      <w:r w:rsidR="00E51DE9">
        <w:rPr>
          <w:rFonts w:cstheme="minorHAnsi"/>
        </w:rPr>
        <w:t>.</w:t>
      </w:r>
      <w:proofErr w:type="gramEnd"/>
      <w:r w:rsidR="00E51DE9">
        <w:rPr>
          <w:rFonts w:cstheme="minorHAnsi"/>
        </w:rPr>
        <w:t xml:space="preserve"> </w:t>
      </w:r>
    </w:p>
    <w:p w14:paraId="0D0A6FDE" w14:textId="53C3929C" w:rsidR="00565A1F" w:rsidRDefault="00565A1F" w:rsidP="00565A1F">
      <w:pPr>
        <w:pStyle w:val="NoSpacing"/>
        <w:spacing w:line="360" w:lineRule="auto"/>
        <w:jc w:val="both"/>
        <w:rPr>
          <w:rFonts w:cstheme="minorHAnsi"/>
        </w:rPr>
      </w:pPr>
    </w:p>
    <w:p w14:paraId="74374799" w14:textId="0CC96DDD" w:rsidR="00CA488B" w:rsidRDefault="00607D17" w:rsidP="00D91FF6">
      <w:pPr>
        <w:spacing w:after="0" w:line="360" w:lineRule="auto"/>
        <w:jc w:val="both"/>
        <w:rPr>
          <w:rFonts w:cstheme="minorHAnsi"/>
        </w:rPr>
      </w:pPr>
      <w:r>
        <w:rPr>
          <w:rFonts w:cstheme="minorHAnsi"/>
        </w:rPr>
        <w:lastRenderedPageBreak/>
        <w:t>An</w:t>
      </w:r>
      <w:r w:rsidR="00D91FF6">
        <w:rPr>
          <w:rFonts w:cstheme="minorHAnsi"/>
        </w:rPr>
        <w:t xml:space="preserve"> ABC-SMC approach </w:t>
      </w:r>
      <w:proofErr w:type="gramStart"/>
      <w:r w:rsidR="00D91FF6">
        <w:rPr>
          <w:rFonts w:cstheme="minorHAnsi"/>
        </w:rPr>
        <w:t>was used</w:t>
      </w:r>
      <w:proofErr w:type="gramEnd"/>
      <w:r w:rsidR="00D91FF6">
        <w:rPr>
          <w:rFonts w:cstheme="minorHAnsi"/>
        </w:rPr>
        <w:t xml:space="preserve"> for both </w:t>
      </w:r>
      <w:r>
        <w:rPr>
          <w:rFonts w:cstheme="minorHAnsi"/>
        </w:rPr>
        <w:t xml:space="preserve">homogenous and heterogenous import </w:t>
      </w:r>
      <w:r w:rsidR="00D91FF6">
        <w:rPr>
          <w:rFonts w:cstheme="minorHAnsi"/>
        </w:rPr>
        <w:t>models (Figure 1</w:t>
      </w:r>
      <w:r>
        <w:rPr>
          <w:rFonts w:cstheme="minorHAnsi"/>
        </w:rPr>
        <w:t>-</w:t>
      </w:r>
      <w:r w:rsidR="00D91FF6">
        <w:rPr>
          <w:rFonts w:cstheme="minorHAnsi"/>
        </w:rPr>
        <w:t>2)</w:t>
      </w:r>
      <w:r w:rsidR="00CA488B">
        <w:rPr>
          <w:rFonts w:cstheme="minorHAnsi"/>
        </w:rPr>
        <w:t xml:space="preserve"> to fit the model to available </w:t>
      </w:r>
      <w:r>
        <w:rPr>
          <w:rFonts w:cstheme="minorHAnsi"/>
        </w:rPr>
        <w:t>datasets</w:t>
      </w:r>
      <w:r w:rsidR="00CA488B">
        <w:rPr>
          <w:rFonts w:cstheme="minorHAnsi"/>
        </w:rPr>
        <w:t xml:space="preserve">. For the </w:t>
      </w:r>
      <w:r w:rsidR="00D91FF6">
        <w:rPr>
          <w:rFonts w:cstheme="minorHAnsi"/>
        </w:rPr>
        <w:t>first</w:t>
      </w:r>
      <w:r w:rsidR="00CA488B">
        <w:rPr>
          <w:rFonts w:cstheme="minorHAnsi"/>
        </w:rPr>
        <w:t xml:space="preserve"> model, the ABC-SMC approach was used to estimate the marginal posterior </w:t>
      </w:r>
      <w:r w:rsidR="00D91FF6">
        <w:rPr>
          <w:rFonts w:cstheme="minorHAnsi"/>
        </w:rPr>
        <w:t>probability</w:t>
      </w:r>
      <w:r w:rsidR="00CA488B">
        <w:rPr>
          <w:rFonts w:cstheme="minorHAnsi"/>
        </w:rPr>
        <w:t xml:space="preserve"> distribution for six model parameters</w:t>
      </w:r>
      <w:r>
        <w:rPr>
          <w:rFonts w:cstheme="minorHAnsi"/>
        </w:rPr>
        <w:t xml:space="preserve"> (</w:t>
      </w:r>
      <w:proofErr w:type="spellStart"/>
      <w:r>
        <w:rPr>
          <w:rFonts w:cstheme="minorHAnsi"/>
        </w:rPr>
        <w:t>θ</w:t>
      </w:r>
      <w:r w:rsidR="00675838" w:rsidRPr="00675838">
        <w:rPr>
          <w:rFonts w:cstheme="minorHAnsi"/>
          <w:vertAlign w:val="subscript"/>
        </w:rPr>
        <w:t>HOM</w:t>
      </w:r>
      <w:proofErr w:type="spellEnd"/>
      <w:r>
        <w:rPr>
          <w:rFonts w:cstheme="minorHAnsi"/>
        </w:rPr>
        <w:t>)</w:t>
      </w:r>
      <w:r w:rsidR="00CA488B">
        <w:rPr>
          <w:rFonts w:cstheme="minorHAnsi"/>
        </w:rPr>
        <w:t xml:space="preserve"> given the data</w:t>
      </w:r>
      <w:proofErr w:type="gramStart"/>
      <w:r w:rsidR="00CA488B">
        <w:rPr>
          <w:rFonts w:cstheme="minorHAnsi"/>
        </w:rPr>
        <w:t xml:space="preserve">, </w:t>
      </w:r>
      <w:proofErr w:type="gramEnd"/>
      <m:oMath>
        <m:sSub>
          <m:sSubPr>
            <m:ctrlPr>
              <w:rPr>
                <w:rFonts w:ascii="Cambria Math" w:hAnsi="Cambria Math" w:cstheme="minorHAnsi"/>
                <w:i/>
              </w:rPr>
            </m:ctrlPr>
          </m:sSubPr>
          <m:e>
            <m:r>
              <w:rPr>
                <w:rFonts w:ascii="Cambria Math" w:hAnsi="Cambria Math" w:cstheme="minorHAnsi"/>
                <w:highlight w:val="yellow"/>
              </w:rPr>
              <m:t>θ</m:t>
            </m:r>
          </m:e>
          <m:sub>
            <m:r>
              <w:rPr>
                <w:rFonts w:ascii="Cambria Math" w:hAnsi="Cambria Math" w:cstheme="minorHAnsi"/>
              </w:rPr>
              <m:t>HOM</m:t>
            </m:r>
          </m:sub>
        </m:sSub>
        <m:r>
          <w:rPr>
            <w:rFonts w:ascii="Cambria Math" w:hAnsi="Cambria Math" w:cstheme="minorHAnsi"/>
          </w:rPr>
          <m:t>∈</m:t>
        </m:r>
        <m:d>
          <m:dPr>
            <m:begChr m:val="{"/>
            <m:endChr m:val="}"/>
            <m:ctrlPr>
              <w:rPr>
                <w:rFonts w:ascii="Cambria Math" w:hAnsi="Cambria Math" w:cstheme="minorHAnsi"/>
                <w:i/>
                <w:highlight w:val="yellow"/>
              </w:rPr>
            </m:ctrlPr>
          </m:dPr>
          <m:e>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AA</m:t>
                </m:r>
              </m:sub>
            </m:sSub>
            <m:r>
              <w:rPr>
                <w:rFonts w:ascii="Cambria Math" w:hAnsi="Cambria Math" w:cstheme="minorHAnsi"/>
                <w:highlight w:val="yellow"/>
              </w:rPr>
              <m:t>,κ, φ, α,</m:t>
            </m:r>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HA</m:t>
                </m:r>
              </m:sub>
            </m:sSub>
            <m:r>
              <w:rPr>
                <w:rFonts w:ascii="Cambria Math" w:hAnsi="Cambria Math" w:cstheme="minorHAnsi"/>
                <w:highlight w:val="yellow"/>
              </w:rPr>
              <m:t>, ζ</m:t>
            </m:r>
          </m:e>
        </m:d>
      </m:oMath>
      <w:r w:rsidR="00D91FF6">
        <w:rPr>
          <w:rFonts w:eastAsiaTheme="minorEastAsia" w:cstheme="minorHAnsi"/>
        </w:rPr>
        <w:t>.</w:t>
      </w:r>
      <w:r>
        <w:rPr>
          <w:rFonts w:eastAsiaTheme="minorEastAsia" w:cstheme="minorHAnsi"/>
        </w:rPr>
        <w:t xml:space="preserve"> The heterogenous import model </w:t>
      </w:r>
      <w:r w:rsidR="00D91FF6">
        <w:rPr>
          <w:rFonts w:eastAsiaTheme="minorEastAsia" w:cstheme="minorHAnsi"/>
        </w:rPr>
        <w:t xml:space="preserve">required the estimation of </w:t>
      </w:r>
      <w:r w:rsidR="00675838">
        <w:rPr>
          <w:rFonts w:cstheme="minorHAnsi"/>
        </w:rPr>
        <w:t>eight</w:t>
      </w:r>
      <w:r w:rsidR="00CA488B">
        <w:rPr>
          <w:rFonts w:cstheme="minorHAnsi"/>
        </w:rPr>
        <w:t xml:space="preserve"> model parameters</w:t>
      </w:r>
      <w:r w:rsidR="00675838">
        <w:rPr>
          <w:rFonts w:cstheme="minorHAnsi"/>
        </w:rPr>
        <w:t xml:space="preserve"> (</w:t>
      </w:r>
      <w:proofErr w:type="spellStart"/>
      <w:r w:rsidR="00675838">
        <w:rPr>
          <w:rFonts w:cstheme="minorHAnsi"/>
        </w:rPr>
        <w:t>θ</w:t>
      </w:r>
      <w:r w:rsidR="00675838" w:rsidRPr="00675838">
        <w:rPr>
          <w:rFonts w:cstheme="minorHAnsi"/>
          <w:vertAlign w:val="subscript"/>
        </w:rPr>
        <w:t>H</w:t>
      </w:r>
      <w:r w:rsidR="00675838">
        <w:rPr>
          <w:rFonts w:cstheme="minorHAnsi"/>
          <w:vertAlign w:val="subscript"/>
        </w:rPr>
        <w:t>ET</w:t>
      </w:r>
      <w:proofErr w:type="spellEnd"/>
      <w:r w:rsidR="00675838">
        <w:rPr>
          <w:rFonts w:cstheme="minorHAnsi"/>
        </w:rPr>
        <w:t>)</w:t>
      </w:r>
      <m:oMath>
        <m:r>
          <m:rPr>
            <m:sty m:val="p"/>
          </m:rPr>
          <w:rPr>
            <w:rFonts w:ascii="Cambria Math" w:eastAsiaTheme="minorEastAsia" w:hAnsi="Cambria Math" w:cstheme="minorHAnsi"/>
          </w:rPr>
          <m:t xml:space="preserve">,  </m:t>
        </m:r>
        <m:sSub>
          <m:sSubPr>
            <m:ctrlPr>
              <w:rPr>
                <w:rFonts w:ascii="Cambria Math" w:hAnsi="Cambria Math" w:cstheme="minorHAnsi"/>
                <w:i/>
              </w:rPr>
            </m:ctrlPr>
          </m:sSubPr>
          <m:e>
            <m:r>
              <w:rPr>
                <w:rFonts w:ascii="Cambria Math" w:hAnsi="Cambria Math" w:cstheme="minorHAnsi"/>
                <w:highlight w:val="yellow"/>
              </w:rPr>
              <m:t>θ</m:t>
            </m:r>
          </m:e>
          <m:sub>
            <m:r>
              <w:rPr>
                <w:rFonts w:ascii="Cambria Math" w:hAnsi="Cambria Math" w:cstheme="minorHAnsi"/>
              </w:rPr>
              <m:t>HET</m:t>
            </m:r>
          </m:sub>
        </m:sSub>
        <m:r>
          <w:rPr>
            <w:rFonts w:ascii="Cambria Math" w:hAnsi="Cambria Math" w:cstheme="minorHAnsi"/>
            <w:highlight w:val="yellow"/>
          </w:rPr>
          <m:t>∈</m:t>
        </m:r>
        <m:d>
          <m:dPr>
            <m:begChr m:val="{"/>
            <m:endChr m:val="}"/>
            <m:ctrlPr>
              <w:rPr>
                <w:rFonts w:ascii="Cambria Math" w:hAnsi="Cambria Math" w:cstheme="minorHAnsi"/>
                <w:i/>
                <w:highlight w:val="yellow"/>
              </w:rPr>
            </m:ctrlPr>
          </m:dPr>
          <m:e>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AA</m:t>
                </m:r>
              </m:sub>
            </m:sSub>
            <m:r>
              <w:rPr>
                <w:rFonts w:ascii="Cambria Math" w:hAnsi="Cambria Math" w:cstheme="minorHAnsi"/>
                <w:highlight w:val="yellow"/>
              </w:rPr>
              <m:t>,κ, φ, α,</m:t>
            </m:r>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HA</m:t>
                </m:r>
              </m:sub>
            </m:sSub>
            <m:r>
              <w:rPr>
                <w:rFonts w:ascii="Cambria Math" w:hAnsi="Cambria Math" w:cstheme="minorHAnsi"/>
                <w:highlight w:val="yellow"/>
              </w:rPr>
              <m:t xml:space="preserve">, ζ, </m:t>
            </m:r>
            <m:sSub>
              <m:sSubPr>
                <m:ctrlPr>
                  <w:rPr>
                    <w:rFonts w:ascii="Cambria Math" w:hAnsi="Cambria Math" w:cstheme="minorHAnsi"/>
                    <w:i/>
                  </w:rPr>
                </m:ctrlPr>
              </m:sSubPr>
              <m:e>
                <m:r>
                  <w:rPr>
                    <w:rFonts w:ascii="Cambria Math" w:hAnsi="Cambria Math" w:cstheme="minorHAnsi"/>
                  </w:rPr>
                  <m:t>Frac</m:t>
                </m:r>
              </m:e>
              <m:sub>
                <m:r>
                  <w:rPr>
                    <w:rFonts w:ascii="Cambria Math" w:hAnsi="Cambria Math" w:cstheme="minorHAnsi"/>
                  </w:rPr>
                  <m:t>ImpnEU</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PropRes</m:t>
                </m:r>
              </m:e>
              <m:sub>
                <m:r>
                  <w:rPr>
                    <w:rFonts w:ascii="Cambria Math" w:hAnsi="Cambria Math" w:cstheme="minorHAnsi"/>
                  </w:rPr>
                  <m:t>ImpnEU</m:t>
                </m:r>
              </m:sub>
            </m:sSub>
          </m:e>
        </m:d>
      </m:oMath>
      <w:r w:rsidR="00CA488B">
        <w:rPr>
          <w:rFonts w:cstheme="minorHAnsi"/>
        </w:rPr>
        <w:t>.</w:t>
      </w:r>
      <w:r w:rsidR="0024747D">
        <w:rPr>
          <w:rFonts w:cstheme="minorHAnsi"/>
        </w:rPr>
        <w:t xml:space="preserve"> Non-EU parameters </w:t>
      </w:r>
      <w:proofErr w:type="gramStart"/>
      <w:r w:rsidR="0024747D">
        <w:rPr>
          <w:rFonts w:cstheme="minorHAnsi"/>
        </w:rPr>
        <w:t>were fitted</w:t>
      </w:r>
      <w:proofErr w:type="gramEnd"/>
      <w:r w:rsidR="0024747D">
        <w:rPr>
          <w:rFonts w:cstheme="minorHAnsi"/>
        </w:rPr>
        <w:t xml:space="preserve"> due to the heterogeneity in the values across UK non-EU trading partners.</w:t>
      </w:r>
      <w:r w:rsidR="00CA488B">
        <w:rPr>
          <w:rFonts w:cstheme="minorHAnsi"/>
        </w:rPr>
        <w:t xml:space="preserve"> </w:t>
      </w:r>
      <w:r w:rsidR="001B2E3B">
        <w:rPr>
          <w:rFonts w:cstheme="minorHAnsi"/>
        </w:rPr>
        <w:t>Other model parameters were not fitted as estimates with high levels of certainty were available (</w:t>
      </w:r>
      <w:proofErr w:type="spellStart"/>
      <w:r w:rsidR="001B2E3B">
        <w:rPr>
          <w:rFonts w:cstheme="minorHAnsi"/>
        </w:rPr>
        <w:t>r</w:t>
      </w:r>
      <w:r w:rsidR="001B2E3B" w:rsidRPr="00516CFB">
        <w:rPr>
          <w:rFonts w:cstheme="minorHAnsi"/>
          <w:vertAlign w:val="subscript"/>
        </w:rPr>
        <w:t>H</w:t>
      </w:r>
      <w:proofErr w:type="spellEnd"/>
      <w:r w:rsidR="001B2E3B">
        <w:rPr>
          <w:rFonts w:cstheme="minorHAnsi"/>
        </w:rPr>
        <w:t xml:space="preserve">, </w:t>
      </w:r>
      <w:proofErr w:type="spellStart"/>
      <w:r w:rsidR="001B2E3B">
        <w:rPr>
          <w:rFonts w:cstheme="minorHAnsi"/>
        </w:rPr>
        <w:t>r</w:t>
      </w:r>
      <w:r w:rsidR="001B2E3B" w:rsidRPr="00516CFB">
        <w:rPr>
          <w:rFonts w:cstheme="minorHAnsi"/>
          <w:vertAlign w:val="subscript"/>
        </w:rPr>
        <w:t>A</w:t>
      </w:r>
      <w:proofErr w:type="spellEnd"/>
      <w:r w:rsidR="001B2E3B">
        <w:rPr>
          <w:rFonts w:cstheme="minorHAnsi"/>
        </w:rPr>
        <w:t xml:space="preserve">, </w:t>
      </w:r>
      <w:proofErr w:type="spellStart"/>
      <w:r w:rsidR="001B2E3B">
        <w:rPr>
          <w:rFonts w:cstheme="minorHAnsi"/>
        </w:rPr>
        <w:t>μ</w:t>
      </w:r>
      <w:r w:rsidR="001B2E3B" w:rsidRPr="00516CFB">
        <w:rPr>
          <w:rFonts w:cstheme="minorHAnsi"/>
          <w:vertAlign w:val="subscript"/>
        </w:rPr>
        <w:t>A</w:t>
      </w:r>
      <w:proofErr w:type="spellEnd"/>
      <w:r w:rsidR="001B2E3B">
        <w:rPr>
          <w:rFonts w:cstheme="minorHAnsi"/>
        </w:rPr>
        <w:t xml:space="preserve"> and </w:t>
      </w:r>
      <w:proofErr w:type="spellStart"/>
      <w:r w:rsidR="001B2E3B">
        <w:rPr>
          <w:rFonts w:cstheme="minorHAnsi"/>
        </w:rPr>
        <w:t>μ</w:t>
      </w:r>
      <w:r w:rsidR="001B2E3B" w:rsidRPr="00516CFB">
        <w:rPr>
          <w:rFonts w:cstheme="minorHAnsi"/>
          <w:vertAlign w:val="subscript"/>
        </w:rPr>
        <w:t>H</w:t>
      </w:r>
      <w:proofErr w:type="spellEnd"/>
      <w:r w:rsidR="001B2E3B">
        <w:rPr>
          <w:rFonts w:cstheme="minorHAnsi"/>
        </w:rPr>
        <w:t>).</w:t>
      </w:r>
      <w:r w:rsidR="001B2E3B" w:rsidRPr="001B2E3B">
        <w:rPr>
          <w:rFonts w:cstheme="minorHAnsi"/>
        </w:rPr>
        <w:t xml:space="preserve"> </w:t>
      </w:r>
      <w:r w:rsidR="001B2E3B">
        <w:rPr>
          <w:rFonts w:cstheme="minorHAnsi"/>
        </w:rPr>
        <w:t xml:space="preserve">Prior distributions for each fitted parameter </w:t>
      </w:r>
      <w:proofErr w:type="gramStart"/>
      <w:r w:rsidR="001B2E3B">
        <w:rPr>
          <w:rFonts w:cstheme="minorHAnsi"/>
        </w:rPr>
        <w:t>can be found</w:t>
      </w:r>
      <w:proofErr w:type="gramEnd"/>
      <w:r w:rsidR="001B2E3B">
        <w:rPr>
          <w:rFonts w:cstheme="minorHAnsi"/>
        </w:rPr>
        <w:t xml:space="preserve"> in </w:t>
      </w:r>
      <w:r w:rsidR="001B2E3B" w:rsidRPr="002F522E">
        <w:rPr>
          <w:rFonts w:cstheme="minorHAnsi"/>
        </w:rPr>
        <w:t>the supplementary mat</w:t>
      </w:r>
      <w:r w:rsidR="001B2E3B" w:rsidRPr="003C4859">
        <w:rPr>
          <w:rFonts w:cstheme="minorHAnsi"/>
        </w:rPr>
        <w:t>erial (</w:t>
      </w:r>
      <w:r w:rsidR="001B2E3B" w:rsidRPr="00607D17">
        <w:rPr>
          <w:rFonts w:cstheme="minorHAnsi"/>
          <w:b/>
          <w:highlight w:val="yellow"/>
        </w:rPr>
        <w:t>Table S4</w:t>
      </w:r>
      <w:r w:rsidR="001B2E3B" w:rsidRPr="003C4859">
        <w:rPr>
          <w:rFonts w:cstheme="minorHAnsi"/>
        </w:rPr>
        <w:t>).</w:t>
      </w:r>
    </w:p>
    <w:p w14:paraId="7159FBAD" w14:textId="0E8863F9" w:rsidR="00CA488B" w:rsidRDefault="00CA488B" w:rsidP="00565A1F">
      <w:pPr>
        <w:spacing w:after="0" w:line="360" w:lineRule="auto"/>
        <w:rPr>
          <w:rFonts w:eastAsiaTheme="minorEastAsia" w:cstheme="minorHAnsi"/>
          <w:bCs/>
        </w:rPr>
      </w:pPr>
    </w:p>
    <w:p w14:paraId="4A22F1A1" w14:textId="29E075DE" w:rsidR="001B2E3B" w:rsidRDefault="001B2E3B" w:rsidP="001B2E3B">
      <w:pPr>
        <w:pStyle w:val="NoSpacing"/>
        <w:spacing w:line="360" w:lineRule="auto"/>
        <w:jc w:val="both"/>
      </w:pPr>
      <w:r>
        <w:rPr>
          <w:rFonts w:cstheme="minorHAnsi"/>
        </w:rPr>
        <w:t xml:space="preserve">The ABC-SMC </w:t>
      </w:r>
      <w:r w:rsidR="0024747D">
        <w:rPr>
          <w:rFonts w:cstheme="minorHAnsi"/>
        </w:rPr>
        <w:t>approach</w:t>
      </w:r>
      <w:r>
        <w:rPr>
          <w:rFonts w:cstheme="minorHAnsi"/>
        </w:rPr>
        <w:t xml:space="preserve"> </w:t>
      </w:r>
      <w:proofErr w:type="gramStart"/>
      <w:r>
        <w:rPr>
          <w:rFonts w:cstheme="minorHAnsi"/>
        </w:rPr>
        <w:t>was run</w:t>
      </w:r>
      <w:proofErr w:type="gramEnd"/>
      <w:r>
        <w:rPr>
          <w:rFonts w:cstheme="minorHAnsi"/>
        </w:rPr>
        <w:t xml:space="preserve"> for eight </w:t>
      </w:r>
      <w:r w:rsidRPr="00D67AE7">
        <w:rPr>
          <w:rFonts w:cstheme="minorHAnsi"/>
        </w:rPr>
        <w:t xml:space="preserve">generations, with each generation running until the acceptance of 1000 particles. Acceptance thresholds </w:t>
      </w:r>
      <w:r w:rsidR="00D91FF6">
        <w:rPr>
          <w:rFonts w:cstheme="minorHAnsi"/>
        </w:rPr>
        <w:t xml:space="preserve">for each distance measure and summary statistic </w:t>
      </w:r>
      <w:r w:rsidRPr="00D67AE7">
        <w:rPr>
          <w:rFonts w:cstheme="minorHAnsi"/>
        </w:rPr>
        <w:t>(ε)</w:t>
      </w:r>
      <w:r>
        <w:rPr>
          <w:rFonts w:cstheme="minorHAnsi"/>
        </w:rPr>
        <w:t xml:space="preserve"> </w:t>
      </w:r>
      <w:proofErr w:type="gramStart"/>
      <w:r>
        <w:rPr>
          <w:rFonts w:cstheme="minorHAnsi"/>
        </w:rPr>
        <w:t>can be found</w:t>
      </w:r>
      <w:proofErr w:type="gramEnd"/>
      <w:r>
        <w:rPr>
          <w:rFonts w:cstheme="minorHAnsi"/>
        </w:rPr>
        <w:t xml:space="preserve"> in the</w:t>
      </w:r>
      <w:r w:rsidRPr="00ED245A">
        <w:rPr>
          <w:rFonts w:cstheme="minorHAnsi"/>
          <w:b/>
          <w:bCs/>
        </w:rPr>
        <w:t xml:space="preserve"> </w:t>
      </w:r>
      <w:r>
        <w:rPr>
          <w:rFonts w:cstheme="minorHAnsi"/>
        </w:rPr>
        <w:t>supplementary material (</w:t>
      </w:r>
      <w:r w:rsidRPr="0024747D">
        <w:rPr>
          <w:rFonts w:cstheme="minorHAnsi"/>
          <w:highlight w:val="yellow"/>
        </w:rPr>
        <w:t>Table S5</w:t>
      </w:r>
      <w:r w:rsidRPr="002F522E">
        <w:rPr>
          <w:rFonts w:cstheme="minorHAnsi"/>
        </w:rPr>
        <w:t>).</w:t>
      </w:r>
      <w:r>
        <w:rPr>
          <w:rFonts w:cstheme="minorHAnsi"/>
        </w:rPr>
        <w:t xml:space="preserve"> A </w:t>
      </w:r>
      <w:r w:rsidRPr="006F5EB4">
        <w:rPr>
          <w:rFonts w:cstheme="minorHAnsi"/>
        </w:rPr>
        <w:t xml:space="preserve">multivariate normal distribution </w:t>
      </w:r>
      <w:proofErr w:type="gramStart"/>
      <w:r>
        <w:rPr>
          <w:rFonts w:cstheme="minorHAnsi"/>
        </w:rPr>
        <w:t xml:space="preserve">was </w:t>
      </w:r>
      <w:r w:rsidRPr="006F5EB4">
        <w:rPr>
          <w:rFonts w:cstheme="minorHAnsi"/>
        </w:rPr>
        <w:t>chosen</w:t>
      </w:r>
      <w:proofErr w:type="gramEnd"/>
      <w:r w:rsidRPr="006F5EB4">
        <w:rPr>
          <w:rFonts w:cstheme="minorHAnsi"/>
        </w:rPr>
        <w:t xml:space="preserve"> for the ABC-SMC perturbation kernel</w:t>
      </w:r>
      <w:r>
        <w:rPr>
          <w:rFonts w:cstheme="minorHAnsi"/>
        </w:rPr>
        <w:t>. T</w:t>
      </w:r>
      <w:r w:rsidRPr="003C4859">
        <w:t>he randomly sampled mean and covar</w:t>
      </w:r>
      <w:r>
        <w:t xml:space="preserve">iance matrix </w:t>
      </w:r>
      <w:proofErr w:type="gramStart"/>
      <w:r>
        <w:t>was calculated</w:t>
      </w:r>
      <w:proofErr w:type="gramEnd"/>
      <w:r>
        <w:t xml:space="preserve"> from the</w:t>
      </w:r>
      <w:r w:rsidRPr="003C4859">
        <w:t xml:space="preserve"> previous</w:t>
      </w:r>
      <w:r>
        <w:t>ly accepted generation of accepted particles</w:t>
      </w:r>
      <w:r>
        <w:rPr>
          <w:rFonts w:cstheme="minorHAnsi"/>
        </w:rPr>
        <w:t xml:space="preserve">. </w:t>
      </w:r>
      <w:r>
        <w:t>An intersection metric was used to ensure that accepted particles satisfied tolerance values set for the distance measure for each calculated for each summary statistic per generation.</w:t>
      </w:r>
    </w:p>
    <w:p w14:paraId="23169D3E" w14:textId="77777777" w:rsidR="000B4EEC" w:rsidRDefault="000B4EEC" w:rsidP="001B2E3B">
      <w:pPr>
        <w:pStyle w:val="NoSpacing"/>
        <w:spacing w:line="360" w:lineRule="auto"/>
        <w:jc w:val="both"/>
        <w:rPr>
          <w:rFonts w:cstheme="minorHAnsi"/>
        </w:rPr>
      </w:pPr>
    </w:p>
    <w:p w14:paraId="399C7F50" w14:textId="4B7B0A5D" w:rsidR="001B2E3B" w:rsidRDefault="001B2E3B" w:rsidP="001B2E3B">
      <w:pPr>
        <w:pStyle w:val="NoSpacing"/>
        <w:spacing w:line="360" w:lineRule="auto"/>
        <w:jc w:val="both"/>
        <w:rPr>
          <w:rFonts w:eastAsiaTheme="minorEastAsia"/>
          <w:iCs/>
        </w:rPr>
      </w:pPr>
      <w:r>
        <w:rPr>
          <w:rFonts w:cstheme="minorHAnsi"/>
        </w:rPr>
        <w:t>Mean</w:t>
      </w:r>
      <w:r w:rsidRPr="00CC042B">
        <w:rPr>
          <w:rFonts w:eastAsiaTheme="minorEastAsia"/>
          <w:iCs/>
        </w:rPr>
        <w:t xml:space="preserve"> point estimates from the</w:t>
      </w:r>
      <w:r>
        <w:rPr>
          <w:rFonts w:eastAsiaTheme="minorEastAsia"/>
          <w:iCs/>
        </w:rPr>
        <w:t xml:space="preserve"> approximated marginal posterior probability distributions of the </w:t>
      </w:r>
      <w:proofErr w:type="gramStart"/>
      <w:r>
        <w:rPr>
          <w:rFonts w:eastAsiaTheme="minorEastAsia"/>
          <w:iCs/>
        </w:rPr>
        <w:t>8</w:t>
      </w:r>
      <w:r w:rsidRPr="00985E19">
        <w:rPr>
          <w:rFonts w:eastAsiaTheme="minorEastAsia"/>
          <w:iCs/>
          <w:vertAlign w:val="superscript"/>
        </w:rPr>
        <w:t>th</w:t>
      </w:r>
      <w:proofErr w:type="gramEnd"/>
      <w:r>
        <w:rPr>
          <w:rFonts w:eastAsiaTheme="minorEastAsia"/>
          <w:iCs/>
        </w:rPr>
        <w:t xml:space="preserve"> accepted generation were used as the final parameter sets for each respective case study. Point estimates and calculated 95% HDIs from the marginal posterior distribution for each model parameter </w:t>
      </w:r>
      <w:proofErr w:type="gramStart"/>
      <w:r>
        <w:rPr>
          <w:rFonts w:eastAsiaTheme="minorEastAsia"/>
          <w:iCs/>
        </w:rPr>
        <w:t>can be found</w:t>
      </w:r>
      <w:proofErr w:type="gramEnd"/>
      <w:r>
        <w:rPr>
          <w:rFonts w:eastAsiaTheme="minorEastAsia"/>
          <w:iCs/>
        </w:rPr>
        <w:t xml:space="preserve"> in </w:t>
      </w:r>
      <w:r w:rsidRPr="002F522E">
        <w:rPr>
          <w:rFonts w:eastAsiaTheme="minorEastAsia"/>
          <w:iCs/>
        </w:rPr>
        <w:t>the supplementary material (</w:t>
      </w:r>
      <w:r w:rsidRPr="0024747D">
        <w:rPr>
          <w:rFonts w:eastAsiaTheme="minorEastAsia"/>
          <w:iCs/>
          <w:highlight w:val="yellow"/>
        </w:rPr>
        <w:t>Table S3</w:t>
      </w:r>
      <w:r w:rsidRPr="002F522E">
        <w:rPr>
          <w:rFonts w:eastAsiaTheme="minorEastAsia"/>
          <w:iCs/>
        </w:rPr>
        <w:t>).</w:t>
      </w:r>
    </w:p>
    <w:p w14:paraId="4A49615C" w14:textId="77777777" w:rsidR="00895554" w:rsidRPr="00A339C8" w:rsidRDefault="00895554" w:rsidP="001B2E3B">
      <w:pPr>
        <w:pStyle w:val="NoSpacing"/>
        <w:spacing w:line="360" w:lineRule="auto"/>
        <w:jc w:val="both"/>
        <w:rPr>
          <w:rFonts w:cstheme="minorHAnsi"/>
        </w:rPr>
      </w:pPr>
    </w:p>
    <w:p w14:paraId="540F4B22" w14:textId="7490DFDF" w:rsidR="001B2E3B" w:rsidRDefault="001B2E3B" w:rsidP="001B2E3B">
      <w:pPr>
        <w:pStyle w:val="NoSpacing"/>
        <w:spacing w:line="360" w:lineRule="auto"/>
        <w:jc w:val="both"/>
        <w:rPr>
          <w:rFonts w:eastAsiaTheme="minorEastAsia"/>
          <w:b/>
          <w:bCs/>
          <w:iCs/>
          <w:u w:val="single"/>
        </w:rPr>
      </w:pPr>
      <w:r w:rsidRPr="0034301A">
        <w:rPr>
          <w:rFonts w:eastAsiaTheme="minorEastAsia"/>
          <w:b/>
          <w:bCs/>
          <w:iCs/>
          <w:u w:val="single"/>
        </w:rPr>
        <w:t xml:space="preserve">Sensitivity Analysis </w:t>
      </w:r>
    </w:p>
    <w:p w14:paraId="74E97614" w14:textId="77777777" w:rsidR="00D91FF6" w:rsidRDefault="00D91FF6" w:rsidP="001B2E3B">
      <w:pPr>
        <w:pStyle w:val="NoSpacing"/>
        <w:spacing w:line="360" w:lineRule="auto"/>
        <w:jc w:val="both"/>
        <w:rPr>
          <w:rFonts w:eastAsiaTheme="minorEastAsia"/>
          <w:b/>
          <w:bCs/>
          <w:iCs/>
          <w:u w:val="single"/>
        </w:rPr>
      </w:pPr>
    </w:p>
    <w:p w14:paraId="72F88B89" w14:textId="00651FA8" w:rsidR="00565A1F" w:rsidRDefault="001B2E3B" w:rsidP="00D91FF6">
      <w:pPr>
        <w:spacing w:after="0" w:line="360" w:lineRule="auto"/>
        <w:jc w:val="both"/>
      </w:pPr>
      <w:r>
        <w:t xml:space="preserve">Latin-hypercube sampling partial rank correlation coefficient (LHS-PRCC) and extended </w:t>
      </w:r>
      <w:r w:rsidR="00DC63A3">
        <w:t>Fourier</w:t>
      </w:r>
      <w:r>
        <w:t xml:space="preserve"> amplitude sensitivity test (eFAST) </w:t>
      </w:r>
      <w:r w:rsidR="00DC63A3">
        <w:t xml:space="preserve">approaches </w:t>
      </w:r>
      <w:r>
        <w:t xml:space="preserve">were used to conduct sensitivity analyses on </w:t>
      </w:r>
      <w:r w:rsidR="00DC63A3">
        <w:t>both study models (</w:t>
      </w:r>
      <w:r w:rsidR="00DC63A3" w:rsidRPr="000B4EEC">
        <w:rPr>
          <w:highlight w:val="yellow"/>
        </w:rPr>
        <w:t>Figure 1, 2</w:t>
      </w:r>
      <w:r w:rsidR="00DC63A3">
        <w:t>)</w:t>
      </w:r>
      <w:r>
        <w:t xml:space="preserve"> with regard to the </w:t>
      </w:r>
      <w:r w:rsidR="00DC63A3">
        <w:t>efficacy of curtailment outcome measure</w:t>
      </w:r>
      <w:r>
        <w:t xml:space="preserve">. Supplementary sensitivity analyses </w:t>
      </w:r>
      <w:proofErr w:type="gramStart"/>
      <w:r>
        <w:t>were also conducted</w:t>
      </w:r>
      <w:proofErr w:type="gramEnd"/>
      <w:r>
        <w:t xml:space="preserve"> to identify important parameters regarding the incidence of </w:t>
      </w:r>
      <w:r w:rsidR="00D91FF6">
        <w:t xml:space="preserve">human </w:t>
      </w:r>
      <w:r>
        <w:t xml:space="preserve">Salmonellosis </w:t>
      </w:r>
      <w:r w:rsidR="00D91FF6">
        <w:t>and the proportion of ampicillin-</w:t>
      </w:r>
      <w:r>
        <w:t>resistant human salmonellosis</w:t>
      </w:r>
      <w:r w:rsidR="00D91FF6">
        <w:t xml:space="preserve"> outcome measures</w:t>
      </w:r>
      <w:r>
        <w:t xml:space="preserve">. </w:t>
      </w:r>
      <w:r w:rsidR="00D91FF6">
        <w:t>Monotonicity analyses</w:t>
      </w:r>
      <w:r>
        <w:t xml:space="preserve"> </w:t>
      </w:r>
      <w:proofErr w:type="gramStart"/>
      <w:r>
        <w:t xml:space="preserve">were </w:t>
      </w:r>
      <w:r w:rsidR="00D91FF6">
        <w:t>performed</w:t>
      </w:r>
      <w:proofErr w:type="gramEnd"/>
      <w:r>
        <w:t xml:space="preserve"> for </w:t>
      </w:r>
      <w:r w:rsidR="00D91FF6">
        <w:t>model</w:t>
      </w:r>
      <w:r>
        <w:t xml:space="preserve"> parameters to identify potential non-</w:t>
      </w:r>
      <w:proofErr w:type="spellStart"/>
      <w:r w:rsidR="00D91FF6">
        <w:t>monotonicities</w:t>
      </w:r>
      <w:proofErr w:type="spellEnd"/>
      <w:r>
        <w:t xml:space="preserve"> </w:t>
      </w:r>
      <w:r w:rsidR="00D91FF6">
        <w:t>before conducting LHS-PRCC analyses</w:t>
      </w:r>
      <w:r>
        <w:t xml:space="preserve">. </w:t>
      </w:r>
      <w:r w:rsidRPr="001D0A36">
        <w:t xml:space="preserve">The parameter </w:t>
      </w:r>
      <w:r>
        <w:t xml:space="preserve">range </w:t>
      </w:r>
      <w:r w:rsidRPr="001D0A36">
        <w:t xml:space="preserve">chosen for the sensitivity analysis was limited to </w:t>
      </w:r>
      <w:r>
        <w:rPr>
          <w:rFonts w:cstheme="minorHAnsi"/>
        </w:rPr>
        <w:t>an order of magnitude above and below the fitted mean point es</w:t>
      </w:r>
      <w:r w:rsidR="00D91FF6">
        <w:rPr>
          <w:rFonts w:cstheme="minorHAnsi"/>
        </w:rPr>
        <w:t>timate for each model parameter</w:t>
      </w:r>
      <w:r>
        <w:rPr>
          <w:rFonts w:cstheme="minorHAnsi"/>
        </w:rPr>
        <w:t>.</w:t>
      </w:r>
    </w:p>
    <w:p w14:paraId="324CB009" w14:textId="430A194B" w:rsidR="001B2E3B" w:rsidRDefault="001B2E3B" w:rsidP="001B2E3B">
      <w:pPr>
        <w:spacing w:after="0" w:line="360" w:lineRule="auto"/>
      </w:pPr>
    </w:p>
    <w:p w14:paraId="0BFD4C63" w14:textId="06B6C539" w:rsidR="004970E9" w:rsidRDefault="004970E9" w:rsidP="004970E9">
      <w:pPr>
        <w:spacing w:after="0" w:line="360" w:lineRule="auto"/>
        <w:jc w:val="center"/>
        <w:rPr>
          <w:b/>
          <w:u w:val="single"/>
        </w:rPr>
      </w:pPr>
      <w:r>
        <w:rPr>
          <w:b/>
          <w:u w:val="single"/>
        </w:rPr>
        <w:lastRenderedPageBreak/>
        <w:t>RESULTS</w:t>
      </w:r>
    </w:p>
    <w:p w14:paraId="6A781E4E" w14:textId="6A8BAE2C" w:rsidR="006B0158" w:rsidRDefault="006B0158" w:rsidP="00D144AA">
      <w:pPr>
        <w:spacing w:after="0" w:line="360" w:lineRule="auto"/>
        <w:rPr>
          <w:bCs/>
        </w:rPr>
      </w:pPr>
    </w:p>
    <w:p w14:paraId="6280B0C0" w14:textId="73512D1A" w:rsidR="00895554" w:rsidRPr="00671B51" w:rsidRDefault="007A662E" w:rsidP="00FD3584">
      <w:pPr>
        <w:spacing w:after="0" w:line="360" w:lineRule="auto"/>
        <w:jc w:val="both"/>
        <w:rPr>
          <w:bCs/>
        </w:rPr>
      </w:pPr>
      <w:r>
        <w:rPr>
          <w:bCs/>
        </w:rPr>
        <w:t xml:space="preserve">The </w:t>
      </w:r>
      <w:r w:rsidR="00A1530D">
        <w:rPr>
          <w:bCs/>
        </w:rPr>
        <w:t xml:space="preserve">homogenous </w:t>
      </w:r>
      <w:r>
        <w:rPr>
          <w:bCs/>
        </w:rPr>
        <w:t xml:space="preserve">import model </w:t>
      </w:r>
      <w:proofErr w:type="gramStart"/>
      <w:r>
        <w:rPr>
          <w:bCs/>
        </w:rPr>
        <w:t>was fitted</w:t>
      </w:r>
      <w:proofErr w:type="gramEnd"/>
      <w:r>
        <w:rPr>
          <w:bCs/>
        </w:rPr>
        <w:t xml:space="preserve"> to the UK case stud</w:t>
      </w:r>
      <w:r w:rsidR="0052021A">
        <w:rPr>
          <w:bCs/>
        </w:rPr>
        <w:t>y for ampicillin-resistance</w:t>
      </w:r>
      <w:r w:rsidR="00A1530D">
        <w:rPr>
          <w:bCs/>
        </w:rPr>
        <w:t>/usage</w:t>
      </w:r>
      <w:r w:rsidR="0052021A">
        <w:rPr>
          <w:bCs/>
        </w:rPr>
        <w:t xml:space="preserve"> in fattening pigs (</w:t>
      </w:r>
      <w:r w:rsidR="0052021A" w:rsidRPr="00640702">
        <w:rPr>
          <w:b/>
          <w:bCs/>
          <w:highlight w:val="yellow"/>
        </w:rPr>
        <w:t xml:space="preserve">Figure </w:t>
      </w:r>
      <w:r w:rsidR="00591CB7" w:rsidRPr="00591CB7">
        <w:rPr>
          <w:b/>
          <w:bCs/>
          <w:highlight w:val="yellow"/>
        </w:rPr>
        <w:t>4</w:t>
      </w:r>
      <w:r w:rsidR="00A1530D" w:rsidRPr="00591CB7">
        <w:rPr>
          <w:b/>
          <w:bCs/>
          <w:highlight w:val="yellow"/>
        </w:rPr>
        <w:t>A</w:t>
      </w:r>
      <w:r w:rsidR="0052021A">
        <w:rPr>
          <w:bCs/>
        </w:rPr>
        <w:t xml:space="preserve">). </w:t>
      </w:r>
      <w:r w:rsidR="00A42CCF" w:rsidRPr="003C4859">
        <w:rPr>
          <w:rFonts w:cstheme="minorHAnsi"/>
        </w:rPr>
        <w:t>Approximated marginal posterior probability distributions for the fitted model parameters from the ABC-SMC approach</w:t>
      </w:r>
      <w:r w:rsidR="00A42CCF">
        <w:rPr>
          <w:rFonts w:cstheme="minorHAnsi"/>
        </w:rPr>
        <w:t xml:space="preserve"> and respective model diagnostics</w:t>
      </w:r>
      <w:r w:rsidR="00A42CCF" w:rsidRPr="003C4859">
        <w:rPr>
          <w:rFonts w:cstheme="minorHAnsi"/>
        </w:rPr>
        <w:t xml:space="preserve"> </w:t>
      </w:r>
      <w:proofErr w:type="gramStart"/>
      <w:r w:rsidR="00A42CCF" w:rsidRPr="003C4859">
        <w:rPr>
          <w:rFonts w:cstheme="minorHAnsi"/>
        </w:rPr>
        <w:t>can be found</w:t>
      </w:r>
      <w:proofErr w:type="gramEnd"/>
      <w:r w:rsidR="00A42CCF">
        <w:rPr>
          <w:rFonts w:cstheme="minorHAnsi"/>
        </w:rPr>
        <w:t xml:space="preserve"> in the supplementary material </w:t>
      </w:r>
      <w:r w:rsidR="00A42CCF">
        <w:rPr>
          <w:bCs/>
        </w:rPr>
        <w:t>(</w:t>
      </w:r>
      <w:r w:rsidR="00A42CCF" w:rsidRPr="00A52CF4">
        <w:rPr>
          <w:b/>
          <w:bCs/>
          <w:highlight w:val="yellow"/>
        </w:rPr>
        <w:t>SUPPLEMENTARY</w:t>
      </w:r>
      <w:r w:rsidR="00A42CCF">
        <w:rPr>
          <w:bCs/>
        </w:rPr>
        <w:t>)</w:t>
      </w:r>
      <w:r w:rsidR="0052021A">
        <w:rPr>
          <w:bCs/>
        </w:rPr>
        <w:t xml:space="preserve">. </w:t>
      </w:r>
      <w:r w:rsidR="00C13DD4">
        <w:rPr>
          <w:bCs/>
        </w:rPr>
        <w:t>An</w:t>
      </w:r>
      <w:r w:rsidR="005C3F66">
        <w:rPr>
          <w:bCs/>
        </w:rPr>
        <w:t xml:space="preserve"> </w:t>
      </w:r>
      <w:r w:rsidR="005C3F66" w:rsidRPr="00640702">
        <w:rPr>
          <w:b/>
          <w:bCs/>
          <w:highlight w:val="yellow"/>
        </w:rPr>
        <w:t>X</w:t>
      </w:r>
      <w:r w:rsidR="005C3F66">
        <w:rPr>
          <w:bCs/>
        </w:rPr>
        <w:t xml:space="preserve"> fold increase in the incidence of human salmonellosis </w:t>
      </w:r>
      <w:r w:rsidR="00C13DD4">
        <w:rPr>
          <w:bCs/>
        </w:rPr>
        <w:t xml:space="preserve">was observed, with an increase from </w:t>
      </w:r>
      <w:r w:rsidR="00C13DD4" w:rsidRPr="00640702">
        <w:rPr>
          <w:b/>
          <w:bCs/>
          <w:highlight w:val="yellow"/>
        </w:rPr>
        <w:t>X</w:t>
      </w:r>
      <w:r w:rsidR="00C13DD4">
        <w:rPr>
          <w:bCs/>
        </w:rPr>
        <w:t xml:space="preserve"> per 100,000 population under baseline antibiotic usage (</w:t>
      </w:r>
      <w:r w:rsidR="00640702">
        <w:rPr>
          <w:rFonts w:cstheme="minorHAnsi"/>
          <w:bCs/>
        </w:rPr>
        <w:t>τ</w:t>
      </w:r>
      <w:r w:rsidR="00640702">
        <w:rPr>
          <w:bCs/>
        </w:rPr>
        <w:t xml:space="preserve"> = 0.0009 g/PCU</w:t>
      </w:r>
      <w:r w:rsidR="00C13DD4">
        <w:rPr>
          <w:bCs/>
        </w:rPr>
        <w:t xml:space="preserve">) </w:t>
      </w:r>
      <w:r w:rsidR="00A1530D">
        <w:rPr>
          <w:bCs/>
        </w:rPr>
        <w:t>to</w:t>
      </w:r>
      <w:r w:rsidR="00C13DD4">
        <w:rPr>
          <w:bCs/>
        </w:rPr>
        <w:t xml:space="preserve"> </w:t>
      </w:r>
      <w:r w:rsidR="00C13DD4" w:rsidRPr="00640702">
        <w:rPr>
          <w:b/>
          <w:bCs/>
          <w:highlight w:val="yellow"/>
        </w:rPr>
        <w:t>X</w:t>
      </w:r>
      <w:r w:rsidR="00C13DD4">
        <w:rPr>
          <w:bCs/>
        </w:rPr>
        <w:t xml:space="preserve"> per 100,000 population when antibiotics are curtailed (</w:t>
      </w:r>
      <w:r w:rsidR="00640702">
        <w:rPr>
          <w:rFonts w:cstheme="minorHAnsi"/>
          <w:bCs/>
        </w:rPr>
        <w:t>τ</w:t>
      </w:r>
      <w:r w:rsidR="00640702">
        <w:rPr>
          <w:bCs/>
        </w:rPr>
        <w:t xml:space="preserve"> = 0 g/PCU</w:t>
      </w:r>
      <w:r w:rsidR="00C13DD4">
        <w:rPr>
          <w:bCs/>
        </w:rPr>
        <w:t xml:space="preserve">) </w:t>
      </w:r>
      <w:r w:rsidR="00591CB7">
        <w:rPr>
          <w:bCs/>
        </w:rPr>
        <w:t>(</w:t>
      </w:r>
      <w:r w:rsidR="00591CB7" w:rsidRPr="00640702">
        <w:rPr>
          <w:b/>
          <w:bCs/>
          <w:highlight w:val="yellow"/>
        </w:rPr>
        <w:t xml:space="preserve">Figure </w:t>
      </w:r>
      <w:r w:rsidR="00591CB7" w:rsidRPr="00591CB7">
        <w:rPr>
          <w:b/>
          <w:bCs/>
          <w:highlight w:val="yellow"/>
        </w:rPr>
        <w:t>4B</w:t>
      </w:r>
      <w:r w:rsidR="00591CB7">
        <w:rPr>
          <w:bCs/>
        </w:rPr>
        <w:t>)</w:t>
      </w:r>
      <w:r w:rsidR="00101690">
        <w:rPr>
          <w:bCs/>
        </w:rPr>
        <w:t>.</w:t>
      </w:r>
      <w:r w:rsidR="00C13DD4">
        <w:rPr>
          <w:bCs/>
        </w:rPr>
        <w:t xml:space="preserve"> The proportion of</w:t>
      </w:r>
      <w:r w:rsidR="003E4B0D" w:rsidRPr="003E4B0D">
        <w:rPr>
          <w:bCs/>
        </w:rPr>
        <w:t xml:space="preserve"> </w:t>
      </w:r>
      <w:r w:rsidR="003E4B0D">
        <w:rPr>
          <w:bCs/>
        </w:rPr>
        <w:t>ampicillin-resistant</w:t>
      </w:r>
      <w:r w:rsidR="00C13DD4">
        <w:rPr>
          <w:bCs/>
        </w:rPr>
        <w:t xml:space="preserve"> human salmonellosis decrease</w:t>
      </w:r>
      <w:r w:rsidR="00AF5EC3">
        <w:rPr>
          <w:bCs/>
        </w:rPr>
        <w:t>d</w:t>
      </w:r>
      <w:r w:rsidR="00C13DD4">
        <w:rPr>
          <w:bCs/>
        </w:rPr>
        <w:t xml:space="preserve"> from </w:t>
      </w:r>
      <w:r w:rsidR="00C13DD4" w:rsidRPr="00640702">
        <w:rPr>
          <w:b/>
          <w:bCs/>
          <w:highlight w:val="yellow"/>
        </w:rPr>
        <w:t>X</w:t>
      </w:r>
      <w:r w:rsidR="00C13DD4">
        <w:rPr>
          <w:bCs/>
        </w:rPr>
        <w:t xml:space="preserve"> to </w:t>
      </w:r>
      <w:r w:rsidR="00C13DD4" w:rsidRPr="00640702">
        <w:rPr>
          <w:b/>
          <w:bCs/>
          <w:highlight w:val="yellow"/>
        </w:rPr>
        <w:t>X</w:t>
      </w:r>
      <w:r w:rsidR="00C13DD4">
        <w:rPr>
          <w:bCs/>
        </w:rPr>
        <w:t xml:space="preserve"> when antibiotics </w:t>
      </w:r>
      <w:proofErr w:type="gramStart"/>
      <w:r w:rsidR="00C13DD4">
        <w:rPr>
          <w:bCs/>
        </w:rPr>
        <w:t>were curtailed</w:t>
      </w:r>
      <w:proofErr w:type="gramEnd"/>
      <w:r w:rsidR="00C13DD4">
        <w:rPr>
          <w:bCs/>
        </w:rPr>
        <w:t xml:space="preserve">. This represents an efficacy of curtailment of </w:t>
      </w:r>
      <w:proofErr w:type="gramStart"/>
      <w:r w:rsidR="00C13DD4" w:rsidRPr="00732A5C">
        <w:rPr>
          <w:b/>
          <w:bCs/>
          <w:highlight w:val="yellow"/>
        </w:rPr>
        <w:t>X</w:t>
      </w:r>
      <w:r w:rsidR="00C13DD4">
        <w:rPr>
          <w:bCs/>
        </w:rPr>
        <w:t>%</w:t>
      </w:r>
      <w:proofErr w:type="gramEnd"/>
      <w:r w:rsidR="00C13DD4">
        <w:rPr>
          <w:bCs/>
        </w:rPr>
        <w:t xml:space="preserve"> (supplementary material).  </w:t>
      </w:r>
    </w:p>
    <w:p w14:paraId="20A8FCCA" w14:textId="297C5661" w:rsidR="00FD3584" w:rsidRDefault="00FD3584" w:rsidP="00FD3584">
      <w:pPr>
        <w:spacing w:after="0" w:line="360" w:lineRule="auto"/>
        <w:jc w:val="both"/>
        <w:rPr>
          <w:bCs/>
        </w:rPr>
      </w:pPr>
    </w:p>
    <w:p w14:paraId="5D7AD208" w14:textId="349A3DA1" w:rsidR="005B2921" w:rsidRDefault="00737561" w:rsidP="00D144AA">
      <w:pPr>
        <w:spacing w:after="0" w:line="360" w:lineRule="auto"/>
        <w:rPr>
          <w:bCs/>
        </w:rPr>
      </w:pPr>
      <w:r>
        <w:rPr>
          <w:noProof/>
          <w:lang w:eastAsia="en-GB"/>
        </w:rPr>
        <w:drawing>
          <wp:inline distT="0" distB="0" distL="0" distR="0" wp14:anchorId="48E05F6C" wp14:editId="13C5CF94">
            <wp:extent cx="5694462" cy="2277533"/>
            <wp:effectExtent l="0" t="0" r="1905" b="889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23993" cy="2329340"/>
                    </a:xfrm>
                    <a:prstGeom prst="rect">
                      <a:avLst/>
                    </a:prstGeom>
                    <a:noFill/>
                    <a:ln>
                      <a:noFill/>
                    </a:ln>
                  </pic:spPr>
                </pic:pic>
              </a:graphicData>
            </a:graphic>
          </wp:inline>
        </w:drawing>
      </w:r>
    </w:p>
    <w:p w14:paraId="67F4B10F" w14:textId="5707B459" w:rsidR="00732A5C" w:rsidRDefault="005C3F66" w:rsidP="005C3F66">
      <w:pPr>
        <w:pStyle w:val="NoSpacing"/>
        <w:spacing w:line="360" w:lineRule="auto"/>
        <w:jc w:val="both"/>
        <w:rPr>
          <w:rFonts w:cstheme="minorHAnsi"/>
        </w:rPr>
      </w:pPr>
      <w:r w:rsidRPr="00101690">
        <w:rPr>
          <w:b/>
          <w:bCs/>
        </w:rPr>
        <w:t xml:space="preserve">Figure </w:t>
      </w:r>
      <w:r w:rsidR="00E47FFC" w:rsidRPr="00101690">
        <w:rPr>
          <w:b/>
          <w:bCs/>
        </w:rPr>
        <w:t>4</w:t>
      </w:r>
      <w:r w:rsidR="006D77C4" w:rsidRPr="00101690">
        <w:rPr>
          <w:b/>
          <w:bCs/>
        </w:rPr>
        <w:t xml:space="preserve">. </w:t>
      </w:r>
      <w:r w:rsidR="002A3A37">
        <w:rPr>
          <w:rFonts w:cstheme="minorHAnsi"/>
          <w:b/>
        </w:rPr>
        <w:t xml:space="preserve">A) </w:t>
      </w:r>
      <w:r w:rsidR="002A3A37" w:rsidRPr="00D67AE7">
        <w:rPr>
          <w:rFonts w:cstheme="minorHAnsi"/>
          <w:b/>
        </w:rPr>
        <w:t>Observed</w:t>
      </w:r>
      <w:r w:rsidR="00B72358">
        <w:rPr>
          <w:rFonts w:cstheme="minorHAnsi"/>
          <w:b/>
        </w:rPr>
        <w:t>/</w:t>
      </w:r>
      <w:r w:rsidR="002A3A37" w:rsidRPr="00D67AE7">
        <w:rPr>
          <w:rFonts w:cstheme="minorHAnsi"/>
          <w:b/>
        </w:rPr>
        <w:t xml:space="preserve">estimated relationship between livestock </w:t>
      </w:r>
      <w:r w:rsidR="002A3A37">
        <w:rPr>
          <w:rFonts w:cstheme="minorHAnsi"/>
          <w:b/>
        </w:rPr>
        <w:t>ampicillin</w:t>
      </w:r>
      <w:r w:rsidR="002A3A37" w:rsidRPr="00D67AE7">
        <w:rPr>
          <w:rFonts w:cstheme="minorHAnsi"/>
          <w:b/>
        </w:rPr>
        <w:t xml:space="preserve"> usage and </w:t>
      </w:r>
      <w:r w:rsidR="002A3A37">
        <w:rPr>
          <w:rFonts w:cstheme="minorHAnsi"/>
          <w:b/>
        </w:rPr>
        <w:t>ampicillin</w:t>
      </w:r>
      <w:r w:rsidR="002A3A37" w:rsidRPr="00D67AE7">
        <w:rPr>
          <w:rFonts w:cstheme="minorHAnsi"/>
          <w:b/>
        </w:rPr>
        <w:t>-resistant salmonellosis in humans</w:t>
      </w:r>
      <w:r w:rsidR="00AA2A0B">
        <w:rPr>
          <w:rFonts w:cstheme="minorHAnsi"/>
          <w:b/>
        </w:rPr>
        <w:t xml:space="preserve"> using the </w:t>
      </w:r>
      <w:r w:rsidR="00B72358">
        <w:rPr>
          <w:rFonts w:cstheme="minorHAnsi"/>
          <w:b/>
        </w:rPr>
        <w:t>homogenous</w:t>
      </w:r>
      <w:r w:rsidR="00AA2A0B">
        <w:rPr>
          <w:rFonts w:cstheme="minorHAnsi"/>
          <w:b/>
        </w:rPr>
        <w:t xml:space="preserve"> model</w:t>
      </w:r>
      <w:r w:rsidR="002A3A37">
        <w:rPr>
          <w:b/>
          <w:bCs/>
        </w:rPr>
        <w:t>. B</w:t>
      </w:r>
      <w:r w:rsidR="006D77C4" w:rsidRPr="00101690">
        <w:rPr>
          <w:b/>
          <w:bCs/>
        </w:rPr>
        <w:t>)</w:t>
      </w:r>
      <w:r w:rsidR="006D77C4" w:rsidRPr="00101690">
        <w:rPr>
          <w:rFonts w:cstheme="minorHAnsi"/>
          <w:b/>
        </w:rPr>
        <w:t xml:space="preserve"> Im</w:t>
      </w:r>
      <w:r w:rsidR="006D77C4" w:rsidRPr="00927353">
        <w:rPr>
          <w:rFonts w:cstheme="minorHAnsi"/>
          <w:b/>
        </w:rPr>
        <w:t xml:space="preserve">pact of alterations in livestock </w:t>
      </w:r>
      <w:r w:rsidR="002A3A37">
        <w:rPr>
          <w:rFonts w:cstheme="minorHAnsi"/>
          <w:b/>
        </w:rPr>
        <w:t>ampicillin</w:t>
      </w:r>
      <w:r w:rsidR="006D77C4" w:rsidRPr="00927353">
        <w:rPr>
          <w:rFonts w:cstheme="minorHAnsi"/>
          <w:b/>
        </w:rPr>
        <w:t xml:space="preserve"> </w:t>
      </w:r>
      <w:r w:rsidR="006D77C4">
        <w:rPr>
          <w:rFonts w:cstheme="minorHAnsi"/>
          <w:b/>
        </w:rPr>
        <w:t>usage</w:t>
      </w:r>
      <w:r w:rsidR="006D77C4" w:rsidRPr="00927353">
        <w:rPr>
          <w:rFonts w:cstheme="minorHAnsi"/>
          <w:b/>
        </w:rPr>
        <w:t xml:space="preserve"> on </w:t>
      </w:r>
      <w:r w:rsidR="006D77C4">
        <w:rPr>
          <w:rFonts w:cstheme="minorHAnsi"/>
          <w:b/>
        </w:rPr>
        <w:t>the daily incidence of salmonellosis</w:t>
      </w:r>
      <w:r w:rsidR="006D77C4" w:rsidRPr="00927353">
        <w:rPr>
          <w:rFonts w:cstheme="minorHAnsi"/>
          <w:b/>
        </w:rPr>
        <w:t xml:space="preserve"> and the proportion of </w:t>
      </w:r>
      <w:r w:rsidR="002A3A37">
        <w:rPr>
          <w:rFonts w:cstheme="minorHAnsi"/>
          <w:b/>
        </w:rPr>
        <w:t>ampicillin-</w:t>
      </w:r>
      <w:r w:rsidR="006D77C4" w:rsidRPr="00927353">
        <w:rPr>
          <w:rFonts w:cstheme="minorHAnsi"/>
          <w:b/>
        </w:rPr>
        <w:t xml:space="preserve">resistant </w:t>
      </w:r>
      <w:r w:rsidR="00B72358">
        <w:rPr>
          <w:rFonts w:cstheme="minorHAnsi"/>
          <w:b/>
        </w:rPr>
        <w:t>salmonellosis</w:t>
      </w:r>
      <w:r w:rsidRPr="00D67AE7">
        <w:rPr>
          <w:rFonts w:cstheme="minorHAnsi"/>
          <w:b/>
        </w:rPr>
        <w:t xml:space="preserve">. </w:t>
      </w:r>
      <w:r>
        <w:rPr>
          <w:rFonts w:cstheme="minorHAnsi"/>
          <w:bCs/>
        </w:rPr>
        <w:t xml:space="preserve">Solid </w:t>
      </w:r>
      <w:r w:rsidR="00B72358">
        <w:rPr>
          <w:rFonts w:cstheme="minorHAnsi"/>
          <w:bCs/>
        </w:rPr>
        <w:t>purple</w:t>
      </w:r>
      <w:r w:rsidRPr="000B01BB">
        <w:rPr>
          <w:rFonts w:cstheme="minorHAnsi"/>
          <w:bCs/>
        </w:rPr>
        <w:t xml:space="preserve"> </w:t>
      </w:r>
      <w:r>
        <w:rPr>
          <w:rFonts w:cstheme="minorHAnsi"/>
          <w:bCs/>
        </w:rPr>
        <w:t>lines</w:t>
      </w:r>
      <w:r w:rsidR="00B72358">
        <w:rPr>
          <w:rFonts w:cstheme="minorHAnsi"/>
          <w:bCs/>
        </w:rPr>
        <w:t>/</w:t>
      </w:r>
      <w:r>
        <w:rPr>
          <w:rFonts w:cstheme="minorHAnsi"/>
          <w:bCs/>
        </w:rPr>
        <w:t xml:space="preserve">ribbons </w:t>
      </w:r>
      <w:r w:rsidRPr="000B01BB">
        <w:rPr>
          <w:rFonts w:cstheme="minorHAnsi"/>
          <w:bCs/>
        </w:rPr>
        <w:t xml:space="preserve">represent </w:t>
      </w:r>
      <w:r>
        <w:rPr>
          <w:rFonts w:cstheme="minorHAnsi"/>
          <w:bCs/>
        </w:rPr>
        <w:t xml:space="preserve">model fit resulting from the approximated posterior distribution and the corresponding 95% HDI. Country-specific </w:t>
      </w:r>
      <w:proofErr w:type="gramStart"/>
      <w:r w:rsidRPr="000B01BB">
        <w:rPr>
          <w:rFonts w:cstheme="minorHAnsi"/>
          <w:bCs/>
        </w:rPr>
        <w:t>95%</w:t>
      </w:r>
      <w:proofErr w:type="gramEnd"/>
      <w:r w:rsidRPr="000B01BB">
        <w:rPr>
          <w:rFonts w:cstheme="minorHAnsi"/>
          <w:bCs/>
        </w:rPr>
        <w:t xml:space="preserve"> confidence</w:t>
      </w:r>
      <w:r w:rsidRPr="00D67AE7">
        <w:rPr>
          <w:rFonts w:cstheme="minorHAnsi"/>
        </w:rPr>
        <w:t xml:space="preserve"> intervals for the </w:t>
      </w:r>
      <w:r>
        <w:rPr>
          <w:rFonts w:cstheme="minorHAnsi"/>
        </w:rPr>
        <w:t xml:space="preserve">observed data (dots) were calculated for each case study </w:t>
      </w:r>
      <w:r w:rsidRPr="00D67AE7">
        <w:rPr>
          <w:rFonts w:cstheme="minorHAnsi"/>
        </w:rPr>
        <w:t>using a 1-sample proportion test with continuity correction.</w:t>
      </w:r>
      <w:r w:rsidR="002C2F49">
        <w:rPr>
          <w:rFonts w:cstheme="minorHAnsi"/>
        </w:rPr>
        <w:t xml:space="preserve"> R</w:t>
      </w:r>
      <w:r w:rsidR="00640702">
        <w:rPr>
          <w:rFonts w:cstheme="minorHAnsi"/>
        </w:rPr>
        <w:t>ed square</w:t>
      </w:r>
      <w:r w:rsidR="00B72358">
        <w:rPr>
          <w:rFonts w:cstheme="minorHAnsi"/>
        </w:rPr>
        <w:t xml:space="preserve"> and </w:t>
      </w:r>
      <w:r w:rsidR="00640702">
        <w:rPr>
          <w:rFonts w:cstheme="minorHAnsi"/>
        </w:rPr>
        <w:t>denotes the target level of ampicillin-resistance (</w:t>
      </w:r>
      <w:r w:rsidR="00732A5C">
        <w:rPr>
          <w:rFonts w:cstheme="minorHAnsi"/>
        </w:rPr>
        <w:t>0.4167</w:t>
      </w:r>
      <w:r w:rsidR="00640702">
        <w:rPr>
          <w:rFonts w:cstheme="minorHAnsi"/>
        </w:rPr>
        <w:t xml:space="preserve">) for baseline levels of UK ampicillin usage (τ = </w:t>
      </w:r>
      <w:r w:rsidR="00732A5C">
        <w:rPr>
          <w:rFonts w:cstheme="minorHAnsi"/>
        </w:rPr>
        <w:t>0.0009 g/PCU</w:t>
      </w:r>
      <w:r w:rsidR="00640702">
        <w:rPr>
          <w:rFonts w:cstheme="minorHAnsi"/>
        </w:rPr>
        <w:t>)</w:t>
      </w:r>
      <w:r w:rsidR="00700611">
        <w:rPr>
          <w:rFonts w:cstheme="minorHAnsi"/>
        </w:rPr>
        <w:t>, the latter also being represented by the dotted red line</w:t>
      </w:r>
      <w:r w:rsidR="00640702">
        <w:rPr>
          <w:rFonts w:cstheme="minorHAnsi"/>
        </w:rPr>
        <w:t>.</w:t>
      </w:r>
    </w:p>
    <w:p w14:paraId="3C7D4447" w14:textId="77777777" w:rsidR="00B72358" w:rsidRDefault="00B72358" w:rsidP="00B72358">
      <w:pPr>
        <w:spacing w:after="0" w:line="360" w:lineRule="auto"/>
        <w:jc w:val="both"/>
        <w:rPr>
          <w:b/>
          <w:bCs/>
        </w:rPr>
      </w:pPr>
    </w:p>
    <w:p w14:paraId="490B4673" w14:textId="282B0CF8" w:rsidR="005B2921" w:rsidRPr="00AB0124" w:rsidRDefault="00B72358" w:rsidP="00AB0124">
      <w:pPr>
        <w:spacing w:after="0" w:line="360" w:lineRule="auto"/>
        <w:jc w:val="both"/>
      </w:pPr>
      <w:proofErr w:type="gramStart"/>
      <w:r>
        <w:rPr>
          <w:bCs/>
        </w:rPr>
        <w:t>Increasing the relative proportion of UK food consumption from domestic livestock sources from a value consistent with general livestock produce (</w:t>
      </w:r>
      <w:r>
        <w:rPr>
          <w:rFonts w:cstheme="minorHAnsi"/>
          <w:bCs/>
        </w:rPr>
        <w:t>ψ</w:t>
      </w:r>
      <w:r>
        <w:rPr>
          <w:bCs/>
        </w:rPr>
        <w:t xml:space="preserve"> = 0.656), to a value more consistent with swine livestock produce (</w:t>
      </w:r>
      <w:r>
        <w:rPr>
          <w:rFonts w:cstheme="minorHAnsi"/>
          <w:bCs/>
        </w:rPr>
        <w:t>ψ</w:t>
      </w:r>
      <w:r>
        <w:rPr>
          <w:bCs/>
        </w:rPr>
        <w:t xml:space="preserve"> = 0.4455), resulted in an overall increase in the incidence of salmonellosis </w:t>
      </w:r>
      <w:r w:rsidRPr="00AF5EC3">
        <w:rPr>
          <w:bCs/>
          <w:highlight w:val="yellow"/>
        </w:rPr>
        <w:t>(X -&gt; X per 100,000</w:t>
      </w:r>
      <w:r>
        <w:rPr>
          <w:bCs/>
        </w:rPr>
        <w:t>) and the proportion of</w:t>
      </w:r>
      <w:r w:rsidRPr="003E4B0D">
        <w:rPr>
          <w:bCs/>
        </w:rPr>
        <w:t xml:space="preserve"> </w:t>
      </w:r>
      <w:r>
        <w:rPr>
          <w:bCs/>
        </w:rPr>
        <w:t>ampicillin-resistant human salmonellosis (</w:t>
      </w:r>
      <w:r w:rsidRPr="00AF5EC3">
        <w:rPr>
          <w:bCs/>
          <w:highlight w:val="yellow"/>
        </w:rPr>
        <w:t>X% -&gt; X%)</w:t>
      </w:r>
      <w:r>
        <w:rPr>
          <w:bCs/>
        </w:rPr>
        <w:t xml:space="preserve"> at baseline </w:t>
      </w:r>
      <w:r>
        <w:rPr>
          <w:bCs/>
        </w:rPr>
        <w:lastRenderedPageBreak/>
        <w:t>antibiotic usage (</w:t>
      </w:r>
      <w:r>
        <w:rPr>
          <w:rFonts w:cstheme="minorHAnsi"/>
          <w:bCs/>
        </w:rPr>
        <w:t>τ</w:t>
      </w:r>
      <w:r>
        <w:rPr>
          <w:bCs/>
        </w:rPr>
        <w:t xml:space="preserve"> = 0.0009 g/PCU) </w:t>
      </w:r>
      <w:r w:rsidRPr="007D5E0A">
        <w:rPr>
          <w:bCs/>
        </w:rPr>
        <w:t>(</w:t>
      </w:r>
      <w:r w:rsidRPr="007D5E0A">
        <w:rPr>
          <w:b/>
          <w:bCs/>
          <w:highlight w:val="yellow"/>
        </w:rPr>
        <w:t>SUPPLEMENTARY</w:t>
      </w:r>
      <w:r w:rsidRPr="007D5E0A">
        <w:rPr>
          <w:bCs/>
        </w:rPr>
        <w:t>)</w:t>
      </w:r>
      <w:r>
        <w:rPr>
          <w:bCs/>
        </w:rPr>
        <w:t>.</w:t>
      </w:r>
      <w:proofErr w:type="gramEnd"/>
      <w:r>
        <w:rPr>
          <w:bCs/>
        </w:rPr>
        <w:t xml:space="preserve"> </w:t>
      </w:r>
      <w:r w:rsidR="00591CB7">
        <w:rPr>
          <w:bCs/>
        </w:rPr>
        <w:t>N</w:t>
      </w:r>
      <w:r>
        <w:rPr>
          <w:bCs/>
        </w:rPr>
        <w:t>ote that the</w:t>
      </w:r>
      <w:r>
        <w:t xml:space="preserve"> proportion of contaminated </w:t>
      </w:r>
      <w:r w:rsidR="00591CB7">
        <w:t>food products</w:t>
      </w:r>
      <w:r>
        <w:t xml:space="preserve"> that are antibiotic-resistant and the proportion of contaminated </w:t>
      </w:r>
      <w:r w:rsidR="00591CB7">
        <w:t>food products</w:t>
      </w:r>
      <w:r>
        <w:t xml:space="preserve"> was higher</w:t>
      </w:r>
      <w:r w:rsidR="00591CB7">
        <w:t xml:space="preserve"> in imported sources (</w:t>
      </w:r>
      <w:proofErr w:type="spellStart"/>
      <w:r w:rsidR="00591CB7">
        <w:t>Frac</w:t>
      </w:r>
      <w:r w:rsidR="00591CB7" w:rsidRPr="00591CB7">
        <w:rPr>
          <w:vertAlign w:val="subscript"/>
        </w:rPr>
        <w:t>Imp</w:t>
      </w:r>
      <w:proofErr w:type="spellEnd"/>
      <w:r w:rsidR="00591CB7">
        <w:t xml:space="preserve"> </w:t>
      </w:r>
      <w:proofErr w:type="gramStart"/>
      <w:r w:rsidR="00591CB7">
        <w:t>= ;</w:t>
      </w:r>
      <w:proofErr w:type="gramEnd"/>
      <w:r w:rsidR="00591CB7">
        <w:t xml:space="preserve"> </w:t>
      </w:r>
      <w:proofErr w:type="spellStart"/>
      <w:r w:rsidR="00591CB7">
        <w:t>PropRes</w:t>
      </w:r>
      <w:r w:rsidR="00591CB7" w:rsidRPr="00591CB7">
        <w:rPr>
          <w:vertAlign w:val="subscript"/>
        </w:rPr>
        <w:t>Imp</w:t>
      </w:r>
      <w:proofErr w:type="spellEnd"/>
      <w:r w:rsidR="00591CB7">
        <w:t xml:space="preserve"> = ) than in domestic sources </w:t>
      </w:r>
      <w:r>
        <w:t>(</w:t>
      </w:r>
      <w:r w:rsidR="00700611">
        <w:t>0.00; 0.04</w:t>
      </w:r>
      <w:r>
        <w:t>).</w:t>
      </w:r>
      <w:r w:rsidR="00F204E4">
        <w:t xml:space="preserve"> Fitting </w:t>
      </w:r>
      <w:r w:rsidR="00AB0124">
        <w:t>the model without importation</w:t>
      </w:r>
      <w:r w:rsidR="00F204E4">
        <w:t xml:space="preserve">, results in </w:t>
      </w:r>
      <w:r w:rsidR="00AB0124">
        <w:t xml:space="preserve">qualitative </w:t>
      </w:r>
      <w:r w:rsidR="00F204E4">
        <w:t>curtailment dynamics similar to the homogenous import model</w:t>
      </w:r>
      <w:r w:rsidR="00AB0124">
        <w:t xml:space="preserve"> </w:t>
      </w:r>
      <w:r w:rsidR="00AB0124" w:rsidRPr="007D5E0A">
        <w:rPr>
          <w:bCs/>
        </w:rPr>
        <w:t>(</w:t>
      </w:r>
      <w:r w:rsidR="00AB0124" w:rsidRPr="007D5E0A">
        <w:rPr>
          <w:b/>
          <w:bCs/>
          <w:highlight w:val="yellow"/>
        </w:rPr>
        <w:t>SUPPLEMENTARY</w:t>
      </w:r>
      <w:r w:rsidR="00AB0124" w:rsidRPr="007D5E0A">
        <w:rPr>
          <w:bCs/>
        </w:rPr>
        <w:t>)</w:t>
      </w:r>
      <w:r w:rsidR="00F204E4">
        <w:t xml:space="preserve">. However, note that due to the lack of import pressure, the efficacy of curtailment will be higher, with </w:t>
      </w:r>
      <w:r w:rsidR="00AB0124">
        <w:t xml:space="preserve">a less ampicillin-resistant human salmonellosis attributable to imports and therefore more controllable through domestic interventions. </w:t>
      </w:r>
    </w:p>
    <w:p w14:paraId="0E245E40" w14:textId="77777777" w:rsidR="00FD3584" w:rsidRDefault="00FD3584" w:rsidP="00D144AA">
      <w:pPr>
        <w:spacing w:after="0" w:line="360" w:lineRule="auto"/>
        <w:rPr>
          <w:bCs/>
        </w:rPr>
      </w:pPr>
    </w:p>
    <w:p w14:paraId="42637A1E" w14:textId="49D23B97" w:rsidR="00392817" w:rsidRPr="00FD3584" w:rsidRDefault="006D77C4" w:rsidP="00FD3584">
      <w:pPr>
        <w:spacing w:after="0" w:line="360" w:lineRule="auto"/>
        <w:jc w:val="both"/>
        <w:rPr>
          <w:bCs/>
        </w:rPr>
      </w:pPr>
      <w:r>
        <w:rPr>
          <w:bCs/>
        </w:rPr>
        <w:t xml:space="preserve">A </w:t>
      </w:r>
      <w:r w:rsidR="00912E82">
        <w:rPr>
          <w:bCs/>
        </w:rPr>
        <w:t>sensitivity</w:t>
      </w:r>
      <w:r>
        <w:rPr>
          <w:bCs/>
        </w:rPr>
        <w:t xml:space="preserve"> analysis using LHS-PRCC and eFAST </w:t>
      </w:r>
      <w:r w:rsidR="00912E82">
        <w:rPr>
          <w:bCs/>
        </w:rPr>
        <w:t xml:space="preserve">approaches </w:t>
      </w:r>
      <w:r w:rsidR="00A52CF4">
        <w:rPr>
          <w:bCs/>
        </w:rPr>
        <w:t xml:space="preserve">identified the </w:t>
      </w:r>
      <w:r w:rsidR="00912E82">
        <w:rPr>
          <w:bCs/>
        </w:rPr>
        <w:t xml:space="preserve">proportion of </w:t>
      </w:r>
      <w:r w:rsidR="00E70D78">
        <w:rPr>
          <w:bCs/>
        </w:rPr>
        <w:t xml:space="preserve">ampicillin-resistant </w:t>
      </w:r>
      <w:r w:rsidR="00912E82">
        <w:rPr>
          <w:bCs/>
        </w:rPr>
        <w:t>contaminated imports (</w:t>
      </w:r>
      <w:proofErr w:type="spellStart"/>
      <w:r w:rsidR="00912E82">
        <w:rPr>
          <w:bCs/>
        </w:rPr>
        <w:t>PropRes</w:t>
      </w:r>
      <w:r w:rsidR="00912E82" w:rsidRPr="00FD3584">
        <w:rPr>
          <w:bCs/>
          <w:vertAlign w:val="subscript"/>
        </w:rPr>
        <w:t>Imp</w:t>
      </w:r>
      <w:proofErr w:type="spellEnd"/>
      <w:r w:rsidR="00912E82">
        <w:rPr>
          <w:bCs/>
        </w:rPr>
        <w:t>) and the transmission-related antibiotic</w:t>
      </w:r>
      <w:r w:rsidR="00FD3584">
        <w:rPr>
          <w:bCs/>
        </w:rPr>
        <w:t xml:space="preserve"> resistance</w:t>
      </w:r>
      <w:r w:rsidR="00912E82">
        <w:rPr>
          <w:bCs/>
        </w:rPr>
        <w:t xml:space="preserve"> fitness cost </w:t>
      </w:r>
      <w:r w:rsidR="00FD3584">
        <w:rPr>
          <w:bCs/>
        </w:rPr>
        <w:t>(</w:t>
      </w:r>
      <w:r w:rsidR="00FD3584">
        <w:rPr>
          <w:rFonts w:cstheme="minorHAnsi"/>
          <w:bCs/>
        </w:rPr>
        <w:t>α</w:t>
      </w:r>
      <w:r w:rsidR="00FD3584">
        <w:rPr>
          <w:bCs/>
        </w:rPr>
        <w:t>)</w:t>
      </w:r>
      <w:r w:rsidR="00A42CCF">
        <w:rPr>
          <w:bCs/>
        </w:rPr>
        <w:t>,</w:t>
      </w:r>
      <w:r w:rsidR="00FD3584">
        <w:rPr>
          <w:bCs/>
        </w:rPr>
        <w:t xml:space="preserve"> </w:t>
      </w:r>
      <w:r w:rsidR="00A52CF4">
        <w:rPr>
          <w:bCs/>
        </w:rPr>
        <w:t xml:space="preserve">as the most important parameters for </w:t>
      </w:r>
      <w:r w:rsidR="00FD3584">
        <w:rPr>
          <w:bCs/>
        </w:rPr>
        <w:t>determining</w:t>
      </w:r>
      <w:r w:rsidR="00A52CF4">
        <w:rPr>
          <w:bCs/>
        </w:rPr>
        <w:t xml:space="preserve"> the </w:t>
      </w:r>
      <w:r w:rsidR="00FD3584">
        <w:rPr>
          <w:bCs/>
        </w:rPr>
        <w:t>proportion of</w:t>
      </w:r>
      <w:r w:rsidR="00FD3584" w:rsidRPr="003E4B0D">
        <w:rPr>
          <w:bCs/>
        </w:rPr>
        <w:t xml:space="preserve"> </w:t>
      </w:r>
      <w:r w:rsidR="00FD3584">
        <w:rPr>
          <w:bCs/>
        </w:rPr>
        <w:t>ampicillin-resistant human salmonellosis</w:t>
      </w:r>
      <w:r w:rsidR="00700611">
        <w:rPr>
          <w:bCs/>
        </w:rPr>
        <w:t xml:space="preserve"> (</w:t>
      </w:r>
      <w:r w:rsidR="00700611" w:rsidRPr="00A52CF4">
        <w:rPr>
          <w:b/>
          <w:bCs/>
          <w:highlight w:val="yellow"/>
        </w:rPr>
        <w:t>SUPPLEMENTARY</w:t>
      </w:r>
      <w:r w:rsidR="00700611">
        <w:rPr>
          <w:bCs/>
        </w:rPr>
        <w:t>)</w:t>
      </w:r>
      <w:r w:rsidR="00FD3584">
        <w:rPr>
          <w:bCs/>
        </w:rPr>
        <w:t xml:space="preserve">. </w:t>
      </w:r>
      <w:r w:rsidR="00A52CF4">
        <w:rPr>
          <w:bCs/>
        </w:rPr>
        <w:t>The animal-to-human transmission rate</w:t>
      </w:r>
      <w:r w:rsidR="00FD3584">
        <w:rPr>
          <w:bCs/>
        </w:rPr>
        <w:t xml:space="preserve"> (</w:t>
      </w:r>
      <w:r w:rsidR="00FD3584">
        <w:rPr>
          <w:rFonts w:cstheme="minorHAnsi"/>
          <w:bCs/>
        </w:rPr>
        <w:t>β</w:t>
      </w:r>
      <w:r w:rsidR="00FD3584" w:rsidRPr="00FD3584">
        <w:rPr>
          <w:bCs/>
          <w:vertAlign w:val="subscript"/>
        </w:rPr>
        <w:t>HA</w:t>
      </w:r>
      <w:r w:rsidR="00FD3584">
        <w:rPr>
          <w:bCs/>
        </w:rPr>
        <w:t>)</w:t>
      </w:r>
      <w:r w:rsidR="00A52CF4">
        <w:rPr>
          <w:bCs/>
        </w:rPr>
        <w:t xml:space="preserve">, the proportion of </w:t>
      </w:r>
      <w:r w:rsidR="00FD3584">
        <w:rPr>
          <w:bCs/>
        </w:rPr>
        <w:t>imports</w:t>
      </w:r>
      <w:r w:rsidR="00A52CF4">
        <w:rPr>
          <w:bCs/>
        </w:rPr>
        <w:t xml:space="preserve"> contaminated </w:t>
      </w:r>
      <w:r w:rsidR="00FD3584">
        <w:rPr>
          <w:bCs/>
        </w:rPr>
        <w:t>(</w:t>
      </w:r>
      <w:proofErr w:type="spellStart"/>
      <w:r w:rsidR="00FD3584">
        <w:rPr>
          <w:bCs/>
        </w:rPr>
        <w:t>Frac</w:t>
      </w:r>
      <w:r w:rsidR="00FD3584" w:rsidRPr="00FD3584">
        <w:rPr>
          <w:bCs/>
          <w:vertAlign w:val="subscript"/>
        </w:rPr>
        <w:t>Imp</w:t>
      </w:r>
      <w:proofErr w:type="spellEnd"/>
      <w:r w:rsidR="00FD3584">
        <w:rPr>
          <w:bCs/>
        </w:rPr>
        <w:t xml:space="preserve">) </w:t>
      </w:r>
      <w:r w:rsidR="00A52CF4">
        <w:rPr>
          <w:bCs/>
        </w:rPr>
        <w:t xml:space="preserve">and the proportion of UK food supply from domestic sources </w:t>
      </w:r>
      <w:r w:rsidR="00FD3584">
        <w:rPr>
          <w:bCs/>
        </w:rPr>
        <w:t>(</w:t>
      </w:r>
      <w:r w:rsidR="00FD3584">
        <w:rPr>
          <w:rFonts w:cstheme="minorHAnsi"/>
          <w:bCs/>
        </w:rPr>
        <w:t>ψ</w:t>
      </w:r>
      <w:r w:rsidR="00FD3584">
        <w:rPr>
          <w:bCs/>
        </w:rPr>
        <w:t xml:space="preserve">) </w:t>
      </w:r>
      <w:r w:rsidR="00A52CF4">
        <w:rPr>
          <w:bCs/>
        </w:rPr>
        <w:t xml:space="preserve">were important for determining the incidence of human </w:t>
      </w:r>
      <w:r w:rsidR="00FD3584">
        <w:rPr>
          <w:bCs/>
        </w:rPr>
        <w:t>salmonellosis</w:t>
      </w:r>
      <w:r w:rsidR="00700611">
        <w:rPr>
          <w:bCs/>
        </w:rPr>
        <w:t xml:space="preserve"> (</w:t>
      </w:r>
      <w:r w:rsidR="00700611" w:rsidRPr="00A52CF4">
        <w:rPr>
          <w:b/>
          <w:bCs/>
          <w:highlight w:val="yellow"/>
        </w:rPr>
        <w:t>SUPPLEMENTARY</w:t>
      </w:r>
      <w:r w:rsidR="00700611">
        <w:rPr>
          <w:bCs/>
        </w:rPr>
        <w:t>)</w:t>
      </w:r>
      <w:r w:rsidR="00A52CF4">
        <w:rPr>
          <w:bCs/>
        </w:rPr>
        <w:t xml:space="preserve">. </w:t>
      </w:r>
    </w:p>
    <w:p w14:paraId="12E6D3DA" w14:textId="51A7BBE4" w:rsidR="00A52CF4" w:rsidRDefault="00A52CF4" w:rsidP="00A52CF4">
      <w:pPr>
        <w:spacing w:after="0" w:line="360" w:lineRule="auto"/>
        <w:rPr>
          <w:bCs/>
        </w:rPr>
      </w:pPr>
    </w:p>
    <w:p w14:paraId="45558826" w14:textId="7D887B23" w:rsidR="00A52CF4" w:rsidRPr="00A52CF4" w:rsidRDefault="00A52CF4" w:rsidP="00B65B4E">
      <w:pPr>
        <w:spacing w:after="0" w:line="360" w:lineRule="auto"/>
        <w:jc w:val="both"/>
        <w:rPr>
          <w:bCs/>
        </w:rPr>
      </w:pPr>
      <w:r>
        <w:rPr>
          <w:bCs/>
        </w:rPr>
        <w:t>We next identified the effect of import</w:t>
      </w:r>
      <w:r w:rsidR="00A42CCF">
        <w:rPr>
          <w:bCs/>
        </w:rPr>
        <w:t>-relevant</w:t>
      </w:r>
      <w:r>
        <w:rPr>
          <w:bCs/>
        </w:rPr>
        <w:t xml:space="preserve"> parameters</w:t>
      </w:r>
      <w:r w:rsidR="00F210D5">
        <w:rPr>
          <w:bCs/>
        </w:rPr>
        <w:t xml:space="preserve"> </w:t>
      </w:r>
      <w:r w:rsidR="00422EE7">
        <w:rPr>
          <w:bCs/>
        </w:rPr>
        <w:t>in a</w:t>
      </w:r>
      <w:r w:rsidR="00F210D5">
        <w:rPr>
          <w:bCs/>
        </w:rPr>
        <w:t xml:space="preserve"> scenario </w:t>
      </w:r>
      <w:r w:rsidR="00422EE7">
        <w:rPr>
          <w:bCs/>
        </w:rPr>
        <w:t>analysis</w:t>
      </w:r>
      <w:r w:rsidR="00F210D5">
        <w:rPr>
          <w:bCs/>
        </w:rPr>
        <w:t xml:space="preserve"> by altering the </w:t>
      </w:r>
      <w:r w:rsidR="00A42CCF">
        <w:rPr>
          <w:bCs/>
        </w:rPr>
        <w:t xml:space="preserve">proportion of imports contaminated </w:t>
      </w:r>
      <w:r>
        <w:rPr>
          <w:bCs/>
        </w:rPr>
        <w:t>(</w:t>
      </w:r>
      <w:proofErr w:type="spellStart"/>
      <w:r w:rsidR="002F205B">
        <w:rPr>
          <w:bCs/>
        </w:rPr>
        <w:t>Frac</w:t>
      </w:r>
      <w:r w:rsidR="002F205B" w:rsidRPr="00B65B4E">
        <w:rPr>
          <w:bCs/>
          <w:vertAlign w:val="subscript"/>
        </w:rPr>
        <w:t>I</w:t>
      </w:r>
      <w:r w:rsidR="00B65B4E" w:rsidRPr="00B65B4E">
        <w:rPr>
          <w:bCs/>
          <w:vertAlign w:val="subscript"/>
        </w:rPr>
        <w:t>mp</w:t>
      </w:r>
      <w:proofErr w:type="spellEnd"/>
      <w:r>
        <w:rPr>
          <w:bCs/>
        </w:rPr>
        <w:t xml:space="preserve">) and the proportion of </w:t>
      </w:r>
      <w:r w:rsidR="00B65B4E">
        <w:rPr>
          <w:bCs/>
        </w:rPr>
        <w:t xml:space="preserve">ampicillin-resistant </w:t>
      </w:r>
      <w:r w:rsidR="002F205B">
        <w:rPr>
          <w:bCs/>
        </w:rPr>
        <w:t>contaminated import</w:t>
      </w:r>
      <w:r w:rsidR="00A42CCF">
        <w:rPr>
          <w:bCs/>
        </w:rPr>
        <w:t xml:space="preserve">s </w:t>
      </w:r>
      <w:r w:rsidR="002F205B">
        <w:rPr>
          <w:bCs/>
        </w:rPr>
        <w:t>(</w:t>
      </w:r>
      <w:proofErr w:type="spellStart"/>
      <w:r w:rsidR="002F205B">
        <w:rPr>
          <w:bCs/>
        </w:rPr>
        <w:t>PropRes</w:t>
      </w:r>
      <w:r w:rsidR="002F205B" w:rsidRPr="00B65B4E">
        <w:rPr>
          <w:bCs/>
          <w:vertAlign w:val="subscript"/>
        </w:rPr>
        <w:t>Imp</w:t>
      </w:r>
      <w:proofErr w:type="spellEnd"/>
      <w:r w:rsidR="002F205B">
        <w:rPr>
          <w:bCs/>
        </w:rPr>
        <w:t>)</w:t>
      </w:r>
      <w:r w:rsidR="00F210D5">
        <w:rPr>
          <w:bCs/>
        </w:rPr>
        <w:t xml:space="preserve"> and observing the effect on the efficacy of curtailment outcome measure</w:t>
      </w:r>
      <w:r w:rsidR="00700611">
        <w:rPr>
          <w:bCs/>
        </w:rPr>
        <w:t xml:space="preserve"> (</w:t>
      </w:r>
      <w:r w:rsidR="00700611" w:rsidRPr="00640702">
        <w:rPr>
          <w:b/>
          <w:bCs/>
          <w:highlight w:val="yellow"/>
        </w:rPr>
        <w:t>Figure</w:t>
      </w:r>
      <w:r w:rsidR="00700611" w:rsidRPr="00700611">
        <w:rPr>
          <w:b/>
          <w:bCs/>
          <w:highlight w:val="yellow"/>
        </w:rPr>
        <w:t xml:space="preserve"> 5</w:t>
      </w:r>
      <w:r w:rsidR="00700611">
        <w:rPr>
          <w:bCs/>
        </w:rPr>
        <w:t>)</w:t>
      </w:r>
      <w:r w:rsidR="00F210D5">
        <w:rPr>
          <w:bCs/>
        </w:rPr>
        <w:t xml:space="preserve">. </w:t>
      </w:r>
      <w:r w:rsidR="002F205B">
        <w:rPr>
          <w:bCs/>
        </w:rPr>
        <w:t xml:space="preserve"> </w:t>
      </w:r>
      <w:r w:rsidR="00700611">
        <w:rPr>
          <w:bCs/>
        </w:rPr>
        <w:t>Explored</w:t>
      </w:r>
      <w:r w:rsidR="00A42CCF">
        <w:rPr>
          <w:bCs/>
        </w:rPr>
        <w:t xml:space="preserve"> parameter ranges </w:t>
      </w:r>
      <w:r w:rsidR="002F205B">
        <w:rPr>
          <w:bCs/>
        </w:rPr>
        <w:t>were limited</w:t>
      </w:r>
      <w:r w:rsidR="00A42CCF">
        <w:rPr>
          <w:bCs/>
        </w:rPr>
        <w:t xml:space="preserve"> to ground the analysis (</w:t>
      </w:r>
      <w:proofErr w:type="spellStart"/>
      <w:r w:rsidR="00F210D5">
        <w:rPr>
          <w:bCs/>
        </w:rPr>
        <w:t>F</w:t>
      </w:r>
      <w:r w:rsidR="002F205B">
        <w:rPr>
          <w:bCs/>
        </w:rPr>
        <w:t>rac</w:t>
      </w:r>
      <w:r w:rsidR="00F210D5" w:rsidRPr="00B65B4E">
        <w:rPr>
          <w:bCs/>
          <w:vertAlign w:val="subscript"/>
        </w:rPr>
        <w:t>I</w:t>
      </w:r>
      <w:r w:rsidR="002F205B" w:rsidRPr="00B65B4E">
        <w:rPr>
          <w:bCs/>
          <w:vertAlign w:val="subscript"/>
        </w:rPr>
        <w:t>mp</w:t>
      </w:r>
      <w:proofErr w:type="spellEnd"/>
      <w:r w:rsidR="00422EE7">
        <w:rPr>
          <w:bCs/>
        </w:rPr>
        <w:t xml:space="preserve"> </w:t>
      </w:r>
      <w:r w:rsidR="00422EE7">
        <w:rPr>
          <w:rFonts w:cstheme="minorHAnsi"/>
          <w:bCs/>
        </w:rPr>
        <w:t>ϵ</w:t>
      </w:r>
      <w:r w:rsidR="00422EE7">
        <w:rPr>
          <w:bCs/>
        </w:rPr>
        <w:t xml:space="preserve"> [0, 0.3]</w:t>
      </w:r>
      <w:r w:rsidR="00A42CCF">
        <w:rPr>
          <w:bCs/>
        </w:rPr>
        <w:t xml:space="preserve">, </w:t>
      </w:r>
      <w:proofErr w:type="spellStart"/>
      <w:r w:rsidR="00F210D5">
        <w:rPr>
          <w:bCs/>
        </w:rPr>
        <w:t>P</w:t>
      </w:r>
      <w:r w:rsidR="00422EE7">
        <w:rPr>
          <w:bCs/>
        </w:rPr>
        <w:t>rop</w:t>
      </w:r>
      <w:r w:rsidR="00F210D5">
        <w:rPr>
          <w:bCs/>
        </w:rPr>
        <w:t>R</w:t>
      </w:r>
      <w:r w:rsidR="00422EE7">
        <w:rPr>
          <w:bCs/>
        </w:rPr>
        <w:t>es</w:t>
      </w:r>
      <w:r w:rsidR="00422EE7" w:rsidRPr="00B65B4E">
        <w:rPr>
          <w:bCs/>
          <w:vertAlign w:val="subscript"/>
        </w:rPr>
        <w:t>Imp</w:t>
      </w:r>
      <w:proofErr w:type="spellEnd"/>
      <w:r w:rsidR="00422EE7">
        <w:rPr>
          <w:bCs/>
        </w:rPr>
        <w:t xml:space="preserve"> </w:t>
      </w:r>
      <w:r w:rsidR="00422EE7">
        <w:rPr>
          <w:rFonts w:cstheme="minorHAnsi"/>
          <w:bCs/>
        </w:rPr>
        <w:t>ϵ</w:t>
      </w:r>
      <w:r w:rsidR="00422EE7">
        <w:rPr>
          <w:bCs/>
        </w:rPr>
        <w:t xml:space="preserve"> [0, 1]</w:t>
      </w:r>
      <w:r w:rsidR="00A42CCF">
        <w:rPr>
          <w:bCs/>
        </w:rPr>
        <w:t>)</w:t>
      </w:r>
      <w:r w:rsidR="00422EE7">
        <w:rPr>
          <w:bCs/>
        </w:rPr>
        <w:t>,</w:t>
      </w:r>
      <w:r w:rsidR="00F210D5">
        <w:rPr>
          <w:bCs/>
        </w:rPr>
        <w:t xml:space="preserve"> with these ranges observed in </w:t>
      </w:r>
      <w:r w:rsidR="00761340">
        <w:rPr>
          <w:bCs/>
        </w:rPr>
        <w:t>ECDC datasets (</w:t>
      </w:r>
      <w:r w:rsidR="00761340" w:rsidRPr="00761340">
        <w:rPr>
          <w:b/>
          <w:bCs/>
          <w:highlight w:val="yellow"/>
        </w:rPr>
        <w:t>cite</w:t>
      </w:r>
      <w:r w:rsidR="00761340">
        <w:rPr>
          <w:bCs/>
        </w:rPr>
        <w:t>)</w:t>
      </w:r>
      <w:r w:rsidR="00422EE7">
        <w:rPr>
          <w:bCs/>
        </w:rPr>
        <w:t xml:space="preserve">. </w:t>
      </w:r>
    </w:p>
    <w:p w14:paraId="3BDCF621" w14:textId="32A83033" w:rsidR="004175AA" w:rsidRPr="004175AA" w:rsidRDefault="00910B8F" w:rsidP="00C37C51">
      <w:pPr>
        <w:spacing w:after="0" w:line="360" w:lineRule="auto"/>
        <w:jc w:val="center"/>
        <w:rPr>
          <w:bCs/>
        </w:rPr>
      </w:pPr>
      <w:r w:rsidRPr="00910B8F">
        <w:rPr>
          <w:bCs/>
          <w:noProof/>
          <w:lang w:eastAsia="en-GB"/>
        </w:rPr>
        <w:lastRenderedPageBreak/>
        <w:drawing>
          <wp:inline distT="0" distB="0" distL="0" distR="0" wp14:anchorId="6CE9FF97" wp14:editId="17E99680">
            <wp:extent cx="4564207" cy="7172325"/>
            <wp:effectExtent l="0" t="0" r="8255" b="0"/>
            <wp:docPr id="9" name="Picture 9" descr="\\csce.datastore.ed.ac.uk\csce\biology\users\s1678248\PhD\Chapter_3\Models\Chapter-3\Figures\heat_comb_res_is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ce.datastore.ed.ac.uk\csce\biology\users\s1678248\PhD\Chapter_3\Models\Chapter-3\Figures\heat_comb_res_iso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7036" cy="7176771"/>
                    </a:xfrm>
                    <a:prstGeom prst="rect">
                      <a:avLst/>
                    </a:prstGeom>
                    <a:noFill/>
                    <a:ln>
                      <a:noFill/>
                    </a:ln>
                  </pic:spPr>
                </pic:pic>
              </a:graphicData>
            </a:graphic>
          </wp:inline>
        </w:drawing>
      </w:r>
    </w:p>
    <w:p w14:paraId="21AF6CA8" w14:textId="4093D152" w:rsidR="003E26B6" w:rsidRPr="00A8015B" w:rsidRDefault="003E26B6" w:rsidP="003E26B6">
      <w:pPr>
        <w:pStyle w:val="NoSpacing"/>
        <w:spacing w:line="360" w:lineRule="auto"/>
        <w:jc w:val="both"/>
        <w:rPr>
          <w:rFonts w:cstheme="minorHAnsi"/>
          <w:bCs/>
        </w:rPr>
      </w:pPr>
      <w:r w:rsidRPr="00A87E71">
        <w:rPr>
          <w:b/>
          <w:bCs/>
        </w:rPr>
        <w:t xml:space="preserve">Figure </w:t>
      </w:r>
      <w:r w:rsidR="00E47FFC">
        <w:rPr>
          <w:b/>
          <w:bCs/>
        </w:rPr>
        <w:t>5</w:t>
      </w:r>
      <w:r w:rsidRPr="00A87E71">
        <w:rPr>
          <w:b/>
          <w:bCs/>
        </w:rPr>
        <w:t xml:space="preserve">. Impact of altering </w:t>
      </w:r>
      <w:proofErr w:type="spellStart"/>
      <w:r w:rsidR="002A3A37">
        <w:rPr>
          <w:b/>
          <w:bCs/>
        </w:rPr>
        <w:t>Frac</w:t>
      </w:r>
      <w:r w:rsidR="002A3A37" w:rsidRPr="00A8015B">
        <w:rPr>
          <w:b/>
          <w:bCs/>
          <w:vertAlign w:val="subscript"/>
        </w:rPr>
        <w:t>Imp</w:t>
      </w:r>
      <w:proofErr w:type="spellEnd"/>
      <w:r w:rsidRPr="00A87E71">
        <w:rPr>
          <w:b/>
          <w:bCs/>
        </w:rPr>
        <w:t xml:space="preserve"> and </w:t>
      </w:r>
      <w:proofErr w:type="spellStart"/>
      <w:r w:rsidR="002A3A37">
        <w:rPr>
          <w:b/>
          <w:bCs/>
        </w:rPr>
        <w:t>PropRes</w:t>
      </w:r>
      <w:r w:rsidR="002A3A37" w:rsidRPr="00A8015B">
        <w:rPr>
          <w:b/>
          <w:bCs/>
          <w:vertAlign w:val="subscript"/>
        </w:rPr>
        <w:t>Imp</w:t>
      </w:r>
      <w:proofErr w:type="spellEnd"/>
      <w:r w:rsidR="002A3A37">
        <w:rPr>
          <w:b/>
          <w:bCs/>
        </w:rPr>
        <w:t xml:space="preserve"> import parameters</w:t>
      </w:r>
      <w:r w:rsidRPr="00A87E71">
        <w:rPr>
          <w:b/>
          <w:bCs/>
        </w:rPr>
        <w:t xml:space="preserve"> on the efficacy of curtailment for two </w:t>
      </w:r>
      <w:r w:rsidR="002A3A37">
        <w:rPr>
          <w:b/>
          <w:bCs/>
        </w:rPr>
        <w:t>values of the proportion of UK food supply from domestic sources (</w:t>
      </w:r>
      <w:r w:rsidR="00A8015B">
        <w:rPr>
          <w:rFonts w:cstheme="minorHAnsi"/>
          <w:b/>
          <w:bCs/>
        </w:rPr>
        <w:t>ψ</w:t>
      </w:r>
      <w:r w:rsidR="002A3A37">
        <w:rPr>
          <w:b/>
          <w:bCs/>
        </w:rPr>
        <w:t>)</w:t>
      </w:r>
      <w:r w:rsidRPr="00A87E71">
        <w:rPr>
          <w:b/>
          <w:bCs/>
        </w:rPr>
        <w:t xml:space="preserve">. </w:t>
      </w:r>
      <w:r w:rsidR="002A3A37">
        <w:rPr>
          <w:b/>
          <w:bCs/>
        </w:rPr>
        <w:t>A) General livestock import case study (</w:t>
      </w:r>
      <w:r w:rsidR="00A8015B">
        <w:rPr>
          <w:rFonts w:cstheme="minorHAnsi"/>
          <w:b/>
          <w:bCs/>
        </w:rPr>
        <w:t>ψ</w:t>
      </w:r>
      <w:r w:rsidR="00A8015B">
        <w:rPr>
          <w:b/>
          <w:bCs/>
        </w:rPr>
        <w:t xml:space="preserve"> = 0.656</w:t>
      </w:r>
      <w:r w:rsidR="002A3A37">
        <w:rPr>
          <w:b/>
          <w:bCs/>
        </w:rPr>
        <w:t>). B) Swine</w:t>
      </w:r>
      <w:r w:rsidR="004240B0">
        <w:rPr>
          <w:b/>
          <w:bCs/>
        </w:rPr>
        <w:t xml:space="preserve"> </w:t>
      </w:r>
      <w:r w:rsidR="002A3A37">
        <w:rPr>
          <w:b/>
          <w:bCs/>
        </w:rPr>
        <w:t xml:space="preserve">food product </w:t>
      </w:r>
      <w:r w:rsidR="00910B8F">
        <w:rPr>
          <w:b/>
          <w:bCs/>
        </w:rPr>
        <w:t>import case study (</w:t>
      </w:r>
      <w:r w:rsidR="00A8015B">
        <w:rPr>
          <w:rFonts w:cstheme="minorHAnsi"/>
          <w:b/>
          <w:bCs/>
        </w:rPr>
        <w:t>ψ</w:t>
      </w:r>
      <w:r w:rsidR="00A8015B">
        <w:rPr>
          <w:b/>
          <w:bCs/>
        </w:rPr>
        <w:t xml:space="preserve"> = 0.4455</w:t>
      </w:r>
      <w:r w:rsidR="00910B8F">
        <w:rPr>
          <w:b/>
          <w:bCs/>
        </w:rPr>
        <w:t xml:space="preserve">). </w:t>
      </w:r>
      <w:r w:rsidR="003D603C" w:rsidRPr="003D603C">
        <w:rPr>
          <w:bCs/>
        </w:rPr>
        <w:t>R</w:t>
      </w:r>
      <w:r w:rsidR="00A8015B">
        <w:rPr>
          <w:bCs/>
        </w:rPr>
        <w:t xml:space="preserve">ed dot represents the baseline parameterisation for </w:t>
      </w:r>
      <w:proofErr w:type="spellStart"/>
      <w:r w:rsidR="00A8015B">
        <w:rPr>
          <w:bCs/>
        </w:rPr>
        <w:t>Frac</w:t>
      </w:r>
      <w:r w:rsidR="00A8015B" w:rsidRPr="00A8015B">
        <w:rPr>
          <w:bCs/>
          <w:vertAlign w:val="subscript"/>
        </w:rPr>
        <w:t>Imp</w:t>
      </w:r>
      <w:proofErr w:type="spellEnd"/>
      <w:r w:rsidR="00A8015B">
        <w:rPr>
          <w:bCs/>
        </w:rPr>
        <w:t xml:space="preserve"> and </w:t>
      </w:r>
      <w:proofErr w:type="spellStart"/>
      <w:r w:rsidR="00A8015B">
        <w:rPr>
          <w:bCs/>
        </w:rPr>
        <w:t>PropRes</w:t>
      </w:r>
      <w:r w:rsidR="00A8015B" w:rsidRPr="00A8015B">
        <w:rPr>
          <w:bCs/>
          <w:vertAlign w:val="subscript"/>
        </w:rPr>
        <w:t>Imp</w:t>
      </w:r>
      <w:proofErr w:type="spellEnd"/>
      <w:r w:rsidR="00A8015B">
        <w:rPr>
          <w:bCs/>
        </w:rPr>
        <w:t xml:space="preserve"> parameters from ECDC data (</w:t>
      </w:r>
      <w:proofErr w:type="spellStart"/>
      <w:r w:rsidR="00A8015B">
        <w:rPr>
          <w:bCs/>
        </w:rPr>
        <w:t>Frac</w:t>
      </w:r>
      <w:r w:rsidR="00A8015B" w:rsidRPr="00A8015B">
        <w:rPr>
          <w:bCs/>
          <w:vertAlign w:val="subscript"/>
        </w:rPr>
        <w:t>Imp</w:t>
      </w:r>
      <w:proofErr w:type="spellEnd"/>
      <w:r w:rsidR="00A8015B">
        <w:rPr>
          <w:bCs/>
        </w:rPr>
        <w:t xml:space="preserve"> = 0.0628; </w:t>
      </w:r>
      <w:proofErr w:type="spellStart"/>
      <w:r w:rsidR="00A8015B">
        <w:rPr>
          <w:bCs/>
        </w:rPr>
        <w:t>PropRes</w:t>
      </w:r>
      <w:r w:rsidR="00A8015B" w:rsidRPr="00A8015B">
        <w:rPr>
          <w:bCs/>
          <w:vertAlign w:val="subscript"/>
        </w:rPr>
        <w:t>Imp</w:t>
      </w:r>
      <w:proofErr w:type="spellEnd"/>
      <w:r w:rsidR="00A8015B">
        <w:rPr>
          <w:bCs/>
        </w:rPr>
        <w:t xml:space="preserve"> = 0.487). </w:t>
      </w:r>
    </w:p>
    <w:p w14:paraId="4FC6C9B4" w14:textId="77777777" w:rsidR="00B65B4E" w:rsidRDefault="00B65B4E" w:rsidP="00D144AA">
      <w:pPr>
        <w:spacing w:after="0" w:line="360" w:lineRule="auto"/>
        <w:rPr>
          <w:bCs/>
        </w:rPr>
      </w:pPr>
    </w:p>
    <w:p w14:paraId="46B01B19" w14:textId="6E60C119" w:rsidR="0085712B" w:rsidRDefault="00B65B4E" w:rsidP="002844D8">
      <w:pPr>
        <w:spacing w:after="0" w:line="360" w:lineRule="auto"/>
        <w:jc w:val="both"/>
        <w:rPr>
          <w:bCs/>
        </w:rPr>
      </w:pPr>
      <w:r>
        <w:rPr>
          <w:bCs/>
        </w:rPr>
        <w:lastRenderedPageBreak/>
        <w:t>I</w:t>
      </w:r>
      <w:r w:rsidR="00A87E71">
        <w:rPr>
          <w:bCs/>
        </w:rPr>
        <w:t xml:space="preserve">ncreasing </w:t>
      </w:r>
      <w:r w:rsidR="004240B0">
        <w:rPr>
          <w:bCs/>
        </w:rPr>
        <w:t xml:space="preserve">proportion of imports contaminated </w:t>
      </w:r>
      <w:r w:rsidR="00A87E71">
        <w:rPr>
          <w:bCs/>
        </w:rPr>
        <w:t xml:space="preserve">and </w:t>
      </w:r>
      <w:r>
        <w:rPr>
          <w:bCs/>
        </w:rPr>
        <w:t>the</w:t>
      </w:r>
      <w:r w:rsidR="004240B0">
        <w:rPr>
          <w:bCs/>
        </w:rPr>
        <w:t xml:space="preserve"> proportion of ampicillin-resistant contaminated imports to the maximum explored values (</w:t>
      </w:r>
      <w:proofErr w:type="spellStart"/>
      <w:r w:rsidR="00931DE8">
        <w:rPr>
          <w:bCs/>
        </w:rPr>
        <w:t>Frac</w:t>
      </w:r>
      <w:r w:rsidR="00931DE8" w:rsidRPr="000B375D">
        <w:rPr>
          <w:bCs/>
          <w:vertAlign w:val="subscript"/>
        </w:rPr>
        <w:t>Imp</w:t>
      </w:r>
      <w:proofErr w:type="spellEnd"/>
      <w:r w:rsidR="00931DE8">
        <w:rPr>
          <w:bCs/>
        </w:rPr>
        <w:t xml:space="preserve"> = </w:t>
      </w:r>
      <w:r w:rsidR="004240B0">
        <w:rPr>
          <w:bCs/>
        </w:rPr>
        <w:t>0.3</w:t>
      </w:r>
      <w:r w:rsidR="00931DE8">
        <w:rPr>
          <w:bCs/>
        </w:rPr>
        <w:t xml:space="preserve">; </w:t>
      </w:r>
      <w:proofErr w:type="spellStart"/>
      <w:r w:rsidR="00931DE8">
        <w:rPr>
          <w:bCs/>
        </w:rPr>
        <w:t>PropRes</w:t>
      </w:r>
      <w:r w:rsidR="00931DE8" w:rsidRPr="000B375D">
        <w:rPr>
          <w:bCs/>
          <w:vertAlign w:val="subscript"/>
        </w:rPr>
        <w:t>Imp</w:t>
      </w:r>
      <w:proofErr w:type="spellEnd"/>
      <w:r w:rsidR="00931DE8">
        <w:rPr>
          <w:bCs/>
        </w:rPr>
        <w:t xml:space="preserve"> = </w:t>
      </w:r>
      <w:r w:rsidR="004240B0">
        <w:rPr>
          <w:bCs/>
        </w:rPr>
        <w:t>1</w:t>
      </w:r>
      <w:r w:rsidR="00931DE8">
        <w:rPr>
          <w:bCs/>
        </w:rPr>
        <w:t xml:space="preserve">) </w:t>
      </w:r>
      <w:r>
        <w:rPr>
          <w:bCs/>
        </w:rPr>
        <w:t>decreased the efficacy of curtailment relative to baseline parameterisation</w:t>
      </w:r>
      <w:r w:rsidR="00931DE8">
        <w:rPr>
          <w:bCs/>
        </w:rPr>
        <w:t xml:space="preserve">, with EoC being reduced from </w:t>
      </w:r>
      <w:r w:rsidR="004240B0" w:rsidRPr="004240B0">
        <w:rPr>
          <w:bCs/>
          <w:highlight w:val="yellow"/>
        </w:rPr>
        <w:t>~</w:t>
      </w:r>
      <w:r w:rsidR="00931DE8" w:rsidRPr="004240B0">
        <w:rPr>
          <w:bCs/>
          <w:highlight w:val="yellow"/>
        </w:rPr>
        <w:t>7</w:t>
      </w:r>
      <w:r w:rsidR="00931DE8">
        <w:rPr>
          <w:bCs/>
        </w:rPr>
        <w:t xml:space="preserve">% to </w:t>
      </w:r>
      <w:r w:rsidR="004240B0" w:rsidRPr="004240B0">
        <w:rPr>
          <w:bCs/>
          <w:highlight w:val="yellow"/>
        </w:rPr>
        <w:t>~</w:t>
      </w:r>
      <w:r w:rsidR="00931DE8" w:rsidRPr="004240B0">
        <w:rPr>
          <w:bCs/>
          <w:highlight w:val="yellow"/>
        </w:rPr>
        <w:t>2</w:t>
      </w:r>
      <w:r w:rsidR="00931DE8">
        <w:rPr>
          <w:bCs/>
        </w:rPr>
        <w:t>%</w:t>
      </w:r>
      <w:r w:rsidR="00700611">
        <w:rPr>
          <w:bCs/>
        </w:rPr>
        <w:t xml:space="preserve"> </w:t>
      </w:r>
      <w:r w:rsidR="00455EA6">
        <w:rPr>
          <w:bCs/>
        </w:rPr>
        <w:t>(</w:t>
      </w:r>
      <w:r w:rsidR="00455EA6" w:rsidRPr="00455EA6">
        <w:rPr>
          <w:b/>
          <w:highlight w:val="yellow"/>
        </w:rPr>
        <w:t>Figure 5A</w:t>
      </w:r>
      <w:r w:rsidR="00455EA6">
        <w:rPr>
          <w:bCs/>
        </w:rPr>
        <w:t>)</w:t>
      </w:r>
      <w:r w:rsidR="00931DE8">
        <w:rPr>
          <w:bCs/>
        </w:rPr>
        <w:t xml:space="preserve">. </w:t>
      </w:r>
      <w:r w:rsidR="00911098">
        <w:rPr>
          <w:bCs/>
        </w:rPr>
        <w:t>Eliminating ampicillin-sensitive/resistant contamination on imports (</w:t>
      </w:r>
      <w:proofErr w:type="spellStart"/>
      <w:r w:rsidR="00C37C51">
        <w:rPr>
          <w:bCs/>
        </w:rPr>
        <w:t>Frac</w:t>
      </w:r>
      <w:r w:rsidR="00C37C51" w:rsidRPr="000B375D">
        <w:rPr>
          <w:bCs/>
          <w:vertAlign w:val="subscript"/>
        </w:rPr>
        <w:t>Imp</w:t>
      </w:r>
      <w:proofErr w:type="spellEnd"/>
      <w:r w:rsidR="00C37C51">
        <w:rPr>
          <w:bCs/>
        </w:rPr>
        <w:t xml:space="preserve"> </w:t>
      </w:r>
      <w:r w:rsidR="00911098">
        <w:rPr>
          <w:bCs/>
        </w:rPr>
        <w:t>=</w:t>
      </w:r>
      <w:r w:rsidR="00774B59">
        <w:rPr>
          <w:bCs/>
        </w:rPr>
        <w:t xml:space="preserve"> </w:t>
      </w:r>
      <w:proofErr w:type="gramStart"/>
      <w:r w:rsidR="00911098">
        <w:rPr>
          <w:bCs/>
        </w:rPr>
        <w:t>0</w:t>
      </w:r>
      <w:proofErr w:type="gramEnd"/>
      <w:r w:rsidR="00911098">
        <w:rPr>
          <w:bCs/>
        </w:rPr>
        <w:t xml:space="preserve">; </w:t>
      </w:r>
      <w:proofErr w:type="spellStart"/>
      <w:r w:rsidR="00C37C51">
        <w:rPr>
          <w:bCs/>
        </w:rPr>
        <w:t>PropRes</w:t>
      </w:r>
      <w:r w:rsidR="00C37C51" w:rsidRPr="000B375D">
        <w:rPr>
          <w:bCs/>
          <w:vertAlign w:val="subscript"/>
        </w:rPr>
        <w:t>Imp</w:t>
      </w:r>
      <w:proofErr w:type="spellEnd"/>
      <w:r w:rsidR="00C37C51">
        <w:rPr>
          <w:bCs/>
        </w:rPr>
        <w:t xml:space="preserve"> </w:t>
      </w:r>
      <w:r w:rsidR="00911098">
        <w:rPr>
          <w:bCs/>
        </w:rPr>
        <w:t>= 0</w:t>
      </w:r>
      <w:r w:rsidR="00774B59">
        <w:rPr>
          <w:bCs/>
        </w:rPr>
        <w:t xml:space="preserve">) </w:t>
      </w:r>
      <w:r w:rsidR="00C37C51">
        <w:rPr>
          <w:bCs/>
        </w:rPr>
        <w:t xml:space="preserve">had the opposite effect, with </w:t>
      </w:r>
      <w:r w:rsidR="00911098">
        <w:rPr>
          <w:bCs/>
        </w:rPr>
        <w:t xml:space="preserve">an </w:t>
      </w:r>
      <w:r w:rsidR="00C37C51">
        <w:rPr>
          <w:bCs/>
        </w:rPr>
        <w:t xml:space="preserve">EoC </w:t>
      </w:r>
      <w:r w:rsidR="00911098">
        <w:rPr>
          <w:bCs/>
        </w:rPr>
        <w:t xml:space="preserve">of </w:t>
      </w:r>
      <w:r w:rsidR="00C37C51" w:rsidRPr="00911098">
        <w:rPr>
          <w:bCs/>
          <w:highlight w:val="yellow"/>
        </w:rPr>
        <w:t>X</w:t>
      </w:r>
      <w:r w:rsidR="00C37C51">
        <w:rPr>
          <w:bCs/>
        </w:rPr>
        <w:t>%</w:t>
      </w:r>
      <w:r w:rsidR="00774B59">
        <w:rPr>
          <w:bCs/>
        </w:rPr>
        <w:t xml:space="preserve">. </w:t>
      </w:r>
      <w:r w:rsidR="00296956">
        <w:rPr>
          <w:bCs/>
        </w:rPr>
        <w:t xml:space="preserve">A related </w:t>
      </w:r>
      <w:r w:rsidR="00774B59">
        <w:rPr>
          <w:bCs/>
        </w:rPr>
        <w:t>phenomenom</w:t>
      </w:r>
      <w:r w:rsidR="00296956">
        <w:rPr>
          <w:bCs/>
        </w:rPr>
        <w:t xml:space="preserve"> </w:t>
      </w:r>
      <w:r w:rsidR="007735FA">
        <w:rPr>
          <w:bCs/>
        </w:rPr>
        <w:t>was</w:t>
      </w:r>
      <w:r w:rsidR="00296956">
        <w:rPr>
          <w:bCs/>
        </w:rPr>
        <w:t xml:space="preserve"> also observed with </w:t>
      </w:r>
      <w:r w:rsidR="007735FA">
        <w:rPr>
          <w:bCs/>
        </w:rPr>
        <w:t xml:space="preserve">decreases </w:t>
      </w:r>
      <w:r w:rsidR="00774B59">
        <w:rPr>
          <w:bCs/>
        </w:rPr>
        <w:t xml:space="preserve">to the </w:t>
      </w:r>
      <w:r w:rsidR="007735FA">
        <w:rPr>
          <w:bCs/>
        </w:rPr>
        <w:t>proportion</w:t>
      </w:r>
      <w:r w:rsidR="00774B59">
        <w:rPr>
          <w:bCs/>
        </w:rPr>
        <w:t xml:space="preserve"> of </w:t>
      </w:r>
      <w:r w:rsidR="007735FA">
        <w:rPr>
          <w:bCs/>
        </w:rPr>
        <w:t xml:space="preserve">UK food supply from domestic sources (importing more) </w:t>
      </w:r>
      <w:r w:rsidR="00774B59">
        <w:rPr>
          <w:bCs/>
        </w:rPr>
        <w:t>(</w:t>
      </w:r>
      <w:r w:rsidR="00774B59">
        <w:rPr>
          <w:rFonts w:cstheme="minorHAnsi"/>
          <w:bCs/>
        </w:rPr>
        <w:t>ψ</w:t>
      </w:r>
      <w:r w:rsidR="007735FA">
        <w:rPr>
          <w:rFonts w:cstheme="minorHAnsi"/>
          <w:bCs/>
        </w:rPr>
        <w:t xml:space="preserve"> </w:t>
      </w:r>
      <w:r w:rsidR="00296956">
        <w:rPr>
          <w:bCs/>
        </w:rPr>
        <w:t>= 0.4455</w:t>
      </w:r>
      <w:r w:rsidR="00774B59">
        <w:rPr>
          <w:bCs/>
        </w:rPr>
        <w:t>)</w:t>
      </w:r>
      <w:r w:rsidR="00296956">
        <w:rPr>
          <w:bCs/>
        </w:rPr>
        <w:t xml:space="preserve">, with </w:t>
      </w:r>
      <w:r w:rsidR="0085712B">
        <w:rPr>
          <w:bCs/>
        </w:rPr>
        <w:t>maximal</w:t>
      </w:r>
      <w:r w:rsidR="00296956">
        <w:rPr>
          <w:bCs/>
        </w:rPr>
        <w:t xml:space="preserve"> </w:t>
      </w:r>
      <w:r w:rsidR="00774B59">
        <w:rPr>
          <w:bCs/>
        </w:rPr>
        <w:t>reductions</w:t>
      </w:r>
      <w:r w:rsidR="00296956">
        <w:rPr>
          <w:bCs/>
        </w:rPr>
        <w:t xml:space="preserve"> to </w:t>
      </w:r>
      <w:proofErr w:type="spellStart"/>
      <w:r w:rsidR="007735FA">
        <w:rPr>
          <w:bCs/>
        </w:rPr>
        <w:t>Frac</w:t>
      </w:r>
      <w:r w:rsidR="007735FA" w:rsidRPr="000B375D">
        <w:rPr>
          <w:bCs/>
          <w:vertAlign w:val="subscript"/>
        </w:rPr>
        <w:t>Imp</w:t>
      </w:r>
      <w:proofErr w:type="spellEnd"/>
      <w:r w:rsidR="007735FA">
        <w:rPr>
          <w:bCs/>
        </w:rPr>
        <w:t xml:space="preserve"> </w:t>
      </w:r>
      <w:r w:rsidR="00296956">
        <w:rPr>
          <w:bCs/>
        </w:rPr>
        <w:t xml:space="preserve">and </w:t>
      </w:r>
      <w:proofErr w:type="spellStart"/>
      <w:r w:rsidR="007735FA">
        <w:rPr>
          <w:bCs/>
        </w:rPr>
        <w:t>PropRes</w:t>
      </w:r>
      <w:r w:rsidR="007735FA" w:rsidRPr="000B375D">
        <w:rPr>
          <w:bCs/>
          <w:vertAlign w:val="subscript"/>
        </w:rPr>
        <w:t>Imp</w:t>
      </w:r>
      <w:proofErr w:type="spellEnd"/>
      <w:r w:rsidR="007735FA">
        <w:rPr>
          <w:bCs/>
        </w:rPr>
        <w:t xml:space="preserve"> </w:t>
      </w:r>
      <w:r w:rsidR="00774B59">
        <w:rPr>
          <w:bCs/>
        </w:rPr>
        <w:t xml:space="preserve">compared to baseline </w:t>
      </w:r>
      <w:r w:rsidR="00774B59">
        <w:rPr>
          <w:rFonts w:cstheme="minorHAnsi"/>
          <w:bCs/>
        </w:rPr>
        <w:t>(</w:t>
      </w:r>
      <w:r w:rsidR="007735FA">
        <w:rPr>
          <w:rFonts w:cstheme="minorHAnsi"/>
          <w:bCs/>
        </w:rPr>
        <w:t>ψ = 0.656</w:t>
      </w:r>
      <w:r w:rsidR="00774B59">
        <w:rPr>
          <w:rFonts w:cstheme="minorHAnsi"/>
          <w:bCs/>
        </w:rPr>
        <w:t>)</w:t>
      </w:r>
      <w:r w:rsidR="00296956">
        <w:rPr>
          <w:bCs/>
        </w:rPr>
        <w:t xml:space="preserve"> resulting in greater reductions to EoC</w:t>
      </w:r>
      <w:r w:rsidR="00774B59">
        <w:rPr>
          <w:bCs/>
        </w:rPr>
        <w:t xml:space="preserve"> </w:t>
      </w:r>
      <w:r w:rsidR="0085712B">
        <w:rPr>
          <w:bCs/>
        </w:rPr>
        <w:t>(</w:t>
      </w:r>
      <w:r w:rsidR="0085712B" w:rsidRPr="0085712B">
        <w:rPr>
          <w:bCs/>
          <w:highlight w:val="yellow"/>
        </w:rPr>
        <w:t>X</w:t>
      </w:r>
      <w:r w:rsidR="0085712B">
        <w:rPr>
          <w:bCs/>
        </w:rPr>
        <w:t xml:space="preserve">% vs </w:t>
      </w:r>
      <w:proofErr w:type="gramStart"/>
      <w:r w:rsidR="0085712B" w:rsidRPr="0085712B">
        <w:rPr>
          <w:bCs/>
          <w:highlight w:val="yellow"/>
        </w:rPr>
        <w:t>X</w:t>
      </w:r>
      <w:r w:rsidR="0085712B">
        <w:rPr>
          <w:bCs/>
        </w:rPr>
        <w:t>%</w:t>
      </w:r>
      <w:proofErr w:type="gramEnd"/>
      <w:r w:rsidR="0085712B">
        <w:rPr>
          <w:bCs/>
        </w:rPr>
        <w:t xml:space="preserve">) </w:t>
      </w:r>
      <w:r w:rsidR="00774B59">
        <w:rPr>
          <w:bCs/>
        </w:rPr>
        <w:t>(</w:t>
      </w:r>
      <w:r w:rsidR="00455EA6" w:rsidRPr="00455EA6">
        <w:rPr>
          <w:b/>
          <w:highlight w:val="yellow"/>
        </w:rPr>
        <w:t>Figure 5B</w:t>
      </w:r>
      <w:r w:rsidR="00774B59">
        <w:rPr>
          <w:bCs/>
        </w:rPr>
        <w:t>)</w:t>
      </w:r>
      <w:r w:rsidR="00296956">
        <w:rPr>
          <w:bCs/>
        </w:rPr>
        <w:t xml:space="preserve">. </w:t>
      </w:r>
    </w:p>
    <w:p w14:paraId="119C67A8" w14:textId="77777777" w:rsidR="0085712B" w:rsidRDefault="0085712B" w:rsidP="002844D8">
      <w:pPr>
        <w:spacing w:after="0" w:line="360" w:lineRule="auto"/>
        <w:jc w:val="both"/>
        <w:rPr>
          <w:bCs/>
        </w:rPr>
      </w:pPr>
    </w:p>
    <w:p w14:paraId="36A9E66E" w14:textId="7E1519AD" w:rsidR="00774B59" w:rsidRDefault="0085712B" w:rsidP="002844D8">
      <w:pPr>
        <w:spacing w:after="0" w:line="360" w:lineRule="auto"/>
        <w:jc w:val="both"/>
        <w:rPr>
          <w:bCs/>
        </w:rPr>
      </w:pPr>
      <w:r>
        <w:rPr>
          <w:bCs/>
        </w:rPr>
        <w:t>I</w:t>
      </w:r>
      <w:r w:rsidR="00774B59">
        <w:rPr>
          <w:bCs/>
        </w:rPr>
        <w:t xml:space="preserve">ncreases </w:t>
      </w:r>
      <w:r>
        <w:rPr>
          <w:bCs/>
        </w:rPr>
        <w:t>to</w:t>
      </w:r>
      <w:r w:rsidR="00774B59">
        <w:rPr>
          <w:bCs/>
        </w:rPr>
        <w:t xml:space="preserve"> the </w:t>
      </w:r>
      <w:r w:rsidR="00455EA6">
        <w:rPr>
          <w:bCs/>
        </w:rPr>
        <w:t xml:space="preserve">relative reduction in </w:t>
      </w:r>
      <w:r w:rsidR="00455EA6" w:rsidRPr="0085712B">
        <w:rPr>
          <w:bCs/>
          <w:i/>
          <w:iCs/>
        </w:rPr>
        <w:t>Salmonella</w:t>
      </w:r>
      <w:r w:rsidR="00455EA6">
        <w:rPr>
          <w:bCs/>
        </w:rPr>
        <w:t xml:space="preserve"> spp. prevalence from domestic livestock carriage to contamination on domestic livestock carcasses</w:t>
      </w:r>
      <w:r w:rsidR="00774B59">
        <w:rPr>
          <w:bCs/>
        </w:rPr>
        <w:t xml:space="preserve"> parameter </w:t>
      </w:r>
      <w:r w:rsidR="002844D8">
        <w:rPr>
          <w:bCs/>
        </w:rPr>
        <w:t>(</w:t>
      </w:r>
      <w:r w:rsidR="00164733">
        <w:rPr>
          <w:rFonts w:cstheme="minorHAnsi"/>
          <w:bCs/>
        </w:rPr>
        <w:t>η</w:t>
      </w:r>
      <w:r w:rsidR="00164733">
        <w:rPr>
          <w:bCs/>
        </w:rPr>
        <w:t xml:space="preserve"> = 0.20; </w:t>
      </w:r>
      <w:r w:rsidR="002844D8">
        <w:rPr>
          <w:bCs/>
        </w:rPr>
        <w:t>poorer clearance)</w:t>
      </w:r>
      <w:r w:rsidR="00774B59">
        <w:rPr>
          <w:bCs/>
        </w:rPr>
        <w:t xml:space="preserve"> result</w:t>
      </w:r>
      <w:r>
        <w:rPr>
          <w:bCs/>
        </w:rPr>
        <w:t>ed in increases to the efficacy of curtailment</w:t>
      </w:r>
      <w:r w:rsidR="00455EA6">
        <w:rPr>
          <w:bCs/>
        </w:rPr>
        <w:t xml:space="preserve"> (</w:t>
      </w:r>
      <w:r w:rsidR="00455EA6" w:rsidRPr="00A52CF4">
        <w:rPr>
          <w:b/>
          <w:bCs/>
          <w:highlight w:val="yellow"/>
        </w:rPr>
        <w:t>SUPPLEMENTARY</w:t>
      </w:r>
      <w:r w:rsidR="00455EA6">
        <w:rPr>
          <w:bCs/>
        </w:rPr>
        <w:t>). D</w:t>
      </w:r>
      <w:r>
        <w:rPr>
          <w:bCs/>
        </w:rPr>
        <w:t xml:space="preserve">ecreases </w:t>
      </w:r>
      <w:r w:rsidR="00455EA6">
        <w:rPr>
          <w:bCs/>
        </w:rPr>
        <w:t>(</w:t>
      </w:r>
      <w:r w:rsidR="00455EA6">
        <w:rPr>
          <w:rFonts w:cstheme="minorHAnsi"/>
          <w:bCs/>
        </w:rPr>
        <w:t>η</w:t>
      </w:r>
      <w:r w:rsidR="00455EA6">
        <w:rPr>
          <w:bCs/>
        </w:rPr>
        <w:t xml:space="preserve"> = 0.05; better clearance) resulted in the opposite effect </w:t>
      </w:r>
      <w:r>
        <w:rPr>
          <w:bCs/>
        </w:rPr>
        <w:t xml:space="preserve">when compared to </w:t>
      </w:r>
      <w:r w:rsidR="00164733">
        <w:rPr>
          <w:bCs/>
        </w:rPr>
        <w:t>equivalent</w:t>
      </w:r>
      <w:r>
        <w:rPr>
          <w:bCs/>
        </w:rPr>
        <w:t xml:space="preserve"> reductions to</w:t>
      </w:r>
      <w:r w:rsidR="00164733">
        <w:rPr>
          <w:bCs/>
        </w:rPr>
        <w:t xml:space="preserve"> </w:t>
      </w:r>
      <w:proofErr w:type="spellStart"/>
      <w:r w:rsidR="00164733">
        <w:rPr>
          <w:bCs/>
        </w:rPr>
        <w:t>Frac</w:t>
      </w:r>
      <w:r w:rsidR="00164733" w:rsidRPr="000B375D">
        <w:rPr>
          <w:bCs/>
          <w:vertAlign w:val="subscript"/>
        </w:rPr>
        <w:t>Imp</w:t>
      </w:r>
      <w:proofErr w:type="spellEnd"/>
      <w:r w:rsidR="00164733">
        <w:rPr>
          <w:bCs/>
        </w:rPr>
        <w:t xml:space="preserve"> and </w:t>
      </w:r>
      <w:proofErr w:type="spellStart"/>
      <w:r w:rsidR="00164733">
        <w:rPr>
          <w:bCs/>
        </w:rPr>
        <w:t>PropRes</w:t>
      </w:r>
      <w:r w:rsidR="00164733" w:rsidRPr="000B375D">
        <w:rPr>
          <w:bCs/>
          <w:vertAlign w:val="subscript"/>
        </w:rPr>
        <w:t>Imp</w:t>
      </w:r>
      <w:proofErr w:type="spellEnd"/>
      <w:r>
        <w:rPr>
          <w:bCs/>
        </w:rPr>
        <w:t xml:space="preserve"> </w:t>
      </w:r>
      <w:r w:rsidR="00164733">
        <w:rPr>
          <w:bCs/>
        </w:rPr>
        <w:t>in the baseline scenario (</w:t>
      </w:r>
      <w:r w:rsidR="00164733">
        <w:rPr>
          <w:rFonts w:cstheme="minorHAnsi"/>
          <w:bCs/>
        </w:rPr>
        <w:t>η</w:t>
      </w:r>
      <w:r w:rsidR="00164733">
        <w:rPr>
          <w:bCs/>
        </w:rPr>
        <w:t xml:space="preserve"> = 0.1102)</w:t>
      </w:r>
      <w:r w:rsidR="002844D8">
        <w:rPr>
          <w:bCs/>
        </w:rPr>
        <w:t xml:space="preserve">. </w:t>
      </w:r>
    </w:p>
    <w:p w14:paraId="633976D6" w14:textId="25EC1B22" w:rsidR="001B4A06" w:rsidRDefault="001B4A06" w:rsidP="00166E35">
      <w:pPr>
        <w:spacing w:after="0" w:line="360" w:lineRule="auto"/>
        <w:rPr>
          <w:bCs/>
        </w:rPr>
      </w:pPr>
    </w:p>
    <w:p w14:paraId="540BCF13" w14:textId="16721662" w:rsidR="008E0F23" w:rsidRDefault="00D42CDA" w:rsidP="006D4052">
      <w:pPr>
        <w:spacing w:after="0" w:line="360" w:lineRule="auto"/>
        <w:jc w:val="both"/>
        <w:rPr>
          <w:bCs/>
        </w:rPr>
      </w:pPr>
      <w:r>
        <w:rPr>
          <w:bCs/>
        </w:rPr>
        <w:t>An</w:t>
      </w:r>
      <w:r w:rsidR="001E613E">
        <w:rPr>
          <w:bCs/>
        </w:rPr>
        <w:t xml:space="preserve"> LHS-PRCC and eFAST sensitivity analysis </w:t>
      </w:r>
      <w:proofErr w:type="gramStart"/>
      <w:r w:rsidR="001E613E">
        <w:rPr>
          <w:bCs/>
        </w:rPr>
        <w:t>was next conducted</w:t>
      </w:r>
      <w:proofErr w:type="gramEnd"/>
      <w:r w:rsidR="001E613E">
        <w:rPr>
          <w:bCs/>
        </w:rPr>
        <w:t xml:space="preserve"> to assess the importance of model parameters on the efficacy of curtailment</w:t>
      </w:r>
      <w:r w:rsidR="00455EA6">
        <w:rPr>
          <w:bCs/>
        </w:rPr>
        <w:t xml:space="preserve"> (</w:t>
      </w:r>
      <w:r w:rsidR="00455EA6" w:rsidRPr="00455EA6">
        <w:rPr>
          <w:b/>
          <w:highlight w:val="yellow"/>
        </w:rPr>
        <w:t>Figure 6</w:t>
      </w:r>
      <w:r w:rsidR="00455EA6">
        <w:rPr>
          <w:bCs/>
        </w:rPr>
        <w:t>)</w:t>
      </w:r>
      <w:r w:rsidR="001E613E">
        <w:rPr>
          <w:bCs/>
        </w:rPr>
        <w:t xml:space="preserve">. </w:t>
      </w:r>
      <w:r w:rsidR="00A2488B">
        <w:rPr>
          <w:bCs/>
        </w:rPr>
        <w:t xml:space="preserve">Monotonicity plots </w:t>
      </w:r>
      <w:proofErr w:type="gramStart"/>
      <w:r w:rsidR="00A2488B">
        <w:rPr>
          <w:bCs/>
        </w:rPr>
        <w:t>were used</w:t>
      </w:r>
      <w:proofErr w:type="gramEnd"/>
      <w:r w:rsidR="00A2488B">
        <w:rPr>
          <w:bCs/>
        </w:rPr>
        <w:t xml:space="preserve"> to identify any potential non-monotonic behaviour</w:t>
      </w:r>
      <w:r w:rsidR="001500B0">
        <w:rPr>
          <w:bCs/>
        </w:rPr>
        <w:t xml:space="preserve"> (</w:t>
      </w:r>
      <w:r w:rsidR="001500B0" w:rsidRPr="00A52CF4">
        <w:rPr>
          <w:b/>
          <w:bCs/>
          <w:highlight w:val="yellow"/>
        </w:rPr>
        <w:t>SUPPLEMENTARY</w:t>
      </w:r>
      <w:r w:rsidR="001500B0">
        <w:rPr>
          <w:bCs/>
        </w:rPr>
        <w:t>)</w:t>
      </w:r>
      <w:r w:rsidR="00A2488B">
        <w:rPr>
          <w:bCs/>
        </w:rPr>
        <w:t>.</w:t>
      </w:r>
      <w:r w:rsidR="00533964">
        <w:rPr>
          <w:bCs/>
        </w:rPr>
        <w:t xml:space="preserve"> </w:t>
      </w:r>
      <w:r w:rsidR="00A2488B">
        <w:rPr>
          <w:bCs/>
        </w:rPr>
        <w:t xml:space="preserve">Among </w:t>
      </w:r>
      <w:r w:rsidR="00164733">
        <w:rPr>
          <w:bCs/>
        </w:rPr>
        <w:t>import</w:t>
      </w:r>
      <w:r w:rsidR="00A2488B">
        <w:rPr>
          <w:bCs/>
        </w:rPr>
        <w:t xml:space="preserve"> parameters, the proportion of </w:t>
      </w:r>
      <w:r w:rsidR="004F38F0">
        <w:rPr>
          <w:bCs/>
        </w:rPr>
        <w:t xml:space="preserve">UK food </w:t>
      </w:r>
      <w:r w:rsidR="00E7611D">
        <w:rPr>
          <w:bCs/>
        </w:rPr>
        <w:t>supply</w:t>
      </w:r>
      <w:r w:rsidR="004F38F0">
        <w:rPr>
          <w:bCs/>
        </w:rPr>
        <w:t xml:space="preserve"> from domestic sources (</w:t>
      </w:r>
      <w:r w:rsidR="00A2488B">
        <w:rPr>
          <w:rFonts w:cstheme="minorHAnsi"/>
          <w:bCs/>
        </w:rPr>
        <w:t>ψ</w:t>
      </w:r>
      <w:r w:rsidR="004F38F0">
        <w:rPr>
          <w:bCs/>
        </w:rPr>
        <w:t>)</w:t>
      </w:r>
      <w:r w:rsidR="00E7611D">
        <w:rPr>
          <w:bCs/>
        </w:rPr>
        <w:t xml:space="preserve"> had a strong effect of increasing the efficacy of curtailment (</w:t>
      </w:r>
      <w:proofErr w:type="spellStart"/>
      <w:r w:rsidR="00E7611D" w:rsidRPr="00E7611D">
        <w:rPr>
          <w:bCs/>
          <w:highlight w:val="yellow"/>
        </w:rPr>
        <w:t>coef</w:t>
      </w:r>
      <w:proofErr w:type="spellEnd"/>
      <w:r w:rsidR="00E7611D">
        <w:rPr>
          <w:bCs/>
        </w:rPr>
        <w:t>)</w:t>
      </w:r>
      <w:r w:rsidR="00455EA6">
        <w:rPr>
          <w:bCs/>
        </w:rPr>
        <w:t xml:space="preserve"> (</w:t>
      </w:r>
      <w:r w:rsidR="00455EA6" w:rsidRPr="00455EA6">
        <w:rPr>
          <w:b/>
          <w:highlight w:val="yellow"/>
        </w:rPr>
        <w:t>Figure 6A</w:t>
      </w:r>
      <w:r w:rsidR="00455EA6">
        <w:rPr>
          <w:bCs/>
        </w:rPr>
        <w:t>)</w:t>
      </w:r>
      <w:r w:rsidR="001D6D90">
        <w:rPr>
          <w:bCs/>
        </w:rPr>
        <w:t xml:space="preserve">. The </w:t>
      </w:r>
      <w:r w:rsidR="00E7611D">
        <w:rPr>
          <w:bCs/>
        </w:rPr>
        <w:t xml:space="preserve">proportion of ampicillin-resistant contaminated imports </w:t>
      </w:r>
      <w:r w:rsidR="009C0EC8">
        <w:rPr>
          <w:bCs/>
        </w:rPr>
        <w:t xml:space="preserve">had a strong effect of reducing the efficacy of curtailment, with the extent of contamination on imported food products </w:t>
      </w:r>
      <w:r w:rsidR="008E0F23">
        <w:rPr>
          <w:bCs/>
        </w:rPr>
        <w:t>(</w:t>
      </w:r>
      <w:proofErr w:type="spellStart"/>
      <w:r w:rsidR="00E7611D" w:rsidRPr="00E7611D">
        <w:rPr>
          <w:bCs/>
          <w:highlight w:val="yellow"/>
        </w:rPr>
        <w:t>coef</w:t>
      </w:r>
      <w:proofErr w:type="spellEnd"/>
      <w:r w:rsidR="008E0F23">
        <w:rPr>
          <w:bCs/>
        </w:rPr>
        <w:t xml:space="preserve">) </w:t>
      </w:r>
      <w:r w:rsidR="009C0EC8">
        <w:rPr>
          <w:bCs/>
        </w:rPr>
        <w:t xml:space="preserve">having a small effect of reducing </w:t>
      </w:r>
      <w:r w:rsidR="008E0F23">
        <w:rPr>
          <w:bCs/>
        </w:rPr>
        <w:t xml:space="preserve">the </w:t>
      </w:r>
      <w:r w:rsidR="00533964">
        <w:rPr>
          <w:bCs/>
        </w:rPr>
        <w:t>efficacy of curtailment</w:t>
      </w:r>
      <w:r w:rsidR="008E0F23">
        <w:rPr>
          <w:bCs/>
        </w:rPr>
        <w:t xml:space="preserve"> (</w:t>
      </w:r>
      <w:proofErr w:type="spellStart"/>
      <w:r w:rsidR="00E7611D" w:rsidRPr="00E7611D">
        <w:rPr>
          <w:bCs/>
          <w:highlight w:val="yellow"/>
        </w:rPr>
        <w:t>coef</w:t>
      </w:r>
      <w:proofErr w:type="spellEnd"/>
      <w:r w:rsidR="008E0F23">
        <w:rPr>
          <w:bCs/>
        </w:rPr>
        <w:t>).</w:t>
      </w:r>
      <w:r w:rsidR="00C92BFC">
        <w:rPr>
          <w:bCs/>
        </w:rPr>
        <w:t xml:space="preserve"> </w:t>
      </w:r>
      <w:r w:rsidR="008E0F23">
        <w:rPr>
          <w:bCs/>
        </w:rPr>
        <w:t xml:space="preserve">The importance of these import parameters </w:t>
      </w:r>
      <w:proofErr w:type="gramStart"/>
      <w:r w:rsidR="008E0F23">
        <w:rPr>
          <w:bCs/>
        </w:rPr>
        <w:t>is corroborated</w:t>
      </w:r>
      <w:proofErr w:type="gramEnd"/>
      <w:r w:rsidR="008E0F23">
        <w:rPr>
          <w:bCs/>
        </w:rPr>
        <w:t xml:space="preserve"> by </w:t>
      </w:r>
      <w:r w:rsidR="00E519A8">
        <w:rPr>
          <w:bCs/>
        </w:rPr>
        <w:t xml:space="preserve">the relative height of the </w:t>
      </w:r>
      <w:r w:rsidR="003E131F">
        <w:rPr>
          <w:bCs/>
        </w:rPr>
        <w:t>sens</w:t>
      </w:r>
      <w:r w:rsidR="00C92BFC">
        <w:rPr>
          <w:bCs/>
        </w:rPr>
        <w:t>i</w:t>
      </w:r>
      <w:r w:rsidR="003E131F">
        <w:rPr>
          <w:bCs/>
        </w:rPr>
        <w:t>tivity</w:t>
      </w:r>
      <w:r w:rsidR="00E519A8">
        <w:rPr>
          <w:bCs/>
        </w:rPr>
        <w:t xml:space="preserve"> ind</w:t>
      </w:r>
      <w:r w:rsidR="003E131F">
        <w:rPr>
          <w:bCs/>
        </w:rPr>
        <w:t>ices</w:t>
      </w:r>
      <w:r w:rsidR="00E519A8">
        <w:rPr>
          <w:bCs/>
        </w:rPr>
        <w:t xml:space="preserve"> for the first order effects in the eFAST analysis</w:t>
      </w:r>
      <w:r w:rsidR="00455EA6">
        <w:rPr>
          <w:bCs/>
        </w:rPr>
        <w:t xml:space="preserve"> (</w:t>
      </w:r>
      <w:r w:rsidR="00455EA6" w:rsidRPr="00455EA6">
        <w:rPr>
          <w:b/>
          <w:highlight w:val="yellow"/>
        </w:rPr>
        <w:t>Figure 6B</w:t>
      </w:r>
      <w:r w:rsidR="00455EA6">
        <w:rPr>
          <w:bCs/>
        </w:rPr>
        <w:t>)</w:t>
      </w:r>
      <w:r w:rsidR="00E519A8">
        <w:rPr>
          <w:bCs/>
        </w:rPr>
        <w:t xml:space="preserve">. </w:t>
      </w:r>
      <w:r w:rsidR="00533964">
        <w:rPr>
          <w:bCs/>
        </w:rPr>
        <w:t>S</w:t>
      </w:r>
      <w:r w:rsidR="00452015">
        <w:rPr>
          <w:bCs/>
        </w:rPr>
        <w:t xml:space="preserve">econd order effects </w:t>
      </w:r>
      <w:r w:rsidR="003E131F">
        <w:rPr>
          <w:bCs/>
        </w:rPr>
        <w:t>comprised the</w:t>
      </w:r>
      <w:r w:rsidR="00452015">
        <w:rPr>
          <w:bCs/>
        </w:rPr>
        <w:t xml:space="preserve"> majority </w:t>
      </w:r>
      <w:r w:rsidR="003E131F">
        <w:rPr>
          <w:bCs/>
        </w:rPr>
        <w:t xml:space="preserve">of the variation explained by the </w:t>
      </w:r>
      <w:proofErr w:type="spellStart"/>
      <w:r w:rsidR="003E131F">
        <w:rPr>
          <w:bCs/>
        </w:rPr>
        <w:t>PropRes</w:t>
      </w:r>
      <w:r w:rsidR="003E131F" w:rsidRPr="000B375D">
        <w:rPr>
          <w:bCs/>
          <w:vertAlign w:val="subscript"/>
        </w:rPr>
        <w:t>Imp</w:t>
      </w:r>
      <w:proofErr w:type="spellEnd"/>
      <w:r w:rsidR="003E131F">
        <w:rPr>
          <w:bCs/>
        </w:rPr>
        <w:t xml:space="preserve"> parameter, suggesting that</w:t>
      </w:r>
      <w:r w:rsidR="00C92BFC">
        <w:rPr>
          <w:bCs/>
        </w:rPr>
        <w:t xml:space="preserve"> interactions with other model parameters are necessary for </w:t>
      </w:r>
      <w:proofErr w:type="spellStart"/>
      <w:r w:rsidR="00C92BFC">
        <w:rPr>
          <w:bCs/>
        </w:rPr>
        <w:t>PropRes</w:t>
      </w:r>
      <w:r w:rsidR="00C92BFC" w:rsidRPr="000B375D">
        <w:rPr>
          <w:bCs/>
          <w:vertAlign w:val="subscript"/>
        </w:rPr>
        <w:t>Imp</w:t>
      </w:r>
      <w:proofErr w:type="spellEnd"/>
      <w:r w:rsidR="00C92BFC">
        <w:rPr>
          <w:bCs/>
        </w:rPr>
        <w:t xml:space="preserve"> to affect </w:t>
      </w:r>
      <w:r w:rsidR="00E7611D">
        <w:rPr>
          <w:bCs/>
        </w:rPr>
        <w:t>efficacy of curtailment</w:t>
      </w:r>
      <w:r w:rsidR="00C92BFC">
        <w:rPr>
          <w:bCs/>
        </w:rPr>
        <w:t xml:space="preserve">. </w:t>
      </w:r>
    </w:p>
    <w:p w14:paraId="5E838749" w14:textId="76E9DFD8" w:rsidR="00E7611D" w:rsidRDefault="00E7611D" w:rsidP="006D4052">
      <w:pPr>
        <w:spacing w:after="0" w:line="360" w:lineRule="auto"/>
        <w:jc w:val="both"/>
        <w:rPr>
          <w:bCs/>
        </w:rPr>
      </w:pPr>
    </w:p>
    <w:p w14:paraId="66B32E25" w14:textId="77777777" w:rsidR="001E613E" w:rsidRDefault="001E613E" w:rsidP="00166E35">
      <w:pPr>
        <w:spacing w:after="0" w:line="360" w:lineRule="auto"/>
        <w:rPr>
          <w:bCs/>
        </w:rPr>
      </w:pPr>
    </w:p>
    <w:p w14:paraId="5FC077D1" w14:textId="084DE44E" w:rsidR="006B0158" w:rsidRDefault="004175AA" w:rsidP="00166E35">
      <w:pPr>
        <w:spacing w:after="0" w:line="360" w:lineRule="auto"/>
        <w:rPr>
          <w:bCs/>
        </w:rPr>
      </w:pPr>
      <w:r w:rsidRPr="004175AA">
        <w:rPr>
          <w:bCs/>
          <w:noProof/>
          <w:lang w:eastAsia="en-GB"/>
        </w:rPr>
        <w:lastRenderedPageBreak/>
        <w:drawing>
          <wp:inline distT="0" distB="0" distL="0" distR="0" wp14:anchorId="65732F00" wp14:editId="0DC49AC2">
            <wp:extent cx="5731510" cy="5731510"/>
            <wp:effectExtent l="0" t="0" r="2540" b="2540"/>
            <wp:docPr id="8" name="Picture 8" descr="\\csce.datastore.ed.ac.uk\csce\biology\users\s1678248\PhD\Chapter_3\Models\Chapter-3\Figures\sens_PRCC_eFAST_rel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ce.datastore.ed.ac.uk\csce\biology\users\s1678248\PhD\Chapter_3\Models\Chapter-3\Figures\sens_PRCC_eFAST_relre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D46ED66" w14:textId="072E68FA" w:rsidR="0089365C" w:rsidRDefault="00B828AF" w:rsidP="001B63B2">
      <w:pPr>
        <w:spacing w:after="0" w:line="360" w:lineRule="auto"/>
        <w:jc w:val="both"/>
        <w:rPr>
          <w:bCs/>
        </w:rPr>
      </w:pPr>
      <w:r w:rsidRPr="00331B9C">
        <w:rPr>
          <w:b/>
        </w:rPr>
        <w:t xml:space="preserve">Figure </w:t>
      </w:r>
      <w:r w:rsidR="00E47FFC">
        <w:rPr>
          <w:b/>
        </w:rPr>
        <w:t>6</w:t>
      </w:r>
      <w:r w:rsidRPr="00331B9C">
        <w:rPr>
          <w:b/>
        </w:rPr>
        <w:t xml:space="preserve">. </w:t>
      </w:r>
      <w:r w:rsidR="00063740" w:rsidRPr="00331B9C">
        <w:rPr>
          <w:b/>
        </w:rPr>
        <w:t xml:space="preserve">Sensitivity analyses for the efficacy of curtailment (EoC) outcome measure. A) Latin hypercube sampling </w:t>
      </w:r>
      <w:r w:rsidR="00DD6757" w:rsidRPr="00331B9C">
        <w:rPr>
          <w:b/>
        </w:rPr>
        <w:t>partial</w:t>
      </w:r>
      <w:r w:rsidR="00063740" w:rsidRPr="00331B9C">
        <w:rPr>
          <w:b/>
        </w:rPr>
        <w:t xml:space="preserve"> rank correlation coefficient test (LHS-PRCC). B) Extended </w:t>
      </w:r>
      <w:r w:rsidR="00DD6757" w:rsidRPr="00331B9C">
        <w:rPr>
          <w:b/>
        </w:rPr>
        <w:t>Fourier</w:t>
      </w:r>
      <w:r w:rsidR="00063740" w:rsidRPr="00331B9C">
        <w:rPr>
          <w:b/>
        </w:rPr>
        <w:t xml:space="preserve"> amplitude sensi</w:t>
      </w:r>
      <w:r w:rsidR="00DD6757" w:rsidRPr="00331B9C">
        <w:rPr>
          <w:b/>
        </w:rPr>
        <w:t>tivity test</w:t>
      </w:r>
      <w:r w:rsidR="00331B9C">
        <w:rPr>
          <w:b/>
        </w:rPr>
        <w:t xml:space="preserve"> (eFAST)</w:t>
      </w:r>
      <w:r w:rsidR="00DD6757" w:rsidRPr="00331B9C">
        <w:rPr>
          <w:b/>
        </w:rPr>
        <w:t>.</w:t>
      </w:r>
      <w:r w:rsidR="0089365C">
        <w:rPr>
          <w:bCs/>
        </w:rPr>
        <w:t xml:space="preserve"> Note that </w:t>
      </w:r>
      <w:r w:rsidR="0023487B">
        <w:rPr>
          <w:bCs/>
        </w:rPr>
        <w:t xml:space="preserve">95% </w:t>
      </w:r>
      <w:r w:rsidR="0089365C">
        <w:rPr>
          <w:bCs/>
        </w:rPr>
        <w:t xml:space="preserve">confidence intervals for </w:t>
      </w:r>
      <w:r w:rsidR="0023487B">
        <w:rPr>
          <w:bCs/>
        </w:rPr>
        <w:t>each</w:t>
      </w:r>
      <w:r w:rsidR="0089365C">
        <w:rPr>
          <w:bCs/>
        </w:rPr>
        <w:t xml:space="preserve"> correlation coefficient was generated </w:t>
      </w:r>
      <w:r w:rsidR="0023487B">
        <w:rPr>
          <w:bCs/>
        </w:rPr>
        <w:t>through generating n = 100 bootstrap replicates</w:t>
      </w:r>
      <w:r w:rsidR="00A8015B">
        <w:rPr>
          <w:bCs/>
        </w:rPr>
        <w:t xml:space="preserve">. The remaining proportion of the total order effects after accounting for first order effects in the eFAST </w:t>
      </w:r>
      <w:proofErr w:type="gramStart"/>
      <w:r w:rsidR="00A8015B">
        <w:rPr>
          <w:bCs/>
        </w:rPr>
        <w:t>can be considered</w:t>
      </w:r>
      <w:proofErr w:type="gramEnd"/>
      <w:r w:rsidR="00A8015B">
        <w:rPr>
          <w:bCs/>
        </w:rPr>
        <w:t xml:space="preserve"> the second order effects for each explored model parameter. </w:t>
      </w:r>
    </w:p>
    <w:p w14:paraId="555F6602" w14:textId="77777777" w:rsidR="00331B9C" w:rsidRDefault="00331B9C" w:rsidP="00166E35">
      <w:pPr>
        <w:spacing w:after="0" w:line="360" w:lineRule="auto"/>
        <w:rPr>
          <w:bCs/>
        </w:rPr>
      </w:pPr>
    </w:p>
    <w:p w14:paraId="3B4397D7" w14:textId="758F1738" w:rsidR="00E7611D" w:rsidRDefault="00C92BFC" w:rsidP="00C92BFC">
      <w:pPr>
        <w:spacing w:after="0" w:line="360" w:lineRule="auto"/>
        <w:jc w:val="both"/>
        <w:rPr>
          <w:rFonts w:cstheme="minorHAnsi"/>
        </w:rPr>
      </w:pPr>
      <w:r>
        <w:rPr>
          <w:bCs/>
        </w:rPr>
        <w:t xml:space="preserve">Among non-import related parameters, the </w:t>
      </w:r>
      <w:r w:rsidR="00331B9C">
        <w:rPr>
          <w:bCs/>
        </w:rPr>
        <w:t xml:space="preserve">rate of livestock recovery from </w:t>
      </w:r>
      <w:r w:rsidRPr="00B27278">
        <w:rPr>
          <w:bCs/>
          <w:i/>
          <w:iCs/>
        </w:rPr>
        <w:t>Salmonella</w:t>
      </w:r>
      <w:r>
        <w:rPr>
          <w:bCs/>
        </w:rPr>
        <w:t xml:space="preserve"> spp. </w:t>
      </w:r>
      <w:r w:rsidR="00331B9C">
        <w:rPr>
          <w:bCs/>
        </w:rPr>
        <w:t xml:space="preserve">carriage </w:t>
      </w:r>
      <w:r>
        <w:rPr>
          <w:bCs/>
        </w:rPr>
        <w:t>(</w:t>
      </w:r>
      <w:proofErr w:type="spellStart"/>
      <w:r w:rsidR="00E7611D">
        <w:rPr>
          <w:bCs/>
        </w:rPr>
        <w:t>r</w:t>
      </w:r>
      <w:r w:rsidR="00E7611D" w:rsidRPr="00E7611D">
        <w:rPr>
          <w:bCs/>
          <w:vertAlign w:val="subscript"/>
        </w:rPr>
        <w:t>A</w:t>
      </w:r>
      <w:proofErr w:type="spellEnd"/>
      <w:r>
        <w:rPr>
          <w:bCs/>
        </w:rPr>
        <w:t xml:space="preserve">) </w:t>
      </w:r>
      <w:r w:rsidR="00331B9C">
        <w:rPr>
          <w:bCs/>
        </w:rPr>
        <w:t>had a strong effect o</w:t>
      </w:r>
      <w:r>
        <w:rPr>
          <w:bCs/>
        </w:rPr>
        <w:t>f</w:t>
      </w:r>
      <w:r w:rsidR="00331B9C">
        <w:rPr>
          <w:bCs/>
        </w:rPr>
        <w:t xml:space="preserve"> reducing the efficacy of curtailment when increased</w:t>
      </w:r>
      <w:r>
        <w:rPr>
          <w:bCs/>
        </w:rPr>
        <w:t xml:space="preserve"> (</w:t>
      </w:r>
      <w:proofErr w:type="spellStart"/>
      <w:r w:rsidR="00E7611D" w:rsidRPr="00E7611D">
        <w:rPr>
          <w:bCs/>
          <w:highlight w:val="yellow"/>
        </w:rPr>
        <w:t>coef</w:t>
      </w:r>
      <w:proofErr w:type="spellEnd"/>
      <w:r>
        <w:rPr>
          <w:bCs/>
        </w:rPr>
        <w:t>)</w:t>
      </w:r>
      <w:r w:rsidR="00B27278">
        <w:rPr>
          <w:bCs/>
        </w:rPr>
        <w:t xml:space="preserve"> (</w:t>
      </w:r>
      <w:r w:rsidR="00B27278" w:rsidRPr="00455EA6">
        <w:rPr>
          <w:b/>
          <w:highlight w:val="yellow"/>
        </w:rPr>
        <w:t>Figure 6</w:t>
      </w:r>
      <w:r w:rsidR="00B27278" w:rsidRPr="00B27278">
        <w:rPr>
          <w:b/>
          <w:highlight w:val="yellow"/>
        </w:rPr>
        <w:t>A</w:t>
      </w:r>
      <w:r w:rsidR="00B27278">
        <w:rPr>
          <w:bCs/>
        </w:rPr>
        <w:t>)</w:t>
      </w:r>
      <w:r w:rsidR="00331B9C">
        <w:rPr>
          <w:bCs/>
        </w:rPr>
        <w:t>.</w:t>
      </w:r>
      <w:r>
        <w:rPr>
          <w:bCs/>
        </w:rPr>
        <w:t xml:space="preserve"> The </w:t>
      </w:r>
      <w:r w:rsidRPr="00D67AE7">
        <w:rPr>
          <w:rFonts w:cstheme="minorHAnsi"/>
        </w:rPr>
        <w:t>efficacy of antibiotic-mediated livestock recovery (</w:t>
      </w:r>
      <w:r>
        <w:rPr>
          <w:rFonts w:cstheme="minorHAnsi"/>
        </w:rPr>
        <w:t>κ</w:t>
      </w:r>
      <w:r w:rsidRPr="00D67AE7">
        <w:rPr>
          <w:rFonts w:cstheme="minorHAnsi"/>
        </w:rPr>
        <w:t>)</w:t>
      </w:r>
      <w:r>
        <w:rPr>
          <w:rFonts w:cstheme="minorHAnsi"/>
        </w:rPr>
        <w:t>, transmission related fitness costs associated with antibiotic-resistance (α), the</w:t>
      </w:r>
      <w:r w:rsidRPr="00D67AE7">
        <w:rPr>
          <w:rFonts w:cstheme="minorHAnsi"/>
        </w:rPr>
        <w:t xml:space="preserve"> per capita rate of background transmissi</w:t>
      </w:r>
      <w:r>
        <w:rPr>
          <w:rFonts w:cstheme="minorHAnsi"/>
        </w:rPr>
        <w:t xml:space="preserve">on to livestock populations </w:t>
      </w:r>
      <w:r>
        <w:rPr>
          <w:rFonts w:cstheme="minorHAnsi"/>
        </w:rPr>
        <w:lastRenderedPageBreak/>
        <w:t>(ζ)</w:t>
      </w:r>
      <w:r w:rsidR="00E7611D">
        <w:rPr>
          <w:rFonts w:cstheme="minorHAnsi"/>
        </w:rPr>
        <w:t xml:space="preserve"> and</w:t>
      </w:r>
      <w:r w:rsidR="00E7611D">
        <w:rPr>
          <w:bCs/>
        </w:rPr>
        <w:t xml:space="preserve"> the relative reduction in </w:t>
      </w:r>
      <w:r w:rsidR="00E7611D" w:rsidRPr="00533964">
        <w:rPr>
          <w:bCs/>
          <w:i/>
          <w:iCs/>
        </w:rPr>
        <w:t>Salmonella</w:t>
      </w:r>
      <w:r w:rsidR="00E7611D">
        <w:rPr>
          <w:bCs/>
        </w:rPr>
        <w:t xml:space="preserve"> spp. prevalence from domestic livestock carriage to contamination on carcasses (</w:t>
      </w:r>
      <w:r w:rsidR="00E7611D">
        <w:rPr>
          <w:rFonts w:cstheme="minorHAnsi"/>
          <w:bCs/>
        </w:rPr>
        <w:t>η</w:t>
      </w:r>
      <w:r w:rsidR="00E7611D">
        <w:rPr>
          <w:bCs/>
        </w:rPr>
        <w:t xml:space="preserve">) </w:t>
      </w:r>
      <w:r>
        <w:rPr>
          <w:rFonts w:cstheme="minorHAnsi"/>
        </w:rPr>
        <w:t xml:space="preserve">had moderate effects on increasing the </w:t>
      </w:r>
      <w:r w:rsidR="00E7611D">
        <w:rPr>
          <w:rFonts w:cstheme="minorHAnsi"/>
        </w:rPr>
        <w:t xml:space="preserve">efficacy of curtailment </w:t>
      </w:r>
      <w:r>
        <w:rPr>
          <w:rFonts w:cstheme="minorHAnsi"/>
        </w:rPr>
        <w:t>(</w:t>
      </w:r>
      <w:proofErr w:type="spellStart"/>
      <w:r w:rsidR="00556463" w:rsidRPr="00E7611D">
        <w:rPr>
          <w:bCs/>
          <w:highlight w:val="yellow"/>
        </w:rPr>
        <w:t>coef</w:t>
      </w:r>
      <w:proofErr w:type="spellEnd"/>
      <w:r>
        <w:rPr>
          <w:rFonts w:cstheme="minorHAnsi"/>
        </w:rPr>
        <w:t>).</w:t>
      </w:r>
    </w:p>
    <w:p w14:paraId="432D8397" w14:textId="67657B99" w:rsidR="00C92BFC" w:rsidRDefault="00C92BFC" w:rsidP="00C92BFC">
      <w:pPr>
        <w:spacing w:after="0" w:line="360" w:lineRule="auto"/>
        <w:jc w:val="both"/>
        <w:rPr>
          <w:bCs/>
        </w:rPr>
      </w:pPr>
      <w:r>
        <w:rPr>
          <w:rFonts w:cstheme="minorHAnsi"/>
        </w:rPr>
        <w:t xml:space="preserve"> </w:t>
      </w:r>
    </w:p>
    <w:p w14:paraId="411FCC2A" w14:textId="7DA41EC9" w:rsidR="00AE2D40" w:rsidRDefault="00AE2D40" w:rsidP="00166E35">
      <w:pPr>
        <w:spacing w:after="0" w:line="360" w:lineRule="auto"/>
        <w:rPr>
          <w:b/>
          <w:u w:val="single"/>
        </w:rPr>
      </w:pPr>
      <w:r w:rsidRPr="00AE2D40">
        <w:rPr>
          <w:b/>
          <w:u w:val="single"/>
        </w:rPr>
        <w:t xml:space="preserve">Section 2 </w:t>
      </w:r>
    </w:p>
    <w:p w14:paraId="1C3DF1E5" w14:textId="0F758ED3" w:rsidR="00C92BFC" w:rsidRDefault="00C92BFC" w:rsidP="00166E35">
      <w:pPr>
        <w:spacing w:after="0" w:line="360" w:lineRule="auto"/>
        <w:rPr>
          <w:b/>
          <w:u w:val="single"/>
        </w:rPr>
      </w:pPr>
    </w:p>
    <w:p w14:paraId="523F3FC4" w14:textId="15DBD78F" w:rsidR="006D4052" w:rsidRDefault="00C92BFC" w:rsidP="0075714A">
      <w:pPr>
        <w:spacing w:after="0" w:line="360" w:lineRule="auto"/>
        <w:jc w:val="both"/>
        <w:rPr>
          <w:bCs/>
        </w:rPr>
      </w:pPr>
      <w:r>
        <w:rPr>
          <w:rFonts w:cstheme="minorHAnsi"/>
        </w:rPr>
        <w:t xml:space="preserve">To assess the </w:t>
      </w:r>
      <w:r w:rsidR="00153F9F">
        <w:rPr>
          <w:rFonts w:cstheme="minorHAnsi"/>
        </w:rPr>
        <w:t>effect of heterogeneity in import</w:t>
      </w:r>
      <w:r w:rsidR="00533964">
        <w:rPr>
          <w:rFonts w:cstheme="minorHAnsi"/>
        </w:rPr>
        <w:t>ation</w:t>
      </w:r>
      <w:r w:rsidR="00153F9F">
        <w:rPr>
          <w:rFonts w:cstheme="minorHAnsi"/>
        </w:rPr>
        <w:t xml:space="preserve"> on</w:t>
      </w:r>
      <w:r w:rsidR="00CD7B71">
        <w:rPr>
          <w:rFonts w:cstheme="minorHAnsi"/>
        </w:rPr>
        <w:t xml:space="preserve"> </w:t>
      </w:r>
      <w:r w:rsidR="00533964">
        <w:rPr>
          <w:rFonts w:cstheme="minorHAnsi"/>
        </w:rPr>
        <w:t xml:space="preserve">AMR </w:t>
      </w:r>
      <w:r w:rsidR="00CD7B71">
        <w:rPr>
          <w:rFonts w:cstheme="minorHAnsi"/>
        </w:rPr>
        <w:t xml:space="preserve">dynamics, we fit </w:t>
      </w:r>
      <w:r w:rsidR="00533964">
        <w:rPr>
          <w:bCs/>
        </w:rPr>
        <w:t>the model with heterogenous import to the study datasets</w:t>
      </w:r>
      <w:r w:rsidR="00D360D4">
        <w:rPr>
          <w:bCs/>
        </w:rPr>
        <w:t xml:space="preserve"> </w:t>
      </w:r>
      <w:r w:rsidR="00B27278">
        <w:rPr>
          <w:bCs/>
        </w:rPr>
        <w:t>(</w:t>
      </w:r>
      <w:r w:rsidR="00B27278" w:rsidRPr="00455EA6">
        <w:rPr>
          <w:b/>
          <w:highlight w:val="yellow"/>
        </w:rPr>
        <w:t xml:space="preserve">Figure </w:t>
      </w:r>
      <w:r w:rsidR="00B27278">
        <w:rPr>
          <w:b/>
          <w:highlight w:val="yellow"/>
        </w:rPr>
        <w:t>7</w:t>
      </w:r>
      <w:r w:rsidR="00B27278" w:rsidRPr="00B27278">
        <w:rPr>
          <w:b/>
          <w:highlight w:val="yellow"/>
        </w:rPr>
        <w:t>A</w:t>
      </w:r>
      <w:r w:rsidR="00B27278">
        <w:rPr>
          <w:bCs/>
        </w:rPr>
        <w:t>)</w:t>
      </w:r>
      <w:r w:rsidR="00CD7B71">
        <w:rPr>
          <w:bCs/>
        </w:rPr>
        <w:t xml:space="preserve">. </w:t>
      </w:r>
      <w:r w:rsidR="00533964">
        <w:rPr>
          <w:bCs/>
        </w:rPr>
        <w:t xml:space="preserve">Import </w:t>
      </w:r>
      <w:proofErr w:type="gramStart"/>
      <w:r w:rsidR="00533964">
        <w:rPr>
          <w:bCs/>
        </w:rPr>
        <w:t>was stratified</w:t>
      </w:r>
      <w:proofErr w:type="gramEnd"/>
      <w:r w:rsidR="00533964">
        <w:rPr>
          <w:bCs/>
        </w:rPr>
        <w:t xml:space="preserve"> into ten </w:t>
      </w:r>
      <w:r w:rsidR="000A7BF3">
        <w:rPr>
          <w:bCs/>
        </w:rPr>
        <w:t>distinct</w:t>
      </w:r>
      <w:r w:rsidR="00CC1DA9">
        <w:rPr>
          <w:bCs/>
        </w:rPr>
        <w:t xml:space="preserve"> importing countries</w:t>
      </w:r>
      <w:r w:rsidR="006D4052">
        <w:rPr>
          <w:bCs/>
        </w:rPr>
        <w:t xml:space="preserve"> based on the UKs major trading partners for livestock food products: Netherlands, Irish Republic, Germany, France, Spain, Italy, Belgium, Poland, Denmark, and general non-EU import.</w:t>
      </w:r>
      <w:r w:rsidR="00533964">
        <w:rPr>
          <w:bCs/>
        </w:rPr>
        <w:t xml:space="preserve"> </w:t>
      </w:r>
      <w:r w:rsidR="00DF2E4B" w:rsidRPr="003C4859">
        <w:rPr>
          <w:rFonts w:cstheme="minorHAnsi"/>
        </w:rPr>
        <w:t>Approximated marginal posterior probability distributions for the fitted model parameters from the ABC-SMC approach</w:t>
      </w:r>
      <w:r w:rsidR="00DF2E4B">
        <w:rPr>
          <w:rFonts w:cstheme="minorHAnsi"/>
        </w:rPr>
        <w:t xml:space="preserve"> and the respective diagnostics</w:t>
      </w:r>
      <w:r w:rsidR="00DF2E4B" w:rsidRPr="003C4859">
        <w:rPr>
          <w:rFonts w:cstheme="minorHAnsi"/>
        </w:rPr>
        <w:t xml:space="preserve"> </w:t>
      </w:r>
      <w:proofErr w:type="gramStart"/>
      <w:r w:rsidR="00DF2E4B" w:rsidRPr="003C4859">
        <w:rPr>
          <w:rFonts w:cstheme="minorHAnsi"/>
        </w:rPr>
        <w:t>can be found</w:t>
      </w:r>
      <w:proofErr w:type="gramEnd"/>
      <w:r w:rsidR="00DF2E4B">
        <w:rPr>
          <w:rFonts w:cstheme="minorHAnsi"/>
        </w:rPr>
        <w:t xml:space="preserve"> in the supplementary material</w:t>
      </w:r>
      <w:r w:rsidR="00DF2E4B">
        <w:rPr>
          <w:bCs/>
        </w:rPr>
        <w:t xml:space="preserve"> (</w:t>
      </w:r>
      <w:r w:rsidR="00DF2E4B" w:rsidRPr="00A52CF4">
        <w:rPr>
          <w:b/>
          <w:bCs/>
          <w:highlight w:val="yellow"/>
        </w:rPr>
        <w:t>SUPPLEMENTARY</w:t>
      </w:r>
      <w:r w:rsidR="00DF2E4B">
        <w:rPr>
          <w:bCs/>
        </w:rPr>
        <w:t>)</w:t>
      </w:r>
      <w:r w:rsidR="00DF2E4B" w:rsidRPr="003C4859">
        <w:rPr>
          <w:rFonts w:cstheme="minorHAnsi"/>
        </w:rPr>
        <w:t>.</w:t>
      </w:r>
    </w:p>
    <w:p w14:paraId="7308812C" w14:textId="28507184" w:rsidR="000A7BF3" w:rsidRDefault="000A7BF3" w:rsidP="00166E35">
      <w:pPr>
        <w:spacing w:after="0" w:line="360" w:lineRule="auto"/>
        <w:rPr>
          <w:bCs/>
        </w:rPr>
      </w:pPr>
    </w:p>
    <w:p w14:paraId="70940D0E" w14:textId="77777777" w:rsidR="00D360D4" w:rsidRPr="00A150A1" w:rsidRDefault="00D360D4" w:rsidP="00166E35">
      <w:pPr>
        <w:spacing w:after="0" w:line="360" w:lineRule="auto"/>
        <w:rPr>
          <w:rFonts w:cstheme="minorHAnsi"/>
        </w:rPr>
      </w:pPr>
    </w:p>
    <w:p w14:paraId="53D22541" w14:textId="77777777" w:rsidR="00331B9C" w:rsidRPr="00331B9C" w:rsidRDefault="00331B9C" w:rsidP="00166E35">
      <w:pPr>
        <w:spacing w:after="0" w:line="360" w:lineRule="auto"/>
        <w:rPr>
          <w:bCs/>
        </w:rPr>
      </w:pPr>
    </w:p>
    <w:p w14:paraId="0D60BEEF" w14:textId="20D79CB2" w:rsidR="00D7598E" w:rsidRDefault="00B671B4" w:rsidP="00D51B6E">
      <w:pPr>
        <w:spacing w:after="0" w:line="360" w:lineRule="auto"/>
        <w:jc w:val="center"/>
        <w:rPr>
          <w:bCs/>
        </w:rPr>
      </w:pPr>
      <w:r>
        <w:rPr>
          <w:noProof/>
          <w:lang w:eastAsia="en-GB"/>
        </w:rPr>
        <w:lastRenderedPageBreak/>
        <w:drawing>
          <wp:inline distT="0" distB="0" distL="0" distR="0" wp14:anchorId="6E54562A" wp14:editId="6DA14A9C">
            <wp:extent cx="3724607" cy="6518063"/>
            <wp:effectExtent l="0" t="0" r="9525"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28279" cy="6524490"/>
                    </a:xfrm>
                    <a:prstGeom prst="rect">
                      <a:avLst/>
                    </a:prstGeom>
                    <a:noFill/>
                    <a:ln>
                      <a:noFill/>
                    </a:ln>
                  </pic:spPr>
                </pic:pic>
              </a:graphicData>
            </a:graphic>
          </wp:inline>
        </w:drawing>
      </w:r>
    </w:p>
    <w:p w14:paraId="560137E5" w14:textId="0DE71841" w:rsidR="00AA2A0B" w:rsidRDefault="00A150A1" w:rsidP="00AA2A0B">
      <w:pPr>
        <w:spacing w:after="0" w:line="360" w:lineRule="auto"/>
        <w:jc w:val="both"/>
        <w:rPr>
          <w:rFonts w:cstheme="minorHAnsi"/>
        </w:rPr>
      </w:pPr>
      <w:r w:rsidRPr="00A8015B">
        <w:rPr>
          <w:rFonts w:cstheme="minorHAnsi"/>
          <w:b/>
        </w:rPr>
        <w:t xml:space="preserve">Figure </w:t>
      </w:r>
      <w:r w:rsidR="00E47FFC" w:rsidRPr="00A8015B">
        <w:rPr>
          <w:rFonts w:cstheme="minorHAnsi"/>
          <w:b/>
        </w:rPr>
        <w:t>7</w:t>
      </w:r>
      <w:r w:rsidRPr="00A8015B">
        <w:rPr>
          <w:rFonts w:cstheme="minorHAnsi"/>
          <w:b/>
        </w:rPr>
        <w:t xml:space="preserve">. </w:t>
      </w:r>
      <w:r w:rsidR="00AA2A0B">
        <w:rPr>
          <w:rFonts w:cstheme="minorHAnsi"/>
          <w:b/>
        </w:rPr>
        <w:t xml:space="preserve">A) </w:t>
      </w:r>
      <w:r w:rsidR="00AA2A0B" w:rsidRPr="00D67AE7">
        <w:rPr>
          <w:rFonts w:cstheme="minorHAnsi"/>
          <w:b/>
        </w:rPr>
        <w:t xml:space="preserve">Observed and estimated relationship between livestock </w:t>
      </w:r>
      <w:r w:rsidR="00AA2A0B">
        <w:rPr>
          <w:rFonts w:cstheme="minorHAnsi"/>
          <w:b/>
        </w:rPr>
        <w:t>ampicillin</w:t>
      </w:r>
      <w:r w:rsidR="00AA2A0B" w:rsidRPr="00D67AE7">
        <w:rPr>
          <w:rFonts w:cstheme="minorHAnsi"/>
          <w:b/>
        </w:rPr>
        <w:t xml:space="preserve"> usage and </w:t>
      </w:r>
      <w:r w:rsidR="00AA2A0B">
        <w:rPr>
          <w:rFonts w:cstheme="minorHAnsi"/>
          <w:b/>
        </w:rPr>
        <w:t>ampicillin</w:t>
      </w:r>
      <w:r w:rsidR="00AA2A0B" w:rsidRPr="00D67AE7">
        <w:rPr>
          <w:rFonts w:cstheme="minorHAnsi"/>
          <w:b/>
        </w:rPr>
        <w:t>-resistant salmonellosis in humans</w:t>
      </w:r>
      <w:r w:rsidR="00AA2A0B">
        <w:rPr>
          <w:rFonts w:cstheme="minorHAnsi"/>
          <w:b/>
        </w:rPr>
        <w:t xml:space="preserve"> using the complex model</w:t>
      </w:r>
      <w:r w:rsidR="00AA2A0B">
        <w:rPr>
          <w:b/>
          <w:bCs/>
        </w:rPr>
        <w:t>. B</w:t>
      </w:r>
      <w:r w:rsidR="00AA2A0B" w:rsidRPr="00101690">
        <w:rPr>
          <w:b/>
          <w:bCs/>
        </w:rPr>
        <w:t>)</w:t>
      </w:r>
      <w:r w:rsidR="00AA2A0B" w:rsidRPr="00101690">
        <w:rPr>
          <w:rFonts w:cstheme="minorHAnsi"/>
          <w:b/>
        </w:rPr>
        <w:t xml:space="preserve"> Im</w:t>
      </w:r>
      <w:r w:rsidR="00AA2A0B" w:rsidRPr="00927353">
        <w:rPr>
          <w:rFonts w:cstheme="minorHAnsi"/>
          <w:b/>
        </w:rPr>
        <w:t>pact of alterations in</w:t>
      </w:r>
      <w:r w:rsidR="00AA2A0B">
        <w:rPr>
          <w:rFonts w:cstheme="minorHAnsi"/>
          <w:b/>
        </w:rPr>
        <w:t xml:space="preserve"> domestic</w:t>
      </w:r>
      <w:r w:rsidR="00AA2A0B" w:rsidRPr="00927353">
        <w:rPr>
          <w:rFonts w:cstheme="minorHAnsi"/>
          <w:b/>
        </w:rPr>
        <w:t xml:space="preserve"> livestock </w:t>
      </w:r>
      <w:r w:rsidR="00AA2A0B">
        <w:rPr>
          <w:rFonts w:cstheme="minorHAnsi"/>
          <w:b/>
        </w:rPr>
        <w:t>ampicillin</w:t>
      </w:r>
      <w:r w:rsidR="00AA2A0B" w:rsidRPr="00927353">
        <w:rPr>
          <w:rFonts w:cstheme="minorHAnsi"/>
          <w:b/>
        </w:rPr>
        <w:t xml:space="preserve"> </w:t>
      </w:r>
      <w:r w:rsidR="00AA2A0B">
        <w:rPr>
          <w:rFonts w:cstheme="minorHAnsi"/>
          <w:b/>
        </w:rPr>
        <w:t>usage</w:t>
      </w:r>
      <w:r w:rsidR="00AA2A0B" w:rsidRPr="00927353">
        <w:rPr>
          <w:rFonts w:cstheme="minorHAnsi"/>
          <w:b/>
        </w:rPr>
        <w:t xml:space="preserve"> (τ) on </w:t>
      </w:r>
      <w:r w:rsidR="00AA2A0B">
        <w:rPr>
          <w:rFonts w:cstheme="minorHAnsi"/>
          <w:b/>
        </w:rPr>
        <w:t>the daily incidence of human salmonellosis.</w:t>
      </w:r>
      <w:r w:rsidR="00AA2A0B" w:rsidRPr="00927353">
        <w:rPr>
          <w:rFonts w:cstheme="minorHAnsi"/>
          <w:b/>
        </w:rPr>
        <w:t xml:space="preserve"> </w:t>
      </w:r>
      <w:r w:rsidR="00AA2A0B">
        <w:rPr>
          <w:rFonts w:cstheme="minorHAnsi"/>
          <w:b/>
        </w:rPr>
        <w:t xml:space="preserve">C) </w:t>
      </w:r>
      <w:r w:rsidR="00AA2A0B" w:rsidRPr="00101690">
        <w:rPr>
          <w:rFonts w:cstheme="minorHAnsi"/>
          <w:b/>
        </w:rPr>
        <w:t>Im</w:t>
      </w:r>
      <w:r w:rsidR="00AA2A0B" w:rsidRPr="00927353">
        <w:rPr>
          <w:rFonts w:cstheme="minorHAnsi"/>
          <w:b/>
        </w:rPr>
        <w:t>pact of alterations in</w:t>
      </w:r>
      <w:r w:rsidR="00AA2A0B">
        <w:rPr>
          <w:rFonts w:cstheme="minorHAnsi"/>
          <w:b/>
        </w:rPr>
        <w:t xml:space="preserve"> domestic</w:t>
      </w:r>
      <w:r w:rsidR="00AA2A0B" w:rsidRPr="00927353">
        <w:rPr>
          <w:rFonts w:cstheme="minorHAnsi"/>
          <w:b/>
        </w:rPr>
        <w:t xml:space="preserve"> livestock </w:t>
      </w:r>
      <w:r w:rsidR="00AA2A0B">
        <w:rPr>
          <w:rFonts w:cstheme="minorHAnsi"/>
          <w:b/>
        </w:rPr>
        <w:t>ampicillin</w:t>
      </w:r>
      <w:r w:rsidR="00AA2A0B" w:rsidRPr="00927353">
        <w:rPr>
          <w:rFonts w:cstheme="minorHAnsi"/>
          <w:b/>
        </w:rPr>
        <w:t xml:space="preserve"> </w:t>
      </w:r>
      <w:r w:rsidR="00AA2A0B">
        <w:rPr>
          <w:rFonts w:cstheme="minorHAnsi"/>
          <w:b/>
        </w:rPr>
        <w:t>usage</w:t>
      </w:r>
      <w:r w:rsidR="00AA2A0B" w:rsidRPr="00927353">
        <w:rPr>
          <w:rFonts w:cstheme="minorHAnsi"/>
          <w:b/>
        </w:rPr>
        <w:t xml:space="preserve"> (τ) on the proportion of </w:t>
      </w:r>
      <w:r w:rsidR="00AA2A0B">
        <w:rPr>
          <w:rFonts w:cstheme="minorHAnsi"/>
          <w:b/>
        </w:rPr>
        <w:t>ampicillin-</w:t>
      </w:r>
      <w:r w:rsidR="00AA2A0B" w:rsidRPr="00927353">
        <w:rPr>
          <w:rFonts w:cstheme="minorHAnsi"/>
          <w:b/>
        </w:rPr>
        <w:t xml:space="preserve">resistant human </w:t>
      </w:r>
      <w:r w:rsidR="00AA2A0B">
        <w:rPr>
          <w:rFonts w:cstheme="minorHAnsi"/>
          <w:b/>
        </w:rPr>
        <w:t>infection</w:t>
      </w:r>
      <w:r w:rsidR="00AA2A0B" w:rsidRPr="00D67AE7">
        <w:rPr>
          <w:rFonts w:cstheme="minorHAnsi"/>
          <w:b/>
        </w:rPr>
        <w:t xml:space="preserve">. </w:t>
      </w:r>
      <w:r w:rsidR="00AA2A0B">
        <w:rPr>
          <w:rFonts w:cstheme="minorHAnsi"/>
          <w:bCs/>
        </w:rPr>
        <w:t>Solid r</w:t>
      </w:r>
      <w:r w:rsidR="00AA2A0B" w:rsidRPr="000B01BB">
        <w:rPr>
          <w:rFonts w:cstheme="minorHAnsi"/>
          <w:bCs/>
        </w:rPr>
        <w:t xml:space="preserve">ed </w:t>
      </w:r>
      <w:r w:rsidR="00AA2A0B">
        <w:rPr>
          <w:rFonts w:cstheme="minorHAnsi"/>
          <w:bCs/>
        </w:rPr>
        <w:t xml:space="preserve">lines and ribbons </w:t>
      </w:r>
      <w:r w:rsidR="00AA2A0B" w:rsidRPr="000B01BB">
        <w:rPr>
          <w:rFonts w:cstheme="minorHAnsi"/>
          <w:bCs/>
        </w:rPr>
        <w:t xml:space="preserve">represent </w:t>
      </w:r>
      <w:r w:rsidR="00AA2A0B">
        <w:rPr>
          <w:rFonts w:cstheme="minorHAnsi"/>
          <w:bCs/>
        </w:rPr>
        <w:t xml:space="preserve">model fit resulting from the approximated posterior distribution using ABC-SMC and the corresponding 95% HDI. Country-specific </w:t>
      </w:r>
      <w:proofErr w:type="gramStart"/>
      <w:r w:rsidR="00AA2A0B" w:rsidRPr="000B01BB">
        <w:rPr>
          <w:rFonts w:cstheme="minorHAnsi"/>
          <w:bCs/>
        </w:rPr>
        <w:t>95%</w:t>
      </w:r>
      <w:proofErr w:type="gramEnd"/>
      <w:r w:rsidR="00AA2A0B" w:rsidRPr="000B01BB">
        <w:rPr>
          <w:rFonts w:cstheme="minorHAnsi"/>
          <w:bCs/>
        </w:rPr>
        <w:t xml:space="preserve"> confidence</w:t>
      </w:r>
      <w:r w:rsidR="00AA2A0B" w:rsidRPr="00D67AE7">
        <w:rPr>
          <w:rFonts w:cstheme="minorHAnsi"/>
        </w:rPr>
        <w:t xml:space="preserve"> intervals for the </w:t>
      </w:r>
      <w:r w:rsidR="00AA2A0B">
        <w:rPr>
          <w:rFonts w:cstheme="minorHAnsi"/>
        </w:rPr>
        <w:t xml:space="preserve">observed data (dots) were calculated for each case study </w:t>
      </w:r>
      <w:r w:rsidR="00AA2A0B" w:rsidRPr="00D67AE7">
        <w:rPr>
          <w:rFonts w:cstheme="minorHAnsi"/>
        </w:rPr>
        <w:t>using a 1-sample proportion test with continuity correction.</w:t>
      </w:r>
      <w:r w:rsidR="002C2F49" w:rsidRPr="002C2F49">
        <w:rPr>
          <w:rFonts w:cstheme="minorHAnsi"/>
        </w:rPr>
        <w:t xml:space="preserve"> </w:t>
      </w:r>
      <w:r w:rsidR="002C2F49">
        <w:rPr>
          <w:rFonts w:cstheme="minorHAnsi"/>
        </w:rPr>
        <w:t>Red square denotes the target level of ampicillin-resistance (0.4167) for baseline levels of UK ampicillin usage (τ = 0.0009 g/PCU).</w:t>
      </w:r>
    </w:p>
    <w:p w14:paraId="623690D0" w14:textId="2229CDF3" w:rsidR="008D7BF7" w:rsidRDefault="00D360D4" w:rsidP="001B63B2">
      <w:pPr>
        <w:spacing w:after="0" w:line="360" w:lineRule="auto"/>
        <w:jc w:val="both"/>
        <w:rPr>
          <w:bCs/>
        </w:rPr>
      </w:pPr>
      <w:r>
        <w:rPr>
          <w:bCs/>
        </w:rPr>
        <w:lastRenderedPageBreak/>
        <w:t xml:space="preserve">We note similar </w:t>
      </w:r>
      <w:r w:rsidRPr="00DF31DA">
        <w:rPr>
          <w:bCs/>
          <w:highlight w:val="yellow"/>
        </w:rPr>
        <w:t>X</w:t>
      </w:r>
      <w:r>
        <w:rPr>
          <w:bCs/>
        </w:rPr>
        <w:t>-fold increases in the overall incidence of salmonellosis (</w:t>
      </w:r>
      <w:r w:rsidR="00DF31DA" w:rsidRPr="00DF31DA">
        <w:rPr>
          <w:bCs/>
          <w:highlight w:val="yellow"/>
        </w:rPr>
        <w:t>X</w:t>
      </w:r>
      <w:r w:rsidR="00DF31DA">
        <w:rPr>
          <w:bCs/>
        </w:rPr>
        <w:t xml:space="preserve"> per 100.000</w:t>
      </w:r>
      <w:r>
        <w:rPr>
          <w:bCs/>
        </w:rPr>
        <w:t xml:space="preserve">) and </w:t>
      </w:r>
      <w:r w:rsidRPr="00DF31DA">
        <w:rPr>
          <w:bCs/>
          <w:highlight w:val="yellow"/>
        </w:rPr>
        <w:t>X</w:t>
      </w:r>
      <w:r>
        <w:rPr>
          <w:bCs/>
        </w:rPr>
        <w:t>-fold decreases proportion of ampicillin-resistant human salmonellosis (</w:t>
      </w:r>
      <w:r w:rsidR="00DF31DA" w:rsidRPr="00DF31DA">
        <w:rPr>
          <w:bCs/>
          <w:highlight w:val="yellow"/>
        </w:rPr>
        <w:t>.00%</w:t>
      </w:r>
      <w:r>
        <w:rPr>
          <w:bCs/>
        </w:rPr>
        <w:t xml:space="preserve">) compared to the previously described model </w:t>
      </w:r>
      <w:r w:rsidR="00B27278">
        <w:rPr>
          <w:bCs/>
        </w:rPr>
        <w:t>(</w:t>
      </w:r>
      <w:r w:rsidR="00B27278" w:rsidRPr="00455EA6">
        <w:rPr>
          <w:b/>
          <w:highlight w:val="yellow"/>
        </w:rPr>
        <w:t xml:space="preserve">Figure </w:t>
      </w:r>
      <w:r w:rsidR="00B27278">
        <w:rPr>
          <w:b/>
          <w:highlight w:val="yellow"/>
        </w:rPr>
        <w:t>7</w:t>
      </w:r>
      <w:r w:rsidR="00B27278" w:rsidRPr="00B27278">
        <w:rPr>
          <w:b/>
          <w:highlight w:val="yellow"/>
        </w:rPr>
        <w:t>B-C</w:t>
      </w:r>
      <w:r w:rsidR="00B27278">
        <w:rPr>
          <w:bCs/>
        </w:rPr>
        <w:t>)</w:t>
      </w:r>
      <w:r>
        <w:rPr>
          <w:bCs/>
        </w:rPr>
        <w:t>. Under baseline livestock ampicillin usage (</w:t>
      </w:r>
      <w:r w:rsidR="00DF31DA">
        <w:rPr>
          <w:rFonts w:cstheme="minorHAnsi"/>
          <w:bCs/>
        </w:rPr>
        <w:t>τ</w:t>
      </w:r>
      <w:r w:rsidR="00DF31DA">
        <w:rPr>
          <w:bCs/>
        </w:rPr>
        <w:t xml:space="preserve"> = 0.0009 g/PCU</w:t>
      </w:r>
      <w:r>
        <w:rPr>
          <w:bCs/>
        </w:rPr>
        <w:t xml:space="preserve">), </w:t>
      </w:r>
      <w:r w:rsidR="00F87513">
        <w:rPr>
          <w:bCs/>
        </w:rPr>
        <w:t xml:space="preserve">the majority of overall and ampicillin-resistant human </w:t>
      </w:r>
      <w:r w:rsidR="001B63B2">
        <w:rPr>
          <w:bCs/>
        </w:rPr>
        <w:t>salmonellosis</w:t>
      </w:r>
      <w:r w:rsidR="00F87513">
        <w:rPr>
          <w:bCs/>
        </w:rPr>
        <w:t xml:space="preserve"> was </w:t>
      </w:r>
      <w:r w:rsidR="001B63B2">
        <w:rPr>
          <w:bCs/>
        </w:rPr>
        <w:t>attributed</w:t>
      </w:r>
      <w:r w:rsidR="00F87513">
        <w:rPr>
          <w:bCs/>
        </w:rPr>
        <w:t xml:space="preserve"> to domestic </w:t>
      </w:r>
      <w:r w:rsidR="00493807">
        <w:rPr>
          <w:bCs/>
        </w:rPr>
        <w:t>livestock</w:t>
      </w:r>
      <w:r w:rsidR="00F87513">
        <w:rPr>
          <w:bCs/>
        </w:rPr>
        <w:t xml:space="preserve"> (</w:t>
      </w:r>
      <w:proofErr w:type="gramStart"/>
      <w:r w:rsidR="00DF31DA" w:rsidRPr="00DF31DA">
        <w:rPr>
          <w:bCs/>
          <w:highlight w:val="yellow"/>
        </w:rPr>
        <w:t>X%</w:t>
      </w:r>
      <w:proofErr w:type="gramEnd"/>
      <w:r w:rsidR="00F87513">
        <w:rPr>
          <w:bCs/>
        </w:rPr>
        <w:t xml:space="preserve">), with </w:t>
      </w:r>
      <w:r w:rsidR="00DF31DA" w:rsidRPr="00DF31DA">
        <w:rPr>
          <w:bCs/>
          <w:highlight w:val="yellow"/>
        </w:rPr>
        <w:t>X</w:t>
      </w:r>
      <w:r w:rsidR="00F87513" w:rsidRPr="00DF31DA">
        <w:rPr>
          <w:bCs/>
          <w:highlight w:val="yellow"/>
        </w:rPr>
        <w:t>%</w:t>
      </w:r>
      <w:r w:rsidR="00F87513">
        <w:rPr>
          <w:bCs/>
        </w:rPr>
        <w:t xml:space="preserve"> attributed to EU countries and </w:t>
      </w:r>
      <w:r w:rsidR="00DF31DA" w:rsidRPr="00DF31DA">
        <w:rPr>
          <w:bCs/>
          <w:highlight w:val="yellow"/>
        </w:rPr>
        <w:t>X</w:t>
      </w:r>
      <w:r w:rsidR="00F87513" w:rsidRPr="00DF31DA">
        <w:rPr>
          <w:bCs/>
          <w:highlight w:val="yellow"/>
        </w:rPr>
        <w:t>%</w:t>
      </w:r>
      <w:r w:rsidR="00F87513">
        <w:rPr>
          <w:bCs/>
        </w:rPr>
        <w:t xml:space="preserve"> attributed to non-EU </w:t>
      </w:r>
      <w:r w:rsidR="00DF31DA">
        <w:rPr>
          <w:bCs/>
        </w:rPr>
        <w:t>sources</w:t>
      </w:r>
      <w:r w:rsidR="00F87513">
        <w:rPr>
          <w:bCs/>
        </w:rPr>
        <w:t>. The</w:t>
      </w:r>
      <w:r w:rsidR="00DF31DA">
        <w:rPr>
          <w:bCs/>
        </w:rPr>
        <w:t xml:space="preserve"> </w:t>
      </w:r>
      <w:r w:rsidR="00493807">
        <w:rPr>
          <w:bCs/>
        </w:rPr>
        <w:t>extent attributable to</w:t>
      </w:r>
      <w:r w:rsidR="00DF31DA">
        <w:rPr>
          <w:bCs/>
        </w:rPr>
        <w:t xml:space="preserve"> domestic livestock</w:t>
      </w:r>
      <w:r w:rsidR="00F87513">
        <w:rPr>
          <w:bCs/>
        </w:rPr>
        <w:t xml:space="preserve"> to domestic livestock decreased in both outcome measures</w:t>
      </w:r>
      <w:r w:rsidR="00493807">
        <w:rPr>
          <w:bCs/>
        </w:rPr>
        <w:t xml:space="preserve"> </w:t>
      </w:r>
      <w:r w:rsidR="00F87513">
        <w:rPr>
          <w:bCs/>
        </w:rPr>
        <w:t>(</w:t>
      </w:r>
      <w:r w:rsidR="00493807" w:rsidRPr="00036FCA">
        <w:rPr>
          <w:bCs/>
          <w:highlight w:val="yellow"/>
        </w:rPr>
        <w:t>X</w:t>
      </w:r>
      <w:r w:rsidR="00493807">
        <w:rPr>
          <w:bCs/>
        </w:rPr>
        <w:t xml:space="preserve">%; </w:t>
      </w:r>
      <w:proofErr w:type="gramStart"/>
      <w:r w:rsidR="00493807" w:rsidRPr="00036FCA">
        <w:rPr>
          <w:bCs/>
          <w:highlight w:val="yellow"/>
        </w:rPr>
        <w:t>X</w:t>
      </w:r>
      <w:r w:rsidR="00493807">
        <w:rPr>
          <w:bCs/>
        </w:rPr>
        <w:t>%</w:t>
      </w:r>
      <w:proofErr w:type="gramEnd"/>
      <w:r w:rsidR="00F87513">
        <w:rPr>
          <w:bCs/>
        </w:rPr>
        <w:t xml:space="preserve">) when </w:t>
      </w:r>
      <w:r w:rsidR="00493807">
        <w:rPr>
          <w:bCs/>
        </w:rPr>
        <w:t xml:space="preserve">domestic </w:t>
      </w:r>
      <w:r w:rsidR="00F87513">
        <w:rPr>
          <w:bCs/>
        </w:rPr>
        <w:t>ampicillin usage was curtailed</w:t>
      </w:r>
      <w:r w:rsidR="00493807">
        <w:rPr>
          <w:bCs/>
        </w:rPr>
        <w:t xml:space="preserve"> (</w:t>
      </w:r>
      <w:r w:rsidR="00493807" w:rsidRPr="00036FCA">
        <w:rPr>
          <w:bCs/>
          <w:highlight w:val="yellow"/>
        </w:rPr>
        <w:t>X</w:t>
      </w:r>
      <w:r w:rsidR="00493807">
        <w:rPr>
          <w:bCs/>
        </w:rPr>
        <w:t xml:space="preserve">%; </w:t>
      </w:r>
      <w:r w:rsidR="00493807" w:rsidRPr="0047606F">
        <w:rPr>
          <w:bCs/>
          <w:highlight w:val="yellow"/>
        </w:rPr>
        <w:t>X</w:t>
      </w:r>
      <w:r w:rsidR="00493807">
        <w:rPr>
          <w:bCs/>
        </w:rPr>
        <w:t>%)</w:t>
      </w:r>
      <w:r w:rsidR="008D7BF7">
        <w:rPr>
          <w:bCs/>
        </w:rPr>
        <w:t xml:space="preserve"> (</w:t>
      </w:r>
      <w:r w:rsidR="008D7BF7" w:rsidRPr="00A52CF4">
        <w:rPr>
          <w:b/>
          <w:bCs/>
          <w:highlight w:val="yellow"/>
        </w:rPr>
        <w:t>SUPPLEMENTARY</w:t>
      </w:r>
      <w:r w:rsidR="008D7BF7">
        <w:rPr>
          <w:bCs/>
        </w:rPr>
        <w:t>)</w:t>
      </w:r>
      <w:r w:rsidR="008D7BF7" w:rsidRPr="003C4859">
        <w:rPr>
          <w:rFonts w:cstheme="minorHAnsi"/>
        </w:rPr>
        <w:t>.</w:t>
      </w:r>
      <w:r w:rsidR="008D7BF7">
        <w:rPr>
          <w:bCs/>
        </w:rPr>
        <w:t xml:space="preserve"> </w:t>
      </w:r>
    </w:p>
    <w:p w14:paraId="5DF4EC2B" w14:textId="37B3ED8A" w:rsidR="004175AA" w:rsidRDefault="004175AA" w:rsidP="00D7598E">
      <w:pPr>
        <w:spacing w:after="0" w:line="360" w:lineRule="auto"/>
        <w:rPr>
          <w:bCs/>
          <w:noProof/>
          <w:lang w:eastAsia="en-GB"/>
        </w:rPr>
      </w:pPr>
    </w:p>
    <w:p w14:paraId="08C2F319" w14:textId="0DF388B0" w:rsidR="009013D4" w:rsidRDefault="00A01C2A" w:rsidP="0096154D">
      <w:pPr>
        <w:spacing w:after="0" w:line="360" w:lineRule="auto"/>
        <w:jc w:val="both"/>
        <w:rPr>
          <w:bCs/>
          <w:noProof/>
          <w:lang w:eastAsia="en-GB"/>
        </w:rPr>
      </w:pPr>
      <w:r>
        <w:rPr>
          <w:bCs/>
          <w:noProof/>
          <w:lang w:eastAsia="en-GB"/>
        </w:rPr>
        <w:t xml:space="preserve">Alterations to the proportion of UK food from domestic </w:t>
      </w:r>
      <w:r w:rsidR="0096154D">
        <w:rPr>
          <w:bCs/>
          <w:noProof/>
          <w:lang w:eastAsia="en-GB"/>
        </w:rPr>
        <w:t>livestock</w:t>
      </w:r>
      <w:r>
        <w:rPr>
          <w:bCs/>
          <w:noProof/>
          <w:lang w:eastAsia="en-GB"/>
        </w:rPr>
        <w:t xml:space="preserve"> (</w:t>
      </w:r>
      <w:r w:rsidR="005D1387">
        <w:rPr>
          <w:rFonts w:cstheme="minorHAnsi"/>
          <w:bCs/>
          <w:noProof/>
          <w:lang w:eastAsia="en-GB"/>
        </w:rPr>
        <w:t>ψ</w:t>
      </w:r>
      <w:r>
        <w:rPr>
          <w:bCs/>
          <w:noProof/>
          <w:lang w:eastAsia="en-GB"/>
        </w:rPr>
        <w:t>) were next explored in relation to the efficacy of curtailment (EoC) outcome measure</w:t>
      </w:r>
      <w:r w:rsidR="00B27278">
        <w:rPr>
          <w:bCs/>
          <w:noProof/>
          <w:lang w:eastAsia="en-GB"/>
        </w:rPr>
        <w:t xml:space="preserve"> </w:t>
      </w:r>
      <w:r w:rsidR="00B27278">
        <w:rPr>
          <w:bCs/>
        </w:rPr>
        <w:t>(</w:t>
      </w:r>
      <w:r w:rsidR="00B27278" w:rsidRPr="00455EA6">
        <w:rPr>
          <w:b/>
          <w:highlight w:val="yellow"/>
        </w:rPr>
        <w:t xml:space="preserve">Figure </w:t>
      </w:r>
      <w:r w:rsidR="00B27278">
        <w:rPr>
          <w:b/>
          <w:highlight w:val="yellow"/>
        </w:rPr>
        <w:t>8</w:t>
      </w:r>
      <w:r w:rsidR="00B27278">
        <w:rPr>
          <w:bCs/>
        </w:rPr>
        <w:t>)</w:t>
      </w:r>
      <w:r>
        <w:rPr>
          <w:bCs/>
          <w:noProof/>
          <w:lang w:eastAsia="en-GB"/>
        </w:rPr>
        <w:t xml:space="preserve">. </w:t>
      </w:r>
      <w:r w:rsidR="007B1874">
        <w:rPr>
          <w:bCs/>
          <w:noProof/>
          <w:lang w:eastAsia="en-GB"/>
        </w:rPr>
        <w:t xml:space="preserve"> </w:t>
      </w:r>
      <w:r w:rsidR="005D1387">
        <w:rPr>
          <w:bCs/>
          <w:noProof/>
          <w:lang w:eastAsia="en-GB"/>
        </w:rPr>
        <w:t>Efficacy of curtailment under baseline levels of import (</w:t>
      </w:r>
      <w:r w:rsidR="005D1387">
        <w:rPr>
          <w:rFonts w:cstheme="minorHAnsi"/>
          <w:bCs/>
          <w:noProof/>
          <w:lang w:eastAsia="en-GB"/>
        </w:rPr>
        <w:t>ψ</w:t>
      </w:r>
      <w:r w:rsidR="005D1387">
        <w:rPr>
          <w:bCs/>
          <w:noProof/>
          <w:lang w:eastAsia="en-GB"/>
        </w:rPr>
        <w:t xml:space="preserve"> = 0.656) was 7% and reached a minimum/maximum value of X% and X% when under full import (</w:t>
      </w:r>
      <w:r w:rsidR="005D1387">
        <w:rPr>
          <w:rFonts w:cstheme="minorHAnsi"/>
          <w:bCs/>
          <w:noProof/>
          <w:lang w:eastAsia="en-GB"/>
        </w:rPr>
        <w:t>ψ</w:t>
      </w:r>
      <w:r w:rsidR="005D1387">
        <w:rPr>
          <w:bCs/>
          <w:noProof/>
          <w:lang w:eastAsia="en-GB"/>
        </w:rPr>
        <w:t xml:space="preserve"> = 0) and no import respectively (</w:t>
      </w:r>
      <w:r w:rsidR="005D1387">
        <w:rPr>
          <w:rFonts w:cstheme="minorHAnsi"/>
          <w:bCs/>
          <w:noProof/>
          <w:lang w:eastAsia="en-GB"/>
        </w:rPr>
        <w:t>ψ</w:t>
      </w:r>
      <w:r w:rsidR="005D1387">
        <w:rPr>
          <w:bCs/>
          <w:noProof/>
          <w:lang w:eastAsia="en-GB"/>
        </w:rPr>
        <w:t xml:space="preserve"> = 1). </w:t>
      </w:r>
      <w:r w:rsidR="0096154D">
        <w:rPr>
          <w:bCs/>
          <w:noProof/>
          <w:lang w:eastAsia="en-GB"/>
        </w:rPr>
        <w:t>The shape of the EoC/</w:t>
      </w:r>
      <w:r w:rsidR="0096154D">
        <w:rPr>
          <w:rFonts w:cstheme="minorHAnsi"/>
          <w:bCs/>
          <w:noProof/>
          <w:lang w:eastAsia="en-GB"/>
        </w:rPr>
        <w:t>ψ</w:t>
      </w:r>
      <w:r w:rsidR="0096154D">
        <w:rPr>
          <w:bCs/>
          <w:noProof/>
          <w:lang w:eastAsia="en-GB"/>
        </w:rPr>
        <w:t xml:space="preserve"> relationship under baseline parameterisation resembled an exponential-type curve, with a low efficacy of curtailment at high-moderate values of import and only increasing to the maximum EoC value at high levels of domestic usage (</w:t>
      </w:r>
      <w:r w:rsidR="003F0E81">
        <w:rPr>
          <w:rFonts w:cstheme="minorHAnsi"/>
          <w:bCs/>
          <w:noProof/>
          <w:lang w:eastAsia="en-GB"/>
        </w:rPr>
        <w:t>ψ</w:t>
      </w:r>
      <w:r w:rsidR="0096154D">
        <w:rPr>
          <w:bCs/>
          <w:noProof/>
          <w:lang w:eastAsia="en-GB"/>
        </w:rPr>
        <w:t xml:space="preserve">). </w:t>
      </w:r>
    </w:p>
    <w:p w14:paraId="06315A9A" w14:textId="77777777" w:rsidR="0092736D" w:rsidRDefault="0092736D" w:rsidP="00D7598E">
      <w:pPr>
        <w:spacing w:after="0" w:line="360" w:lineRule="auto"/>
        <w:rPr>
          <w:bCs/>
          <w:noProof/>
          <w:lang w:eastAsia="en-GB"/>
        </w:rPr>
      </w:pPr>
    </w:p>
    <w:p w14:paraId="42800693" w14:textId="2E93DC06" w:rsidR="00E47FFC" w:rsidRDefault="007B1874" w:rsidP="001500B0">
      <w:pPr>
        <w:spacing w:after="0" w:line="360" w:lineRule="auto"/>
        <w:jc w:val="center"/>
        <w:rPr>
          <w:bCs/>
          <w:noProof/>
          <w:lang w:eastAsia="en-GB"/>
        </w:rPr>
      </w:pPr>
      <w:r>
        <w:rPr>
          <w:noProof/>
          <w:lang w:eastAsia="en-GB"/>
        </w:rPr>
        <w:drawing>
          <wp:inline distT="0" distB="0" distL="0" distR="0" wp14:anchorId="44F2E992" wp14:editId="1503D4EA">
            <wp:extent cx="3457575" cy="3457575"/>
            <wp:effectExtent l="0" t="0" r="9525" b="952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62087" cy="3462087"/>
                    </a:xfrm>
                    <a:prstGeom prst="rect">
                      <a:avLst/>
                    </a:prstGeom>
                    <a:noFill/>
                    <a:ln>
                      <a:noFill/>
                    </a:ln>
                  </pic:spPr>
                </pic:pic>
              </a:graphicData>
            </a:graphic>
          </wp:inline>
        </w:drawing>
      </w:r>
    </w:p>
    <w:p w14:paraId="660FD89D" w14:textId="042E685F" w:rsidR="00E47FFC" w:rsidRDefault="00E47FFC" w:rsidP="00D7598E">
      <w:pPr>
        <w:spacing w:after="0" w:line="360" w:lineRule="auto"/>
        <w:rPr>
          <w:b/>
          <w:bCs/>
          <w:noProof/>
          <w:lang w:eastAsia="en-GB"/>
        </w:rPr>
      </w:pPr>
      <w:r w:rsidRPr="0061150E">
        <w:rPr>
          <w:b/>
          <w:bCs/>
          <w:noProof/>
          <w:lang w:eastAsia="en-GB"/>
        </w:rPr>
        <w:t xml:space="preserve">Figure 8. </w:t>
      </w:r>
      <w:r w:rsidR="004726F7" w:rsidRPr="0061150E">
        <w:rPr>
          <w:b/>
          <w:bCs/>
          <w:noProof/>
          <w:lang w:eastAsia="en-GB"/>
        </w:rPr>
        <w:t xml:space="preserve">Relationship between the proportion of </w:t>
      </w:r>
      <w:r w:rsidR="0061150E" w:rsidRPr="0061150E">
        <w:rPr>
          <w:b/>
          <w:bCs/>
          <w:noProof/>
          <w:lang w:eastAsia="en-GB"/>
        </w:rPr>
        <w:t>UK food products (</w:t>
      </w:r>
      <w:r w:rsidR="0061150E">
        <w:rPr>
          <w:rFonts w:cstheme="minorHAnsi"/>
          <w:b/>
          <w:bCs/>
          <w:noProof/>
          <w:lang w:eastAsia="en-GB"/>
        </w:rPr>
        <w:t>ψ</w:t>
      </w:r>
      <w:r w:rsidR="0061150E" w:rsidRPr="0061150E">
        <w:rPr>
          <w:b/>
          <w:bCs/>
          <w:noProof/>
          <w:lang w:eastAsia="en-GB"/>
        </w:rPr>
        <w:t xml:space="preserve">) and the efficacy of curtailment (EoC) for baseline parameterisation. </w:t>
      </w:r>
      <w:r w:rsidR="0061150E">
        <w:rPr>
          <w:bCs/>
          <w:noProof/>
          <w:lang w:eastAsia="en-GB"/>
        </w:rPr>
        <w:t xml:space="preserve">Using the values of EoC for the maximum and minimum values of </w:t>
      </w:r>
      <w:r w:rsidR="0061150E">
        <w:rPr>
          <w:rFonts w:cstheme="minorHAnsi"/>
          <w:bCs/>
          <w:noProof/>
          <w:lang w:eastAsia="en-GB"/>
        </w:rPr>
        <w:t>ψ</w:t>
      </w:r>
      <w:r w:rsidR="0061150E">
        <w:rPr>
          <w:bCs/>
          <w:noProof/>
          <w:lang w:eastAsia="en-GB"/>
        </w:rPr>
        <w:t xml:space="preserve">, we </w:t>
      </w:r>
      <w:r w:rsidR="0061150E" w:rsidRPr="00B552FF">
        <w:rPr>
          <w:bCs/>
          <w:noProof/>
          <w:lang w:eastAsia="en-GB"/>
        </w:rPr>
        <w:t xml:space="preserve">can split the figure into two sections: </w:t>
      </w:r>
      <w:r w:rsidR="00B552FF" w:rsidRPr="00B552FF">
        <w:rPr>
          <w:bCs/>
          <w:noProof/>
          <w:lang w:eastAsia="en-GB"/>
        </w:rPr>
        <w:t>an area where import has a greater negative impact on lowering EoC (red area) and an area where import has a lower negative impact on lowering the EoC (green area).</w:t>
      </w:r>
      <w:r w:rsidR="00B552FF">
        <w:rPr>
          <w:b/>
          <w:bCs/>
          <w:noProof/>
          <w:lang w:eastAsia="en-GB"/>
        </w:rPr>
        <w:t xml:space="preserve"> </w:t>
      </w:r>
    </w:p>
    <w:p w14:paraId="0366ACD4" w14:textId="77777777" w:rsidR="00A95D6B" w:rsidRDefault="00A95D6B" w:rsidP="00D7598E">
      <w:pPr>
        <w:spacing w:after="0" w:line="360" w:lineRule="auto"/>
        <w:rPr>
          <w:b/>
          <w:bCs/>
          <w:noProof/>
          <w:lang w:eastAsia="en-GB"/>
        </w:rPr>
      </w:pPr>
    </w:p>
    <w:p w14:paraId="5872459B" w14:textId="34BFDC11" w:rsidR="00E554A8" w:rsidRDefault="00C70288" w:rsidP="009175FE">
      <w:pPr>
        <w:spacing w:after="0" w:line="360" w:lineRule="auto"/>
        <w:jc w:val="both"/>
        <w:rPr>
          <w:bCs/>
          <w:noProof/>
          <w:lang w:eastAsia="en-GB"/>
        </w:rPr>
      </w:pPr>
      <w:r>
        <w:rPr>
          <w:bCs/>
          <w:noProof/>
          <w:lang w:eastAsia="en-GB"/>
        </w:rPr>
        <w:t>We can define two areas on the EoC/</w:t>
      </w:r>
      <w:r>
        <w:rPr>
          <w:rFonts w:cstheme="minorHAnsi"/>
          <w:bCs/>
          <w:noProof/>
          <w:lang w:eastAsia="en-GB"/>
        </w:rPr>
        <w:t>ψ plot, defined by the minimum and maximum value of EoC obtained under full and no importation ()</w:t>
      </w:r>
      <w:r w:rsidR="00B27278">
        <w:rPr>
          <w:rFonts w:cstheme="minorHAnsi"/>
          <w:bCs/>
          <w:noProof/>
          <w:lang w:eastAsia="en-GB"/>
        </w:rPr>
        <w:t xml:space="preserve"> </w:t>
      </w:r>
      <w:r w:rsidR="00B27278" w:rsidRPr="00455EA6">
        <w:rPr>
          <w:b/>
          <w:highlight w:val="yellow"/>
        </w:rPr>
        <w:t xml:space="preserve">Figure </w:t>
      </w:r>
      <w:r w:rsidR="00B27278">
        <w:rPr>
          <w:b/>
          <w:highlight w:val="yellow"/>
        </w:rPr>
        <w:t>8</w:t>
      </w:r>
      <w:r w:rsidR="00B27278">
        <w:rPr>
          <w:bCs/>
        </w:rPr>
        <w:t>)</w:t>
      </w:r>
      <w:r>
        <w:rPr>
          <w:rFonts w:cstheme="minorHAnsi"/>
          <w:bCs/>
          <w:noProof/>
          <w:lang w:eastAsia="en-GB"/>
        </w:rPr>
        <w:t>. The first area contains EoC/ψ</w:t>
      </w:r>
      <w:r w:rsidR="00F11EB1">
        <w:rPr>
          <w:rFonts w:cstheme="minorHAnsi"/>
          <w:bCs/>
          <w:noProof/>
          <w:lang w:eastAsia="en-GB"/>
        </w:rPr>
        <w:t xml:space="preserve"> relationships similar to baseline </w:t>
      </w:r>
      <w:r>
        <w:rPr>
          <w:rFonts w:cstheme="minorHAnsi"/>
          <w:bCs/>
          <w:noProof/>
          <w:lang w:eastAsia="en-GB"/>
        </w:rPr>
        <w:t xml:space="preserve">(bottom-right of plot), where </w:t>
      </w:r>
      <w:r>
        <w:rPr>
          <w:bCs/>
          <w:noProof/>
          <w:lang w:eastAsia="en-GB"/>
        </w:rPr>
        <w:t>EoC is low for a large range of import values, and increasing rapidly when import is at low levels.</w:t>
      </w:r>
      <w:r w:rsidRPr="00C70288">
        <w:rPr>
          <w:bCs/>
          <w:noProof/>
          <w:lang w:eastAsia="en-GB"/>
        </w:rPr>
        <w:t xml:space="preserve"> </w:t>
      </w:r>
      <w:r>
        <w:rPr>
          <w:bCs/>
          <w:noProof/>
          <w:lang w:eastAsia="en-GB"/>
        </w:rPr>
        <w:t>This has a EoC/</w:t>
      </w:r>
      <w:r>
        <w:rPr>
          <w:rFonts w:cstheme="minorHAnsi"/>
          <w:bCs/>
          <w:noProof/>
          <w:lang w:eastAsia="en-GB"/>
        </w:rPr>
        <w:t xml:space="preserve">ψ </w:t>
      </w:r>
      <w:r w:rsidR="00F11EB1">
        <w:rPr>
          <w:bCs/>
          <w:noProof/>
          <w:lang w:eastAsia="en-GB"/>
        </w:rPr>
        <w:t>relationship</w:t>
      </w:r>
      <w:r>
        <w:rPr>
          <w:bCs/>
          <w:noProof/>
          <w:lang w:eastAsia="en-GB"/>
        </w:rPr>
        <w:t xml:space="preserve"> with a shape similar to an exponential growth curve and we can denote this area as “greater impact of import”. The second area contains </w:t>
      </w:r>
      <w:r>
        <w:rPr>
          <w:rFonts w:cstheme="minorHAnsi"/>
          <w:bCs/>
          <w:noProof/>
          <w:lang w:eastAsia="en-GB"/>
        </w:rPr>
        <w:t>EoC/ψ curves where</w:t>
      </w:r>
      <w:r w:rsidR="00E554A8">
        <w:rPr>
          <w:bCs/>
          <w:noProof/>
          <w:lang w:eastAsia="en-GB"/>
        </w:rPr>
        <w:t xml:space="preserve"> EoC</w:t>
      </w:r>
      <w:r>
        <w:rPr>
          <w:bCs/>
          <w:noProof/>
          <w:lang w:eastAsia="en-GB"/>
        </w:rPr>
        <w:t xml:space="preserve"> is high</w:t>
      </w:r>
      <w:r w:rsidR="00E554A8">
        <w:rPr>
          <w:bCs/>
          <w:noProof/>
          <w:lang w:eastAsia="en-GB"/>
        </w:rPr>
        <w:t xml:space="preserve"> at relatively high levels of import (</w:t>
      </w:r>
      <w:r>
        <w:rPr>
          <w:bCs/>
          <w:noProof/>
          <w:lang w:eastAsia="en-GB"/>
        </w:rPr>
        <w:t>top-left of plot</w:t>
      </w:r>
      <w:r w:rsidR="00E554A8">
        <w:rPr>
          <w:bCs/>
          <w:noProof/>
          <w:lang w:eastAsia="en-GB"/>
        </w:rPr>
        <w:t xml:space="preserve">), but which plateaus as import </w:t>
      </w:r>
      <w:r w:rsidR="0047606F">
        <w:rPr>
          <w:bCs/>
          <w:noProof/>
          <w:lang w:eastAsia="en-GB"/>
        </w:rPr>
        <w:t>is increased</w:t>
      </w:r>
      <w:r w:rsidR="00E554A8">
        <w:rPr>
          <w:bCs/>
          <w:noProof/>
          <w:lang w:eastAsia="en-GB"/>
        </w:rPr>
        <w:t>. This results in the EoC/</w:t>
      </w:r>
      <w:r w:rsidR="00873F0A">
        <w:rPr>
          <w:rFonts w:cstheme="minorHAnsi"/>
          <w:bCs/>
          <w:noProof/>
          <w:lang w:eastAsia="en-GB"/>
        </w:rPr>
        <w:t xml:space="preserve">ψ </w:t>
      </w:r>
      <w:r w:rsidR="00E554A8">
        <w:rPr>
          <w:bCs/>
          <w:noProof/>
          <w:lang w:eastAsia="en-GB"/>
        </w:rPr>
        <w:t>relationship having a sh</w:t>
      </w:r>
      <w:r w:rsidR="00873F0A">
        <w:rPr>
          <w:bCs/>
          <w:noProof/>
          <w:lang w:eastAsia="en-GB"/>
        </w:rPr>
        <w:t>a</w:t>
      </w:r>
      <w:r w:rsidR="00E554A8">
        <w:rPr>
          <w:bCs/>
          <w:noProof/>
          <w:lang w:eastAsia="en-GB"/>
        </w:rPr>
        <w:t>pe akin to loga</w:t>
      </w:r>
      <w:r w:rsidR="00DA7F3D">
        <w:rPr>
          <w:bCs/>
          <w:noProof/>
          <w:lang w:eastAsia="en-GB"/>
        </w:rPr>
        <w:t>rithmic growth and we can denote this area as “lower impact of import”.</w:t>
      </w:r>
      <w:r w:rsidR="00E554A8">
        <w:rPr>
          <w:bCs/>
          <w:noProof/>
          <w:lang w:eastAsia="en-GB"/>
        </w:rPr>
        <w:t xml:space="preserve"> </w:t>
      </w:r>
      <w:r w:rsidR="009175FE">
        <w:rPr>
          <w:bCs/>
          <w:noProof/>
          <w:lang w:eastAsia="en-GB"/>
        </w:rPr>
        <w:t xml:space="preserve">We note that the </w:t>
      </w:r>
      <w:r w:rsidR="0047606F">
        <w:rPr>
          <w:bCs/>
          <w:noProof/>
          <w:lang w:eastAsia="en-GB"/>
        </w:rPr>
        <w:t>latter EoC/</w:t>
      </w:r>
      <w:r w:rsidR="0047606F">
        <w:rPr>
          <w:rFonts w:cstheme="minorHAnsi"/>
          <w:bCs/>
          <w:noProof/>
          <w:lang w:eastAsia="en-GB"/>
        </w:rPr>
        <w:t>ψ</w:t>
      </w:r>
      <w:r w:rsidR="009175FE">
        <w:rPr>
          <w:bCs/>
          <w:noProof/>
          <w:lang w:eastAsia="en-GB"/>
        </w:rPr>
        <w:t xml:space="preserve"> curve shape is qualitatively better</w:t>
      </w:r>
      <w:r w:rsidR="0047606F">
        <w:rPr>
          <w:bCs/>
          <w:noProof/>
          <w:lang w:eastAsia="en-GB"/>
        </w:rPr>
        <w:t xml:space="preserve"> area</w:t>
      </w:r>
      <w:r w:rsidR="009175FE">
        <w:rPr>
          <w:bCs/>
          <w:noProof/>
          <w:lang w:eastAsia="en-GB"/>
        </w:rPr>
        <w:t xml:space="preserve"> for</w:t>
      </w:r>
      <w:r w:rsidR="0047606F">
        <w:rPr>
          <w:bCs/>
          <w:noProof/>
          <w:lang w:eastAsia="en-GB"/>
        </w:rPr>
        <w:t xml:space="preserve"> increasing</w:t>
      </w:r>
      <w:r w:rsidR="009175FE">
        <w:rPr>
          <w:bCs/>
          <w:noProof/>
          <w:lang w:eastAsia="en-GB"/>
        </w:rPr>
        <w:t xml:space="preserve"> import</w:t>
      </w:r>
      <w:r w:rsidR="0047606F">
        <w:rPr>
          <w:bCs/>
          <w:noProof/>
          <w:lang w:eastAsia="en-GB"/>
        </w:rPr>
        <w:t>ation</w:t>
      </w:r>
      <w:r w:rsidR="009175FE">
        <w:rPr>
          <w:bCs/>
          <w:noProof/>
          <w:lang w:eastAsia="en-GB"/>
        </w:rPr>
        <w:t xml:space="preserve">, as high values of EoC can still be obtained despite the saturating effect of import on local interventions. </w:t>
      </w:r>
    </w:p>
    <w:p w14:paraId="62FBBE99" w14:textId="40B7F49C" w:rsidR="009175FE" w:rsidRDefault="009175FE" w:rsidP="00D7598E">
      <w:pPr>
        <w:spacing w:after="0" w:line="360" w:lineRule="auto"/>
        <w:rPr>
          <w:bCs/>
          <w:noProof/>
          <w:lang w:eastAsia="en-GB"/>
        </w:rPr>
      </w:pPr>
    </w:p>
    <w:p w14:paraId="2A05826B" w14:textId="45D99C49" w:rsidR="000702C0" w:rsidRPr="00AB0124" w:rsidRDefault="009175FE" w:rsidP="000702C0">
      <w:pPr>
        <w:spacing w:after="0" w:line="360" w:lineRule="auto"/>
        <w:jc w:val="both"/>
      </w:pPr>
      <w:r>
        <w:rPr>
          <w:bCs/>
          <w:noProof/>
          <w:lang w:eastAsia="en-GB"/>
        </w:rPr>
        <w:t>We next explored the effect of changing import</w:t>
      </w:r>
      <w:r w:rsidR="000702C0">
        <w:rPr>
          <w:bCs/>
          <w:noProof/>
          <w:lang w:eastAsia="en-GB"/>
        </w:rPr>
        <w:t xml:space="preserve"> characteristics</w:t>
      </w:r>
      <w:r>
        <w:rPr>
          <w:bCs/>
          <w:noProof/>
          <w:lang w:eastAsia="en-GB"/>
        </w:rPr>
        <w:t xml:space="preserve"> across</w:t>
      </w:r>
      <w:r w:rsidR="000702C0">
        <w:rPr>
          <w:bCs/>
          <w:noProof/>
          <w:lang w:eastAsia="en-GB"/>
        </w:rPr>
        <w:t xml:space="preserve"> the ten</w:t>
      </w:r>
      <w:r>
        <w:rPr>
          <w:bCs/>
          <w:noProof/>
          <w:lang w:eastAsia="en-GB"/>
        </w:rPr>
        <w:t xml:space="preserve"> importing </w:t>
      </w:r>
      <w:r w:rsidR="000702C0">
        <w:rPr>
          <w:bCs/>
          <w:noProof/>
          <w:lang w:eastAsia="en-GB"/>
        </w:rPr>
        <w:t>sources</w:t>
      </w:r>
      <w:r>
        <w:rPr>
          <w:bCs/>
          <w:noProof/>
          <w:lang w:eastAsia="en-GB"/>
        </w:rPr>
        <w:t xml:space="preserve"> on the relationship between the proportion </w:t>
      </w:r>
      <w:r w:rsidR="00DA7F3D">
        <w:rPr>
          <w:bCs/>
          <w:noProof/>
          <w:lang w:eastAsia="en-GB"/>
        </w:rPr>
        <w:t>of UK food from domestic sources (</w:t>
      </w:r>
      <w:r w:rsidR="000702C0">
        <w:rPr>
          <w:rFonts w:cstheme="minorHAnsi"/>
          <w:bCs/>
          <w:noProof/>
          <w:lang w:eastAsia="en-GB"/>
        </w:rPr>
        <w:t>ψ</w:t>
      </w:r>
      <w:r w:rsidR="00DA7F3D">
        <w:rPr>
          <w:bCs/>
          <w:noProof/>
          <w:lang w:eastAsia="en-GB"/>
        </w:rPr>
        <w:t>) and the effiacy of curtailment</w:t>
      </w:r>
      <w:r w:rsidR="00B27278">
        <w:rPr>
          <w:bCs/>
          <w:noProof/>
          <w:lang w:eastAsia="en-GB"/>
        </w:rPr>
        <w:t xml:space="preserve"> (</w:t>
      </w:r>
      <w:r w:rsidR="00B27278" w:rsidRPr="00455EA6">
        <w:rPr>
          <w:b/>
          <w:highlight w:val="yellow"/>
        </w:rPr>
        <w:t xml:space="preserve">Figure </w:t>
      </w:r>
      <w:r w:rsidR="00B27278" w:rsidRPr="00B27278">
        <w:rPr>
          <w:b/>
          <w:highlight w:val="yellow"/>
        </w:rPr>
        <w:t>9</w:t>
      </w:r>
      <w:r w:rsidR="00B27278">
        <w:rPr>
          <w:bCs/>
        </w:rPr>
        <w:t>)</w:t>
      </w:r>
      <w:r>
        <w:rPr>
          <w:bCs/>
          <w:noProof/>
          <w:lang w:eastAsia="en-GB"/>
        </w:rPr>
        <w:t>. Explored parameters included the</w:t>
      </w:r>
      <w:r w:rsidRPr="009175FE">
        <w:rPr>
          <w:bCs/>
        </w:rPr>
        <w:t xml:space="preserve"> </w:t>
      </w:r>
      <w:r w:rsidR="000702C0">
        <w:t>proportion of contaminated food products that are antibiotic-resistant (</w:t>
      </w:r>
      <w:proofErr w:type="spellStart"/>
      <w:r w:rsidR="000702C0">
        <w:t>PropRes</w:t>
      </w:r>
      <w:r w:rsidR="000702C0" w:rsidRPr="00BA13E1">
        <w:rPr>
          <w:vertAlign w:val="subscript"/>
        </w:rPr>
        <w:t>Imp</w:t>
      </w:r>
      <w:proofErr w:type="spellEnd"/>
      <w:r w:rsidR="000702C0">
        <w:t xml:space="preserve">) and the proportion of contaminated food imports with </w:t>
      </w:r>
      <w:r w:rsidR="000702C0" w:rsidRPr="009F2C64">
        <w:rPr>
          <w:i/>
          <w:iCs/>
        </w:rPr>
        <w:t>Salmonella</w:t>
      </w:r>
      <w:r w:rsidR="000702C0">
        <w:t xml:space="preserve"> spp.</w:t>
      </w:r>
      <w:r w:rsidR="000702C0" w:rsidRPr="000702C0">
        <w:t xml:space="preserve"> </w:t>
      </w:r>
      <w:r w:rsidR="000702C0">
        <w:t>(</w:t>
      </w:r>
      <w:proofErr w:type="spellStart"/>
      <w:r w:rsidR="000702C0">
        <w:t>Frac</w:t>
      </w:r>
      <w:r w:rsidR="000702C0" w:rsidRPr="00BA13E1">
        <w:rPr>
          <w:vertAlign w:val="subscript"/>
        </w:rPr>
        <w:t>Imp</w:t>
      </w:r>
      <w:proofErr w:type="spellEnd"/>
      <w:r w:rsidR="000702C0">
        <w:t xml:space="preserve">). </w:t>
      </w:r>
      <w:r w:rsidR="00AB0124">
        <w:t xml:space="preserve">Note that when </w:t>
      </w:r>
      <w:proofErr w:type="spellStart"/>
      <w:r w:rsidR="00AB0124">
        <w:t>PropRes</w:t>
      </w:r>
      <w:r w:rsidR="00AB0124" w:rsidRPr="00BA13E1">
        <w:rPr>
          <w:vertAlign w:val="subscript"/>
        </w:rPr>
        <w:t>Imp</w:t>
      </w:r>
      <w:proofErr w:type="spellEnd"/>
      <w:r w:rsidR="00AB0124">
        <w:t>/</w:t>
      </w:r>
      <w:proofErr w:type="spellStart"/>
      <w:r w:rsidR="00AB0124">
        <w:t>Frac</w:t>
      </w:r>
      <w:r w:rsidR="00AB0124" w:rsidRPr="00BA13E1">
        <w:rPr>
          <w:vertAlign w:val="subscript"/>
        </w:rPr>
        <w:t>Imp</w:t>
      </w:r>
      <w:proofErr w:type="spellEnd"/>
      <w:r w:rsidR="00AB0124">
        <w:t xml:space="preserve"> </w:t>
      </w:r>
      <w:proofErr w:type="gramStart"/>
      <w:r w:rsidR="00AB0124">
        <w:t>were altered</w:t>
      </w:r>
      <w:proofErr w:type="gramEnd"/>
      <w:r w:rsidR="00AB0124">
        <w:t xml:space="preserve">, they were altered across all ten importing sources. Therefore, this represents an average change in </w:t>
      </w:r>
      <w:proofErr w:type="spellStart"/>
      <w:r w:rsidR="00AB0124">
        <w:t>PropRes</w:t>
      </w:r>
      <w:r w:rsidR="00AB0124" w:rsidRPr="00BA13E1">
        <w:rPr>
          <w:vertAlign w:val="subscript"/>
        </w:rPr>
        <w:t>Imp</w:t>
      </w:r>
      <w:proofErr w:type="spellEnd"/>
      <w:r w:rsidR="00AB0124">
        <w:t>/</w:t>
      </w:r>
      <w:proofErr w:type="spellStart"/>
      <w:r w:rsidR="00AB0124">
        <w:t>Frac</w:t>
      </w:r>
      <w:r w:rsidR="00AB0124" w:rsidRPr="00BA13E1">
        <w:rPr>
          <w:vertAlign w:val="subscript"/>
        </w:rPr>
        <w:t>Imp</w:t>
      </w:r>
      <w:proofErr w:type="spellEnd"/>
      <w:r w:rsidR="00AB0124">
        <w:t xml:space="preserve"> across all importing sources. </w:t>
      </w:r>
    </w:p>
    <w:p w14:paraId="49741B53" w14:textId="3C18DC21" w:rsidR="000702C0" w:rsidRDefault="000702C0" w:rsidP="00D7598E">
      <w:pPr>
        <w:spacing w:after="0" w:line="360" w:lineRule="auto"/>
        <w:rPr>
          <w:bCs/>
        </w:rPr>
      </w:pPr>
    </w:p>
    <w:p w14:paraId="07A8E732" w14:textId="60E031F8" w:rsidR="004175AA" w:rsidRDefault="00101690" w:rsidP="000702C0">
      <w:pPr>
        <w:spacing w:after="0" w:line="360" w:lineRule="auto"/>
        <w:rPr>
          <w:bCs/>
        </w:rPr>
      </w:pPr>
      <w:r w:rsidRPr="00101690">
        <w:rPr>
          <w:bCs/>
          <w:noProof/>
          <w:lang w:eastAsia="en-GB"/>
        </w:rPr>
        <w:lastRenderedPageBreak/>
        <w:drawing>
          <wp:inline distT="0" distB="0" distL="0" distR="0" wp14:anchorId="435C2C42" wp14:editId="3E0E9CF2">
            <wp:extent cx="5070764" cy="6972300"/>
            <wp:effectExtent l="0" t="0" r="0" b="0"/>
            <wp:docPr id="5" name="Picture 5" descr="\\csce.datastore.ed.ac.uk\csce\biology\users\s1678248\PhD\Chapter_3\Models\Chapter-3\Figures\comb_imp_a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e.datastore.ed.ac.uk\csce\biology\users\s1678248\PhD\Chapter_3\Models\Chapter-3\Figures\comb_imp_ana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72864" cy="6975188"/>
                    </a:xfrm>
                    <a:prstGeom prst="rect">
                      <a:avLst/>
                    </a:prstGeom>
                    <a:noFill/>
                    <a:ln>
                      <a:noFill/>
                    </a:ln>
                  </pic:spPr>
                </pic:pic>
              </a:graphicData>
            </a:graphic>
          </wp:inline>
        </w:drawing>
      </w:r>
    </w:p>
    <w:p w14:paraId="7F095B55" w14:textId="55135F64" w:rsidR="004175AA" w:rsidRPr="00311DD4" w:rsidRDefault="0061150E" w:rsidP="00311DD4">
      <w:pPr>
        <w:spacing w:after="0" w:line="360" w:lineRule="auto"/>
        <w:jc w:val="both"/>
        <w:rPr>
          <w:bCs/>
        </w:rPr>
      </w:pPr>
      <w:bookmarkStart w:id="1" w:name="_Hlk95772554"/>
      <w:r w:rsidRPr="00311DD4">
        <w:rPr>
          <w:b/>
          <w:bCs/>
        </w:rPr>
        <w:t>Figure 9</w:t>
      </w:r>
      <w:r w:rsidRPr="00311DD4">
        <w:rPr>
          <w:b/>
          <w:bCs/>
          <w:noProof/>
          <w:lang w:eastAsia="en-GB"/>
        </w:rPr>
        <w:t>. Relationship between the proportion of UK food products (</w:t>
      </w:r>
      <w:r w:rsidRPr="00311DD4">
        <w:rPr>
          <w:rFonts w:cstheme="minorHAnsi"/>
          <w:b/>
          <w:bCs/>
          <w:noProof/>
          <w:lang w:eastAsia="en-GB"/>
        </w:rPr>
        <w:t>ψ</w:t>
      </w:r>
      <w:r w:rsidRPr="00311DD4">
        <w:rPr>
          <w:b/>
          <w:bCs/>
          <w:noProof/>
          <w:lang w:eastAsia="en-GB"/>
        </w:rPr>
        <w:t>) and the efficacy of curtailment (EoC) under different average parameterisation for Frac</w:t>
      </w:r>
      <w:r w:rsidRPr="00FF3220">
        <w:rPr>
          <w:b/>
          <w:bCs/>
          <w:noProof/>
          <w:vertAlign w:val="subscript"/>
          <w:lang w:eastAsia="en-GB"/>
        </w:rPr>
        <w:t>Imp</w:t>
      </w:r>
      <w:r w:rsidRPr="00311DD4">
        <w:rPr>
          <w:b/>
          <w:bCs/>
          <w:noProof/>
          <w:lang w:eastAsia="en-GB"/>
        </w:rPr>
        <w:t xml:space="preserve"> and PropRes</w:t>
      </w:r>
      <w:r w:rsidRPr="00FF3220">
        <w:rPr>
          <w:b/>
          <w:bCs/>
          <w:noProof/>
          <w:vertAlign w:val="subscript"/>
          <w:lang w:eastAsia="en-GB"/>
        </w:rPr>
        <w:t>Imp</w:t>
      </w:r>
      <w:r w:rsidRPr="00311DD4">
        <w:rPr>
          <w:b/>
          <w:bCs/>
          <w:noProof/>
          <w:lang w:eastAsia="en-GB"/>
        </w:rPr>
        <w:t xml:space="preserve"> across importing countries. A)</w:t>
      </w:r>
      <w:r w:rsidR="00311DD4" w:rsidRPr="00311DD4">
        <w:rPr>
          <w:b/>
          <w:bCs/>
          <w:noProof/>
          <w:lang w:eastAsia="en-GB"/>
        </w:rPr>
        <w:t xml:space="preserve"> Changes to the proportion of Salmonella spp. contaminated food imports</w:t>
      </w:r>
      <w:r w:rsidRPr="00311DD4">
        <w:rPr>
          <w:b/>
          <w:bCs/>
          <w:noProof/>
          <w:lang w:eastAsia="en-GB"/>
        </w:rPr>
        <w:t xml:space="preserve"> </w:t>
      </w:r>
      <w:r w:rsidR="00311DD4" w:rsidRPr="00311DD4">
        <w:rPr>
          <w:b/>
          <w:bCs/>
          <w:noProof/>
          <w:lang w:eastAsia="en-GB"/>
        </w:rPr>
        <w:t>across importing countries (Frac</w:t>
      </w:r>
      <w:r w:rsidR="00311DD4" w:rsidRPr="00311DD4">
        <w:rPr>
          <w:b/>
          <w:bCs/>
          <w:noProof/>
          <w:vertAlign w:val="subscript"/>
          <w:lang w:eastAsia="en-GB"/>
        </w:rPr>
        <w:t>Imp</w:t>
      </w:r>
      <w:r w:rsidR="00311DD4" w:rsidRPr="00311DD4">
        <w:rPr>
          <w:b/>
          <w:bCs/>
          <w:noProof/>
          <w:lang w:eastAsia="en-GB"/>
        </w:rPr>
        <w:t>). B) Changes to the proportion of ampicillin-resistant Salmonella spp. contaminated food imports across importing countries (PropRes</w:t>
      </w:r>
      <w:r w:rsidR="00311DD4" w:rsidRPr="00311DD4">
        <w:rPr>
          <w:b/>
          <w:bCs/>
          <w:noProof/>
          <w:vertAlign w:val="subscript"/>
          <w:lang w:eastAsia="en-GB"/>
        </w:rPr>
        <w:t>Imp</w:t>
      </w:r>
      <w:r w:rsidR="00311DD4" w:rsidRPr="00311DD4">
        <w:rPr>
          <w:b/>
          <w:bCs/>
          <w:noProof/>
          <w:lang w:eastAsia="en-GB"/>
        </w:rPr>
        <w:t xml:space="preserve">). </w:t>
      </w:r>
      <w:r w:rsidR="00311DD4" w:rsidRPr="00311DD4">
        <w:rPr>
          <w:bCs/>
          <w:noProof/>
          <w:lang w:eastAsia="en-GB"/>
        </w:rPr>
        <w:t>B</w:t>
      </w:r>
      <w:r w:rsidR="00311DD4">
        <w:rPr>
          <w:bCs/>
          <w:noProof/>
          <w:lang w:eastAsia="en-GB"/>
        </w:rPr>
        <w:t>aseline relationship between EoC/</w:t>
      </w:r>
      <w:r w:rsidR="00311DD4">
        <w:rPr>
          <w:rFonts w:cstheme="minorHAnsi"/>
          <w:bCs/>
          <w:noProof/>
          <w:lang w:eastAsia="en-GB"/>
        </w:rPr>
        <w:t>ψ</w:t>
      </w:r>
      <w:r w:rsidR="00311DD4">
        <w:rPr>
          <w:bCs/>
          <w:noProof/>
          <w:lang w:eastAsia="en-GB"/>
        </w:rPr>
        <w:t xml:space="preserve"> is denoted by the red and dotted line. </w:t>
      </w:r>
      <w:r w:rsidR="000702C0">
        <w:rPr>
          <w:bCs/>
          <w:noProof/>
          <w:lang w:eastAsia="en-GB"/>
        </w:rPr>
        <w:t>Frac</w:t>
      </w:r>
      <w:r w:rsidR="000702C0" w:rsidRPr="000702C0">
        <w:rPr>
          <w:bCs/>
          <w:noProof/>
          <w:vertAlign w:val="subscript"/>
          <w:lang w:eastAsia="en-GB"/>
        </w:rPr>
        <w:t>Imp</w:t>
      </w:r>
      <w:r w:rsidR="000702C0">
        <w:rPr>
          <w:bCs/>
          <w:noProof/>
          <w:lang w:eastAsia="en-GB"/>
        </w:rPr>
        <w:t xml:space="preserve"> was ranged from, Frac</w:t>
      </w:r>
      <w:r w:rsidR="000702C0" w:rsidRPr="000702C0">
        <w:rPr>
          <w:bCs/>
          <w:noProof/>
          <w:vertAlign w:val="subscript"/>
          <w:lang w:eastAsia="en-GB"/>
        </w:rPr>
        <w:t>Imp</w:t>
      </w:r>
      <w:r w:rsidR="000702C0">
        <w:rPr>
          <w:bCs/>
          <w:noProof/>
          <w:lang w:eastAsia="en-GB"/>
        </w:rPr>
        <w:t xml:space="preserve"> </w:t>
      </w:r>
      <w:r w:rsidR="000702C0">
        <w:rPr>
          <w:rFonts w:cstheme="minorHAnsi"/>
          <w:bCs/>
        </w:rPr>
        <w:t>ϵ</w:t>
      </w:r>
      <w:r w:rsidR="000702C0">
        <w:rPr>
          <w:bCs/>
        </w:rPr>
        <w:t xml:space="preserve"> [0, 0.3], in accordance with the range of values observed in ECDC reports.</w:t>
      </w:r>
    </w:p>
    <w:bookmarkEnd w:id="1"/>
    <w:p w14:paraId="6631C345" w14:textId="3CA0AE41" w:rsidR="00D97CC7" w:rsidRDefault="00DA7F3D" w:rsidP="00DB3D19">
      <w:pPr>
        <w:spacing w:after="0" w:line="360" w:lineRule="auto"/>
        <w:jc w:val="both"/>
        <w:rPr>
          <w:bCs/>
        </w:rPr>
      </w:pPr>
      <w:r>
        <w:rPr>
          <w:bCs/>
        </w:rPr>
        <w:lastRenderedPageBreak/>
        <w:t xml:space="preserve">Decreasing the </w:t>
      </w:r>
      <w:r w:rsidR="00C44636">
        <w:t xml:space="preserve">proportion of contaminated food imports </w:t>
      </w:r>
      <w:r w:rsidR="00C44636">
        <w:rPr>
          <w:bCs/>
        </w:rPr>
        <w:t>(</w:t>
      </w:r>
      <w:proofErr w:type="spellStart"/>
      <w:r w:rsidR="00C44636">
        <w:rPr>
          <w:bCs/>
        </w:rPr>
        <w:t>Frac</w:t>
      </w:r>
      <w:r w:rsidR="00C44636" w:rsidRPr="008667E4">
        <w:rPr>
          <w:bCs/>
          <w:vertAlign w:val="subscript"/>
        </w:rPr>
        <w:t>Imp</w:t>
      </w:r>
      <w:proofErr w:type="spellEnd"/>
      <w:r w:rsidR="00C44636">
        <w:rPr>
          <w:bCs/>
        </w:rPr>
        <w:t xml:space="preserve">) across all importing sources </w:t>
      </w:r>
      <w:r w:rsidR="00AE3D60">
        <w:rPr>
          <w:bCs/>
        </w:rPr>
        <w:t>to 0-</w:t>
      </w:r>
      <w:r w:rsidR="00C44636">
        <w:rPr>
          <w:bCs/>
        </w:rPr>
        <w:t>4</w:t>
      </w:r>
      <w:r w:rsidR="00AE3D60">
        <w:rPr>
          <w:bCs/>
        </w:rPr>
        <w:t>% resulted in a large shift in relationship between EoC/</w:t>
      </w:r>
      <w:r w:rsidR="00AE3D60">
        <w:rPr>
          <w:rFonts w:cstheme="minorHAnsi"/>
          <w:bCs/>
        </w:rPr>
        <w:t>ψ</w:t>
      </w:r>
      <w:r w:rsidR="00C44636">
        <w:rPr>
          <w:bCs/>
        </w:rPr>
        <w:t xml:space="preserve"> curve to the “lower impact of import” area, where increases to import have less effect on reducing EoC</w:t>
      </w:r>
      <w:r w:rsidR="00EA5D43">
        <w:rPr>
          <w:bCs/>
        </w:rPr>
        <w:t xml:space="preserve"> </w:t>
      </w:r>
      <w:r w:rsidR="00EA5D43">
        <w:rPr>
          <w:bCs/>
          <w:noProof/>
          <w:lang w:eastAsia="en-GB"/>
        </w:rPr>
        <w:t>(</w:t>
      </w:r>
      <w:r w:rsidR="00EA5D43" w:rsidRPr="00455EA6">
        <w:rPr>
          <w:b/>
          <w:highlight w:val="yellow"/>
        </w:rPr>
        <w:t xml:space="preserve">Figure </w:t>
      </w:r>
      <w:r w:rsidR="00EA5D43" w:rsidRPr="00B27278">
        <w:rPr>
          <w:b/>
          <w:highlight w:val="yellow"/>
        </w:rPr>
        <w:t>9</w:t>
      </w:r>
      <w:r w:rsidR="00EA5D43" w:rsidRPr="00EA5D43">
        <w:rPr>
          <w:b/>
          <w:highlight w:val="yellow"/>
        </w:rPr>
        <w:t>A</w:t>
      </w:r>
      <w:r w:rsidR="00EA5D43">
        <w:rPr>
          <w:bCs/>
        </w:rPr>
        <w:t>)</w:t>
      </w:r>
      <w:r w:rsidR="00C44636">
        <w:rPr>
          <w:bCs/>
        </w:rPr>
        <w:t xml:space="preserve">. </w:t>
      </w:r>
      <w:r w:rsidR="00AE3D60">
        <w:rPr>
          <w:bCs/>
        </w:rPr>
        <w:t xml:space="preserve">The opposite </w:t>
      </w:r>
      <w:r w:rsidR="00546083">
        <w:rPr>
          <w:bCs/>
        </w:rPr>
        <w:t>phenomenon</w:t>
      </w:r>
      <w:r w:rsidR="00AE3D60">
        <w:rPr>
          <w:bCs/>
        </w:rPr>
        <w:t xml:space="preserve"> </w:t>
      </w:r>
      <w:proofErr w:type="gramStart"/>
      <w:r w:rsidR="00AE3D60">
        <w:rPr>
          <w:bCs/>
        </w:rPr>
        <w:t>was observed</w:t>
      </w:r>
      <w:proofErr w:type="gramEnd"/>
      <w:r w:rsidR="00AE3D60">
        <w:rPr>
          <w:bCs/>
        </w:rPr>
        <w:t xml:space="preserve"> with increases to the average </w:t>
      </w:r>
      <w:proofErr w:type="spellStart"/>
      <w:r w:rsidR="00AE3D60">
        <w:rPr>
          <w:bCs/>
        </w:rPr>
        <w:t>Fra</w:t>
      </w:r>
      <w:r w:rsidR="00D97CC7">
        <w:rPr>
          <w:bCs/>
        </w:rPr>
        <w:t>c</w:t>
      </w:r>
      <w:r w:rsidR="00D97CC7" w:rsidRPr="008667E4">
        <w:rPr>
          <w:bCs/>
          <w:vertAlign w:val="subscript"/>
        </w:rPr>
        <w:t>Imp</w:t>
      </w:r>
      <w:proofErr w:type="spellEnd"/>
      <w:r w:rsidR="00D97CC7">
        <w:rPr>
          <w:bCs/>
        </w:rPr>
        <w:t xml:space="preserve"> above 8% with </w:t>
      </w:r>
      <w:r w:rsidR="00546083">
        <w:rPr>
          <w:bCs/>
        </w:rPr>
        <w:t>the relationship between EoC/</w:t>
      </w:r>
      <w:r w:rsidR="00546083">
        <w:rPr>
          <w:rFonts w:cstheme="minorHAnsi"/>
          <w:bCs/>
        </w:rPr>
        <w:t>ψ</w:t>
      </w:r>
      <w:r w:rsidR="00546083">
        <w:rPr>
          <w:bCs/>
        </w:rPr>
        <w:t xml:space="preserve"> </w:t>
      </w:r>
      <w:r w:rsidR="00D97CC7">
        <w:rPr>
          <w:bCs/>
        </w:rPr>
        <w:t>rapidly</w:t>
      </w:r>
      <w:r w:rsidR="00546083">
        <w:rPr>
          <w:bCs/>
        </w:rPr>
        <w:t xml:space="preserve"> reaching a state where </w:t>
      </w:r>
      <w:r w:rsidR="00D97CC7">
        <w:rPr>
          <w:bCs/>
        </w:rPr>
        <w:t xml:space="preserve">EoC </w:t>
      </w:r>
      <w:r w:rsidR="00C44636">
        <w:rPr>
          <w:bCs/>
        </w:rPr>
        <w:t>was</w:t>
      </w:r>
      <w:r w:rsidR="00D97CC7">
        <w:rPr>
          <w:bCs/>
        </w:rPr>
        <w:t xml:space="preserve"> low across a large range of </w:t>
      </w:r>
      <w:r w:rsidR="00C44636">
        <w:rPr>
          <w:rFonts w:cstheme="minorHAnsi"/>
          <w:bCs/>
        </w:rPr>
        <w:t xml:space="preserve">ψ </w:t>
      </w:r>
      <w:r w:rsidR="00D97CC7">
        <w:rPr>
          <w:bCs/>
        </w:rPr>
        <w:t xml:space="preserve">values. </w:t>
      </w:r>
      <w:r w:rsidR="00C44636">
        <w:rPr>
          <w:bCs/>
        </w:rPr>
        <w:t xml:space="preserve">A </w:t>
      </w:r>
      <w:r w:rsidR="00D97CC7">
        <w:rPr>
          <w:bCs/>
        </w:rPr>
        <w:t>“saturation” type effect</w:t>
      </w:r>
      <w:r w:rsidR="00C44636">
        <w:rPr>
          <w:bCs/>
        </w:rPr>
        <w:t xml:space="preserve"> </w:t>
      </w:r>
      <w:proofErr w:type="gramStart"/>
      <w:r w:rsidR="00C44636">
        <w:rPr>
          <w:bCs/>
        </w:rPr>
        <w:t>was also observed</w:t>
      </w:r>
      <w:proofErr w:type="gramEnd"/>
      <w:r w:rsidR="00C44636">
        <w:rPr>
          <w:bCs/>
        </w:rPr>
        <w:t xml:space="preserve"> at higher values of </w:t>
      </w:r>
      <w:proofErr w:type="spellStart"/>
      <w:r w:rsidR="00C44636">
        <w:rPr>
          <w:bCs/>
        </w:rPr>
        <w:t>Frac</w:t>
      </w:r>
      <w:r w:rsidR="00C44636" w:rsidRPr="00C44636">
        <w:rPr>
          <w:bCs/>
          <w:vertAlign w:val="subscript"/>
        </w:rPr>
        <w:t>Imp</w:t>
      </w:r>
      <w:proofErr w:type="spellEnd"/>
      <w:r w:rsidR="00C44636">
        <w:rPr>
          <w:bCs/>
        </w:rPr>
        <w:t xml:space="preserve">, with the </w:t>
      </w:r>
      <w:proofErr w:type="spellStart"/>
      <w:r w:rsidR="00C44636">
        <w:rPr>
          <w:bCs/>
        </w:rPr>
        <w:t>EoC</w:t>
      </w:r>
      <w:proofErr w:type="spellEnd"/>
      <w:r w:rsidR="00C44636">
        <w:rPr>
          <w:bCs/>
        </w:rPr>
        <w:t>/</w:t>
      </w:r>
      <w:r w:rsidR="00C44636">
        <w:rPr>
          <w:rFonts w:cstheme="minorHAnsi"/>
          <w:bCs/>
        </w:rPr>
        <w:t>ψ</w:t>
      </w:r>
      <w:r w:rsidR="00C44636">
        <w:rPr>
          <w:bCs/>
        </w:rPr>
        <w:t xml:space="preserve"> relationship rapidly stabilising in a region where EoC remains low for a large range of </w:t>
      </w:r>
      <w:r w:rsidR="00C44636">
        <w:rPr>
          <w:rFonts w:cstheme="minorHAnsi"/>
          <w:bCs/>
        </w:rPr>
        <w:t>ψ</w:t>
      </w:r>
      <w:r w:rsidR="00C44636">
        <w:rPr>
          <w:bCs/>
        </w:rPr>
        <w:t xml:space="preserve"> values. </w:t>
      </w:r>
      <w:r w:rsidR="006E6D93">
        <w:rPr>
          <w:bCs/>
        </w:rPr>
        <w:t xml:space="preserve">Intuitively, changes to </w:t>
      </w:r>
      <w:r w:rsidR="00C44636">
        <w:rPr>
          <w:rFonts w:cstheme="minorHAnsi"/>
          <w:bCs/>
        </w:rPr>
        <w:t>ψ</w:t>
      </w:r>
      <w:r w:rsidR="00C44636">
        <w:rPr>
          <w:bCs/>
        </w:rPr>
        <w:t xml:space="preserve"> </w:t>
      </w:r>
      <w:r w:rsidR="006E6D93">
        <w:rPr>
          <w:bCs/>
        </w:rPr>
        <w:t xml:space="preserve">where the </w:t>
      </w:r>
      <w:r w:rsidR="00C44636">
        <w:t>proportion of contaminated food imports was 0%</w:t>
      </w:r>
      <w:r w:rsidR="006E6D93">
        <w:rPr>
          <w:bCs/>
        </w:rPr>
        <w:t xml:space="preserve"> had no impact on the EoC</w:t>
      </w:r>
      <w:r w:rsidR="00C44636">
        <w:rPr>
          <w:bCs/>
        </w:rPr>
        <w:t xml:space="preserve">. </w:t>
      </w:r>
      <w:r w:rsidR="006E6D93">
        <w:rPr>
          <w:bCs/>
        </w:rPr>
        <w:t xml:space="preserve"> </w:t>
      </w:r>
    </w:p>
    <w:p w14:paraId="4689FA34" w14:textId="5147C6B3" w:rsidR="00546083" w:rsidRDefault="00546083" w:rsidP="00D7598E">
      <w:pPr>
        <w:spacing w:after="0" w:line="360" w:lineRule="auto"/>
        <w:rPr>
          <w:bCs/>
        </w:rPr>
      </w:pPr>
    </w:p>
    <w:p w14:paraId="5C32750E" w14:textId="7EF9F460" w:rsidR="00EA5D43" w:rsidRDefault="002C5165" w:rsidP="00DB3D19">
      <w:pPr>
        <w:spacing w:after="0" w:line="360" w:lineRule="auto"/>
        <w:jc w:val="both"/>
        <w:rPr>
          <w:bCs/>
        </w:rPr>
      </w:pPr>
      <w:r>
        <w:rPr>
          <w:bCs/>
        </w:rPr>
        <w:t xml:space="preserve">Altering </w:t>
      </w:r>
      <w:r w:rsidR="006E6D93">
        <w:rPr>
          <w:bCs/>
        </w:rPr>
        <w:t xml:space="preserve">the </w:t>
      </w:r>
      <w:r>
        <w:t>proportion of contaminated food products that are antibiotic-resistant (</w:t>
      </w:r>
      <w:proofErr w:type="spellStart"/>
      <w:r>
        <w:t>PropRes</w:t>
      </w:r>
      <w:r w:rsidRPr="002C5165">
        <w:rPr>
          <w:vertAlign w:val="subscript"/>
        </w:rPr>
        <w:t>Imp</w:t>
      </w:r>
      <w:proofErr w:type="spellEnd"/>
      <w:r>
        <w:t>) had less effect on the EoC/</w:t>
      </w:r>
      <w:r>
        <w:rPr>
          <w:rFonts w:cstheme="minorHAnsi"/>
        </w:rPr>
        <w:t>ψ</w:t>
      </w:r>
      <w:r>
        <w:t xml:space="preserve"> relationship curve than alterations to </w:t>
      </w:r>
      <w:proofErr w:type="spellStart"/>
      <w:r>
        <w:t>Frac</w:t>
      </w:r>
      <w:r w:rsidRPr="00197217">
        <w:rPr>
          <w:vertAlign w:val="subscript"/>
        </w:rPr>
        <w:t>Imp</w:t>
      </w:r>
      <w:proofErr w:type="spellEnd"/>
      <w:r w:rsidR="00EA5D43">
        <w:rPr>
          <w:vertAlign w:val="subscript"/>
        </w:rPr>
        <w:t xml:space="preserve"> </w:t>
      </w:r>
      <w:r w:rsidR="00EA5D43">
        <w:rPr>
          <w:bCs/>
          <w:noProof/>
          <w:lang w:eastAsia="en-GB"/>
        </w:rPr>
        <w:t>(</w:t>
      </w:r>
      <w:r w:rsidR="00EA5D43" w:rsidRPr="00455EA6">
        <w:rPr>
          <w:b/>
          <w:highlight w:val="yellow"/>
        </w:rPr>
        <w:t xml:space="preserve">Figure </w:t>
      </w:r>
      <w:r w:rsidR="00EA5D43" w:rsidRPr="00B27278">
        <w:rPr>
          <w:b/>
          <w:highlight w:val="yellow"/>
        </w:rPr>
        <w:t>9</w:t>
      </w:r>
      <w:r w:rsidR="00EA5D43" w:rsidRPr="00EA5D43">
        <w:rPr>
          <w:b/>
          <w:highlight w:val="yellow"/>
        </w:rPr>
        <w:t>B</w:t>
      </w:r>
      <w:r w:rsidR="00EA5D43">
        <w:rPr>
          <w:bCs/>
        </w:rPr>
        <w:t>)</w:t>
      </w:r>
      <w:r>
        <w:t xml:space="preserve">. However, decreasing </w:t>
      </w:r>
      <w:proofErr w:type="spellStart"/>
      <w:r>
        <w:t>PropRes</w:t>
      </w:r>
      <w:r w:rsidRPr="00197217">
        <w:rPr>
          <w:vertAlign w:val="subscript"/>
        </w:rPr>
        <w:t>Imp</w:t>
      </w:r>
      <w:proofErr w:type="spellEnd"/>
      <w:r>
        <w:t xml:space="preserve"> to relatively low levels (</w:t>
      </w:r>
      <w:proofErr w:type="spellStart"/>
      <w:r>
        <w:t>PropRes</w:t>
      </w:r>
      <w:r w:rsidRPr="00197217">
        <w:rPr>
          <w:vertAlign w:val="subscript"/>
        </w:rPr>
        <w:t>Imp</w:t>
      </w:r>
      <w:proofErr w:type="spellEnd"/>
      <w:r>
        <w:t xml:space="preserve"> &gt; </w:t>
      </w:r>
      <w:proofErr w:type="gramStart"/>
      <w:r>
        <w:t>20%</w:t>
      </w:r>
      <w:proofErr w:type="gramEnd"/>
      <w:r>
        <w:t>) shifted the EoC/</w:t>
      </w:r>
      <w:r>
        <w:rPr>
          <w:rFonts w:cstheme="minorHAnsi"/>
        </w:rPr>
        <w:t>ψ</w:t>
      </w:r>
      <w:r>
        <w:t xml:space="preserve"> curve into an area more favourable for import, with higher values of EoC for explored values of </w:t>
      </w:r>
      <w:r>
        <w:rPr>
          <w:rFonts w:cstheme="minorHAnsi"/>
        </w:rPr>
        <w:t>ψ</w:t>
      </w:r>
      <w:r>
        <w:t xml:space="preserve">. Interestingly, </w:t>
      </w:r>
      <w:r>
        <w:rPr>
          <w:rFonts w:cstheme="minorHAnsi"/>
          <w:bCs/>
        </w:rPr>
        <w:t>removing ampicillin-resistant contamination on imports (</w:t>
      </w:r>
      <w:proofErr w:type="spellStart"/>
      <w:r>
        <w:rPr>
          <w:rFonts w:cstheme="minorHAnsi"/>
          <w:bCs/>
        </w:rPr>
        <w:t>PropRes</w:t>
      </w:r>
      <w:r w:rsidRPr="008667E4">
        <w:rPr>
          <w:rFonts w:cstheme="minorHAnsi"/>
          <w:bCs/>
          <w:vertAlign w:val="subscript"/>
        </w:rPr>
        <w:t>Imp</w:t>
      </w:r>
      <w:proofErr w:type="spellEnd"/>
      <w:r>
        <w:rPr>
          <w:rFonts w:cstheme="minorHAnsi"/>
          <w:bCs/>
        </w:rPr>
        <w:t xml:space="preserve"> = 0) resulted in changes ψ still having an impact on EoC. </w:t>
      </w:r>
      <w:proofErr w:type="gramStart"/>
      <w:r>
        <w:rPr>
          <w:rFonts w:cstheme="minorHAnsi"/>
          <w:bCs/>
        </w:rPr>
        <w:t xml:space="preserve">A “saturation” type effect was also observed with increases to </w:t>
      </w:r>
      <w:proofErr w:type="spellStart"/>
      <w:r>
        <w:rPr>
          <w:rFonts w:cstheme="minorHAnsi"/>
          <w:bCs/>
        </w:rPr>
        <w:t>PropRes</w:t>
      </w:r>
      <w:r w:rsidRPr="00197217">
        <w:rPr>
          <w:rFonts w:cstheme="minorHAnsi"/>
          <w:bCs/>
          <w:vertAlign w:val="subscript"/>
        </w:rPr>
        <w:t>Imp</w:t>
      </w:r>
      <w:proofErr w:type="spellEnd"/>
      <w:r w:rsidR="00197217">
        <w:rPr>
          <w:rFonts w:cstheme="minorHAnsi"/>
          <w:bCs/>
        </w:rPr>
        <w:t xml:space="preserve"> above </w:t>
      </w:r>
      <w:r w:rsidR="00584474">
        <w:rPr>
          <w:rFonts w:cstheme="minorHAnsi"/>
          <w:bCs/>
        </w:rPr>
        <w:t>~40%</w:t>
      </w:r>
      <w:r w:rsidR="00197217">
        <w:rPr>
          <w:rFonts w:cstheme="minorHAnsi"/>
          <w:bCs/>
        </w:rPr>
        <w:t xml:space="preserve">, with </w:t>
      </w:r>
      <w:r w:rsidR="00584474">
        <w:rPr>
          <w:rFonts w:cstheme="minorHAnsi"/>
          <w:bCs/>
        </w:rPr>
        <w:t>minor effects on the shape of</w:t>
      </w:r>
      <w:r w:rsidR="00044754">
        <w:rPr>
          <w:rFonts w:cstheme="minorHAnsi"/>
          <w:bCs/>
        </w:rPr>
        <w:t xml:space="preserve"> the relationship between EoC/ψ.</w:t>
      </w:r>
      <w:r w:rsidR="00584474">
        <w:rPr>
          <w:rFonts w:cstheme="minorHAnsi"/>
          <w:bCs/>
        </w:rPr>
        <w:t xml:space="preserve"> </w:t>
      </w:r>
      <w:r w:rsidR="00DB3D19">
        <w:rPr>
          <w:bCs/>
        </w:rPr>
        <w:t xml:space="preserve">Increases to the relative reduction in prevalence from </w:t>
      </w:r>
      <w:r w:rsidR="00197217">
        <w:rPr>
          <w:bCs/>
        </w:rPr>
        <w:t xml:space="preserve">domestic livestock </w:t>
      </w:r>
      <w:r w:rsidR="00DB3D19">
        <w:rPr>
          <w:bCs/>
        </w:rPr>
        <w:t>carriage to contamination on carcasses (</w:t>
      </w:r>
      <w:r w:rsidR="00DB3D19">
        <w:rPr>
          <w:rFonts w:cstheme="minorHAnsi"/>
          <w:bCs/>
        </w:rPr>
        <w:t>η</w:t>
      </w:r>
      <w:r w:rsidR="00DB3D19">
        <w:rPr>
          <w:bCs/>
        </w:rPr>
        <w:t>) (lower levels of contamination) resulted in EoC/</w:t>
      </w:r>
      <w:r w:rsidR="00DB3D19">
        <w:rPr>
          <w:rFonts w:cstheme="minorHAnsi"/>
          <w:bCs/>
        </w:rPr>
        <w:t>ψ</w:t>
      </w:r>
      <w:r w:rsidR="00044754">
        <w:rPr>
          <w:bCs/>
        </w:rPr>
        <w:t xml:space="preserve"> relationship where EoC was</w:t>
      </w:r>
      <w:r w:rsidR="00DB3D19">
        <w:rPr>
          <w:bCs/>
        </w:rPr>
        <w:t xml:space="preserve"> low across a large range of values of </w:t>
      </w:r>
      <w:r w:rsidR="00DB3D19">
        <w:rPr>
          <w:rFonts w:cstheme="minorHAnsi"/>
          <w:bCs/>
        </w:rPr>
        <w:t xml:space="preserve">ψ </w:t>
      </w:r>
      <w:r w:rsidR="00DB3D19">
        <w:rPr>
          <w:bCs/>
        </w:rPr>
        <w:t>(</w:t>
      </w:r>
      <w:r w:rsidR="00DB3D19" w:rsidRPr="00DB3D19">
        <w:rPr>
          <w:b/>
          <w:bCs/>
          <w:highlight w:val="yellow"/>
        </w:rPr>
        <w:t>Supplementary</w:t>
      </w:r>
      <w:r w:rsidR="00DB3D19">
        <w:rPr>
          <w:bCs/>
        </w:rPr>
        <w:t>).</w:t>
      </w:r>
      <w:proofErr w:type="gramEnd"/>
      <w:r w:rsidR="00DB3D19">
        <w:rPr>
          <w:bCs/>
        </w:rPr>
        <w:t xml:space="preserve"> </w:t>
      </w:r>
      <w:r w:rsidR="00044754">
        <w:rPr>
          <w:bCs/>
        </w:rPr>
        <w:t xml:space="preserve">Note that alterations to </w:t>
      </w:r>
      <w:r w:rsidR="00044754">
        <w:rPr>
          <w:rFonts w:cstheme="minorHAnsi"/>
          <w:bCs/>
        </w:rPr>
        <w:t xml:space="preserve">η result in a linear effect on changing the extent of </w:t>
      </w:r>
      <w:r w:rsidR="00044754" w:rsidRPr="00044754">
        <w:rPr>
          <w:rFonts w:cstheme="minorHAnsi"/>
          <w:bCs/>
          <w:i/>
        </w:rPr>
        <w:t>Salmonella</w:t>
      </w:r>
      <w:r w:rsidR="00044754">
        <w:rPr>
          <w:rFonts w:cstheme="minorHAnsi"/>
          <w:bCs/>
        </w:rPr>
        <w:t xml:space="preserve"> spp. on domestic livestock carcasses </w:t>
      </w:r>
      <w:r w:rsidR="00044754">
        <w:rPr>
          <w:bCs/>
        </w:rPr>
        <w:t>(</w:t>
      </w:r>
      <w:r w:rsidR="00044754" w:rsidRPr="00DB3D19">
        <w:rPr>
          <w:b/>
          <w:bCs/>
          <w:highlight w:val="yellow"/>
        </w:rPr>
        <w:t>Supplementary</w:t>
      </w:r>
      <w:r w:rsidR="00044754">
        <w:rPr>
          <w:bCs/>
        </w:rPr>
        <w:t>)</w:t>
      </w:r>
      <w:r w:rsidR="00044754">
        <w:rPr>
          <w:rFonts w:cstheme="minorHAnsi"/>
          <w:bCs/>
        </w:rPr>
        <w:t xml:space="preserve">. </w:t>
      </w:r>
    </w:p>
    <w:p w14:paraId="46568D27" w14:textId="0171E58B" w:rsidR="00044754" w:rsidRDefault="00044754" w:rsidP="00DB3D19">
      <w:pPr>
        <w:spacing w:after="0" w:line="360" w:lineRule="auto"/>
        <w:jc w:val="both"/>
        <w:rPr>
          <w:bCs/>
        </w:rPr>
      </w:pPr>
    </w:p>
    <w:p w14:paraId="16A60CA7" w14:textId="25680FA5" w:rsidR="00E00C0B" w:rsidRDefault="008667E4" w:rsidP="008667E4">
      <w:pPr>
        <w:spacing w:after="0" w:line="360" w:lineRule="auto"/>
        <w:jc w:val="both"/>
        <w:rPr>
          <w:bCs/>
        </w:rPr>
      </w:pPr>
      <w:r>
        <w:rPr>
          <w:bCs/>
        </w:rPr>
        <w:t>We next explored the effect of</w:t>
      </w:r>
      <w:r w:rsidR="00E20B02">
        <w:rPr>
          <w:bCs/>
        </w:rPr>
        <w:t xml:space="preserve"> heterogeneity in the relative contribution </w:t>
      </w:r>
      <w:r>
        <w:rPr>
          <w:bCs/>
        </w:rPr>
        <w:t xml:space="preserve">to import </w:t>
      </w:r>
      <w:r w:rsidR="00E20B02">
        <w:rPr>
          <w:bCs/>
        </w:rPr>
        <w:t>across importing countries (</w:t>
      </w:r>
      <w:r w:rsidR="00A53CE8" w:rsidRPr="0029369D">
        <w:rPr>
          <w:bCs/>
          <w:highlight w:val="yellow"/>
        </w:rPr>
        <w:t>Share</w:t>
      </w:r>
      <w:r w:rsidR="00E20B02">
        <w:rPr>
          <w:bCs/>
        </w:rPr>
        <w:t xml:space="preserve">) </w:t>
      </w:r>
      <w:r w:rsidR="00197217">
        <w:rPr>
          <w:bCs/>
        </w:rPr>
        <w:t xml:space="preserve">on the relationship between the </w:t>
      </w:r>
      <w:r w:rsidR="00197217">
        <w:rPr>
          <w:bCs/>
          <w:noProof/>
          <w:lang w:eastAsia="en-GB"/>
        </w:rPr>
        <w:t>proportion of UK food from domestic sources (</w:t>
      </w:r>
      <w:r w:rsidR="00197217">
        <w:rPr>
          <w:rFonts w:cstheme="minorHAnsi"/>
          <w:bCs/>
          <w:noProof/>
          <w:lang w:eastAsia="en-GB"/>
        </w:rPr>
        <w:t>ψ</w:t>
      </w:r>
      <w:r w:rsidR="00197217">
        <w:rPr>
          <w:bCs/>
          <w:noProof/>
          <w:lang w:eastAsia="en-GB"/>
        </w:rPr>
        <w:t>) and the effiacy of curtailment</w:t>
      </w:r>
      <w:r w:rsidR="00EA5D43">
        <w:rPr>
          <w:bCs/>
          <w:noProof/>
          <w:lang w:eastAsia="en-GB"/>
        </w:rPr>
        <w:t xml:space="preserve"> (</w:t>
      </w:r>
      <w:r w:rsidR="00EA5D43" w:rsidRPr="00455EA6">
        <w:rPr>
          <w:b/>
          <w:highlight w:val="yellow"/>
        </w:rPr>
        <w:t xml:space="preserve">Figure </w:t>
      </w:r>
      <w:r w:rsidR="00EA5D43" w:rsidRPr="00EA5D43">
        <w:rPr>
          <w:b/>
          <w:highlight w:val="yellow"/>
        </w:rPr>
        <w:t>10</w:t>
      </w:r>
      <w:r w:rsidR="00EA5D43">
        <w:rPr>
          <w:bCs/>
        </w:rPr>
        <w:t>)</w:t>
      </w:r>
      <w:r w:rsidR="00E20B02">
        <w:rPr>
          <w:bCs/>
        </w:rPr>
        <w:t xml:space="preserve">. </w:t>
      </w:r>
      <w:r w:rsidR="00E00C0B">
        <w:rPr>
          <w:bCs/>
        </w:rPr>
        <w:t xml:space="preserve">The </w:t>
      </w:r>
      <w:r w:rsidR="00E00C0B" w:rsidRPr="0029369D">
        <w:rPr>
          <w:bCs/>
          <w:highlight w:val="yellow"/>
        </w:rPr>
        <w:t>Sh</w:t>
      </w:r>
      <w:r w:rsidR="00A53CE8" w:rsidRPr="0029369D">
        <w:rPr>
          <w:bCs/>
          <w:highlight w:val="yellow"/>
        </w:rPr>
        <w:t>are</w:t>
      </w:r>
      <w:r w:rsidR="00A54B52">
        <w:rPr>
          <w:bCs/>
        </w:rPr>
        <w:t xml:space="preserve"> parameter was sampled ten times, corresponding to the ten </w:t>
      </w:r>
      <w:r w:rsidR="00197217">
        <w:rPr>
          <w:bCs/>
        </w:rPr>
        <w:t xml:space="preserve">modelled </w:t>
      </w:r>
      <w:r w:rsidR="00A54B52">
        <w:rPr>
          <w:bCs/>
        </w:rPr>
        <w:t>importing countries/regions</w:t>
      </w:r>
      <w:r w:rsidR="00E00C0B">
        <w:rPr>
          <w:bCs/>
        </w:rPr>
        <w:t xml:space="preserve"> in the</w:t>
      </w:r>
      <w:r w:rsidR="00197217">
        <w:rPr>
          <w:bCs/>
        </w:rPr>
        <w:t xml:space="preserve"> heterogeneous import</w:t>
      </w:r>
      <w:r w:rsidR="00E00C0B">
        <w:rPr>
          <w:bCs/>
        </w:rPr>
        <w:t xml:space="preserve"> model</w:t>
      </w:r>
      <w:r w:rsidR="00A54B52">
        <w:rPr>
          <w:bCs/>
        </w:rPr>
        <w:t>, from two different beta distributions</w:t>
      </w:r>
      <w:r w:rsidR="00E00C0B">
        <w:rPr>
          <w:bCs/>
        </w:rPr>
        <w:t>,</w:t>
      </w:r>
      <w:r w:rsidR="00E20B02">
        <w:rPr>
          <w:bCs/>
        </w:rPr>
        <w:t xml:space="preserve"> Beta(</w:t>
      </w:r>
      <w:r w:rsidR="001500B0">
        <w:rPr>
          <w:rFonts w:cstheme="minorHAnsi"/>
          <w:bCs/>
        </w:rPr>
        <w:t xml:space="preserve">α </w:t>
      </w:r>
      <w:r w:rsidR="00E20B02">
        <w:rPr>
          <w:bCs/>
        </w:rPr>
        <w:t xml:space="preserve">= 1, </w:t>
      </w:r>
      <w:r w:rsidR="001500B0">
        <w:rPr>
          <w:rFonts w:cstheme="minorHAnsi"/>
          <w:bCs/>
        </w:rPr>
        <w:t xml:space="preserve">β </w:t>
      </w:r>
      <w:r w:rsidR="00E20B02">
        <w:rPr>
          <w:bCs/>
        </w:rPr>
        <w:t>= 1) and Beta(</w:t>
      </w:r>
      <w:r w:rsidR="001500B0">
        <w:rPr>
          <w:rFonts w:cstheme="minorHAnsi"/>
          <w:bCs/>
        </w:rPr>
        <w:t xml:space="preserve">α </w:t>
      </w:r>
      <w:r w:rsidR="00E20B02">
        <w:rPr>
          <w:bCs/>
        </w:rPr>
        <w:t xml:space="preserve">= 0.5, </w:t>
      </w:r>
      <w:r w:rsidR="001500B0">
        <w:rPr>
          <w:rFonts w:cstheme="minorHAnsi"/>
          <w:bCs/>
        </w:rPr>
        <w:t>β</w:t>
      </w:r>
      <w:r w:rsidR="001500B0">
        <w:rPr>
          <w:bCs/>
        </w:rPr>
        <w:t xml:space="preserve"> </w:t>
      </w:r>
      <w:r w:rsidR="00E20B02">
        <w:rPr>
          <w:bCs/>
        </w:rPr>
        <w:t>= 2)</w:t>
      </w:r>
      <w:r w:rsidR="00F23B66">
        <w:rPr>
          <w:bCs/>
        </w:rPr>
        <w:t>. These</w:t>
      </w:r>
      <w:r w:rsidR="00197217">
        <w:rPr>
          <w:bCs/>
        </w:rPr>
        <w:t xml:space="preserve"> distributions</w:t>
      </w:r>
      <w:r w:rsidR="00F23B66">
        <w:rPr>
          <w:bCs/>
        </w:rPr>
        <w:t xml:space="preserve"> represent two hypotheses about importation</w:t>
      </w:r>
      <w:r w:rsidR="005D6018">
        <w:rPr>
          <w:bCs/>
        </w:rPr>
        <w:t xml:space="preserve">, with the relative share of import </w:t>
      </w:r>
      <w:proofErr w:type="gramStart"/>
      <w:r w:rsidR="005D6018">
        <w:rPr>
          <w:bCs/>
        </w:rPr>
        <w:t>being distributed</w:t>
      </w:r>
      <w:proofErr w:type="gramEnd"/>
      <w:r w:rsidR="005D6018">
        <w:rPr>
          <w:bCs/>
        </w:rPr>
        <w:t xml:space="preserve"> equally across importing countries or import being prioritised from a select few countries.</w:t>
      </w:r>
      <w:r w:rsidR="00E00C0B">
        <w:rPr>
          <w:bCs/>
        </w:rPr>
        <w:t xml:space="preserve">  Sampling was performed n = 1000 for each Beta distribution, and the average, minimum and maximum value of EoC </w:t>
      </w:r>
      <w:r w:rsidR="00A53CE8">
        <w:rPr>
          <w:bCs/>
        </w:rPr>
        <w:t xml:space="preserve">for each explored </w:t>
      </w:r>
      <w:r w:rsidR="00197217">
        <w:rPr>
          <w:bCs/>
        </w:rPr>
        <w:t>value</w:t>
      </w:r>
      <w:r w:rsidR="00A53CE8">
        <w:rPr>
          <w:bCs/>
        </w:rPr>
        <w:t xml:space="preserve"> of </w:t>
      </w:r>
      <w:r w:rsidR="00A53CE8">
        <w:rPr>
          <w:rFonts w:cstheme="minorHAnsi"/>
          <w:bCs/>
        </w:rPr>
        <w:t>ψ</w:t>
      </w:r>
      <w:r w:rsidR="00A53CE8">
        <w:rPr>
          <w:bCs/>
        </w:rPr>
        <w:t xml:space="preserve"> </w:t>
      </w:r>
      <w:proofErr w:type="gramStart"/>
      <w:r w:rsidR="00A53CE8">
        <w:rPr>
          <w:bCs/>
        </w:rPr>
        <w:t>was identified</w:t>
      </w:r>
      <w:proofErr w:type="gramEnd"/>
      <w:r w:rsidR="00A53CE8">
        <w:rPr>
          <w:bCs/>
        </w:rPr>
        <w:t xml:space="preserve">. </w:t>
      </w:r>
    </w:p>
    <w:p w14:paraId="654E4010" w14:textId="77777777" w:rsidR="00E20B02" w:rsidRDefault="00E20B02" w:rsidP="00D7598E">
      <w:pPr>
        <w:spacing w:after="0" w:line="360" w:lineRule="auto"/>
        <w:rPr>
          <w:bCs/>
        </w:rPr>
      </w:pPr>
    </w:p>
    <w:p w14:paraId="3CAA73CA" w14:textId="00ED2151" w:rsidR="00AE2D40" w:rsidRDefault="00F149E5" w:rsidP="00101690">
      <w:pPr>
        <w:spacing w:after="0" w:line="360" w:lineRule="auto"/>
        <w:jc w:val="center"/>
        <w:rPr>
          <w:bCs/>
        </w:rPr>
      </w:pPr>
      <w:r w:rsidRPr="00F149E5">
        <w:rPr>
          <w:bCs/>
          <w:noProof/>
          <w:lang w:eastAsia="en-GB"/>
        </w:rPr>
        <w:lastRenderedPageBreak/>
        <w:drawing>
          <wp:inline distT="0" distB="0" distL="0" distR="0" wp14:anchorId="4E0D3307" wp14:editId="6C47587F">
            <wp:extent cx="4103543" cy="6448425"/>
            <wp:effectExtent l="0" t="0" r="0" b="0"/>
            <wp:docPr id="4" name="Picture 4" descr="\\csce.datastore.ed.ac.uk\csce\biology\users\s1678248\PhD\Chapter_3\Models\Chapter-3\Figures\dist_uncert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e.datastore.ed.ac.uk\csce\biology\users\s1678248\PhD\Chapter_3\Models\Chapter-3\Figures\dist_uncert_sampl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09134" cy="6457212"/>
                    </a:xfrm>
                    <a:prstGeom prst="rect">
                      <a:avLst/>
                    </a:prstGeom>
                    <a:noFill/>
                    <a:ln>
                      <a:noFill/>
                    </a:ln>
                  </pic:spPr>
                </pic:pic>
              </a:graphicData>
            </a:graphic>
          </wp:inline>
        </w:drawing>
      </w:r>
    </w:p>
    <w:p w14:paraId="383D34B4" w14:textId="19AADCEA" w:rsidR="004175AA" w:rsidRDefault="00E47FFC" w:rsidP="0029369D">
      <w:pPr>
        <w:spacing w:after="0" w:line="360" w:lineRule="auto"/>
        <w:jc w:val="both"/>
        <w:rPr>
          <w:bCs/>
        </w:rPr>
      </w:pPr>
      <w:r w:rsidRPr="00311DD4">
        <w:rPr>
          <w:b/>
          <w:bCs/>
        </w:rPr>
        <w:t>Figure 10.</w:t>
      </w:r>
      <w:r>
        <w:rPr>
          <w:bCs/>
        </w:rPr>
        <w:t xml:space="preserve"> </w:t>
      </w:r>
      <w:r w:rsidR="00311DD4">
        <w:rPr>
          <w:b/>
          <w:bCs/>
          <w:noProof/>
          <w:lang w:eastAsia="en-GB"/>
        </w:rPr>
        <w:t>R</w:t>
      </w:r>
      <w:r w:rsidR="00311DD4" w:rsidRPr="00311DD4">
        <w:rPr>
          <w:b/>
          <w:bCs/>
          <w:noProof/>
          <w:lang w:eastAsia="en-GB"/>
        </w:rPr>
        <w:t>elationship between the proportion of UK food products (</w:t>
      </w:r>
      <w:r w:rsidR="00311DD4" w:rsidRPr="00311DD4">
        <w:rPr>
          <w:rFonts w:cstheme="minorHAnsi"/>
          <w:b/>
          <w:bCs/>
          <w:noProof/>
          <w:lang w:eastAsia="en-GB"/>
        </w:rPr>
        <w:t>ψ</w:t>
      </w:r>
      <w:r w:rsidR="00311DD4" w:rsidRPr="00311DD4">
        <w:rPr>
          <w:b/>
          <w:bCs/>
          <w:noProof/>
          <w:lang w:eastAsia="en-GB"/>
        </w:rPr>
        <w:t>) and the efficacy of curtailment (EoC)</w:t>
      </w:r>
      <w:r w:rsidR="00311DD4">
        <w:rPr>
          <w:b/>
          <w:bCs/>
          <w:noProof/>
          <w:lang w:eastAsia="en-GB"/>
        </w:rPr>
        <w:t xml:space="preserve"> under different assumptions regarding the heterogeneity </w:t>
      </w:r>
      <w:r w:rsidR="0029369D">
        <w:rPr>
          <w:b/>
          <w:bCs/>
          <w:noProof/>
          <w:lang w:eastAsia="en-GB"/>
        </w:rPr>
        <w:t xml:space="preserve">of import from importing countries. A) </w:t>
      </w:r>
      <w:r w:rsidR="0029369D" w:rsidRPr="0029369D">
        <w:rPr>
          <w:b/>
          <w:bCs/>
          <w:noProof/>
          <w:highlight w:val="yellow"/>
          <w:lang w:eastAsia="en-GB"/>
        </w:rPr>
        <w:t>Share</w:t>
      </w:r>
      <w:r w:rsidR="0029369D">
        <w:rPr>
          <w:b/>
          <w:bCs/>
          <w:noProof/>
          <w:lang w:eastAsia="en-GB"/>
        </w:rPr>
        <w:t xml:space="preserve"> samples from a uniform sampling distribution, Beta(</w:t>
      </w:r>
      <w:r w:rsidR="0029369D" w:rsidRPr="0029369D">
        <w:rPr>
          <w:rFonts w:cstheme="minorHAnsi"/>
          <w:b/>
          <w:bCs/>
        </w:rPr>
        <w:t xml:space="preserve">α </w:t>
      </w:r>
      <w:r w:rsidR="0029369D" w:rsidRPr="0029369D">
        <w:rPr>
          <w:b/>
          <w:bCs/>
        </w:rPr>
        <w:t xml:space="preserve">= </w:t>
      </w:r>
      <w:proofErr w:type="gramStart"/>
      <w:r w:rsidR="0029369D" w:rsidRPr="0029369D">
        <w:rPr>
          <w:b/>
          <w:bCs/>
        </w:rPr>
        <w:t>1</w:t>
      </w:r>
      <w:proofErr w:type="gramEnd"/>
      <w:r w:rsidR="0029369D" w:rsidRPr="0029369D">
        <w:rPr>
          <w:b/>
          <w:bCs/>
        </w:rPr>
        <w:t xml:space="preserve">, </w:t>
      </w:r>
      <w:r w:rsidR="0029369D" w:rsidRPr="0029369D">
        <w:rPr>
          <w:rFonts w:cstheme="minorHAnsi"/>
          <w:b/>
          <w:bCs/>
        </w:rPr>
        <w:t xml:space="preserve">β </w:t>
      </w:r>
      <w:r w:rsidR="0029369D" w:rsidRPr="0029369D">
        <w:rPr>
          <w:b/>
          <w:bCs/>
        </w:rPr>
        <w:t>= 1</w:t>
      </w:r>
      <w:r w:rsidR="0029369D">
        <w:rPr>
          <w:b/>
          <w:bCs/>
          <w:noProof/>
          <w:lang w:eastAsia="en-GB"/>
        </w:rPr>
        <w:t xml:space="preserve">). B) </w:t>
      </w:r>
      <w:r w:rsidR="0029369D" w:rsidRPr="0029369D">
        <w:rPr>
          <w:b/>
          <w:bCs/>
          <w:noProof/>
          <w:highlight w:val="yellow"/>
          <w:lang w:eastAsia="en-GB"/>
        </w:rPr>
        <w:t>Share</w:t>
      </w:r>
      <w:r w:rsidR="0029369D">
        <w:rPr>
          <w:b/>
          <w:bCs/>
          <w:noProof/>
          <w:lang w:eastAsia="en-GB"/>
        </w:rPr>
        <w:t xml:space="preserve"> samples from a “skewed” sampling distribution, Beta</w:t>
      </w:r>
      <w:r w:rsidR="0029369D" w:rsidRPr="0029369D">
        <w:rPr>
          <w:b/>
          <w:bCs/>
          <w:noProof/>
          <w:lang w:eastAsia="en-GB"/>
        </w:rPr>
        <w:t>(</w:t>
      </w:r>
      <w:r w:rsidR="0029369D" w:rsidRPr="0029369D">
        <w:rPr>
          <w:rFonts w:cstheme="minorHAnsi"/>
          <w:b/>
          <w:bCs/>
        </w:rPr>
        <w:t xml:space="preserve">α </w:t>
      </w:r>
      <w:r w:rsidR="0029369D" w:rsidRPr="0029369D">
        <w:rPr>
          <w:b/>
          <w:bCs/>
        </w:rPr>
        <w:t xml:space="preserve">= 0.5, </w:t>
      </w:r>
      <w:r w:rsidR="0029369D" w:rsidRPr="0029369D">
        <w:rPr>
          <w:rFonts w:cstheme="minorHAnsi"/>
          <w:b/>
          <w:bCs/>
        </w:rPr>
        <w:t xml:space="preserve">β </w:t>
      </w:r>
      <w:r w:rsidR="0029369D" w:rsidRPr="0029369D">
        <w:rPr>
          <w:b/>
          <w:bCs/>
        </w:rPr>
        <w:t>= 2</w:t>
      </w:r>
      <w:r w:rsidR="0029369D" w:rsidRPr="0029369D">
        <w:rPr>
          <w:b/>
          <w:bCs/>
          <w:noProof/>
          <w:lang w:eastAsia="en-GB"/>
        </w:rPr>
        <w:t>).</w:t>
      </w:r>
      <w:r w:rsidR="0029369D">
        <w:rPr>
          <w:b/>
          <w:bCs/>
          <w:noProof/>
          <w:lang w:eastAsia="en-GB"/>
        </w:rPr>
        <w:t xml:space="preserve"> </w:t>
      </w:r>
      <w:r w:rsidR="0029369D" w:rsidRPr="0029369D">
        <w:rPr>
          <w:bCs/>
          <w:noProof/>
          <w:lang w:eastAsia="en-GB"/>
        </w:rPr>
        <w:t>Note that the average, minimum and maximum value of EoC</w:t>
      </w:r>
      <w:r w:rsidR="0029369D">
        <w:rPr>
          <w:bCs/>
          <w:noProof/>
          <w:lang w:eastAsia="en-GB"/>
        </w:rPr>
        <w:t xml:space="preserve"> for each value of </w:t>
      </w:r>
      <w:r w:rsidR="0029369D">
        <w:rPr>
          <w:rFonts w:cstheme="minorHAnsi"/>
          <w:bCs/>
          <w:noProof/>
          <w:lang w:eastAsia="en-GB"/>
        </w:rPr>
        <w:t>ψ</w:t>
      </w:r>
      <w:r w:rsidR="0029369D">
        <w:rPr>
          <w:bCs/>
          <w:noProof/>
          <w:lang w:eastAsia="en-GB"/>
        </w:rPr>
        <w:t>, is denoted by the middle-black line, lower bound, and upper bound of the grey shaded area respectively</w:t>
      </w:r>
      <w:r w:rsidR="0029369D" w:rsidRPr="0029369D">
        <w:rPr>
          <w:bCs/>
          <w:noProof/>
          <w:lang w:eastAsia="en-GB"/>
        </w:rPr>
        <w:t>.</w:t>
      </w:r>
      <w:r w:rsidR="0029369D">
        <w:rPr>
          <w:b/>
          <w:bCs/>
          <w:noProof/>
          <w:lang w:eastAsia="en-GB"/>
        </w:rPr>
        <w:t xml:space="preserve"> </w:t>
      </w:r>
      <w:r w:rsidR="00311DD4" w:rsidRPr="00311DD4">
        <w:rPr>
          <w:bCs/>
          <w:noProof/>
          <w:lang w:eastAsia="en-GB"/>
        </w:rPr>
        <w:t>B</w:t>
      </w:r>
      <w:r w:rsidR="00311DD4">
        <w:rPr>
          <w:bCs/>
          <w:noProof/>
          <w:lang w:eastAsia="en-GB"/>
        </w:rPr>
        <w:t>aseline relationship between EoC/</w:t>
      </w:r>
      <w:r w:rsidR="00311DD4">
        <w:rPr>
          <w:rFonts w:cstheme="minorHAnsi"/>
          <w:bCs/>
          <w:noProof/>
          <w:lang w:eastAsia="en-GB"/>
        </w:rPr>
        <w:t>ψ</w:t>
      </w:r>
      <w:r w:rsidR="00311DD4">
        <w:rPr>
          <w:bCs/>
          <w:noProof/>
          <w:lang w:eastAsia="en-GB"/>
        </w:rPr>
        <w:t xml:space="preserve"> is denoted by the red and dotted line.</w:t>
      </w:r>
    </w:p>
    <w:p w14:paraId="117EF763" w14:textId="45CD00FB" w:rsidR="00B9302E" w:rsidRDefault="00B9302E" w:rsidP="00FE7E18">
      <w:pPr>
        <w:spacing w:after="0" w:line="360" w:lineRule="auto"/>
        <w:rPr>
          <w:bCs/>
        </w:rPr>
      </w:pPr>
    </w:p>
    <w:p w14:paraId="40FEAC33" w14:textId="21A5456C" w:rsidR="00591CB7" w:rsidRDefault="00ED355F" w:rsidP="00ED355F">
      <w:pPr>
        <w:spacing w:after="0" w:line="360" w:lineRule="auto"/>
        <w:jc w:val="both"/>
        <w:rPr>
          <w:bCs/>
        </w:rPr>
      </w:pPr>
      <w:r>
        <w:rPr>
          <w:bCs/>
        </w:rPr>
        <w:lastRenderedPageBreak/>
        <w:t xml:space="preserve">Sampling from either Beta distribution resulted in minor changes to the average </w:t>
      </w:r>
      <w:r w:rsidR="004D51C3">
        <w:rPr>
          <w:bCs/>
        </w:rPr>
        <w:t>EoC/</w:t>
      </w:r>
      <w:r w:rsidR="004D51C3">
        <w:rPr>
          <w:rFonts w:cstheme="minorHAnsi"/>
          <w:bCs/>
        </w:rPr>
        <w:t>ψ</w:t>
      </w:r>
      <w:r w:rsidR="004D51C3">
        <w:rPr>
          <w:bCs/>
        </w:rPr>
        <w:t xml:space="preserve"> relationship</w:t>
      </w:r>
      <w:r>
        <w:rPr>
          <w:bCs/>
        </w:rPr>
        <w:t xml:space="preserve">, with minor increases in EoC across explored </w:t>
      </w:r>
      <w:r w:rsidR="004D51C3">
        <w:rPr>
          <w:rFonts w:cstheme="minorHAnsi"/>
          <w:bCs/>
        </w:rPr>
        <w:t>ψ</w:t>
      </w:r>
      <w:r w:rsidR="004D51C3">
        <w:rPr>
          <w:bCs/>
        </w:rPr>
        <w:t xml:space="preserve"> </w:t>
      </w:r>
      <w:r>
        <w:rPr>
          <w:bCs/>
        </w:rPr>
        <w:t xml:space="preserve">values </w:t>
      </w:r>
      <w:r w:rsidR="00F300B4">
        <w:rPr>
          <w:rFonts w:cstheme="minorHAnsi"/>
          <w:bCs/>
        </w:rPr>
        <w:t>to baseline</w:t>
      </w:r>
      <w:r w:rsidR="004D51C3">
        <w:rPr>
          <w:rFonts w:cstheme="minorHAnsi"/>
          <w:bCs/>
        </w:rPr>
        <w:t xml:space="preserve"> parameterisation</w:t>
      </w:r>
      <w:r w:rsidR="00F300B4">
        <w:rPr>
          <w:bCs/>
        </w:rPr>
        <w:t>. However, sampling from the</w:t>
      </w:r>
      <w:r>
        <w:rPr>
          <w:bCs/>
        </w:rPr>
        <w:t xml:space="preserve"> Beta distribution promoting </w:t>
      </w:r>
      <w:r w:rsidRPr="0029369D">
        <w:rPr>
          <w:bCs/>
        </w:rPr>
        <w:t>more heterogeneity, Beta(</w:t>
      </w:r>
      <w:r w:rsidR="0029369D" w:rsidRPr="0029369D">
        <w:rPr>
          <w:rFonts w:cstheme="minorHAnsi"/>
          <w:bCs/>
        </w:rPr>
        <w:t xml:space="preserve">α </w:t>
      </w:r>
      <w:r w:rsidR="0029369D" w:rsidRPr="0029369D">
        <w:rPr>
          <w:bCs/>
        </w:rPr>
        <w:t xml:space="preserve">= 0.5, </w:t>
      </w:r>
      <w:r w:rsidR="0029369D" w:rsidRPr="0029369D">
        <w:rPr>
          <w:rFonts w:cstheme="minorHAnsi"/>
          <w:bCs/>
        </w:rPr>
        <w:t xml:space="preserve">β </w:t>
      </w:r>
      <w:r w:rsidR="0029369D" w:rsidRPr="0029369D">
        <w:rPr>
          <w:bCs/>
        </w:rPr>
        <w:t>= 2</w:t>
      </w:r>
      <w:r w:rsidRPr="0029369D">
        <w:rPr>
          <w:bCs/>
        </w:rPr>
        <w:t xml:space="preserve">), resulted in a greater heterogeneity in the minimum and maximum EoC values observed for each value of </w:t>
      </w:r>
      <w:r w:rsidR="004D51C3">
        <w:rPr>
          <w:rFonts w:cstheme="minorHAnsi"/>
          <w:bCs/>
        </w:rPr>
        <w:t>ψ</w:t>
      </w:r>
      <w:r w:rsidR="004D51C3">
        <w:rPr>
          <w:bCs/>
        </w:rPr>
        <w:t xml:space="preserve"> </w:t>
      </w:r>
      <w:r w:rsidR="00F300B4" w:rsidRPr="0029369D">
        <w:rPr>
          <w:bCs/>
        </w:rPr>
        <w:t>compared to the distribution promoting a more uniform share of import, Beta(</w:t>
      </w:r>
      <w:r w:rsidR="0029369D" w:rsidRPr="0029369D">
        <w:rPr>
          <w:rFonts w:cstheme="minorHAnsi"/>
          <w:bCs/>
        </w:rPr>
        <w:t xml:space="preserve">α </w:t>
      </w:r>
      <w:r w:rsidR="0029369D" w:rsidRPr="0029369D">
        <w:rPr>
          <w:bCs/>
        </w:rPr>
        <w:t xml:space="preserve">= 1, </w:t>
      </w:r>
      <w:r w:rsidR="0029369D" w:rsidRPr="0029369D">
        <w:rPr>
          <w:rFonts w:cstheme="minorHAnsi"/>
          <w:bCs/>
        </w:rPr>
        <w:t xml:space="preserve">β </w:t>
      </w:r>
      <w:r w:rsidR="0029369D" w:rsidRPr="0029369D">
        <w:rPr>
          <w:bCs/>
        </w:rPr>
        <w:t>= 1</w:t>
      </w:r>
      <w:r w:rsidR="00F300B4" w:rsidRPr="0029369D">
        <w:rPr>
          <w:bCs/>
        </w:rPr>
        <w:t>)</w:t>
      </w:r>
      <w:r w:rsidR="00EA5D43">
        <w:rPr>
          <w:bCs/>
        </w:rPr>
        <w:t xml:space="preserve"> </w:t>
      </w:r>
      <w:r w:rsidR="00EA5D43">
        <w:rPr>
          <w:bCs/>
          <w:noProof/>
          <w:lang w:eastAsia="en-GB"/>
        </w:rPr>
        <w:t>(</w:t>
      </w:r>
      <w:r w:rsidR="00EA5D43" w:rsidRPr="00455EA6">
        <w:rPr>
          <w:b/>
          <w:highlight w:val="yellow"/>
        </w:rPr>
        <w:t xml:space="preserve">Figure </w:t>
      </w:r>
      <w:r w:rsidR="00EA5D43" w:rsidRPr="00EA5D43">
        <w:rPr>
          <w:b/>
          <w:highlight w:val="yellow"/>
        </w:rPr>
        <w:t>10</w:t>
      </w:r>
      <w:r w:rsidR="00EA5D43">
        <w:rPr>
          <w:bCs/>
        </w:rPr>
        <w:t>)</w:t>
      </w:r>
      <w:r w:rsidRPr="0029369D">
        <w:rPr>
          <w:bCs/>
        </w:rPr>
        <w:t xml:space="preserve">. </w:t>
      </w:r>
      <w:r w:rsidR="008764F5" w:rsidRPr="00B552FF">
        <w:rPr>
          <w:bCs/>
        </w:rPr>
        <w:t xml:space="preserve">This suggests that a more </w:t>
      </w:r>
      <w:r w:rsidR="00B552FF" w:rsidRPr="00B552FF">
        <w:rPr>
          <w:bCs/>
        </w:rPr>
        <w:t>heterogeneous</w:t>
      </w:r>
      <w:r w:rsidR="008764F5" w:rsidRPr="00B552FF">
        <w:rPr>
          <w:bCs/>
        </w:rPr>
        <w:t xml:space="preserve"> distribution of import across importing countries may result in greater uncertainty </w:t>
      </w:r>
      <w:r w:rsidR="00B552FF" w:rsidRPr="00B552FF">
        <w:rPr>
          <w:bCs/>
        </w:rPr>
        <w:t xml:space="preserve">with the outcome of changing the extent of importation on the efficacy of local curtailment interventions. </w:t>
      </w:r>
      <w:r w:rsidRPr="00B552FF">
        <w:rPr>
          <w:bCs/>
        </w:rPr>
        <w:t xml:space="preserve">As </w:t>
      </w:r>
      <w:r w:rsidR="00F300B4" w:rsidRPr="00B552FF">
        <w:rPr>
          <w:bCs/>
        </w:rPr>
        <w:t xml:space="preserve">an </w:t>
      </w:r>
      <w:r w:rsidRPr="00B552FF">
        <w:rPr>
          <w:bCs/>
        </w:rPr>
        <w:t>example</w:t>
      </w:r>
      <w:r w:rsidR="00F300B4" w:rsidRPr="00B552FF">
        <w:rPr>
          <w:bCs/>
        </w:rPr>
        <w:t>,</w:t>
      </w:r>
      <w:r w:rsidRPr="00B552FF">
        <w:rPr>
          <w:bCs/>
        </w:rPr>
        <w:t xml:space="preserve"> the minimum and maximum</w:t>
      </w:r>
      <w:r w:rsidR="004D51C3" w:rsidRPr="00B552FF">
        <w:rPr>
          <w:bCs/>
        </w:rPr>
        <w:t xml:space="preserve"> EoC</w:t>
      </w:r>
      <w:r w:rsidRPr="00B552FF">
        <w:rPr>
          <w:bCs/>
        </w:rPr>
        <w:t xml:space="preserve"> value</w:t>
      </w:r>
      <w:r w:rsidR="004D51C3" w:rsidRPr="00B552FF">
        <w:rPr>
          <w:bCs/>
        </w:rPr>
        <w:t>s</w:t>
      </w:r>
      <w:r w:rsidRPr="00B552FF">
        <w:rPr>
          <w:bCs/>
        </w:rPr>
        <w:t xml:space="preserve"> for baseline values of </w:t>
      </w:r>
      <w:r w:rsidR="004D51C3" w:rsidRPr="00B552FF">
        <w:rPr>
          <w:rFonts w:cstheme="minorHAnsi"/>
          <w:bCs/>
        </w:rPr>
        <w:t xml:space="preserve">ψ (ψ = 0.656) </w:t>
      </w:r>
      <w:r w:rsidRPr="00B552FF">
        <w:rPr>
          <w:bCs/>
        </w:rPr>
        <w:t xml:space="preserve">were </w:t>
      </w:r>
      <w:r w:rsidRPr="00B552FF">
        <w:rPr>
          <w:bCs/>
          <w:highlight w:val="yellow"/>
        </w:rPr>
        <w:t>X</w:t>
      </w:r>
      <w:r w:rsidR="004D51C3" w:rsidRPr="00B552FF">
        <w:rPr>
          <w:bCs/>
        </w:rPr>
        <w:t>%</w:t>
      </w:r>
      <w:r w:rsidRPr="00B552FF">
        <w:rPr>
          <w:bCs/>
        </w:rPr>
        <w:t xml:space="preserve"> and </w:t>
      </w:r>
      <w:r w:rsidRPr="00B552FF">
        <w:rPr>
          <w:bCs/>
          <w:highlight w:val="yellow"/>
        </w:rPr>
        <w:t>X</w:t>
      </w:r>
      <w:r w:rsidR="004D51C3" w:rsidRPr="00B552FF">
        <w:rPr>
          <w:bCs/>
        </w:rPr>
        <w:t>%</w:t>
      </w:r>
      <w:r w:rsidRPr="00B552FF">
        <w:rPr>
          <w:bCs/>
        </w:rPr>
        <w:t xml:space="preserve"> with </w:t>
      </w:r>
      <w:proofErr w:type="gramStart"/>
      <w:r w:rsidRPr="00B552FF">
        <w:rPr>
          <w:bCs/>
        </w:rPr>
        <w:t>Beta(</w:t>
      </w:r>
      <w:proofErr w:type="gramEnd"/>
      <w:r w:rsidR="0029369D" w:rsidRPr="00B552FF">
        <w:rPr>
          <w:rFonts w:cstheme="minorHAnsi"/>
          <w:bCs/>
        </w:rPr>
        <w:t xml:space="preserve">α </w:t>
      </w:r>
      <w:r w:rsidR="0029369D" w:rsidRPr="00B552FF">
        <w:rPr>
          <w:bCs/>
        </w:rPr>
        <w:t xml:space="preserve">= 0.5, </w:t>
      </w:r>
      <w:r w:rsidR="0029369D" w:rsidRPr="00B552FF">
        <w:rPr>
          <w:rFonts w:cstheme="minorHAnsi"/>
          <w:bCs/>
        </w:rPr>
        <w:t xml:space="preserve">β </w:t>
      </w:r>
      <w:r w:rsidR="0029369D" w:rsidRPr="00B552FF">
        <w:rPr>
          <w:bCs/>
        </w:rPr>
        <w:t>= 2</w:t>
      </w:r>
      <w:r w:rsidRPr="00B552FF">
        <w:rPr>
          <w:bCs/>
        </w:rPr>
        <w:t xml:space="preserve">), compared to </w:t>
      </w:r>
      <w:r w:rsidRPr="00B552FF">
        <w:rPr>
          <w:bCs/>
          <w:highlight w:val="yellow"/>
        </w:rPr>
        <w:t>X</w:t>
      </w:r>
      <w:r w:rsidR="004D51C3" w:rsidRPr="00B552FF">
        <w:rPr>
          <w:bCs/>
        </w:rPr>
        <w:t>%</w:t>
      </w:r>
      <w:r w:rsidRPr="00B552FF">
        <w:rPr>
          <w:bCs/>
        </w:rPr>
        <w:t xml:space="preserve"> and </w:t>
      </w:r>
      <w:r w:rsidRPr="00B552FF">
        <w:rPr>
          <w:bCs/>
          <w:highlight w:val="yellow"/>
        </w:rPr>
        <w:t>X</w:t>
      </w:r>
      <w:r w:rsidR="004D51C3" w:rsidRPr="00B552FF">
        <w:rPr>
          <w:bCs/>
        </w:rPr>
        <w:t>%</w:t>
      </w:r>
      <w:r w:rsidRPr="00B552FF">
        <w:rPr>
          <w:bCs/>
        </w:rPr>
        <w:t xml:space="preserve"> for Beta(</w:t>
      </w:r>
      <w:r w:rsidR="0029369D" w:rsidRPr="00B552FF">
        <w:rPr>
          <w:rFonts w:cstheme="minorHAnsi"/>
          <w:bCs/>
        </w:rPr>
        <w:t xml:space="preserve">α </w:t>
      </w:r>
      <w:r w:rsidR="0029369D" w:rsidRPr="00B552FF">
        <w:rPr>
          <w:bCs/>
        </w:rPr>
        <w:t xml:space="preserve">= 0.5, </w:t>
      </w:r>
      <w:r w:rsidR="0029369D" w:rsidRPr="00B552FF">
        <w:rPr>
          <w:rFonts w:cstheme="minorHAnsi"/>
          <w:bCs/>
        </w:rPr>
        <w:t xml:space="preserve">β </w:t>
      </w:r>
      <w:r w:rsidR="0029369D" w:rsidRPr="00B552FF">
        <w:rPr>
          <w:bCs/>
        </w:rPr>
        <w:t>= 2</w:t>
      </w:r>
      <w:r w:rsidRPr="00B552FF">
        <w:rPr>
          <w:bCs/>
        </w:rPr>
        <w:t xml:space="preserve">). </w:t>
      </w:r>
    </w:p>
    <w:p w14:paraId="2B182226" w14:textId="5C650D42" w:rsidR="00166E35" w:rsidRDefault="00166E35" w:rsidP="00DF6D86">
      <w:pPr>
        <w:spacing w:after="0" w:line="360" w:lineRule="auto"/>
        <w:rPr>
          <w:b/>
          <w:u w:val="single"/>
        </w:rPr>
      </w:pPr>
    </w:p>
    <w:p w14:paraId="2BBA92B1" w14:textId="4736C2A8" w:rsidR="001717F9" w:rsidRDefault="001717F9" w:rsidP="00DF6D86">
      <w:pPr>
        <w:spacing w:after="0" w:line="360" w:lineRule="auto"/>
        <w:rPr>
          <w:b/>
          <w:u w:val="single"/>
        </w:rPr>
      </w:pPr>
    </w:p>
    <w:p w14:paraId="62CC611C" w14:textId="55B65B98" w:rsidR="001717F9" w:rsidRDefault="001717F9" w:rsidP="00DF6D86">
      <w:pPr>
        <w:spacing w:after="0" w:line="360" w:lineRule="auto"/>
        <w:rPr>
          <w:b/>
          <w:u w:val="single"/>
        </w:rPr>
      </w:pPr>
    </w:p>
    <w:p w14:paraId="4FE4A9B0" w14:textId="124EAC1E" w:rsidR="001717F9" w:rsidRDefault="001717F9" w:rsidP="00DF6D86">
      <w:pPr>
        <w:spacing w:after="0" w:line="360" w:lineRule="auto"/>
        <w:rPr>
          <w:b/>
          <w:u w:val="single"/>
        </w:rPr>
      </w:pPr>
    </w:p>
    <w:p w14:paraId="6F2DB2F1" w14:textId="77777777" w:rsidR="001717F9" w:rsidRDefault="001717F9" w:rsidP="00DF6D86">
      <w:pPr>
        <w:spacing w:after="0" w:line="360" w:lineRule="auto"/>
        <w:rPr>
          <w:b/>
          <w:u w:val="single"/>
        </w:rPr>
      </w:pPr>
    </w:p>
    <w:p w14:paraId="6DA1ECA2" w14:textId="77FFFEDB" w:rsidR="00101690" w:rsidRDefault="00101690" w:rsidP="00DF6D86">
      <w:pPr>
        <w:spacing w:after="0" w:line="360" w:lineRule="auto"/>
        <w:rPr>
          <w:b/>
          <w:u w:val="single"/>
        </w:rPr>
      </w:pPr>
    </w:p>
    <w:p w14:paraId="32E10913" w14:textId="7E25FEEE" w:rsidR="00101690" w:rsidRDefault="00101690" w:rsidP="00DF6D86">
      <w:pPr>
        <w:spacing w:after="0" w:line="360" w:lineRule="auto"/>
        <w:rPr>
          <w:b/>
          <w:u w:val="single"/>
        </w:rPr>
      </w:pPr>
    </w:p>
    <w:p w14:paraId="12B1F948" w14:textId="50B50CB5" w:rsidR="00101690" w:rsidRDefault="00101690" w:rsidP="00DF6D86">
      <w:pPr>
        <w:spacing w:after="0" w:line="360" w:lineRule="auto"/>
        <w:rPr>
          <w:b/>
          <w:u w:val="single"/>
        </w:rPr>
      </w:pPr>
    </w:p>
    <w:p w14:paraId="4CB55584" w14:textId="639E9A05" w:rsidR="00101690" w:rsidRDefault="00101690" w:rsidP="00DF6D86">
      <w:pPr>
        <w:spacing w:after="0" w:line="360" w:lineRule="auto"/>
        <w:rPr>
          <w:b/>
          <w:u w:val="single"/>
        </w:rPr>
      </w:pPr>
    </w:p>
    <w:p w14:paraId="56878F53" w14:textId="2992575E" w:rsidR="00101690" w:rsidRDefault="00101690" w:rsidP="00DF6D86">
      <w:pPr>
        <w:spacing w:after="0" w:line="360" w:lineRule="auto"/>
        <w:rPr>
          <w:b/>
          <w:u w:val="single"/>
        </w:rPr>
      </w:pPr>
    </w:p>
    <w:p w14:paraId="6E2E806C" w14:textId="09018FD2" w:rsidR="00101690" w:rsidRDefault="00101690" w:rsidP="00DF6D86">
      <w:pPr>
        <w:spacing w:after="0" w:line="360" w:lineRule="auto"/>
        <w:rPr>
          <w:b/>
          <w:u w:val="single"/>
        </w:rPr>
      </w:pPr>
    </w:p>
    <w:p w14:paraId="1BF72403" w14:textId="732D4DD2" w:rsidR="00101690" w:rsidRDefault="00101690" w:rsidP="00DF6D86">
      <w:pPr>
        <w:spacing w:after="0" w:line="360" w:lineRule="auto"/>
        <w:rPr>
          <w:b/>
          <w:u w:val="single"/>
        </w:rPr>
      </w:pPr>
    </w:p>
    <w:p w14:paraId="2C0F5D1D" w14:textId="6473E3B2" w:rsidR="00101690" w:rsidRDefault="00101690" w:rsidP="00DF6D86">
      <w:pPr>
        <w:spacing w:after="0" w:line="360" w:lineRule="auto"/>
        <w:rPr>
          <w:b/>
          <w:u w:val="single"/>
        </w:rPr>
      </w:pPr>
    </w:p>
    <w:p w14:paraId="4CF30C6A" w14:textId="233015CD" w:rsidR="00101690" w:rsidRDefault="00101690" w:rsidP="00DF6D86">
      <w:pPr>
        <w:spacing w:after="0" w:line="360" w:lineRule="auto"/>
        <w:rPr>
          <w:b/>
          <w:u w:val="single"/>
        </w:rPr>
      </w:pPr>
    </w:p>
    <w:p w14:paraId="06C12468" w14:textId="3A9E4F79" w:rsidR="00101690" w:rsidRDefault="00101690" w:rsidP="00DF6D86">
      <w:pPr>
        <w:spacing w:after="0" w:line="360" w:lineRule="auto"/>
        <w:rPr>
          <w:b/>
          <w:u w:val="single"/>
        </w:rPr>
      </w:pPr>
    </w:p>
    <w:p w14:paraId="665B9671" w14:textId="62A763CF" w:rsidR="00101690" w:rsidRDefault="00101690" w:rsidP="00DF6D86">
      <w:pPr>
        <w:spacing w:after="0" w:line="360" w:lineRule="auto"/>
        <w:rPr>
          <w:b/>
          <w:u w:val="single"/>
        </w:rPr>
      </w:pPr>
    </w:p>
    <w:p w14:paraId="4AACF894" w14:textId="68C933AF" w:rsidR="00101690" w:rsidRDefault="00101690" w:rsidP="00DF6D86">
      <w:pPr>
        <w:spacing w:after="0" w:line="360" w:lineRule="auto"/>
        <w:rPr>
          <w:b/>
          <w:u w:val="single"/>
        </w:rPr>
      </w:pPr>
    </w:p>
    <w:p w14:paraId="09D0AC53" w14:textId="256FA746" w:rsidR="00101690" w:rsidRDefault="00101690" w:rsidP="00DF6D86">
      <w:pPr>
        <w:spacing w:after="0" w:line="360" w:lineRule="auto"/>
        <w:rPr>
          <w:b/>
          <w:u w:val="single"/>
        </w:rPr>
      </w:pPr>
    </w:p>
    <w:p w14:paraId="4770E7F8" w14:textId="14B8402C" w:rsidR="00101690" w:rsidRDefault="00101690" w:rsidP="00DF6D86">
      <w:pPr>
        <w:spacing w:after="0" w:line="360" w:lineRule="auto"/>
        <w:rPr>
          <w:b/>
          <w:u w:val="single"/>
        </w:rPr>
      </w:pPr>
    </w:p>
    <w:p w14:paraId="7B828876" w14:textId="77777777" w:rsidR="003F0E81" w:rsidRDefault="003F0E81" w:rsidP="00DF6D86">
      <w:pPr>
        <w:spacing w:after="0" w:line="360" w:lineRule="auto"/>
        <w:rPr>
          <w:b/>
          <w:u w:val="single"/>
        </w:rPr>
      </w:pPr>
    </w:p>
    <w:p w14:paraId="342C166E" w14:textId="1A6537C8" w:rsidR="00101690" w:rsidRDefault="00101690" w:rsidP="00DF6D86">
      <w:pPr>
        <w:spacing w:after="0" w:line="360" w:lineRule="auto"/>
        <w:rPr>
          <w:b/>
          <w:u w:val="single"/>
        </w:rPr>
      </w:pPr>
    </w:p>
    <w:p w14:paraId="3819A183" w14:textId="4A55FEB9" w:rsidR="00101690" w:rsidRDefault="00101690" w:rsidP="00DF6D86">
      <w:pPr>
        <w:spacing w:after="0" w:line="360" w:lineRule="auto"/>
        <w:rPr>
          <w:b/>
          <w:u w:val="single"/>
        </w:rPr>
      </w:pPr>
    </w:p>
    <w:p w14:paraId="6019DAC5" w14:textId="5AEA900E" w:rsidR="00101690" w:rsidRDefault="00101690" w:rsidP="00DF6D86">
      <w:pPr>
        <w:spacing w:after="0" w:line="360" w:lineRule="auto"/>
        <w:rPr>
          <w:b/>
          <w:u w:val="single"/>
        </w:rPr>
      </w:pPr>
    </w:p>
    <w:p w14:paraId="73A556C7" w14:textId="7C6F91DE" w:rsidR="00101690" w:rsidRDefault="00101690" w:rsidP="00DF6D86">
      <w:pPr>
        <w:spacing w:after="0" w:line="360" w:lineRule="auto"/>
        <w:rPr>
          <w:b/>
          <w:u w:val="single"/>
        </w:rPr>
      </w:pPr>
    </w:p>
    <w:p w14:paraId="2ECB1D76" w14:textId="3A7FA12B" w:rsidR="005C008A" w:rsidRDefault="004970E9" w:rsidP="005C008A">
      <w:pPr>
        <w:spacing w:after="0" w:line="360" w:lineRule="auto"/>
        <w:jc w:val="center"/>
        <w:rPr>
          <w:b/>
          <w:u w:val="single"/>
        </w:rPr>
      </w:pPr>
      <w:r>
        <w:rPr>
          <w:b/>
          <w:u w:val="single"/>
        </w:rPr>
        <w:lastRenderedPageBreak/>
        <w:t>DISCUSSION</w:t>
      </w:r>
    </w:p>
    <w:p w14:paraId="4D56C8C2" w14:textId="77777777" w:rsidR="005C008A" w:rsidRPr="005C008A" w:rsidRDefault="005C008A" w:rsidP="005C008A">
      <w:pPr>
        <w:spacing w:after="0" w:line="360" w:lineRule="auto"/>
        <w:jc w:val="center"/>
        <w:rPr>
          <w:b/>
          <w:u w:val="single"/>
        </w:rPr>
      </w:pPr>
    </w:p>
    <w:p w14:paraId="4135F96E" w14:textId="77777777" w:rsidR="005C008A" w:rsidRPr="005C008A" w:rsidRDefault="005C008A" w:rsidP="005C008A">
      <w:pPr>
        <w:spacing w:after="0" w:line="360" w:lineRule="auto"/>
        <w:rPr>
          <w:b/>
          <w:bCs/>
        </w:rPr>
      </w:pPr>
      <w:r w:rsidRPr="005C008A">
        <w:rPr>
          <w:b/>
          <w:bCs/>
          <w:highlight w:val="yellow"/>
        </w:rPr>
        <w:t>Talk about the public health implications of the results – can mention throughout</w:t>
      </w:r>
      <w:r>
        <w:rPr>
          <w:b/>
          <w:bCs/>
        </w:rPr>
        <w:t xml:space="preserve"> </w:t>
      </w:r>
    </w:p>
    <w:p w14:paraId="75D2B087" w14:textId="41AA7A70" w:rsidR="005C008A" w:rsidRDefault="005C008A" w:rsidP="005C008A">
      <w:pPr>
        <w:spacing w:after="0" w:line="360" w:lineRule="auto"/>
        <w:rPr>
          <w:b/>
          <w:u w:val="single"/>
        </w:rPr>
      </w:pPr>
    </w:p>
    <w:p w14:paraId="7B1532CD" w14:textId="0002F3A0" w:rsidR="00196DC0" w:rsidRDefault="00196DC0" w:rsidP="00196DC0">
      <w:pPr>
        <w:spacing w:after="0" w:line="360" w:lineRule="auto"/>
        <w:rPr>
          <w:b/>
          <w:bCs/>
        </w:rPr>
      </w:pPr>
      <w:r w:rsidRPr="00EF7947">
        <w:rPr>
          <w:b/>
          <w:bCs/>
        </w:rPr>
        <w:t>Recap the model results</w:t>
      </w:r>
    </w:p>
    <w:p w14:paraId="0C48EAF0" w14:textId="3E3E9C91" w:rsidR="00185D12" w:rsidRDefault="00185D12" w:rsidP="00196DC0">
      <w:pPr>
        <w:spacing w:after="0" w:line="360" w:lineRule="auto"/>
        <w:rPr>
          <w:b/>
          <w:bCs/>
        </w:rPr>
      </w:pPr>
    </w:p>
    <w:p w14:paraId="6AD406F1" w14:textId="1EFBCD43" w:rsidR="00B46C2F" w:rsidRDefault="007A3A0E" w:rsidP="00B46C2F">
      <w:pPr>
        <w:spacing w:after="0" w:line="360" w:lineRule="auto"/>
        <w:jc w:val="both"/>
        <w:rPr>
          <w:bCs/>
        </w:rPr>
      </w:pPr>
      <w:r>
        <w:rPr>
          <w:bCs/>
        </w:rPr>
        <w:t>Two m</w:t>
      </w:r>
      <w:r w:rsidR="00185D12">
        <w:rPr>
          <w:bCs/>
        </w:rPr>
        <w:t xml:space="preserve">athematical models of </w:t>
      </w:r>
      <w:r>
        <w:rPr>
          <w:bCs/>
        </w:rPr>
        <w:t xml:space="preserve">food </w:t>
      </w:r>
      <w:r w:rsidR="00185D12">
        <w:rPr>
          <w:bCs/>
        </w:rPr>
        <w:t>importation</w:t>
      </w:r>
      <w:r w:rsidR="00BE6412">
        <w:rPr>
          <w:bCs/>
        </w:rPr>
        <w:t xml:space="preserve"> were used to identify that increasing the amount of food importation from non-domestic sources may </w:t>
      </w:r>
      <w:r w:rsidR="00185D12">
        <w:rPr>
          <w:bCs/>
        </w:rPr>
        <w:t xml:space="preserve">decrease the efficacy of </w:t>
      </w:r>
      <w:r w:rsidR="00BE6412">
        <w:rPr>
          <w:bCs/>
        </w:rPr>
        <w:t>domestic</w:t>
      </w:r>
      <w:r w:rsidR="00185D12">
        <w:rPr>
          <w:bCs/>
        </w:rPr>
        <w:t xml:space="preserve"> livestock antibiotic </w:t>
      </w:r>
      <w:r w:rsidR="004D37AC">
        <w:rPr>
          <w:bCs/>
        </w:rPr>
        <w:t xml:space="preserve">curtailment </w:t>
      </w:r>
      <w:r w:rsidR="00185D12">
        <w:rPr>
          <w:bCs/>
        </w:rPr>
        <w:t xml:space="preserve">in the context of </w:t>
      </w:r>
      <w:r w:rsidR="00BE6412">
        <w:rPr>
          <w:bCs/>
        </w:rPr>
        <w:t xml:space="preserve">reducing </w:t>
      </w:r>
      <w:r w:rsidR="00B46C2F">
        <w:rPr>
          <w:bCs/>
        </w:rPr>
        <w:t xml:space="preserve">antibiotic-resistance in </w:t>
      </w:r>
      <w:r w:rsidR="004D37AC">
        <w:rPr>
          <w:bCs/>
        </w:rPr>
        <w:t>livestock/</w:t>
      </w:r>
      <w:r w:rsidR="00B46C2F">
        <w:rPr>
          <w:bCs/>
        </w:rPr>
        <w:t>humans. Thi</w:t>
      </w:r>
      <w:r w:rsidR="00185D12">
        <w:rPr>
          <w:bCs/>
        </w:rPr>
        <w:t xml:space="preserve">s </w:t>
      </w:r>
      <w:proofErr w:type="gramStart"/>
      <w:r w:rsidR="00185D12">
        <w:rPr>
          <w:bCs/>
        </w:rPr>
        <w:t>was explored</w:t>
      </w:r>
      <w:proofErr w:type="gramEnd"/>
      <w:r w:rsidR="00185D12">
        <w:rPr>
          <w:bCs/>
        </w:rPr>
        <w:t xml:space="preserve"> across a UK-specific case study for ampicillin-resistant </w:t>
      </w:r>
      <w:r w:rsidR="00185D12" w:rsidRPr="00BE6412">
        <w:rPr>
          <w:bCs/>
          <w:i/>
        </w:rPr>
        <w:t>Salmonella</w:t>
      </w:r>
      <w:r w:rsidR="00185D12">
        <w:rPr>
          <w:bCs/>
        </w:rPr>
        <w:t xml:space="preserve"> spp. in fattening pigs. </w:t>
      </w:r>
      <w:r w:rsidR="00BE6412">
        <w:rPr>
          <w:bCs/>
        </w:rPr>
        <w:t>Import parameters such as the proportion of UK food supply from domestic sources (</w:t>
      </w:r>
      <w:r w:rsidR="00BE6412">
        <w:rPr>
          <w:rFonts w:cstheme="minorHAnsi"/>
          <w:bCs/>
        </w:rPr>
        <w:t>ψ</w:t>
      </w:r>
      <w:r w:rsidR="00BE6412">
        <w:rPr>
          <w:bCs/>
        </w:rPr>
        <w:t xml:space="preserve">) and the extent of </w:t>
      </w:r>
      <w:r w:rsidR="00BE6412" w:rsidRPr="00BE6412">
        <w:rPr>
          <w:bCs/>
          <w:i/>
        </w:rPr>
        <w:t>Salmonella</w:t>
      </w:r>
      <w:r w:rsidR="00BE6412">
        <w:rPr>
          <w:bCs/>
        </w:rPr>
        <w:t xml:space="preserve"> spp. contamination on imports (</w:t>
      </w:r>
      <w:proofErr w:type="spellStart"/>
      <w:r w:rsidR="00BE6412">
        <w:rPr>
          <w:bCs/>
        </w:rPr>
        <w:t>Frac</w:t>
      </w:r>
      <w:r w:rsidR="00BE6412" w:rsidRPr="00BE6412">
        <w:rPr>
          <w:bCs/>
          <w:vertAlign w:val="subscript"/>
        </w:rPr>
        <w:t>Imp</w:t>
      </w:r>
      <w:proofErr w:type="spellEnd"/>
      <w:r w:rsidR="00BE6412">
        <w:rPr>
          <w:bCs/>
        </w:rPr>
        <w:t xml:space="preserve">) </w:t>
      </w:r>
      <w:r w:rsidR="001961E5">
        <w:rPr>
          <w:bCs/>
        </w:rPr>
        <w:t>were</w:t>
      </w:r>
      <w:r w:rsidR="00185D12">
        <w:rPr>
          <w:bCs/>
        </w:rPr>
        <w:t xml:space="preserve"> important for reducing the efficacy of local livestock antibiotic curtailment. </w:t>
      </w:r>
      <w:r w:rsidR="00BE6412">
        <w:rPr>
          <w:bCs/>
        </w:rPr>
        <w:t>Expanding the homogen</w:t>
      </w:r>
      <w:r w:rsidR="003636B1">
        <w:rPr>
          <w:bCs/>
        </w:rPr>
        <w:t xml:space="preserve">ous import </w:t>
      </w:r>
      <w:r w:rsidR="00B46C2F">
        <w:rPr>
          <w:bCs/>
        </w:rPr>
        <w:t>model</w:t>
      </w:r>
      <w:r w:rsidR="003636B1">
        <w:rPr>
          <w:bCs/>
        </w:rPr>
        <w:t xml:space="preserve"> to describe heterogeneity in import identified that under a UK-specific case study, increasing the extent of non-domestic food product usage (import) resulted in sharp decreases in the efficacy of local livestock antibiotic curtailment.</w:t>
      </w:r>
      <w:r w:rsidR="008410F5">
        <w:rPr>
          <w:bCs/>
        </w:rPr>
        <w:t xml:space="preserve"> Increases to the average extent of </w:t>
      </w:r>
      <w:r w:rsidR="008410F5" w:rsidRPr="008410F5">
        <w:rPr>
          <w:bCs/>
          <w:i/>
        </w:rPr>
        <w:t>Salmonella</w:t>
      </w:r>
      <w:r w:rsidR="008410F5">
        <w:rPr>
          <w:bCs/>
        </w:rPr>
        <w:t xml:space="preserve"> spp. contamination on imports had a major impact on further reducing the efficacy of curtailment when importation was increased. However, increasing the heterogeneity </w:t>
      </w:r>
      <w:r w:rsidR="00B46C2F">
        <w:rPr>
          <w:bCs/>
        </w:rPr>
        <w:t xml:space="preserve">in how import </w:t>
      </w:r>
      <w:proofErr w:type="gramStart"/>
      <w:r w:rsidR="00B46C2F">
        <w:rPr>
          <w:bCs/>
        </w:rPr>
        <w:t>was divided</w:t>
      </w:r>
      <w:proofErr w:type="gramEnd"/>
      <w:r w:rsidR="00B46C2F">
        <w:rPr>
          <w:bCs/>
        </w:rPr>
        <w:t xml:space="preserve"> across importing countries increased the level of uncertainty in the efficacy of curtailment following changes to the extent of food product importation.  </w:t>
      </w:r>
    </w:p>
    <w:p w14:paraId="3BBADB87" w14:textId="77777777" w:rsidR="00B46C2F" w:rsidRDefault="00B46C2F" w:rsidP="000D242E">
      <w:pPr>
        <w:spacing w:after="0" w:line="360" w:lineRule="auto"/>
        <w:rPr>
          <w:bCs/>
        </w:rPr>
      </w:pPr>
    </w:p>
    <w:p w14:paraId="3A216888" w14:textId="1D32AA45" w:rsidR="000D242E" w:rsidRDefault="000D242E" w:rsidP="000D242E">
      <w:pPr>
        <w:spacing w:after="0" w:line="360" w:lineRule="auto"/>
        <w:rPr>
          <w:bCs/>
        </w:rPr>
      </w:pPr>
      <w:r w:rsidRPr="00935C63">
        <w:rPr>
          <w:b/>
          <w:bCs/>
        </w:rPr>
        <w:t xml:space="preserve">Talk about import </w:t>
      </w:r>
      <w:r w:rsidR="00A820CF" w:rsidRPr="00935C63">
        <w:rPr>
          <w:b/>
          <w:bCs/>
        </w:rPr>
        <w:t xml:space="preserve">and how it affects out results </w:t>
      </w:r>
      <w:r w:rsidR="00A820CF">
        <w:rPr>
          <w:bCs/>
        </w:rPr>
        <w:t xml:space="preserve">– but place in the </w:t>
      </w:r>
      <w:r w:rsidR="00EF7947">
        <w:rPr>
          <w:bCs/>
        </w:rPr>
        <w:t>relevance</w:t>
      </w:r>
      <w:r w:rsidR="00A820CF">
        <w:rPr>
          <w:bCs/>
        </w:rPr>
        <w:t xml:space="preserve"> of other studies in AMR which show something similar </w:t>
      </w:r>
      <w:r w:rsidR="00D51170">
        <w:rPr>
          <w:bCs/>
        </w:rPr>
        <w:t xml:space="preserve">– how robust are out study results </w:t>
      </w:r>
    </w:p>
    <w:p w14:paraId="5E849350" w14:textId="2ACE0355" w:rsidR="00935C63" w:rsidRDefault="00935C63" w:rsidP="000D242E">
      <w:pPr>
        <w:spacing w:after="0" w:line="360" w:lineRule="auto"/>
        <w:rPr>
          <w:bCs/>
        </w:rPr>
      </w:pPr>
    </w:p>
    <w:p w14:paraId="0B3E28D2" w14:textId="753B8225" w:rsidR="004C3C82" w:rsidRDefault="000D4AB7" w:rsidP="00DA3796">
      <w:pPr>
        <w:spacing w:after="0" w:line="360" w:lineRule="auto"/>
        <w:jc w:val="both"/>
        <w:rPr>
          <w:bCs/>
        </w:rPr>
      </w:pPr>
      <w:r>
        <w:rPr>
          <w:bCs/>
        </w:rPr>
        <w:t>A key result of this study was identifying</w:t>
      </w:r>
      <w:r w:rsidR="00EA4FC1">
        <w:rPr>
          <w:bCs/>
        </w:rPr>
        <w:t xml:space="preserve"> that</w:t>
      </w:r>
      <w:r>
        <w:rPr>
          <w:bCs/>
        </w:rPr>
        <w:t xml:space="preserve"> external AMR transmission</w:t>
      </w:r>
      <w:r w:rsidR="00EA4FC1">
        <w:rPr>
          <w:bCs/>
        </w:rPr>
        <w:t xml:space="preserve"> pressure due to food imports</w:t>
      </w:r>
      <w:r>
        <w:rPr>
          <w:bCs/>
        </w:rPr>
        <w:t xml:space="preserve"> may disrupt domestic interventions targeting local AMR such as antibiotic curtailment. </w:t>
      </w:r>
      <w:r w:rsidR="00EA4FC1">
        <w:rPr>
          <w:bCs/>
        </w:rPr>
        <w:t>Increases in this external transmission pressure promotes antibiotic-sensitive/resistant foodborne disease attributable to imported sources, which is unaffected by domestic livestock interventions. By exte</w:t>
      </w:r>
      <w:r w:rsidR="0098118E">
        <w:rPr>
          <w:bCs/>
        </w:rPr>
        <w:t xml:space="preserve">nsion, parameters, which increase the extent of foodborne disease attributable to imported sources, will have a greater </w:t>
      </w:r>
      <w:r w:rsidR="004C3C82">
        <w:rPr>
          <w:bCs/>
        </w:rPr>
        <w:t xml:space="preserve">influence on disrupting the efficacy of local antibiotic </w:t>
      </w:r>
      <w:r w:rsidR="0098118E">
        <w:rPr>
          <w:bCs/>
        </w:rPr>
        <w:t xml:space="preserve">curtailment. </w:t>
      </w:r>
      <w:r w:rsidR="004C3C82">
        <w:rPr>
          <w:bCs/>
        </w:rPr>
        <w:t>This includes intuitively important parameters such as the decreasing the extent of UK food usage from domestic sources (</w:t>
      </w:r>
      <w:r w:rsidR="004D37AC">
        <w:rPr>
          <w:rFonts w:cstheme="minorHAnsi"/>
          <w:bCs/>
        </w:rPr>
        <w:t>ψ</w:t>
      </w:r>
      <w:r w:rsidR="004C3C82">
        <w:rPr>
          <w:bCs/>
        </w:rPr>
        <w:t xml:space="preserve">) and increasing the extent of overall or ampicillin-resistant </w:t>
      </w:r>
      <w:r w:rsidR="004C3C82" w:rsidRPr="004D37AC">
        <w:rPr>
          <w:bCs/>
          <w:i/>
        </w:rPr>
        <w:t>Salmonella</w:t>
      </w:r>
      <w:r w:rsidR="004C3C82">
        <w:rPr>
          <w:bCs/>
        </w:rPr>
        <w:t xml:space="preserve"> spp. contamination on imports (</w:t>
      </w:r>
      <w:proofErr w:type="spellStart"/>
      <w:r w:rsidR="004C3C82">
        <w:rPr>
          <w:bCs/>
        </w:rPr>
        <w:t>Frac</w:t>
      </w:r>
      <w:r w:rsidR="004C3C82" w:rsidRPr="004D37AC">
        <w:rPr>
          <w:bCs/>
          <w:vertAlign w:val="subscript"/>
        </w:rPr>
        <w:t>Imp</w:t>
      </w:r>
      <w:proofErr w:type="spellEnd"/>
      <w:r w:rsidR="004C3C82">
        <w:rPr>
          <w:bCs/>
        </w:rPr>
        <w:t xml:space="preserve"> and </w:t>
      </w:r>
      <w:proofErr w:type="spellStart"/>
      <w:r w:rsidR="004C3C82">
        <w:rPr>
          <w:bCs/>
        </w:rPr>
        <w:t>PropRes</w:t>
      </w:r>
      <w:r w:rsidR="004C3C82" w:rsidRPr="004D37AC">
        <w:rPr>
          <w:bCs/>
          <w:vertAlign w:val="subscript"/>
        </w:rPr>
        <w:t>Imp</w:t>
      </w:r>
      <w:proofErr w:type="spellEnd"/>
      <w:r w:rsidR="004C3C82">
        <w:rPr>
          <w:bCs/>
        </w:rPr>
        <w:t>). Interestingly, this also applie</w:t>
      </w:r>
      <w:r w:rsidR="004D37AC">
        <w:rPr>
          <w:bCs/>
        </w:rPr>
        <w:t xml:space="preserve">d to </w:t>
      </w:r>
      <w:proofErr w:type="gramStart"/>
      <w:r w:rsidR="004D37AC">
        <w:rPr>
          <w:bCs/>
        </w:rPr>
        <w:t>more efficacious reductions</w:t>
      </w:r>
      <w:proofErr w:type="gramEnd"/>
      <w:r w:rsidR="004D37AC">
        <w:rPr>
          <w:bCs/>
        </w:rPr>
        <w:t xml:space="preserve"> in </w:t>
      </w:r>
      <w:r w:rsidR="004D37AC" w:rsidRPr="004D37AC">
        <w:rPr>
          <w:bCs/>
          <w:i/>
        </w:rPr>
        <w:t>Salmonella</w:t>
      </w:r>
      <w:r w:rsidR="004D37AC">
        <w:rPr>
          <w:bCs/>
        </w:rPr>
        <w:t xml:space="preserve"> spp. prevalence from livestock carriage to carcass contamination (</w:t>
      </w:r>
      <w:r w:rsidR="004D37AC">
        <w:rPr>
          <w:rFonts w:cstheme="minorHAnsi"/>
          <w:bCs/>
        </w:rPr>
        <w:t>ψ</w:t>
      </w:r>
      <w:r w:rsidR="004D37AC">
        <w:rPr>
          <w:bCs/>
        </w:rPr>
        <w:t xml:space="preserve">) and </w:t>
      </w:r>
      <w:r w:rsidR="004D37AC">
        <w:rPr>
          <w:bCs/>
        </w:rPr>
        <w:lastRenderedPageBreak/>
        <w:t xml:space="preserve">increases in the rate of </w:t>
      </w:r>
      <w:r w:rsidR="004D37AC" w:rsidRPr="004D37AC">
        <w:rPr>
          <w:bCs/>
          <w:i/>
        </w:rPr>
        <w:t>Salmonella</w:t>
      </w:r>
      <w:r w:rsidR="004D37AC">
        <w:rPr>
          <w:bCs/>
        </w:rPr>
        <w:t xml:space="preserve"> spp. clearance in fattening pigs (</w:t>
      </w:r>
      <w:proofErr w:type="spellStart"/>
      <w:r w:rsidR="004D37AC">
        <w:rPr>
          <w:bCs/>
        </w:rPr>
        <w:t>r</w:t>
      </w:r>
      <w:r w:rsidR="004D37AC" w:rsidRPr="004D37AC">
        <w:rPr>
          <w:bCs/>
          <w:vertAlign w:val="subscript"/>
        </w:rPr>
        <w:t>A</w:t>
      </w:r>
      <w:proofErr w:type="spellEnd"/>
      <w:r w:rsidR="004D37AC">
        <w:rPr>
          <w:bCs/>
        </w:rPr>
        <w:t xml:space="preserve">), which reduces foodborne disease attributable to domestic livestock and similarly disrupts the efficacy of local livestock curtailment. </w:t>
      </w:r>
    </w:p>
    <w:p w14:paraId="3F9C631A" w14:textId="28CD8016" w:rsidR="00496C83" w:rsidRDefault="00496C83" w:rsidP="00DA3796">
      <w:pPr>
        <w:spacing w:after="0" w:line="360" w:lineRule="auto"/>
        <w:jc w:val="both"/>
        <w:rPr>
          <w:bCs/>
        </w:rPr>
      </w:pPr>
    </w:p>
    <w:p w14:paraId="26096BD6" w14:textId="6EB787EF" w:rsidR="00DA3796" w:rsidRDefault="000D4AB7" w:rsidP="00DA3796">
      <w:pPr>
        <w:spacing w:after="0" w:line="360" w:lineRule="auto"/>
        <w:jc w:val="both"/>
        <w:rPr>
          <w:bCs/>
        </w:rPr>
      </w:pPr>
      <w:r>
        <w:rPr>
          <w:bCs/>
        </w:rPr>
        <w:t>The interruption of local disease dynamics through external transmission pressures is a known phenomenon in dynamic modelling literature (</w:t>
      </w:r>
      <w:r w:rsidRPr="000D4AB7">
        <w:rPr>
          <w:b/>
          <w:bCs/>
          <w:highlight w:val="yellow"/>
        </w:rPr>
        <w:t>cite</w:t>
      </w:r>
      <w:r>
        <w:rPr>
          <w:bCs/>
        </w:rPr>
        <w:t>). For example, studies have identified that interaction between sub-populations and spill over of AMR may drastically reduce the efficacy of local curtailment interventions</w:t>
      </w:r>
      <w:r w:rsidR="00496C83">
        <w:rPr>
          <w:bCs/>
        </w:rPr>
        <w:t>,</w:t>
      </w:r>
      <w:r>
        <w:rPr>
          <w:bCs/>
        </w:rPr>
        <w:t xml:space="preserve"> and with </w:t>
      </w:r>
      <w:proofErr w:type="gramStart"/>
      <w:r>
        <w:rPr>
          <w:bCs/>
        </w:rPr>
        <w:t>meta</w:t>
      </w:r>
      <w:r w:rsidR="004D37AC">
        <w:rPr>
          <w:bCs/>
        </w:rPr>
        <w:t>-</w:t>
      </w:r>
      <w:r>
        <w:rPr>
          <w:bCs/>
        </w:rPr>
        <w:t>population</w:t>
      </w:r>
      <w:proofErr w:type="gramEnd"/>
      <w:r>
        <w:rPr>
          <w:bCs/>
        </w:rPr>
        <w:t xml:space="preserve"> models also predicting strain coexistence due to the interaction and maintenance of AMR due to </w:t>
      </w:r>
      <w:r w:rsidR="00DA3796">
        <w:rPr>
          <w:bCs/>
        </w:rPr>
        <w:t xml:space="preserve">subpopulation </w:t>
      </w:r>
      <w:r>
        <w:rPr>
          <w:bCs/>
        </w:rPr>
        <w:t>interaction (</w:t>
      </w:r>
      <w:r w:rsidRPr="000D4AB7">
        <w:rPr>
          <w:b/>
          <w:bCs/>
          <w:highlight w:val="yellow"/>
        </w:rPr>
        <w:t>cite</w:t>
      </w:r>
      <w:r>
        <w:rPr>
          <w:bCs/>
        </w:rPr>
        <w:t>)</w:t>
      </w:r>
      <w:r w:rsidR="00DA3796">
        <w:rPr>
          <w:bCs/>
        </w:rPr>
        <w:t>.</w:t>
      </w:r>
      <w:r w:rsidR="00496C83">
        <w:rPr>
          <w:bCs/>
        </w:rPr>
        <w:t xml:space="preserve"> However, this study places these interactions in the context of antibiotic-resistance in imported foodborne pathogens and the potential interruption of one-health interventions. </w:t>
      </w:r>
    </w:p>
    <w:p w14:paraId="5176F15F" w14:textId="77777777" w:rsidR="00873797" w:rsidRDefault="00873797" w:rsidP="000D242E">
      <w:pPr>
        <w:spacing w:after="0" w:line="360" w:lineRule="auto"/>
        <w:rPr>
          <w:bCs/>
        </w:rPr>
      </w:pPr>
    </w:p>
    <w:p w14:paraId="46AF0569" w14:textId="537BFE1D" w:rsidR="000D242E" w:rsidRDefault="000D242E" w:rsidP="000D242E">
      <w:pPr>
        <w:spacing w:after="0" w:line="360" w:lineRule="auto"/>
        <w:rPr>
          <w:b/>
        </w:rPr>
      </w:pPr>
      <w:r w:rsidRPr="00873797">
        <w:rPr>
          <w:b/>
        </w:rPr>
        <w:t>Talk about the saturation effect</w:t>
      </w:r>
    </w:p>
    <w:p w14:paraId="53A15CD3" w14:textId="32D8EFCE" w:rsidR="00A06BA2" w:rsidRDefault="00A06BA2" w:rsidP="00A06BA2">
      <w:pPr>
        <w:spacing w:after="0" w:line="360" w:lineRule="auto"/>
        <w:rPr>
          <w:bCs/>
        </w:rPr>
      </w:pPr>
    </w:p>
    <w:p w14:paraId="477483A8" w14:textId="62005583" w:rsidR="00F11EB1" w:rsidRDefault="00F11EB1" w:rsidP="007051A5">
      <w:pPr>
        <w:spacing w:after="0" w:line="360" w:lineRule="auto"/>
        <w:jc w:val="both"/>
        <w:rPr>
          <w:bCs/>
        </w:rPr>
      </w:pPr>
      <w:r>
        <w:rPr>
          <w:bCs/>
        </w:rPr>
        <w:t>The relationship between the proportion of UK food products from domestic sources (</w:t>
      </w:r>
      <w:r w:rsidR="007051A5">
        <w:rPr>
          <w:rFonts w:cstheme="minorHAnsi"/>
          <w:bCs/>
        </w:rPr>
        <w:t>ψ</w:t>
      </w:r>
      <w:r>
        <w:rPr>
          <w:bCs/>
        </w:rPr>
        <w:t>) and the efficacy of curtailment outcome measure</w:t>
      </w:r>
      <w:r w:rsidR="007051A5">
        <w:rPr>
          <w:bCs/>
        </w:rPr>
        <w:t xml:space="preserve"> (</w:t>
      </w:r>
      <w:proofErr w:type="spellStart"/>
      <w:r w:rsidR="007051A5">
        <w:rPr>
          <w:bCs/>
        </w:rPr>
        <w:t>EoC</w:t>
      </w:r>
      <w:proofErr w:type="spellEnd"/>
      <w:r w:rsidR="007051A5">
        <w:rPr>
          <w:bCs/>
        </w:rPr>
        <w:t>)</w:t>
      </w:r>
      <w:r>
        <w:rPr>
          <w:bCs/>
        </w:rPr>
        <w:t xml:space="preserve"> was a key result for this study. If a greater amount of importation </w:t>
      </w:r>
      <w:proofErr w:type="gramStart"/>
      <w:r>
        <w:rPr>
          <w:bCs/>
        </w:rPr>
        <w:t>is desired</w:t>
      </w:r>
      <w:proofErr w:type="gramEnd"/>
      <w:r>
        <w:rPr>
          <w:bCs/>
        </w:rPr>
        <w:t xml:space="preserve">, then it is objectively better to shift the </w:t>
      </w:r>
      <w:proofErr w:type="spellStart"/>
      <w:r>
        <w:rPr>
          <w:bCs/>
        </w:rPr>
        <w:t>EoC</w:t>
      </w:r>
      <w:proofErr w:type="spellEnd"/>
      <w:r>
        <w:rPr>
          <w:bCs/>
        </w:rPr>
        <w:t>/</w:t>
      </w:r>
      <w:r>
        <w:rPr>
          <w:rFonts w:cstheme="minorHAnsi"/>
          <w:bCs/>
        </w:rPr>
        <w:t>ψ</w:t>
      </w:r>
      <w:r>
        <w:rPr>
          <w:bCs/>
        </w:rPr>
        <w:t xml:space="preserve"> relationship to an area where </w:t>
      </w:r>
      <w:proofErr w:type="spellStart"/>
      <w:r>
        <w:rPr>
          <w:bCs/>
        </w:rPr>
        <w:t>EoC</w:t>
      </w:r>
      <w:proofErr w:type="spellEnd"/>
      <w:r>
        <w:rPr>
          <w:bCs/>
        </w:rPr>
        <w:t xml:space="preserve"> remains high for a large range of import values (Figure 5; green area). Interestingly, the baseline UK case study occupies the </w:t>
      </w:r>
      <w:r w:rsidR="007051A5">
        <w:rPr>
          <w:bCs/>
        </w:rPr>
        <w:t>opposing</w:t>
      </w:r>
      <w:r>
        <w:rPr>
          <w:bCs/>
        </w:rPr>
        <w:t xml:space="preserve"> area, with increases in import (</w:t>
      </w:r>
      <w:r>
        <w:rPr>
          <w:rFonts w:cstheme="minorHAnsi"/>
          <w:bCs/>
        </w:rPr>
        <w:t>ψ &lt; 0.656</w:t>
      </w:r>
      <w:r>
        <w:rPr>
          <w:bCs/>
        </w:rPr>
        <w:t xml:space="preserve">), quickly resulting in large decreases to </w:t>
      </w:r>
      <w:proofErr w:type="spellStart"/>
      <w:r>
        <w:rPr>
          <w:bCs/>
        </w:rPr>
        <w:t>EoC</w:t>
      </w:r>
      <w:proofErr w:type="spellEnd"/>
      <w:r>
        <w:rPr>
          <w:bCs/>
        </w:rPr>
        <w:t xml:space="preserve">. </w:t>
      </w:r>
      <w:r w:rsidR="007051A5">
        <w:rPr>
          <w:bCs/>
        </w:rPr>
        <w:t xml:space="preserve">This suggests that increasing the extent of UK food products from imported sources may result in a disruption in the efficacy of local livestock curtailment strategies. </w:t>
      </w:r>
    </w:p>
    <w:p w14:paraId="2782B86C" w14:textId="3C28C227" w:rsidR="007051A5" w:rsidRDefault="007051A5" w:rsidP="007051A5">
      <w:pPr>
        <w:pStyle w:val="ListParagraph"/>
        <w:numPr>
          <w:ilvl w:val="0"/>
          <w:numId w:val="23"/>
        </w:numPr>
        <w:spacing w:after="0" w:line="360" w:lineRule="auto"/>
        <w:rPr>
          <w:bCs/>
        </w:rPr>
      </w:pPr>
      <w:r>
        <w:rPr>
          <w:bCs/>
        </w:rPr>
        <w:t xml:space="preserve">Place this in the context of increasing reliance of UK interventions and just general an increase in import </w:t>
      </w:r>
    </w:p>
    <w:p w14:paraId="02AD33E1" w14:textId="3ACE3FCD" w:rsidR="007051A5" w:rsidRPr="007051A5" w:rsidRDefault="007051A5" w:rsidP="007051A5">
      <w:pPr>
        <w:pStyle w:val="ListParagraph"/>
        <w:numPr>
          <w:ilvl w:val="0"/>
          <w:numId w:val="23"/>
        </w:numPr>
        <w:spacing w:after="0" w:line="360" w:lineRule="auto"/>
        <w:rPr>
          <w:bCs/>
        </w:rPr>
      </w:pPr>
      <w:r>
        <w:rPr>
          <w:bCs/>
        </w:rPr>
        <w:t xml:space="preserve">Not much attention has been placed on how food imports may affect resistant foodborne disease – cite studies which say this </w:t>
      </w:r>
    </w:p>
    <w:p w14:paraId="7B19AE67" w14:textId="3C762011" w:rsidR="00F11EB1" w:rsidRDefault="00F11EB1" w:rsidP="00A06BA2">
      <w:pPr>
        <w:spacing w:after="0" w:line="360" w:lineRule="auto"/>
        <w:rPr>
          <w:bCs/>
        </w:rPr>
      </w:pPr>
    </w:p>
    <w:p w14:paraId="1AB8F695" w14:textId="44D873C4" w:rsidR="00D97C0B" w:rsidRDefault="00D97C0B" w:rsidP="00A06BA2">
      <w:pPr>
        <w:spacing w:after="0" w:line="360" w:lineRule="auto"/>
        <w:rPr>
          <w:bCs/>
        </w:rPr>
      </w:pPr>
    </w:p>
    <w:p w14:paraId="3EDE048A" w14:textId="6660EFE8" w:rsidR="00D97C0B" w:rsidRDefault="00D97C0B" w:rsidP="00A06BA2">
      <w:pPr>
        <w:spacing w:after="0" w:line="360" w:lineRule="auto"/>
        <w:rPr>
          <w:bCs/>
        </w:rPr>
      </w:pPr>
    </w:p>
    <w:p w14:paraId="2FE085F4" w14:textId="537F9FFB" w:rsidR="00D97C0B" w:rsidRDefault="00D97C0B" w:rsidP="00A06BA2">
      <w:pPr>
        <w:spacing w:after="0" w:line="360" w:lineRule="auto"/>
        <w:rPr>
          <w:bCs/>
        </w:rPr>
      </w:pPr>
    </w:p>
    <w:p w14:paraId="62293ED1" w14:textId="635BC193" w:rsidR="00D97C0B" w:rsidRDefault="00D97C0B" w:rsidP="00A06BA2">
      <w:pPr>
        <w:spacing w:after="0" w:line="360" w:lineRule="auto"/>
        <w:rPr>
          <w:bCs/>
        </w:rPr>
      </w:pPr>
    </w:p>
    <w:p w14:paraId="521E0296" w14:textId="64561AB1" w:rsidR="00D97C0B" w:rsidRDefault="00D97C0B" w:rsidP="00A06BA2">
      <w:pPr>
        <w:spacing w:after="0" w:line="360" w:lineRule="auto"/>
        <w:rPr>
          <w:bCs/>
        </w:rPr>
      </w:pPr>
    </w:p>
    <w:p w14:paraId="564AEF36" w14:textId="13C7CE93" w:rsidR="00D97C0B" w:rsidRDefault="00D97C0B" w:rsidP="00A06BA2">
      <w:pPr>
        <w:spacing w:after="0" w:line="360" w:lineRule="auto"/>
        <w:rPr>
          <w:bCs/>
        </w:rPr>
      </w:pPr>
    </w:p>
    <w:p w14:paraId="734C9CB7" w14:textId="5D2504FA" w:rsidR="00D97C0B" w:rsidRDefault="00D97C0B" w:rsidP="00A06BA2">
      <w:pPr>
        <w:spacing w:after="0" w:line="360" w:lineRule="auto"/>
        <w:rPr>
          <w:bCs/>
        </w:rPr>
      </w:pPr>
    </w:p>
    <w:p w14:paraId="703CC542" w14:textId="77777777" w:rsidR="00D97C0B" w:rsidRDefault="00D97C0B" w:rsidP="00A06BA2">
      <w:pPr>
        <w:spacing w:after="0" w:line="360" w:lineRule="auto"/>
        <w:rPr>
          <w:bCs/>
        </w:rPr>
      </w:pPr>
    </w:p>
    <w:p w14:paraId="120B9D6A" w14:textId="720AD296" w:rsidR="00B072CB" w:rsidRDefault="00B16943" w:rsidP="00331CB5">
      <w:pPr>
        <w:spacing w:after="0" w:line="360" w:lineRule="auto"/>
        <w:jc w:val="both"/>
        <w:rPr>
          <w:rFonts w:cstheme="minorHAnsi"/>
          <w:bCs/>
        </w:rPr>
      </w:pPr>
      <w:r>
        <w:rPr>
          <w:bCs/>
        </w:rPr>
        <w:lastRenderedPageBreak/>
        <w:t>The balance between the average level of contamination on imported food products and the extent of contamination on domestic food products/carcasses drives the</w:t>
      </w:r>
      <w:r w:rsidR="00331CB5">
        <w:rPr>
          <w:bCs/>
        </w:rPr>
        <w:t xml:space="preserve"> shape of the</w:t>
      </w:r>
      <w:r>
        <w:rPr>
          <w:bCs/>
        </w:rPr>
        <w:t xml:space="preserve"> relationship between </w:t>
      </w:r>
      <w:proofErr w:type="spellStart"/>
      <w:r>
        <w:rPr>
          <w:bCs/>
        </w:rPr>
        <w:t>EoC</w:t>
      </w:r>
      <w:proofErr w:type="spellEnd"/>
      <w:r>
        <w:rPr>
          <w:bCs/>
        </w:rPr>
        <w:t>/</w:t>
      </w:r>
      <w:r>
        <w:rPr>
          <w:rFonts w:cstheme="minorHAnsi"/>
          <w:bCs/>
        </w:rPr>
        <w:t xml:space="preserve">ψ. High levels of domestic food contamination relative to contamination on imports results in a more positive </w:t>
      </w:r>
      <w:proofErr w:type="spellStart"/>
      <w:r>
        <w:rPr>
          <w:rFonts w:cstheme="minorHAnsi"/>
          <w:bCs/>
        </w:rPr>
        <w:t>EoC</w:t>
      </w:r>
      <w:proofErr w:type="spellEnd"/>
      <w:r>
        <w:rPr>
          <w:rFonts w:cstheme="minorHAnsi"/>
          <w:bCs/>
        </w:rPr>
        <w:t xml:space="preserve">/ψ relationship (Figure X; green area). Conversely, as with the UK case study, </w:t>
      </w:r>
      <w:proofErr w:type="spellStart"/>
      <w:r w:rsidR="00B072CB">
        <w:rPr>
          <w:bCs/>
        </w:rPr>
        <w:t>EoC</w:t>
      </w:r>
      <w:proofErr w:type="spellEnd"/>
      <w:r w:rsidR="00B072CB">
        <w:rPr>
          <w:bCs/>
        </w:rPr>
        <w:t>/</w:t>
      </w:r>
      <w:r w:rsidR="00B072CB">
        <w:rPr>
          <w:rFonts w:cstheme="minorHAnsi"/>
          <w:bCs/>
        </w:rPr>
        <w:t>ψ relationship sits in a less advantageous area</w:t>
      </w:r>
      <w:r w:rsidR="00D97C0B">
        <w:rPr>
          <w:rFonts w:cstheme="minorHAnsi"/>
          <w:bCs/>
        </w:rPr>
        <w:t xml:space="preserve"> for increasing import ()</w:t>
      </w:r>
      <w:r w:rsidR="00331CB5">
        <w:rPr>
          <w:rFonts w:cstheme="minorHAnsi"/>
          <w:bCs/>
        </w:rPr>
        <w:t>,</w:t>
      </w:r>
      <w:r w:rsidR="00D97C0B">
        <w:rPr>
          <w:rFonts w:cstheme="minorHAnsi"/>
          <w:bCs/>
        </w:rPr>
        <w:t xml:space="preserve"> due to the average level of non-domestic contamination exceeding that of domestic livestock food product contamination (). As an illustrative example, changes to η = … % result in import/domestic contamination being roughly equal resulting in a near linear relationship between </w:t>
      </w:r>
      <w:proofErr w:type="spellStart"/>
      <w:r w:rsidR="00D97C0B">
        <w:rPr>
          <w:rFonts w:cstheme="minorHAnsi"/>
          <w:bCs/>
        </w:rPr>
        <w:t>EoC</w:t>
      </w:r>
      <w:proofErr w:type="spellEnd"/>
      <w:r w:rsidR="00D97C0B">
        <w:rPr>
          <w:rFonts w:cstheme="minorHAnsi"/>
          <w:bCs/>
        </w:rPr>
        <w:t xml:space="preserve">/ψ. Further increases to η result in greater levels of domestic contamination relative to import and therefore the </w:t>
      </w:r>
      <w:proofErr w:type="spellStart"/>
      <w:r w:rsidR="00D97C0B">
        <w:rPr>
          <w:rFonts w:cstheme="minorHAnsi"/>
          <w:bCs/>
        </w:rPr>
        <w:t>EoC</w:t>
      </w:r>
      <w:proofErr w:type="spellEnd"/>
      <w:r w:rsidR="00D97C0B">
        <w:rPr>
          <w:rFonts w:cstheme="minorHAnsi"/>
          <w:bCs/>
        </w:rPr>
        <w:t xml:space="preserve"> remains high for a large range of import values due to the high levels of attributable foodborne disease to domestic sources. </w:t>
      </w:r>
    </w:p>
    <w:p w14:paraId="21ABC349" w14:textId="5654A70F" w:rsidR="00275E05" w:rsidRDefault="00275E05" w:rsidP="000D242E">
      <w:pPr>
        <w:spacing w:after="0" w:line="360" w:lineRule="auto"/>
        <w:rPr>
          <w:bCs/>
        </w:rPr>
      </w:pPr>
    </w:p>
    <w:p w14:paraId="255514C7" w14:textId="77777777" w:rsidR="008F614E" w:rsidRDefault="000017CA" w:rsidP="008F614E">
      <w:pPr>
        <w:spacing w:after="0" w:line="360" w:lineRule="auto"/>
        <w:jc w:val="both"/>
        <w:rPr>
          <w:rFonts w:cstheme="minorHAnsi"/>
          <w:bCs/>
        </w:rPr>
      </w:pPr>
      <w:r>
        <w:rPr>
          <w:bCs/>
        </w:rPr>
        <w:t>Interestingly</w:t>
      </w:r>
      <w:r w:rsidR="00331CB5">
        <w:rPr>
          <w:bCs/>
        </w:rPr>
        <w:t xml:space="preserve">, there is also the existence of a saturation effect with the relationship between </w:t>
      </w:r>
      <w:proofErr w:type="spellStart"/>
      <w:r w:rsidR="00331CB5">
        <w:rPr>
          <w:bCs/>
        </w:rPr>
        <w:t>EoC</w:t>
      </w:r>
      <w:proofErr w:type="spellEnd"/>
      <w:r w:rsidR="00331CB5">
        <w:rPr>
          <w:bCs/>
        </w:rPr>
        <w:t>/</w:t>
      </w:r>
      <w:r w:rsidR="00331CB5">
        <w:rPr>
          <w:rFonts w:cstheme="minorHAnsi"/>
          <w:bCs/>
        </w:rPr>
        <w:t>ψ. For example, increases in the average level of overall/ampicillin contamination on imports () above baseline values () quickly reaches stabilises at a</w:t>
      </w:r>
      <w:r w:rsidR="008F614E">
        <w:rPr>
          <w:rFonts w:cstheme="minorHAnsi"/>
          <w:bCs/>
        </w:rPr>
        <w:t>n</w:t>
      </w:r>
      <w:r w:rsidR="00331CB5">
        <w:rPr>
          <w:rFonts w:cstheme="minorHAnsi"/>
          <w:bCs/>
        </w:rPr>
        <w:t xml:space="preserve"> </w:t>
      </w:r>
      <w:proofErr w:type="spellStart"/>
      <w:r w:rsidR="00331CB5">
        <w:rPr>
          <w:rFonts w:cstheme="minorHAnsi"/>
          <w:bCs/>
        </w:rPr>
        <w:t>EoC</w:t>
      </w:r>
      <w:proofErr w:type="spellEnd"/>
      <w:r w:rsidR="00331CB5">
        <w:rPr>
          <w:rFonts w:cstheme="minorHAnsi"/>
          <w:bCs/>
        </w:rPr>
        <w:t xml:space="preserve">/ψ </w:t>
      </w:r>
      <w:r w:rsidR="008F614E">
        <w:rPr>
          <w:rFonts w:cstheme="minorHAnsi"/>
          <w:bCs/>
        </w:rPr>
        <w:t>relationship where the efficacy of curtailment is at its worst possible relationship with increases to import ().</w:t>
      </w:r>
    </w:p>
    <w:p w14:paraId="5DBEFE68" w14:textId="77F02D7E" w:rsidR="006338E5" w:rsidRDefault="006338E5" w:rsidP="006338E5">
      <w:pPr>
        <w:spacing w:after="0" w:line="360" w:lineRule="auto"/>
        <w:rPr>
          <w:bCs/>
        </w:rPr>
      </w:pPr>
    </w:p>
    <w:p w14:paraId="0332BF71" w14:textId="77777777" w:rsidR="006338E5" w:rsidRDefault="006338E5" w:rsidP="006338E5">
      <w:pPr>
        <w:spacing w:after="0" w:line="360" w:lineRule="auto"/>
        <w:rPr>
          <w:b/>
        </w:rPr>
      </w:pPr>
      <w:r w:rsidRPr="00176C85">
        <w:rPr>
          <w:b/>
        </w:rPr>
        <w:t xml:space="preserve">Talk about the lack of the effect of heterogeneity </w:t>
      </w:r>
    </w:p>
    <w:p w14:paraId="4CE6F57E" w14:textId="77777777" w:rsidR="006338E5" w:rsidRPr="00CB1797" w:rsidRDefault="006338E5" w:rsidP="006338E5">
      <w:pPr>
        <w:spacing w:after="0" w:line="360" w:lineRule="auto"/>
      </w:pPr>
    </w:p>
    <w:p w14:paraId="5A292145" w14:textId="1B8D810D" w:rsidR="006338E5" w:rsidRPr="00CB1797" w:rsidRDefault="006338E5" w:rsidP="0040052C">
      <w:pPr>
        <w:pStyle w:val="ListParagraph"/>
        <w:numPr>
          <w:ilvl w:val="0"/>
          <w:numId w:val="30"/>
        </w:numPr>
        <w:spacing w:after="0" w:line="360" w:lineRule="auto"/>
      </w:pPr>
      <w:r w:rsidRPr="00CB1797">
        <w:t xml:space="preserve">It is important to note that we define two </w:t>
      </w:r>
      <w:proofErr w:type="spellStart"/>
      <w:r w:rsidRPr="00CB1797">
        <w:t>phenomneom</w:t>
      </w:r>
      <w:proofErr w:type="spellEnd"/>
      <w:r w:rsidRPr="00CB1797">
        <w:t xml:space="preserve"> here, heterogeneity in the relative share of importing countries and the average level of </w:t>
      </w:r>
      <w:proofErr w:type="spellStart"/>
      <w:r w:rsidRPr="00CB1797">
        <w:t>contamiantion</w:t>
      </w:r>
      <w:proofErr w:type="spellEnd"/>
      <w:r w:rsidRPr="00CB1797">
        <w:t xml:space="preserve"> and </w:t>
      </w:r>
      <w:proofErr w:type="spellStart"/>
      <w:r w:rsidRPr="00CB1797">
        <w:t>reisstance</w:t>
      </w:r>
      <w:proofErr w:type="spellEnd"/>
      <w:r w:rsidRPr="00CB1797">
        <w:t xml:space="preserve">. This is because heterogeneity in the latter two terms </w:t>
      </w:r>
      <w:proofErr w:type="spellStart"/>
      <w:r w:rsidRPr="00CB1797">
        <w:t>affetcs</w:t>
      </w:r>
      <w:proofErr w:type="spellEnd"/>
      <w:r w:rsidRPr="00CB1797">
        <w:t xml:space="preserve"> the </w:t>
      </w:r>
      <w:proofErr w:type="spellStart"/>
      <w:r w:rsidRPr="00CB1797">
        <w:t>eocpsi</w:t>
      </w:r>
      <w:proofErr w:type="spellEnd"/>
      <w:r w:rsidRPr="00CB1797">
        <w:t xml:space="preserve"> relationship simply by shifting the average across these countries. </w:t>
      </w:r>
      <w:proofErr w:type="gramStart"/>
      <w:r w:rsidRPr="00CB1797">
        <w:t>Therefore</w:t>
      </w:r>
      <w:proofErr w:type="gramEnd"/>
      <w:r w:rsidRPr="00CB1797">
        <w:t xml:space="preserve"> it is not heterogeneity rather the average level that is impact the </w:t>
      </w:r>
      <w:proofErr w:type="spellStart"/>
      <w:r w:rsidRPr="00CB1797">
        <w:t>eoc</w:t>
      </w:r>
      <w:proofErr w:type="spellEnd"/>
      <w:r w:rsidRPr="00CB1797">
        <w:t>/psi relationship.</w:t>
      </w:r>
    </w:p>
    <w:p w14:paraId="2C861662" w14:textId="749036A3" w:rsidR="006338E5" w:rsidRPr="00CB1797" w:rsidRDefault="006338E5" w:rsidP="0040052C">
      <w:pPr>
        <w:pStyle w:val="ListParagraph"/>
        <w:numPr>
          <w:ilvl w:val="0"/>
          <w:numId w:val="30"/>
        </w:numPr>
        <w:spacing w:after="0" w:line="360" w:lineRule="auto"/>
      </w:pPr>
      <w:proofErr w:type="gramStart"/>
      <w:r w:rsidRPr="00CB1797">
        <w:t>Therefore</w:t>
      </w:r>
      <w:proofErr w:type="gramEnd"/>
      <w:r w:rsidRPr="00CB1797">
        <w:t xml:space="preserve"> we limit analysis into heterogeneity into the Share parameter, that because of the inherent need to sum to 1, we can actually explore heterogeneity here. Although it is recognised that this may </w:t>
      </w:r>
      <w:proofErr w:type="spellStart"/>
      <w:r w:rsidRPr="00CB1797">
        <w:t>siomply</w:t>
      </w:r>
      <w:proofErr w:type="spellEnd"/>
      <w:r w:rsidRPr="00CB1797">
        <w:t xml:space="preserve"> work to shift the average </w:t>
      </w:r>
    </w:p>
    <w:p w14:paraId="2F157742" w14:textId="77777777" w:rsidR="006338E5" w:rsidRPr="00CB1797" w:rsidRDefault="006338E5" w:rsidP="0040052C">
      <w:pPr>
        <w:pStyle w:val="ListParagraph"/>
        <w:numPr>
          <w:ilvl w:val="0"/>
          <w:numId w:val="30"/>
        </w:numPr>
        <w:spacing w:after="0" w:line="360" w:lineRule="auto"/>
      </w:pPr>
      <w:r w:rsidRPr="00CB1797">
        <w:t xml:space="preserve">It is important to note that heterogeneity in the outcome measures alter the relationship between </w:t>
      </w:r>
      <w:proofErr w:type="spellStart"/>
      <w:r w:rsidRPr="00CB1797">
        <w:t>EoC</w:t>
      </w:r>
      <w:proofErr w:type="spellEnd"/>
      <w:r w:rsidRPr="00CB1797">
        <w:t xml:space="preserve">/Psi primarily through changes to the average level of </w:t>
      </w:r>
      <w:proofErr w:type="spellStart"/>
      <w:r w:rsidRPr="00CB1797">
        <w:t>contamiantion</w:t>
      </w:r>
      <w:proofErr w:type="spellEnd"/>
      <w:r w:rsidRPr="00CB1797">
        <w:t xml:space="preserve"> or resistance. The clearest example of this is the </w:t>
      </w:r>
      <w:proofErr w:type="spellStart"/>
      <w:r w:rsidRPr="00CB1797">
        <w:t>contamiantion</w:t>
      </w:r>
      <w:proofErr w:type="spellEnd"/>
      <w:r w:rsidRPr="00CB1797">
        <w:t xml:space="preserve"> and </w:t>
      </w:r>
      <w:proofErr w:type="spellStart"/>
      <w:r w:rsidRPr="00CB1797">
        <w:t>frac</w:t>
      </w:r>
      <w:proofErr w:type="spellEnd"/>
      <w:r w:rsidRPr="00CB1797">
        <w:t xml:space="preserve"> imp analyses where the average effect has a strong effect. </w:t>
      </w:r>
    </w:p>
    <w:p w14:paraId="699FF936" w14:textId="77777777" w:rsidR="006338E5" w:rsidRPr="00CB1797" w:rsidRDefault="006338E5" w:rsidP="0040052C">
      <w:pPr>
        <w:pStyle w:val="ListParagraph"/>
        <w:numPr>
          <w:ilvl w:val="0"/>
          <w:numId w:val="30"/>
        </w:numPr>
        <w:spacing w:after="0" w:line="360" w:lineRule="auto"/>
      </w:pPr>
      <w:r w:rsidRPr="00CB1797">
        <w:t xml:space="preserve">A more subtle example is the changes </w:t>
      </w:r>
      <w:proofErr w:type="spellStart"/>
      <w:r w:rsidRPr="00CB1797">
        <w:t>int</w:t>
      </w:r>
      <w:proofErr w:type="spellEnd"/>
      <w:r w:rsidRPr="00CB1797">
        <w:t xml:space="preserve"> eh relative share of import – which likely affects the average contamination and resistance through more indirect means – </w:t>
      </w:r>
      <w:proofErr w:type="spellStart"/>
      <w:r w:rsidRPr="00CB1797">
        <w:t>i.e</w:t>
      </w:r>
      <w:proofErr w:type="spellEnd"/>
      <w:r w:rsidRPr="00CB1797">
        <w:t xml:space="preserve"> a skewed import distribution might skew towards countries with high levels of </w:t>
      </w:r>
      <w:proofErr w:type="spellStart"/>
      <w:r w:rsidRPr="00CB1797">
        <w:t>contamiantion</w:t>
      </w:r>
      <w:proofErr w:type="spellEnd"/>
      <w:r w:rsidRPr="00CB1797">
        <w:t xml:space="preserve"> or resistance.</w:t>
      </w:r>
    </w:p>
    <w:p w14:paraId="39287D03" w14:textId="77777777" w:rsidR="006338E5" w:rsidRPr="00CB1797" w:rsidRDefault="006338E5" w:rsidP="006338E5">
      <w:pPr>
        <w:spacing w:after="0" w:line="360" w:lineRule="auto"/>
      </w:pPr>
    </w:p>
    <w:p w14:paraId="6150A13F" w14:textId="77777777" w:rsidR="006338E5" w:rsidRPr="00CB1797" w:rsidRDefault="006338E5" w:rsidP="006338E5">
      <w:pPr>
        <w:spacing w:after="0" w:line="360" w:lineRule="auto"/>
      </w:pPr>
      <w:r w:rsidRPr="00CB1797">
        <w:t xml:space="preserve">This is the case due to the star network aspect of the </w:t>
      </w:r>
      <w:proofErr w:type="spellStart"/>
      <w:r w:rsidRPr="00CB1797">
        <w:t>heterogenous</w:t>
      </w:r>
      <w:proofErr w:type="spellEnd"/>
      <w:r w:rsidRPr="00CB1797">
        <w:t xml:space="preserve"> </w:t>
      </w:r>
      <w:proofErr w:type="spellStart"/>
      <w:r w:rsidRPr="00CB1797">
        <w:t>model</w:t>
      </w:r>
      <w:proofErr w:type="gramStart"/>
      <w:r w:rsidRPr="00CB1797">
        <w:t>,w</w:t>
      </w:r>
      <w:proofErr w:type="spellEnd"/>
      <w:proofErr w:type="gramEnd"/>
      <w:r w:rsidRPr="00CB1797">
        <w:t xml:space="preserve"> </w:t>
      </w:r>
      <w:proofErr w:type="spellStart"/>
      <w:r w:rsidRPr="00CB1797">
        <w:t>ith</w:t>
      </w:r>
      <w:proofErr w:type="spellEnd"/>
      <w:r w:rsidRPr="00CB1797">
        <w:t xml:space="preserve"> the only things affecting the importation transmission pressure the </w:t>
      </w:r>
      <w:proofErr w:type="spellStart"/>
      <w:r w:rsidRPr="00CB1797">
        <w:t>relatiknship</w:t>
      </w:r>
      <w:proofErr w:type="spellEnd"/>
      <w:r w:rsidRPr="00CB1797">
        <w:t xml:space="preserve"> between </w:t>
      </w:r>
      <w:proofErr w:type="spellStart"/>
      <w:r w:rsidRPr="00CB1797">
        <w:t>cont</w:t>
      </w:r>
      <w:proofErr w:type="spellEnd"/>
      <w:r w:rsidRPr="00CB1797">
        <w:t xml:space="preserve"> and share and psi parameters. </w:t>
      </w:r>
    </w:p>
    <w:p w14:paraId="6D46E0D3" w14:textId="77777777" w:rsidR="006338E5" w:rsidRDefault="006338E5" w:rsidP="006338E5">
      <w:pPr>
        <w:spacing w:after="0" w:line="360" w:lineRule="auto"/>
      </w:pPr>
    </w:p>
    <w:p w14:paraId="532BF0EB" w14:textId="77777777" w:rsidR="006338E5" w:rsidRPr="00CB1797" w:rsidRDefault="006338E5" w:rsidP="006338E5">
      <w:pPr>
        <w:pStyle w:val="ListParagraph"/>
        <w:numPr>
          <w:ilvl w:val="0"/>
          <w:numId w:val="18"/>
        </w:numPr>
        <w:spacing w:after="0" w:line="360" w:lineRule="auto"/>
      </w:pPr>
      <w:r>
        <w:t xml:space="preserve">Here </w:t>
      </w:r>
      <w:proofErr w:type="spellStart"/>
      <w:r>
        <w:t>emntion</w:t>
      </w:r>
      <w:proofErr w:type="spellEnd"/>
      <w:r>
        <w:t xml:space="preserve"> the need to reduce the average level of import  </w:t>
      </w:r>
    </w:p>
    <w:p w14:paraId="57C6415C" w14:textId="77777777" w:rsidR="006338E5" w:rsidRPr="00CB1797" w:rsidRDefault="006338E5" w:rsidP="006338E5">
      <w:pPr>
        <w:spacing w:after="0" w:line="360" w:lineRule="auto"/>
      </w:pPr>
      <w:r w:rsidRPr="00CB1797">
        <w:t xml:space="preserve">However, we note that heterogeneity does increase the level of uncertainty with the relationship – primarily due to more </w:t>
      </w:r>
      <w:proofErr w:type="spellStart"/>
      <w:r w:rsidRPr="00CB1797">
        <w:t>cvariation</w:t>
      </w:r>
      <w:proofErr w:type="spellEnd"/>
      <w:r w:rsidRPr="00CB1797">
        <w:t xml:space="preserve"> in which countries you might sample a lot </w:t>
      </w:r>
      <w:proofErr w:type="gramStart"/>
      <w:r w:rsidRPr="00CB1797">
        <w:t>from</w:t>
      </w:r>
      <w:proofErr w:type="gramEnd"/>
      <w:r w:rsidRPr="00CB1797">
        <w:t>.</w:t>
      </w:r>
    </w:p>
    <w:p w14:paraId="6BC64607" w14:textId="77777777" w:rsidR="006338E5" w:rsidRPr="00CB1797" w:rsidRDefault="006338E5" w:rsidP="006338E5">
      <w:pPr>
        <w:pStyle w:val="ListParagraph"/>
        <w:numPr>
          <w:ilvl w:val="0"/>
          <w:numId w:val="18"/>
        </w:numPr>
        <w:spacing w:after="0" w:line="360" w:lineRule="auto"/>
      </w:pPr>
      <w:r w:rsidRPr="00CB1797">
        <w:t xml:space="preserve">This is a known </w:t>
      </w:r>
      <w:proofErr w:type="spellStart"/>
      <w:r w:rsidRPr="00CB1797">
        <w:t>phenomneom</w:t>
      </w:r>
      <w:proofErr w:type="spellEnd"/>
      <w:r w:rsidRPr="00CB1797">
        <w:t xml:space="preserve"> with 80/20 rule situations </w:t>
      </w:r>
    </w:p>
    <w:p w14:paraId="3079720E" w14:textId="77777777" w:rsidR="006338E5" w:rsidRPr="00CB1797" w:rsidRDefault="006338E5" w:rsidP="006338E5">
      <w:pPr>
        <w:pStyle w:val="ListParagraph"/>
        <w:numPr>
          <w:ilvl w:val="0"/>
          <w:numId w:val="18"/>
        </w:numPr>
        <w:spacing w:after="0" w:line="360" w:lineRule="auto"/>
      </w:pPr>
      <w:r w:rsidRPr="00CB1797">
        <w:t xml:space="preserve">It also means that the effect of interventions may be more uncertain – with a more skewed distribution. </w:t>
      </w:r>
    </w:p>
    <w:p w14:paraId="0C1DF8F1" w14:textId="7F018249" w:rsidR="006338E5" w:rsidRPr="006338E5" w:rsidRDefault="006338E5" w:rsidP="006338E5">
      <w:pPr>
        <w:pStyle w:val="ListParagraph"/>
        <w:numPr>
          <w:ilvl w:val="1"/>
          <w:numId w:val="18"/>
        </w:numPr>
        <w:spacing w:after="0" w:line="360" w:lineRule="auto"/>
        <w:rPr>
          <w:highlight w:val="yellow"/>
        </w:rPr>
      </w:pPr>
      <w:r w:rsidRPr="00CB1797">
        <w:rPr>
          <w:highlight w:val="yellow"/>
        </w:rPr>
        <w:t>What are the policy implications of this uncertainty</w:t>
      </w:r>
      <w:proofErr w:type="gramStart"/>
      <w:r w:rsidRPr="00CB1797">
        <w:rPr>
          <w:highlight w:val="yellow"/>
        </w:rPr>
        <w:t>??</w:t>
      </w:r>
      <w:proofErr w:type="gramEnd"/>
      <w:r w:rsidRPr="00CB1797">
        <w:rPr>
          <w:highlight w:val="yellow"/>
        </w:rPr>
        <w:t xml:space="preserve"> </w:t>
      </w:r>
    </w:p>
    <w:p w14:paraId="15BFFD98" w14:textId="55740627" w:rsidR="006338E5" w:rsidRDefault="006338E5" w:rsidP="008F614E">
      <w:pPr>
        <w:spacing w:after="0" w:line="360" w:lineRule="auto"/>
        <w:jc w:val="both"/>
        <w:rPr>
          <w:rFonts w:cstheme="minorHAnsi"/>
          <w:b/>
          <w:bCs/>
        </w:rPr>
      </w:pPr>
    </w:p>
    <w:p w14:paraId="16551DBF" w14:textId="77777777" w:rsidR="00F4591F" w:rsidRPr="006338E5" w:rsidRDefault="00F4591F" w:rsidP="008F614E">
      <w:pPr>
        <w:spacing w:after="0" w:line="360" w:lineRule="auto"/>
        <w:jc w:val="both"/>
        <w:rPr>
          <w:rFonts w:cstheme="minorHAnsi"/>
          <w:b/>
          <w:bCs/>
        </w:rPr>
      </w:pPr>
    </w:p>
    <w:p w14:paraId="02537135" w14:textId="3EE37774" w:rsidR="006338E5" w:rsidRPr="006338E5" w:rsidRDefault="006338E5" w:rsidP="008F614E">
      <w:pPr>
        <w:spacing w:after="0" w:line="360" w:lineRule="auto"/>
        <w:jc w:val="both"/>
        <w:rPr>
          <w:rFonts w:cstheme="minorHAnsi"/>
          <w:b/>
          <w:bCs/>
        </w:rPr>
      </w:pPr>
      <w:r w:rsidRPr="006338E5">
        <w:rPr>
          <w:rFonts w:cstheme="minorHAnsi"/>
          <w:b/>
          <w:bCs/>
        </w:rPr>
        <w:t>Policy implications</w:t>
      </w:r>
    </w:p>
    <w:p w14:paraId="417DA740" w14:textId="15F6259B" w:rsidR="006338E5" w:rsidRDefault="006338E5" w:rsidP="008F614E">
      <w:pPr>
        <w:spacing w:after="0" w:line="360" w:lineRule="auto"/>
        <w:jc w:val="both"/>
        <w:rPr>
          <w:rFonts w:cstheme="minorHAnsi"/>
          <w:bCs/>
        </w:rPr>
      </w:pPr>
    </w:p>
    <w:p w14:paraId="723FD521" w14:textId="060E5136" w:rsidR="00A418FB" w:rsidRDefault="00364702" w:rsidP="008F614E">
      <w:pPr>
        <w:spacing w:after="0" w:line="360" w:lineRule="auto"/>
        <w:jc w:val="both"/>
        <w:rPr>
          <w:rFonts w:cstheme="minorHAnsi"/>
          <w:bCs/>
        </w:rPr>
      </w:pPr>
      <w:r>
        <w:rPr>
          <w:rFonts w:cstheme="minorHAnsi"/>
          <w:bCs/>
        </w:rPr>
        <w:t xml:space="preserve">The results of this study have a clear policy implication – that the extent of average overall/ampicillin-resistant </w:t>
      </w:r>
      <w:r w:rsidRPr="00D20281">
        <w:rPr>
          <w:rFonts w:cstheme="minorHAnsi"/>
          <w:bCs/>
          <w:i/>
        </w:rPr>
        <w:t>Salmonella</w:t>
      </w:r>
      <w:r>
        <w:rPr>
          <w:rFonts w:cstheme="minorHAnsi"/>
          <w:bCs/>
        </w:rPr>
        <w:t xml:space="preserve"> spp. </w:t>
      </w:r>
      <w:r w:rsidR="00D20281">
        <w:rPr>
          <w:rFonts w:cstheme="minorHAnsi"/>
          <w:bCs/>
        </w:rPr>
        <w:t>contamination</w:t>
      </w:r>
      <w:r>
        <w:rPr>
          <w:rFonts w:cstheme="minorHAnsi"/>
          <w:bCs/>
        </w:rPr>
        <w:t xml:space="preserve"> </w:t>
      </w:r>
      <w:proofErr w:type="gramStart"/>
      <w:r w:rsidR="00D20281">
        <w:rPr>
          <w:rFonts w:cstheme="minorHAnsi"/>
          <w:bCs/>
        </w:rPr>
        <w:t xml:space="preserve">should be </w:t>
      </w:r>
      <w:r>
        <w:rPr>
          <w:rFonts w:cstheme="minorHAnsi"/>
          <w:bCs/>
        </w:rPr>
        <w:t>decreased</w:t>
      </w:r>
      <w:proofErr w:type="gramEnd"/>
      <w:r>
        <w:rPr>
          <w:rFonts w:cstheme="minorHAnsi"/>
          <w:bCs/>
        </w:rPr>
        <w:t xml:space="preserve"> as lo</w:t>
      </w:r>
      <w:r w:rsidR="00D20281">
        <w:rPr>
          <w:rFonts w:cstheme="minorHAnsi"/>
          <w:bCs/>
        </w:rPr>
        <w:t>w as possible if changes to</w:t>
      </w:r>
      <w:r>
        <w:rPr>
          <w:rFonts w:cstheme="minorHAnsi"/>
          <w:bCs/>
        </w:rPr>
        <w:t xml:space="preserve"> </w:t>
      </w:r>
      <w:r w:rsidR="00A35E99">
        <w:rPr>
          <w:rFonts w:cstheme="minorHAnsi"/>
          <w:bCs/>
        </w:rPr>
        <w:t xml:space="preserve">the extent of </w:t>
      </w:r>
      <w:r>
        <w:rPr>
          <w:rFonts w:cstheme="minorHAnsi"/>
          <w:bCs/>
        </w:rPr>
        <w:t xml:space="preserve">importation are </w:t>
      </w:r>
      <w:r w:rsidR="00D20281">
        <w:rPr>
          <w:rFonts w:cstheme="minorHAnsi"/>
          <w:bCs/>
        </w:rPr>
        <w:t>desired</w:t>
      </w:r>
      <w:r>
        <w:rPr>
          <w:rFonts w:cstheme="minorHAnsi"/>
          <w:bCs/>
        </w:rPr>
        <w:t xml:space="preserve">. </w:t>
      </w:r>
      <w:proofErr w:type="gramStart"/>
      <w:r>
        <w:rPr>
          <w:rFonts w:cstheme="minorHAnsi"/>
          <w:bCs/>
        </w:rPr>
        <w:t>Or</w:t>
      </w:r>
      <w:proofErr w:type="gramEnd"/>
      <w:r>
        <w:rPr>
          <w:rFonts w:cstheme="minorHAnsi"/>
          <w:bCs/>
        </w:rPr>
        <w:t xml:space="preserve"> at the very least, reducing </w:t>
      </w:r>
      <w:r w:rsidR="00D20281">
        <w:rPr>
          <w:rFonts w:cstheme="minorHAnsi"/>
          <w:bCs/>
        </w:rPr>
        <w:t>contamination</w:t>
      </w:r>
      <w:r>
        <w:rPr>
          <w:rFonts w:cstheme="minorHAnsi"/>
          <w:bCs/>
        </w:rPr>
        <w:t xml:space="preserve"> to a</w:t>
      </w:r>
      <w:r w:rsidR="00D20281">
        <w:rPr>
          <w:rFonts w:cstheme="minorHAnsi"/>
          <w:bCs/>
        </w:rPr>
        <w:t>n</w:t>
      </w:r>
      <w:r>
        <w:rPr>
          <w:rFonts w:cstheme="minorHAnsi"/>
          <w:bCs/>
        </w:rPr>
        <w:t xml:space="preserve"> </w:t>
      </w:r>
      <w:r w:rsidR="00A35E99">
        <w:rPr>
          <w:rFonts w:cstheme="minorHAnsi"/>
          <w:bCs/>
        </w:rPr>
        <w:t>equal</w:t>
      </w:r>
      <w:r>
        <w:rPr>
          <w:rFonts w:cstheme="minorHAnsi"/>
          <w:bCs/>
        </w:rPr>
        <w:t xml:space="preserve"> level seen on domestic fo</w:t>
      </w:r>
      <w:r w:rsidR="00A35E99">
        <w:rPr>
          <w:rFonts w:cstheme="minorHAnsi"/>
          <w:bCs/>
        </w:rPr>
        <w:t xml:space="preserve">od products to </w:t>
      </w:r>
      <w:r w:rsidR="00D20281">
        <w:rPr>
          <w:rFonts w:cstheme="minorHAnsi"/>
          <w:bCs/>
        </w:rPr>
        <w:t>preserve</w:t>
      </w:r>
      <w:r>
        <w:rPr>
          <w:rFonts w:cstheme="minorHAnsi"/>
          <w:bCs/>
        </w:rPr>
        <w:t xml:space="preserve"> the efficacy of curtailment of local livestock antibiotic stewardship on human health. </w:t>
      </w:r>
      <w:r w:rsidR="005B1B1D">
        <w:rPr>
          <w:rFonts w:cstheme="minorHAnsi"/>
          <w:bCs/>
        </w:rPr>
        <w:t xml:space="preserve">This is </w:t>
      </w:r>
      <w:r w:rsidR="00A35E99">
        <w:rPr>
          <w:rFonts w:cstheme="minorHAnsi"/>
          <w:bCs/>
        </w:rPr>
        <w:t xml:space="preserve">particularly relevant </w:t>
      </w:r>
      <w:r w:rsidR="009F2433">
        <w:rPr>
          <w:rFonts w:cstheme="minorHAnsi"/>
          <w:bCs/>
        </w:rPr>
        <w:t xml:space="preserve">in countries </w:t>
      </w:r>
      <w:r w:rsidR="00A35E99">
        <w:rPr>
          <w:rFonts w:cstheme="minorHAnsi"/>
          <w:bCs/>
        </w:rPr>
        <w:t>such as the UK case study</w:t>
      </w:r>
      <w:r w:rsidR="009F2433">
        <w:rPr>
          <w:rFonts w:cstheme="minorHAnsi"/>
          <w:bCs/>
        </w:rPr>
        <w:t xml:space="preserve">, where the level of </w:t>
      </w:r>
      <w:r w:rsidR="009F2433" w:rsidRPr="00D20281">
        <w:rPr>
          <w:rFonts w:cstheme="minorHAnsi"/>
          <w:bCs/>
          <w:i/>
        </w:rPr>
        <w:t>Salmonella</w:t>
      </w:r>
      <w:r w:rsidR="009F2433">
        <w:rPr>
          <w:rFonts w:cstheme="minorHAnsi"/>
          <w:bCs/>
        </w:rPr>
        <w:t xml:space="preserve"> spp. carcass contamination is </w:t>
      </w:r>
      <w:r w:rsidR="00357800">
        <w:rPr>
          <w:rFonts w:cstheme="minorHAnsi"/>
          <w:bCs/>
        </w:rPr>
        <w:t>already low relative to imports</w:t>
      </w:r>
      <w:r w:rsidR="00A35E99">
        <w:rPr>
          <w:rFonts w:cstheme="minorHAnsi"/>
          <w:bCs/>
        </w:rPr>
        <w:t xml:space="preserve"> ()</w:t>
      </w:r>
      <w:r w:rsidR="009F2433">
        <w:rPr>
          <w:rFonts w:cstheme="minorHAnsi"/>
          <w:bCs/>
        </w:rPr>
        <w:t xml:space="preserve">. </w:t>
      </w:r>
      <w:r w:rsidR="00A35E99">
        <w:rPr>
          <w:rFonts w:cstheme="minorHAnsi"/>
          <w:bCs/>
        </w:rPr>
        <w:t xml:space="preserve">The need to understand the balance of contamination/resistance between imports and domestic food products </w:t>
      </w:r>
      <w:r w:rsidR="00C42765">
        <w:rPr>
          <w:rFonts w:cstheme="minorHAnsi"/>
          <w:bCs/>
        </w:rPr>
        <w:t>highlights the</w:t>
      </w:r>
      <w:r w:rsidR="00357800">
        <w:rPr>
          <w:rFonts w:cstheme="minorHAnsi"/>
          <w:bCs/>
        </w:rPr>
        <w:t xml:space="preserve"> critical</w:t>
      </w:r>
      <w:r w:rsidR="00C42765">
        <w:rPr>
          <w:rFonts w:cstheme="minorHAnsi"/>
          <w:bCs/>
        </w:rPr>
        <w:t xml:space="preserve"> need for foodborne pathogen/AMR surveillance at the origin of import, the point of entry and also within domestic livestock (</w:t>
      </w:r>
      <w:r w:rsidR="00C42765" w:rsidRPr="00C42765">
        <w:rPr>
          <w:rFonts w:cstheme="minorHAnsi"/>
          <w:b/>
          <w:bCs/>
          <w:highlight w:val="yellow"/>
        </w:rPr>
        <w:t>cite</w:t>
      </w:r>
      <w:r w:rsidR="00C42765">
        <w:rPr>
          <w:rFonts w:cstheme="minorHAnsi"/>
          <w:bCs/>
        </w:rPr>
        <w:t xml:space="preserve">). </w:t>
      </w:r>
    </w:p>
    <w:p w14:paraId="58EBA37E" w14:textId="7CB695BE" w:rsidR="00A418FB" w:rsidRDefault="00A418FB" w:rsidP="008F614E">
      <w:pPr>
        <w:spacing w:after="0" w:line="360" w:lineRule="auto"/>
        <w:jc w:val="both"/>
        <w:rPr>
          <w:rFonts w:cstheme="minorHAnsi"/>
          <w:bCs/>
        </w:rPr>
      </w:pPr>
    </w:p>
    <w:p w14:paraId="172ED4D2" w14:textId="08BF51CA" w:rsidR="00357800" w:rsidRDefault="00C42765" w:rsidP="008F614E">
      <w:pPr>
        <w:spacing w:after="0" w:line="360" w:lineRule="auto"/>
        <w:jc w:val="both"/>
        <w:rPr>
          <w:rFonts w:cstheme="minorHAnsi"/>
          <w:bCs/>
        </w:rPr>
      </w:pPr>
      <w:r>
        <w:rPr>
          <w:rFonts w:cstheme="minorHAnsi"/>
          <w:bCs/>
        </w:rPr>
        <w:t xml:space="preserve">Examples of surveillance </w:t>
      </w:r>
      <w:r w:rsidR="00922946">
        <w:rPr>
          <w:rFonts w:cstheme="minorHAnsi"/>
          <w:bCs/>
        </w:rPr>
        <w:t xml:space="preserve">(and interventions to reduce contamination) </w:t>
      </w:r>
      <w:r>
        <w:rPr>
          <w:rFonts w:cstheme="minorHAnsi"/>
          <w:bCs/>
        </w:rPr>
        <w:t xml:space="preserve">at the point of origin include EU </w:t>
      </w:r>
      <w:r w:rsidR="00B23F67">
        <w:rPr>
          <w:rFonts w:cstheme="minorHAnsi"/>
          <w:bCs/>
        </w:rPr>
        <w:t>requirements for so-called “third-country” importing organisations not within the EU framework to meet EU food safety requirements and submit to inspection by FVO officers</w:t>
      </w:r>
      <w:r w:rsidR="00BD7B5D">
        <w:rPr>
          <w:rFonts w:cstheme="minorHAnsi"/>
          <w:bCs/>
        </w:rPr>
        <w:t xml:space="preserve"> (</w:t>
      </w:r>
      <w:hyperlink r:id="rId16" w:history="1">
        <w:r w:rsidR="00BD7B5D">
          <w:rPr>
            <w:rStyle w:val="Hyperlink"/>
          </w:rPr>
          <w:t>Third country approval guidelines (europa.eu)</w:t>
        </w:r>
      </w:hyperlink>
      <w:r w:rsidR="00BD7B5D">
        <w:rPr>
          <w:rFonts w:cstheme="minorHAnsi"/>
          <w:bCs/>
        </w:rPr>
        <w:t>)</w:t>
      </w:r>
      <w:r w:rsidR="0040052C">
        <w:rPr>
          <w:rFonts w:cstheme="minorHAnsi"/>
          <w:bCs/>
        </w:rPr>
        <w:t xml:space="preserve"> </w:t>
      </w:r>
      <w:r w:rsidR="0040052C">
        <w:rPr>
          <w:rFonts w:cstheme="minorHAnsi"/>
          <w:bCs/>
        </w:rPr>
        <w:t>(</w:t>
      </w:r>
      <w:r w:rsidR="0040052C" w:rsidRPr="00C42765">
        <w:rPr>
          <w:rFonts w:cstheme="minorHAnsi"/>
          <w:b/>
          <w:bCs/>
          <w:highlight w:val="yellow"/>
        </w:rPr>
        <w:t>cite</w:t>
      </w:r>
      <w:r w:rsidR="0040052C">
        <w:rPr>
          <w:rFonts w:cstheme="minorHAnsi"/>
          <w:bCs/>
        </w:rPr>
        <w:t>)</w:t>
      </w:r>
      <w:r w:rsidR="00B23F67">
        <w:rPr>
          <w:rFonts w:cstheme="minorHAnsi"/>
          <w:bCs/>
        </w:rPr>
        <w:t xml:space="preserve">. </w:t>
      </w:r>
      <w:r w:rsidR="00A233DB">
        <w:rPr>
          <w:rFonts w:cstheme="minorHAnsi"/>
          <w:bCs/>
        </w:rPr>
        <w:t>Stri</w:t>
      </w:r>
      <w:r w:rsidR="00BD7B5D">
        <w:rPr>
          <w:rFonts w:cstheme="minorHAnsi"/>
          <w:bCs/>
        </w:rPr>
        <w:t xml:space="preserve">ngent inspection at border control </w:t>
      </w:r>
      <w:r w:rsidR="00A233DB">
        <w:rPr>
          <w:rFonts w:cstheme="minorHAnsi"/>
          <w:bCs/>
        </w:rPr>
        <w:t xml:space="preserve">posts at the point of </w:t>
      </w:r>
      <w:r w:rsidR="00357800">
        <w:rPr>
          <w:rFonts w:cstheme="minorHAnsi"/>
          <w:bCs/>
        </w:rPr>
        <w:t>import</w:t>
      </w:r>
      <w:r w:rsidR="00A233DB">
        <w:rPr>
          <w:rFonts w:cstheme="minorHAnsi"/>
          <w:bCs/>
        </w:rPr>
        <w:t xml:space="preserve"> has also been widely recognised as a standardised method to reduce consumer exposure to </w:t>
      </w:r>
      <w:r w:rsidR="00357800">
        <w:rPr>
          <w:rFonts w:cstheme="minorHAnsi"/>
          <w:bCs/>
        </w:rPr>
        <w:t>contamination</w:t>
      </w:r>
      <w:r w:rsidR="00A233DB">
        <w:rPr>
          <w:rFonts w:cstheme="minorHAnsi"/>
          <w:bCs/>
        </w:rPr>
        <w:t xml:space="preserve"> on imports</w:t>
      </w:r>
      <w:r w:rsidR="00657853">
        <w:rPr>
          <w:rFonts w:cstheme="minorHAnsi"/>
          <w:bCs/>
        </w:rPr>
        <w:t xml:space="preserve"> </w:t>
      </w:r>
      <w:r w:rsidR="00657853">
        <w:rPr>
          <w:rFonts w:cstheme="minorHAnsi"/>
          <w:bCs/>
        </w:rPr>
        <w:t>(</w:t>
      </w:r>
      <w:r w:rsidR="00657853" w:rsidRPr="00C42765">
        <w:rPr>
          <w:rFonts w:cstheme="minorHAnsi"/>
          <w:b/>
          <w:bCs/>
          <w:highlight w:val="yellow"/>
        </w:rPr>
        <w:t>cite</w:t>
      </w:r>
      <w:r w:rsidR="00657853">
        <w:rPr>
          <w:rFonts w:cstheme="minorHAnsi"/>
          <w:bCs/>
        </w:rPr>
        <w:t>)</w:t>
      </w:r>
      <w:r w:rsidR="00A233DB">
        <w:rPr>
          <w:rFonts w:cstheme="minorHAnsi"/>
          <w:bCs/>
        </w:rPr>
        <w:t xml:space="preserve">. </w:t>
      </w:r>
      <w:r w:rsidR="000E2ED6">
        <w:rPr>
          <w:rFonts w:cstheme="minorHAnsi"/>
          <w:bCs/>
        </w:rPr>
        <w:t xml:space="preserve">Harmonised systems such as the RASFF </w:t>
      </w:r>
      <w:proofErr w:type="gramStart"/>
      <w:r w:rsidR="000E2ED6">
        <w:rPr>
          <w:rFonts w:cstheme="minorHAnsi"/>
          <w:bCs/>
        </w:rPr>
        <w:t xml:space="preserve">has </w:t>
      </w:r>
      <w:r w:rsidR="00657853">
        <w:rPr>
          <w:rFonts w:cstheme="minorHAnsi"/>
          <w:bCs/>
        </w:rPr>
        <w:t xml:space="preserve">also </w:t>
      </w:r>
      <w:r w:rsidR="000E2ED6">
        <w:rPr>
          <w:rFonts w:cstheme="minorHAnsi"/>
          <w:bCs/>
        </w:rPr>
        <w:t>been shown</w:t>
      </w:r>
      <w:proofErr w:type="gramEnd"/>
      <w:r w:rsidR="000E2ED6">
        <w:rPr>
          <w:rFonts w:cstheme="minorHAnsi"/>
          <w:bCs/>
        </w:rPr>
        <w:t xml:space="preserve"> as effective as spreading the burden of BCP checks across multiple countries, with identification of </w:t>
      </w:r>
      <w:r w:rsidR="00357800">
        <w:rPr>
          <w:rFonts w:cstheme="minorHAnsi"/>
          <w:bCs/>
        </w:rPr>
        <w:t>contaminants</w:t>
      </w:r>
      <w:r w:rsidR="000E2ED6">
        <w:rPr>
          <w:rFonts w:cstheme="minorHAnsi"/>
          <w:bCs/>
        </w:rPr>
        <w:t xml:space="preserve"> and sources of single/multi-country </w:t>
      </w:r>
      <w:r w:rsidR="00357800">
        <w:rPr>
          <w:rFonts w:cstheme="minorHAnsi"/>
          <w:bCs/>
        </w:rPr>
        <w:t xml:space="preserve">foodborne pathogen </w:t>
      </w:r>
      <w:r w:rsidR="000E2ED6">
        <w:rPr>
          <w:rFonts w:cstheme="minorHAnsi"/>
          <w:bCs/>
        </w:rPr>
        <w:t>outbreaks</w:t>
      </w:r>
      <w:r w:rsidR="00657853">
        <w:rPr>
          <w:rFonts w:cstheme="minorHAnsi"/>
          <w:bCs/>
        </w:rPr>
        <w:t xml:space="preserve"> in one country, </w:t>
      </w:r>
      <w:r w:rsidR="00657853">
        <w:rPr>
          <w:rFonts w:cstheme="minorHAnsi"/>
          <w:bCs/>
        </w:rPr>
        <w:lastRenderedPageBreak/>
        <w:t>rapidly</w:t>
      </w:r>
      <w:r w:rsidR="000E2ED6">
        <w:rPr>
          <w:rFonts w:cstheme="minorHAnsi"/>
          <w:bCs/>
        </w:rPr>
        <w:t xml:space="preserve"> </w:t>
      </w:r>
      <w:r w:rsidR="00357800">
        <w:rPr>
          <w:rFonts w:cstheme="minorHAnsi"/>
          <w:bCs/>
        </w:rPr>
        <w:t xml:space="preserve">sent as an </w:t>
      </w:r>
      <w:r w:rsidR="00657853">
        <w:rPr>
          <w:rFonts w:cstheme="minorHAnsi"/>
          <w:bCs/>
        </w:rPr>
        <w:t>alert to all RASFF-participants</w:t>
      </w:r>
      <w:r w:rsidR="00C03FAA">
        <w:rPr>
          <w:rFonts w:cstheme="minorHAnsi"/>
          <w:bCs/>
        </w:rPr>
        <w:t xml:space="preserve"> </w:t>
      </w:r>
      <w:r w:rsidR="00C03FAA">
        <w:rPr>
          <w:rFonts w:cstheme="minorHAnsi"/>
          <w:bCs/>
        </w:rPr>
        <w:t>(</w:t>
      </w:r>
      <w:r w:rsidR="00C03FAA" w:rsidRPr="00357800">
        <w:rPr>
          <w:rFonts w:cstheme="minorHAnsi"/>
          <w:b/>
          <w:bCs/>
          <w:highlight w:val="yellow"/>
        </w:rPr>
        <w:t>cite</w:t>
      </w:r>
      <w:r w:rsidR="00C03FAA">
        <w:rPr>
          <w:rFonts w:cstheme="minorHAnsi"/>
          <w:bCs/>
        </w:rPr>
        <w:t>)</w:t>
      </w:r>
      <w:r w:rsidR="00357800">
        <w:rPr>
          <w:rFonts w:cstheme="minorHAnsi"/>
          <w:bCs/>
        </w:rPr>
        <w:t>. Policy to reduce import contamination can also be introduced at a macro-scale, controlling which countries to form import based trade connections with based on the extent of contamination on food products</w:t>
      </w:r>
      <w:r w:rsidR="00C03FAA">
        <w:rPr>
          <w:rFonts w:cstheme="minorHAnsi"/>
          <w:bCs/>
        </w:rPr>
        <w:t xml:space="preserve"> </w:t>
      </w:r>
      <w:r w:rsidR="00C03FAA">
        <w:rPr>
          <w:rFonts w:cstheme="minorHAnsi"/>
          <w:bCs/>
        </w:rPr>
        <w:t>(</w:t>
      </w:r>
      <w:r w:rsidR="00C03FAA" w:rsidRPr="00357800">
        <w:rPr>
          <w:rFonts w:cstheme="minorHAnsi"/>
          <w:b/>
          <w:bCs/>
          <w:highlight w:val="yellow"/>
        </w:rPr>
        <w:t>cite</w:t>
      </w:r>
      <w:r w:rsidR="00C03FAA">
        <w:rPr>
          <w:rFonts w:cstheme="minorHAnsi"/>
          <w:bCs/>
        </w:rPr>
        <w:t>)</w:t>
      </w:r>
      <w:r w:rsidR="00357800">
        <w:rPr>
          <w:rFonts w:cstheme="minorHAnsi"/>
          <w:bCs/>
        </w:rPr>
        <w:t>. The clearest example of this includes EU differentiation of food product “trade” between member states and “imports/introductions” from non-member state “third countries” with a higher amount of regulation and inspection placed on trade from the latter (</w:t>
      </w:r>
      <w:r w:rsidR="00357800" w:rsidRPr="00357800">
        <w:rPr>
          <w:rFonts w:cstheme="minorHAnsi"/>
          <w:b/>
          <w:bCs/>
          <w:highlight w:val="yellow"/>
        </w:rPr>
        <w:t>cite</w:t>
      </w:r>
      <w:r w:rsidR="00357800">
        <w:rPr>
          <w:rFonts w:cstheme="minorHAnsi"/>
          <w:bCs/>
        </w:rPr>
        <w:t xml:space="preserve">). </w:t>
      </w:r>
      <w:r w:rsidR="00657853">
        <w:rPr>
          <w:rFonts w:cstheme="minorHAnsi"/>
          <w:bCs/>
        </w:rPr>
        <w:t>Adherence</w:t>
      </w:r>
      <w:r w:rsidR="00357800">
        <w:rPr>
          <w:rFonts w:cstheme="minorHAnsi"/>
          <w:bCs/>
        </w:rPr>
        <w:t xml:space="preserve"> </w:t>
      </w:r>
      <w:r w:rsidR="00657853">
        <w:rPr>
          <w:rFonts w:cstheme="minorHAnsi"/>
          <w:bCs/>
        </w:rPr>
        <w:t xml:space="preserve">to these measures can ensure that contamination </w:t>
      </w:r>
      <w:proofErr w:type="gramStart"/>
      <w:r w:rsidR="00657853">
        <w:rPr>
          <w:rFonts w:cstheme="minorHAnsi"/>
          <w:bCs/>
        </w:rPr>
        <w:t>can be kept</w:t>
      </w:r>
      <w:proofErr w:type="gramEnd"/>
      <w:r w:rsidR="00657853">
        <w:rPr>
          <w:rFonts w:cstheme="minorHAnsi"/>
          <w:bCs/>
        </w:rPr>
        <w:t xml:space="preserve"> at low levels to avoid potential decreases to the efficacy of curtailment following changes in food importation. </w:t>
      </w:r>
    </w:p>
    <w:p w14:paraId="7F99F898" w14:textId="33D143AA" w:rsidR="00357800" w:rsidRDefault="00357800" w:rsidP="008F614E">
      <w:pPr>
        <w:spacing w:after="0" w:line="360" w:lineRule="auto"/>
        <w:jc w:val="both"/>
        <w:rPr>
          <w:rFonts w:cstheme="minorHAnsi"/>
          <w:bCs/>
        </w:rPr>
      </w:pPr>
    </w:p>
    <w:p w14:paraId="69E642B7" w14:textId="7F8B66CC" w:rsidR="005C008A" w:rsidRPr="00922946" w:rsidRDefault="00E97BF8" w:rsidP="00922946">
      <w:pPr>
        <w:spacing w:after="0" w:line="360" w:lineRule="auto"/>
        <w:jc w:val="both"/>
        <w:rPr>
          <w:rFonts w:cstheme="minorHAnsi"/>
          <w:bCs/>
        </w:rPr>
      </w:pPr>
      <w:r w:rsidRPr="00966102">
        <w:rPr>
          <w:rFonts w:cstheme="minorHAnsi"/>
          <w:bCs/>
        </w:rPr>
        <w:t xml:space="preserve">However, there are limitations with current </w:t>
      </w:r>
      <w:r w:rsidR="00DE4153" w:rsidRPr="00966102">
        <w:rPr>
          <w:rFonts w:cstheme="minorHAnsi"/>
          <w:bCs/>
        </w:rPr>
        <w:t xml:space="preserve">surveillance. </w:t>
      </w:r>
      <w:r w:rsidR="00966102" w:rsidRPr="00966102">
        <w:rPr>
          <w:rFonts w:cstheme="minorHAnsi"/>
          <w:bCs/>
        </w:rPr>
        <w:t>For example</w:t>
      </w:r>
      <w:r w:rsidR="00922946">
        <w:rPr>
          <w:rFonts w:cstheme="minorHAnsi"/>
          <w:bCs/>
        </w:rPr>
        <w:t>,</w:t>
      </w:r>
      <w:r w:rsidR="00966102" w:rsidRPr="00966102">
        <w:rPr>
          <w:rFonts w:cstheme="minorHAnsi"/>
          <w:bCs/>
        </w:rPr>
        <w:t xml:space="preserve"> </w:t>
      </w:r>
      <w:r w:rsidR="00966102" w:rsidRPr="00966102">
        <w:rPr>
          <w:rFonts w:cstheme="minorHAnsi"/>
          <w:bCs/>
        </w:rPr>
        <w:t>surveillance on AMR in livestock and livestock food products is critically limited</w:t>
      </w:r>
      <w:r w:rsidR="00966102" w:rsidRPr="00966102">
        <w:rPr>
          <w:rFonts w:cstheme="minorHAnsi"/>
          <w:bCs/>
        </w:rPr>
        <w:t xml:space="preserve">, which is important given the importance of </w:t>
      </w:r>
      <w:r w:rsidR="00DE4153" w:rsidRPr="00966102">
        <w:rPr>
          <w:rFonts w:cstheme="minorHAnsi"/>
          <w:bCs/>
        </w:rPr>
        <w:t xml:space="preserve">antibiotic-resistant </w:t>
      </w:r>
      <w:r w:rsidR="00DE4153" w:rsidRPr="00966102">
        <w:rPr>
          <w:rFonts w:cstheme="minorHAnsi"/>
          <w:bCs/>
          <w:i/>
        </w:rPr>
        <w:t>Salmonella</w:t>
      </w:r>
      <w:r w:rsidR="00DE4153" w:rsidRPr="00966102">
        <w:rPr>
          <w:rFonts w:cstheme="minorHAnsi"/>
          <w:bCs/>
        </w:rPr>
        <w:t xml:space="preserve"> spp. </w:t>
      </w:r>
      <w:r w:rsidR="00C03FAA" w:rsidRPr="00966102">
        <w:rPr>
          <w:rFonts w:cstheme="minorHAnsi"/>
          <w:bCs/>
        </w:rPr>
        <w:t>contamination</w:t>
      </w:r>
      <w:r w:rsidR="00DE4153" w:rsidRPr="00966102">
        <w:rPr>
          <w:rFonts w:cstheme="minorHAnsi"/>
          <w:bCs/>
        </w:rPr>
        <w:t xml:space="preserve"> can also contribute to reducing the </w:t>
      </w:r>
      <w:r w:rsidR="00C03FAA" w:rsidRPr="00966102">
        <w:rPr>
          <w:rFonts w:cstheme="minorHAnsi"/>
          <w:bCs/>
        </w:rPr>
        <w:t>efficacy of curtailment</w:t>
      </w:r>
      <w:r w:rsidR="00922946">
        <w:rPr>
          <w:rFonts w:cstheme="minorHAnsi"/>
          <w:bCs/>
        </w:rPr>
        <w:t xml:space="preserve"> </w:t>
      </w:r>
      <w:r w:rsidR="00922946">
        <w:rPr>
          <w:rFonts w:cstheme="minorHAnsi"/>
          <w:bCs/>
        </w:rPr>
        <w:t>(</w:t>
      </w:r>
      <w:hyperlink r:id="rId17" w:history="1">
        <w:r w:rsidR="00922946">
          <w:rPr>
            <w:rStyle w:val="Hyperlink"/>
          </w:rPr>
          <w:t>FDA Strategy for the Safety of Imported Food</w:t>
        </w:r>
      </w:hyperlink>
      <w:r w:rsidR="00922946">
        <w:rPr>
          <w:rFonts w:cstheme="minorHAnsi"/>
          <w:bCs/>
        </w:rPr>
        <w:t>)</w:t>
      </w:r>
      <w:r w:rsidR="0040052C">
        <w:rPr>
          <w:rFonts w:cstheme="minorHAnsi"/>
          <w:bCs/>
        </w:rPr>
        <w:t xml:space="preserve"> </w:t>
      </w:r>
      <w:r w:rsidR="0040052C">
        <w:rPr>
          <w:rFonts w:cstheme="minorHAnsi"/>
          <w:bCs/>
        </w:rPr>
        <w:t>(</w:t>
      </w:r>
      <w:r w:rsidR="0040052C" w:rsidRPr="00C42765">
        <w:rPr>
          <w:rFonts w:cstheme="minorHAnsi"/>
          <w:b/>
          <w:bCs/>
          <w:highlight w:val="yellow"/>
        </w:rPr>
        <w:t>cite</w:t>
      </w:r>
      <w:r w:rsidR="0040052C">
        <w:rPr>
          <w:rFonts w:cstheme="minorHAnsi"/>
          <w:bCs/>
        </w:rPr>
        <w:t>)</w:t>
      </w:r>
      <w:r w:rsidR="00922946">
        <w:rPr>
          <w:rFonts w:cstheme="minorHAnsi"/>
          <w:bCs/>
        </w:rPr>
        <w:t>.</w:t>
      </w:r>
      <w:r w:rsidR="00C03FAA" w:rsidRPr="00966102">
        <w:rPr>
          <w:rFonts w:cstheme="minorHAnsi"/>
          <w:bCs/>
        </w:rPr>
        <w:t xml:space="preserve"> </w:t>
      </w:r>
      <w:r w:rsidR="00966102" w:rsidRPr="00966102">
        <w:rPr>
          <w:rFonts w:cstheme="minorHAnsi"/>
          <w:bCs/>
        </w:rPr>
        <w:t xml:space="preserve">Additionally, </w:t>
      </w:r>
      <w:r w:rsidR="00966102" w:rsidRPr="00966102">
        <w:rPr>
          <w:rFonts w:cstheme="minorHAnsi"/>
          <w:bCs/>
        </w:rPr>
        <w:t xml:space="preserve">BCP checks are often limited to occasional physical checks, with a compromise existing between ensuring rapid transit into the importing country and the use labour intensive/costly sampling and </w:t>
      </w:r>
      <w:r w:rsidR="00966102">
        <w:rPr>
          <w:rFonts w:cstheme="minorHAnsi"/>
          <w:bCs/>
        </w:rPr>
        <w:t xml:space="preserve">testing </w:t>
      </w:r>
      <w:r w:rsidR="00966102" w:rsidRPr="00966102">
        <w:rPr>
          <w:rFonts w:cstheme="minorHAnsi"/>
          <w:bCs/>
        </w:rPr>
        <w:t>identify microbial contaminants</w:t>
      </w:r>
      <w:r w:rsidR="0040052C">
        <w:rPr>
          <w:rFonts w:cstheme="minorHAnsi"/>
          <w:bCs/>
        </w:rPr>
        <w:t xml:space="preserve"> </w:t>
      </w:r>
      <w:r w:rsidR="0040052C">
        <w:rPr>
          <w:rFonts w:cstheme="minorHAnsi"/>
          <w:bCs/>
        </w:rPr>
        <w:t>(</w:t>
      </w:r>
      <w:r w:rsidR="0040052C" w:rsidRPr="00C42765">
        <w:rPr>
          <w:rFonts w:cstheme="minorHAnsi"/>
          <w:b/>
          <w:bCs/>
          <w:highlight w:val="yellow"/>
        </w:rPr>
        <w:t>cite</w:t>
      </w:r>
      <w:r w:rsidR="0040052C">
        <w:rPr>
          <w:rFonts w:cstheme="minorHAnsi"/>
          <w:bCs/>
        </w:rPr>
        <w:t>)</w:t>
      </w:r>
      <w:r w:rsidR="00966102">
        <w:rPr>
          <w:rFonts w:cstheme="minorHAnsi"/>
          <w:bCs/>
        </w:rPr>
        <w:t>. The COVID-19 pandemic has identified that rapid sequencing of pathogens can occur, where the identification of AMR genes, plasmids serotypes and pathogen information being possible</w:t>
      </w:r>
      <w:r w:rsidR="0040052C">
        <w:rPr>
          <w:rFonts w:cstheme="minorHAnsi"/>
          <w:bCs/>
        </w:rPr>
        <w:t xml:space="preserve"> </w:t>
      </w:r>
      <w:r w:rsidR="0040052C">
        <w:rPr>
          <w:rFonts w:cstheme="minorHAnsi"/>
          <w:bCs/>
        </w:rPr>
        <w:t>(</w:t>
      </w:r>
      <w:r w:rsidR="0040052C" w:rsidRPr="00C42765">
        <w:rPr>
          <w:rFonts w:cstheme="minorHAnsi"/>
          <w:b/>
          <w:bCs/>
          <w:highlight w:val="yellow"/>
        </w:rPr>
        <w:t>cite</w:t>
      </w:r>
      <w:r w:rsidR="0040052C">
        <w:rPr>
          <w:rFonts w:cstheme="minorHAnsi"/>
          <w:bCs/>
        </w:rPr>
        <w:t>)</w:t>
      </w:r>
      <w:r w:rsidR="00966102">
        <w:rPr>
          <w:rFonts w:cstheme="minorHAnsi"/>
          <w:bCs/>
        </w:rPr>
        <w:t xml:space="preserve">. Dissemination </w:t>
      </w:r>
      <w:r w:rsidR="00922946">
        <w:rPr>
          <w:rFonts w:cstheme="minorHAnsi"/>
          <w:bCs/>
        </w:rPr>
        <w:t xml:space="preserve">and harmonisation </w:t>
      </w:r>
      <w:r w:rsidR="00966102">
        <w:rPr>
          <w:rFonts w:cstheme="minorHAnsi"/>
          <w:bCs/>
        </w:rPr>
        <w:t xml:space="preserve">of this information </w:t>
      </w:r>
      <w:r w:rsidR="00922946">
        <w:rPr>
          <w:rFonts w:cstheme="minorHAnsi"/>
          <w:bCs/>
        </w:rPr>
        <w:t xml:space="preserve">across participating BCPs </w:t>
      </w:r>
      <w:r w:rsidR="00966102">
        <w:rPr>
          <w:rFonts w:cstheme="minorHAnsi"/>
          <w:bCs/>
        </w:rPr>
        <w:t xml:space="preserve">could provide </w:t>
      </w:r>
      <w:r w:rsidR="00922946">
        <w:rPr>
          <w:rFonts w:cstheme="minorHAnsi"/>
          <w:bCs/>
        </w:rPr>
        <w:t>invaluable information not just to understand the effect of import, but also to understand the extent of a</w:t>
      </w:r>
      <w:bookmarkStart w:id="2" w:name="_GoBack"/>
      <w:bookmarkEnd w:id="2"/>
      <w:r w:rsidR="00922946">
        <w:rPr>
          <w:rFonts w:cstheme="minorHAnsi"/>
          <w:bCs/>
        </w:rPr>
        <w:t>nimal-to-human transmission through imports and for WGS source attribution studies</w:t>
      </w:r>
      <w:r w:rsidR="0040052C">
        <w:rPr>
          <w:rFonts w:cstheme="minorHAnsi"/>
          <w:bCs/>
        </w:rPr>
        <w:t xml:space="preserve"> </w:t>
      </w:r>
      <w:r w:rsidR="0040052C">
        <w:rPr>
          <w:rFonts w:cstheme="minorHAnsi"/>
          <w:bCs/>
        </w:rPr>
        <w:t>(</w:t>
      </w:r>
      <w:r w:rsidR="0040052C" w:rsidRPr="00C42765">
        <w:rPr>
          <w:rFonts w:cstheme="minorHAnsi"/>
          <w:b/>
          <w:bCs/>
          <w:highlight w:val="yellow"/>
        </w:rPr>
        <w:t>cite</w:t>
      </w:r>
      <w:r w:rsidR="0040052C">
        <w:rPr>
          <w:rFonts w:cstheme="minorHAnsi"/>
          <w:bCs/>
        </w:rPr>
        <w:t>)</w:t>
      </w:r>
      <w:r w:rsidR="00922946">
        <w:rPr>
          <w:rFonts w:cstheme="minorHAnsi"/>
          <w:bCs/>
        </w:rPr>
        <w:t xml:space="preserve">. </w:t>
      </w:r>
    </w:p>
    <w:p w14:paraId="6610AF2D" w14:textId="703DD6DB" w:rsidR="00D51170" w:rsidRDefault="00D51170" w:rsidP="00D51170">
      <w:pPr>
        <w:spacing w:after="0" w:line="360" w:lineRule="auto"/>
        <w:rPr>
          <w:bCs/>
        </w:rPr>
      </w:pPr>
    </w:p>
    <w:p w14:paraId="3CE903DF" w14:textId="5EC9D5DB" w:rsidR="00D51170" w:rsidRPr="005C008A" w:rsidRDefault="00D51170" w:rsidP="00D51170">
      <w:pPr>
        <w:spacing w:after="0" w:line="360" w:lineRule="auto"/>
        <w:rPr>
          <w:b/>
          <w:bCs/>
        </w:rPr>
      </w:pPr>
      <w:r w:rsidRPr="005C008A">
        <w:rPr>
          <w:b/>
          <w:bCs/>
        </w:rPr>
        <w:t>Why we used the</w:t>
      </w:r>
      <w:r w:rsidR="006565A9" w:rsidRPr="005C008A">
        <w:rPr>
          <w:b/>
          <w:bCs/>
        </w:rPr>
        <w:t xml:space="preserve"> case </w:t>
      </w:r>
      <w:r w:rsidR="005C008A" w:rsidRPr="005C008A">
        <w:rPr>
          <w:b/>
          <w:bCs/>
        </w:rPr>
        <w:t>study?</w:t>
      </w:r>
    </w:p>
    <w:p w14:paraId="1B53E023" w14:textId="5745C892" w:rsidR="006565A9" w:rsidRDefault="006565A9" w:rsidP="006565A9">
      <w:pPr>
        <w:pStyle w:val="ListParagraph"/>
        <w:numPr>
          <w:ilvl w:val="0"/>
          <w:numId w:val="18"/>
        </w:numPr>
        <w:spacing w:after="0" w:line="360" w:lineRule="auto"/>
        <w:rPr>
          <w:bCs/>
        </w:rPr>
      </w:pPr>
      <w:r>
        <w:rPr>
          <w:bCs/>
        </w:rPr>
        <w:t xml:space="preserve">Would it look different with another </w:t>
      </w:r>
      <w:proofErr w:type="spellStart"/>
      <w:r>
        <w:rPr>
          <w:bCs/>
        </w:rPr>
        <w:t>resistabnce</w:t>
      </w:r>
      <w:proofErr w:type="spellEnd"/>
    </w:p>
    <w:p w14:paraId="2B2C65A7" w14:textId="042C6C92" w:rsidR="006565A9" w:rsidRDefault="006565A9" w:rsidP="006565A9">
      <w:pPr>
        <w:pStyle w:val="ListParagraph"/>
        <w:numPr>
          <w:ilvl w:val="0"/>
          <w:numId w:val="18"/>
        </w:numPr>
        <w:spacing w:after="0" w:line="360" w:lineRule="auto"/>
        <w:rPr>
          <w:bCs/>
        </w:rPr>
      </w:pPr>
      <w:r>
        <w:rPr>
          <w:bCs/>
        </w:rPr>
        <w:t>Would it look different with another foodborne disease or other pathogen</w:t>
      </w:r>
      <w:r w:rsidR="006338E5">
        <w:rPr>
          <w:bCs/>
        </w:rPr>
        <w:t xml:space="preserve"> – extrapolate to less shit case studies </w:t>
      </w:r>
    </w:p>
    <w:p w14:paraId="374DD7B5" w14:textId="2878324D" w:rsidR="006338E5" w:rsidRDefault="006338E5" w:rsidP="006338E5">
      <w:pPr>
        <w:pStyle w:val="ListParagraph"/>
        <w:numPr>
          <w:ilvl w:val="1"/>
          <w:numId w:val="18"/>
        </w:numPr>
        <w:spacing w:after="0" w:line="360" w:lineRule="auto"/>
        <w:rPr>
          <w:bCs/>
        </w:rPr>
      </w:pPr>
      <w:r>
        <w:rPr>
          <w:bCs/>
        </w:rPr>
        <w:t xml:space="preserve">Salmonella and foodborne pathogens are likely an unusual case study with global food </w:t>
      </w:r>
      <w:proofErr w:type="spellStart"/>
      <w:r>
        <w:rPr>
          <w:bCs/>
        </w:rPr>
        <w:t>tradfe</w:t>
      </w:r>
      <w:proofErr w:type="spellEnd"/>
      <w:r>
        <w:rPr>
          <w:bCs/>
        </w:rPr>
        <w:t xml:space="preserve"> really obviously affecting this pathogen. </w:t>
      </w:r>
    </w:p>
    <w:p w14:paraId="38727120" w14:textId="36853B25" w:rsidR="006565A9" w:rsidRDefault="006565A9" w:rsidP="006565A9">
      <w:pPr>
        <w:pStyle w:val="ListParagraph"/>
        <w:numPr>
          <w:ilvl w:val="0"/>
          <w:numId w:val="18"/>
        </w:numPr>
        <w:spacing w:after="0" w:line="360" w:lineRule="auto"/>
        <w:rPr>
          <w:bCs/>
        </w:rPr>
      </w:pPr>
      <w:r>
        <w:rPr>
          <w:bCs/>
        </w:rPr>
        <w:t xml:space="preserve">Would it look different with another livestock species </w:t>
      </w:r>
    </w:p>
    <w:p w14:paraId="303AD6AE" w14:textId="3F2F26A4" w:rsidR="006565A9" w:rsidRPr="006565A9" w:rsidRDefault="006565A9" w:rsidP="006565A9">
      <w:pPr>
        <w:pStyle w:val="ListParagraph"/>
        <w:numPr>
          <w:ilvl w:val="0"/>
          <w:numId w:val="18"/>
        </w:numPr>
        <w:spacing w:after="0" w:line="360" w:lineRule="auto"/>
        <w:rPr>
          <w:bCs/>
        </w:rPr>
      </w:pPr>
      <w:proofErr w:type="gramStart"/>
      <w:r>
        <w:rPr>
          <w:bCs/>
        </w:rPr>
        <w:t xml:space="preserve">Would it look different with another case study – like with a country with high levels of domestic contamination and resistance </w:t>
      </w:r>
      <w:r w:rsidR="00C61527">
        <w:rPr>
          <w:bCs/>
        </w:rPr>
        <w:t xml:space="preserve">– refer to the uncertainty analysis in the first part – which shows that as the import decreases or the level of contamination is worse – then the efficacy of curtailment will actually increase – but this would also result in a higher level of </w:t>
      </w:r>
      <w:r w:rsidR="00C61527">
        <w:rPr>
          <w:bCs/>
        </w:rPr>
        <w:lastRenderedPageBreak/>
        <w:t xml:space="preserve">resistance and </w:t>
      </w:r>
      <w:proofErr w:type="spellStart"/>
      <w:r w:rsidR="00C61527">
        <w:rPr>
          <w:bCs/>
        </w:rPr>
        <w:t>foodborene</w:t>
      </w:r>
      <w:proofErr w:type="spellEnd"/>
      <w:r w:rsidR="00C61527">
        <w:rPr>
          <w:bCs/>
        </w:rPr>
        <w:t xml:space="preserve"> disease (more </w:t>
      </w:r>
      <w:proofErr w:type="spellStart"/>
      <w:r w:rsidR="00C61527">
        <w:rPr>
          <w:bCs/>
        </w:rPr>
        <w:t>attribable</w:t>
      </w:r>
      <w:proofErr w:type="spellEnd"/>
      <w:r w:rsidR="00C61527">
        <w:rPr>
          <w:bCs/>
        </w:rPr>
        <w:t xml:space="preserve"> to domestic sources – double edged sword).</w:t>
      </w:r>
      <w:proofErr w:type="gramEnd"/>
      <w:r w:rsidR="00C61527">
        <w:rPr>
          <w:bCs/>
        </w:rPr>
        <w:t xml:space="preserve"> </w:t>
      </w:r>
    </w:p>
    <w:p w14:paraId="6EEE3AFF" w14:textId="77777777" w:rsidR="00D51170" w:rsidRDefault="00D51170" w:rsidP="00D51170">
      <w:pPr>
        <w:spacing w:after="0" w:line="360" w:lineRule="auto"/>
        <w:rPr>
          <w:bCs/>
        </w:rPr>
      </w:pPr>
    </w:p>
    <w:p w14:paraId="1DEF73D5" w14:textId="1FBF1094" w:rsidR="00D51170" w:rsidRPr="0040052C" w:rsidRDefault="00D51170" w:rsidP="00D51170">
      <w:pPr>
        <w:spacing w:after="0" w:line="360" w:lineRule="auto"/>
        <w:rPr>
          <w:bCs/>
        </w:rPr>
      </w:pPr>
      <w:r w:rsidRPr="005C008A">
        <w:rPr>
          <w:b/>
          <w:bCs/>
        </w:rPr>
        <w:t xml:space="preserve">Study limitations </w:t>
      </w:r>
      <w:r w:rsidR="0040052C">
        <w:rPr>
          <w:b/>
          <w:bCs/>
        </w:rPr>
        <w:br/>
      </w:r>
    </w:p>
    <w:p w14:paraId="7FEBB044" w14:textId="56F04E6C" w:rsidR="0040052C" w:rsidRDefault="0040052C" w:rsidP="00D51170">
      <w:pPr>
        <w:spacing w:after="0" w:line="360" w:lineRule="auto"/>
        <w:rPr>
          <w:bCs/>
        </w:rPr>
      </w:pPr>
      <w:r w:rsidRPr="0040052C">
        <w:rPr>
          <w:bCs/>
        </w:rPr>
        <w:t xml:space="preserve">It is important to note that </w:t>
      </w:r>
      <w:r>
        <w:rPr>
          <w:bCs/>
        </w:rPr>
        <w:t xml:space="preserve">it was not possible to validate the attributable fraction of UK foodborne disease/ampicillin-resistance. We note the existence of source </w:t>
      </w:r>
      <w:proofErr w:type="spellStart"/>
      <w:r>
        <w:rPr>
          <w:bCs/>
        </w:rPr>
        <w:t>attritution</w:t>
      </w:r>
      <w:proofErr w:type="spellEnd"/>
      <w:r>
        <w:rPr>
          <w:bCs/>
        </w:rPr>
        <w:t xml:space="preserve"> studies</w:t>
      </w:r>
    </w:p>
    <w:p w14:paraId="5BFD5B07" w14:textId="6F39AC76" w:rsidR="0040052C" w:rsidRDefault="0040052C" w:rsidP="0040052C">
      <w:pPr>
        <w:pStyle w:val="ListParagraph"/>
        <w:numPr>
          <w:ilvl w:val="0"/>
          <w:numId w:val="31"/>
        </w:numPr>
        <w:spacing w:after="0" w:line="360" w:lineRule="auto"/>
        <w:rPr>
          <w:bCs/>
        </w:rPr>
      </w:pPr>
      <w:proofErr w:type="gramStart"/>
      <w:r>
        <w:rPr>
          <w:bCs/>
        </w:rPr>
        <w:t>But</w:t>
      </w:r>
      <w:proofErr w:type="gramEnd"/>
      <w:r>
        <w:rPr>
          <w:bCs/>
        </w:rPr>
        <w:t xml:space="preserve"> why can’t we use them (different countries, different pathogens). </w:t>
      </w:r>
    </w:p>
    <w:p w14:paraId="129A2B5F" w14:textId="1B3C6A4B" w:rsidR="0040052C" w:rsidRDefault="0040052C" w:rsidP="0040052C">
      <w:pPr>
        <w:spacing w:after="0" w:line="360" w:lineRule="auto"/>
        <w:rPr>
          <w:bCs/>
        </w:rPr>
      </w:pPr>
    </w:p>
    <w:p w14:paraId="77C671D2" w14:textId="02AD30BE" w:rsidR="0040052C" w:rsidRPr="0040052C" w:rsidRDefault="00B657BE" w:rsidP="0040052C">
      <w:pPr>
        <w:spacing w:after="0" w:line="360" w:lineRule="auto"/>
        <w:rPr>
          <w:bCs/>
        </w:rPr>
      </w:pPr>
      <w:r>
        <w:rPr>
          <w:bCs/>
        </w:rPr>
        <w:t xml:space="preserve">Additionally, it is important to note that the ampicillin-resistant Salmonella spp. in UK fattening pigs </w:t>
      </w:r>
      <w:proofErr w:type="gramStart"/>
      <w:r>
        <w:rPr>
          <w:bCs/>
        </w:rPr>
        <w:t>was used</w:t>
      </w:r>
      <w:proofErr w:type="gramEnd"/>
      <w:r>
        <w:rPr>
          <w:bCs/>
        </w:rPr>
        <w:t xml:space="preserve"> as a case study to ground</w:t>
      </w:r>
      <w:r w:rsidR="00F57C82">
        <w:rPr>
          <w:bCs/>
        </w:rPr>
        <w:t xml:space="preserve"> to model in reality. It </w:t>
      </w:r>
      <w:proofErr w:type="gramStart"/>
      <w:r w:rsidR="00F57C82">
        <w:rPr>
          <w:bCs/>
        </w:rPr>
        <w:t>was not meant</w:t>
      </w:r>
      <w:proofErr w:type="gramEnd"/>
      <w:r w:rsidR="00F57C82">
        <w:rPr>
          <w:bCs/>
        </w:rPr>
        <w:t xml:space="preserve"> to be this final representation of all foodborne disease </w:t>
      </w:r>
      <w:r w:rsidR="003C5DDB">
        <w:rPr>
          <w:bCs/>
        </w:rPr>
        <w:t xml:space="preserve">and resistance. </w:t>
      </w:r>
      <w:proofErr w:type="spellStart"/>
      <w:r w:rsidR="003C5DDB">
        <w:rPr>
          <w:bCs/>
        </w:rPr>
        <w:t>Additionalyl</w:t>
      </w:r>
      <w:proofErr w:type="spellEnd"/>
      <w:r w:rsidR="003C5DDB">
        <w:rPr>
          <w:bCs/>
        </w:rPr>
        <w:t xml:space="preserve"> Salmonella can be </w:t>
      </w:r>
      <w:proofErr w:type="gramStart"/>
      <w:r w:rsidR="003C5DDB">
        <w:rPr>
          <w:bCs/>
        </w:rPr>
        <w:t>used</w:t>
      </w:r>
      <w:proofErr w:type="gramEnd"/>
      <w:r w:rsidR="003C5DDB">
        <w:rPr>
          <w:bCs/>
        </w:rPr>
        <w:t xml:space="preserve"> as </w:t>
      </w:r>
      <w:proofErr w:type="spellStart"/>
      <w:r w:rsidR="003C5DDB">
        <w:rPr>
          <w:bCs/>
        </w:rPr>
        <w:t>as</w:t>
      </w:r>
      <w:proofErr w:type="spellEnd"/>
      <w:r w:rsidR="003C5DDB">
        <w:rPr>
          <w:bCs/>
        </w:rPr>
        <w:t xml:space="preserve"> a foodborne pathogen with a significant burden of disease amongst foodborne illnesses – it is the best pathogen to study the importation of foodborne disease. </w:t>
      </w:r>
    </w:p>
    <w:p w14:paraId="16C5078B" w14:textId="01337A64" w:rsidR="0040052C" w:rsidRPr="00CA0845" w:rsidRDefault="0040052C" w:rsidP="00D51170">
      <w:pPr>
        <w:spacing w:after="0" w:line="360" w:lineRule="auto"/>
        <w:rPr>
          <w:bCs/>
        </w:rPr>
      </w:pPr>
    </w:p>
    <w:p w14:paraId="5096A2BE" w14:textId="1F9784CC" w:rsidR="00BA7E2C" w:rsidRPr="00CA0845" w:rsidRDefault="00BA7E2C" w:rsidP="00D51170">
      <w:pPr>
        <w:spacing w:after="0" w:line="360" w:lineRule="auto"/>
        <w:rPr>
          <w:bCs/>
        </w:rPr>
      </w:pPr>
      <w:r w:rsidRPr="00CA0845">
        <w:rPr>
          <w:bCs/>
        </w:rPr>
        <w:t>Fine to use carcasses as data. We ignore the influence of prepared food products. (</w:t>
      </w:r>
      <w:proofErr w:type="gramStart"/>
      <w:r w:rsidRPr="00CA0845">
        <w:rPr>
          <w:bCs/>
        </w:rPr>
        <w:t>show</w:t>
      </w:r>
      <w:proofErr w:type="gramEnd"/>
      <w:r w:rsidRPr="00CA0845">
        <w:rPr>
          <w:bCs/>
        </w:rPr>
        <w:t xml:space="preserve"> from RASFF that events are from meat products </w:t>
      </w:r>
      <w:proofErr w:type="spellStart"/>
      <w:r w:rsidRPr="00CA0845">
        <w:rPr>
          <w:bCs/>
        </w:rPr>
        <w:t>aswell</w:t>
      </w:r>
      <w:proofErr w:type="spellEnd"/>
      <w:r w:rsidRPr="00CA0845">
        <w:rPr>
          <w:bCs/>
        </w:rPr>
        <w:t xml:space="preserve">). </w:t>
      </w:r>
      <w:r w:rsidR="003C5DDB" w:rsidRPr="00CA0845">
        <w:rPr>
          <w:bCs/>
        </w:rPr>
        <w:t>M</w:t>
      </w:r>
      <w:r w:rsidRPr="00CA0845">
        <w:rPr>
          <w:bCs/>
        </w:rPr>
        <w:t xml:space="preserve">y whole idea is that because we use carcass contamination for both imports and domestic food products – so </w:t>
      </w:r>
      <w:proofErr w:type="spellStart"/>
      <w:r w:rsidRPr="00CA0845">
        <w:rPr>
          <w:bCs/>
        </w:rPr>
        <w:t>betaHA</w:t>
      </w:r>
      <w:proofErr w:type="spellEnd"/>
      <w:r w:rsidRPr="00CA0845">
        <w:rPr>
          <w:bCs/>
        </w:rPr>
        <w:t xml:space="preserve"> acts as this transmission pressure from livestock carcasses to humans. This assumption holds as a good proxy for foodborne transmission from domestic and imported livestock carcasses (they </w:t>
      </w:r>
      <w:proofErr w:type="gramStart"/>
      <w:r w:rsidRPr="00CA0845">
        <w:rPr>
          <w:bCs/>
        </w:rPr>
        <w:t>are treated</w:t>
      </w:r>
      <w:proofErr w:type="gramEnd"/>
      <w:r w:rsidRPr="00CA0845">
        <w:rPr>
          <w:bCs/>
        </w:rPr>
        <w:t xml:space="preserve"> equally) where imported carcasses are treated fundamentally different from domestic carcasses then we are ok. – need to show proof that this is the case. </w:t>
      </w:r>
    </w:p>
    <w:p w14:paraId="73BEB270" w14:textId="4B6FC3FE" w:rsidR="00BA7E2C" w:rsidRPr="00CA0845" w:rsidRDefault="00BA7E2C" w:rsidP="00CA0845">
      <w:pPr>
        <w:pStyle w:val="ListParagraph"/>
        <w:numPr>
          <w:ilvl w:val="0"/>
          <w:numId w:val="31"/>
        </w:numPr>
        <w:spacing w:after="0" w:line="360" w:lineRule="auto"/>
        <w:rPr>
          <w:bCs/>
        </w:rPr>
      </w:pPr>
      <w:proofErr w:type="spellStart"/>
      <w:r w:rsidRPr="00CA0845">
        <w:rPr>
          <w:bCs/>
        </w:rPr>
        <w:t>BetaHA</w:t>
      </w:r>
      <w:proofErr w:type="spellEnd"/>
      <w:r w:rsidRPr="00CA0845">
        <w:rPr>
          <w:bCs/>
        </w:rPr>
        <w:t xml:space="preserve"> parameter models any potential reductions </w:t>
      </w:r>
      <w:proofErr w:type="spellStart"/>
      <w:r w:rsidRPr="00CA0845">
        <w:rPr>
          <w:bCs/>
        </w:rPr>
        <w:t>friom</w:t>
      </w:r>
      <w:proofErr w:type="spellEnd"/>
      <w:r w:rsidRPr="00CA0845">
        <w:rPr>
          <w:bCs/>
        </w:rPr>
        <w:t xml:space="preserve"> the carcass to exposure to the customer on food products (chilling </w:t>
      </w:r>
      <w:proofErr w:type="spellStart"/>
      <w:r w:rsidRPr="00CA0845">
        <w:rPr>
          <w:bCs/>
        </w:rPr>
        <w:t>etc</w:t>
      </w:r>
      <w:proofErr w:type="spellEnd"/>
      <w:r w:rsidRPr="00CA0845">
        <w:rPr>
          <w:bCs/>
        </w:rPr>
        <w:t xml:space="preserve">). </w:t>
      </w:r>
    </w:p>
    <w:p w14:paraId="19BECF47" w14:textId="48228EC4" w:rsidR="00BA7E2C" w:rsidRPr="00CA0845" w:rsidRDefault="00BA7E2C" w:rsidP="00D51170">
      <w:pPr>
        <w:spacing w:after="0" w:line="360" w:lineRule="auto"/>
        <w:rPr>
          <w:bCs/>
        </w:rPr>
      </w:pPr>
    </w:p>
    <w:p w14:paraId="70CBC2FA" w14:textId="54E40A5D" w:rsidR="00BA7E2C" w:rsidRPr="00CA0845" w:rsidRDefault="00BA7E2C" w:rsidP="00D51170">
      <w:pPr>
        <w:spacing w:after="0" w:line="360" w:lineRule="auto"/>
        <w:rPr>
          <w:bCs/>
        </w:rPr>
      </w:pPr>
      <w:r w:rsidRPr="00CA0845">
        <w:rPr>
          <w:bCs/>
        </w:rPr>
        <w:t xml:space="preserve">We also assume that there is a direct proportionate relationship between livestock carriage of antibiotic sensitive/resistant salmonella in fattening pigs caecum and the extent of contamination on fattening pig carcasses, linked using a linear scaling eta parameter. This </w:t>
      </w:r>
      <w:proofErr w:type="spellStart"/>
      <w:r w:rsidRPr="00CA0845">
        <w:rPr>
          <w:bCs/>
        </w:rPr>
        <w:t>assumptioin</w:t>
      </w:r>
      <w:proofErr w:type="spellEnd"/>
      <w:r w:rsidRPr="00CA0845">
        <w:rPr>
          <w:bCs/>
        </w:rPr>
        <w:t xml:space="preserve"> </w:t>
      </w:r>
      <w:proofErr w:type="gramStart"/>
      <w:r w:rsidRPr="00CA0845">
        <w:rPr>
          <w:bCs/>
        </w:rPr>
        <w:t>was made</w:t>
      </w:r>
      <w:proofErr w:type="gramEnd"/>
      <w:r w:rsidRPr="00CA0845">
        <w:rPr>
          <w:bCs/>
        </w:rPr>
        <w:t xml:space="preserve"> in </w:t>
      </w:r>
      <w:proofErr w:type="spellStart"/>
      <w:r w:rsidRPr="00CA0845">
        <w:rPr>
          <w:bCs/>
        </w:rPr>
        <w:t>liue</w:t>
      </w:r>
      <w:proofErr w:type="spellEnd"/>
      <w:r w:rsidRPr="00CA0845">
        <w:rPr>
          <w:bCs/>
        </w:rPr>
        <w:t xml:space="preserve"> of better data and knowledge that accidental perforation of fattening pigs during slaughter has a major role to play in the contamination of </w:t>
      </w:r>
      <w:proofErr w:type="spellStart"/>
      <w:r w:rsidRPr="00CA0845">
        <w:rPr>
          <w:bCs/>
        </w:rPr>
        <w:t>carcsses</w:t>
      </w:r>
      <w:proofErr w:type="spellEnd"/>
      <w:r w:rsidRPr="00CA0845">
        <w:rPr>
          <w:bCs/>
        </w:rPr>
        <w:t xml:space="preserve"> and therefore the contribution of contamination on carcases </w:t>
      </w:r>
    </w:p>
    <w:p w14:paraId="4B6E6E52" w14:textId="668B2624" w:rsidR="00BA7E2C" w:rsidRPr="00CA0845" w:rsidRDefault="00BA7E2C" w:rsidP="00D51170">
      <w:pPr>
        <w:spacing w:after="0" w:line="360" w:lineRule="auto"/>
        <w:rPr>
          <w:bCs/>
        </w:rPr>
      </w:pPr>
    </w:p>
    <w:p w14:paraId="655ED123" w14:textId="1596B03F" w:rsidR="00061ED3" w:rsidRPr="00CA0845" w:rsidRDefault="00BA7E2C" w:rsidP="00D51170">
      <w:pPr>
        <w:spacing w:after="0" w:line="360" w:lineRule="auto"/>
        <w:rPr>
          <w:bCs/>
        </w:rPr>
      </w:pPr>
      <w:r w:rsidRPr="00CA0845">
        <w:rPr>
          <w:bCs/>
        </w:rPr>
        <w:t xml:space="preserve">The model also assumes that changes in domestic livestock antibiotic usage </w:t>
      </w:r>
      <w:proofErr w:type="gramStart"/>
      <w:r w:rsidRPr="00CA0845">
        <w:rPr>
          <w:bCs/>
        </w:rPr>
        <w:t>are linked</w:t>
      </w:r>
      <w:proofErr w:type="gramEnd"/>
      <w:r w:rsidR="00061ED3" w:rsidRPr="00CA0845">
        <w:rPr>
          <w:bCs/>
        </w:rPr>
        <w:t xml:space="preserve"> to human health. While this link has not </w:t>
      </w:r>
      <w:proofErr w:type="gramStart"/>
      <w:r w:rsidR="00061ED3" w:rsidRPr="00CA0845">
        <w:rPr>
          <w:bCs/>
        </w:rPr>
        <w:t>been proven</w:t>
      </w:r>
      <w:proofErr w:type="gramEnd"/>
      <w:r w:rsidR="00061ED3" w:rsidRPr="00CA0845">
        <w:rPr>
          <w:bCs/>
        </w:rPr>
        <w:t xml:space="preserve">, although evidence exists and policy has been </w:t>
      </w:r>
      <w:r w:rsidR="00CA0845" w:rsidRPr="00CA0845">
        <w:rPr>
          <w:bCs/>
        </w:rPr>
        <w:lastRenderedPageBreak/>
        <w:t>implemented</w:t>
      </w:r>
      <w:r w:rsidR="00061ED3" w:rsidRPr="00CA0845">
        <w:rPr>
          <w:bCs/>
        </w:rPr>
        <w:t xml:space="preserve"> under a </w:t>
      </w:r>
      <w:r w:rsidR="00CA0845" w:rsidRPr="00CA0845">
        <w:rPr>
          <w:bCs/>
        </w:rPr>
        <w:t>one-health</w:t>
      </w:r>
      <w:r w:rsidR="00061ED3" w:rsidRPr="00CA0845">
        <w:rPr>
          <w:bCs/>
        </w:rPr>
        <w:t xml:space="preserve"> precautionary principle type approach. This falls under a more general question of if livestock antibiotic resistance </w:t>
      </w:r>
      <w:proofErr w:type="gramStart"/>
      <w:r w:rsidR="00061ED3" w:rsidRPr="00CA0845">
        <w:rPr>
          <w:bCs/>
        </w:rPr>
        <w:t>is also linked</w:t>
      </w:r>
      <w:proofErr w:type="gramEnd"/>
      <w:r w:rsidR="00061ED3" w:rsidRPr="00CA0845">
        <w:rPr>
          <w:bCs/>
        </w:rPr>
        <w:t xml:space="preserve"> to human antibiotic </w:t>
      </w:r>
      <w:r w:rsidR="00CA0845" w:rsidRPr="00CA0845">
        <w:rPr>
          <w:bCs/>
        </w:rPr>
        <w:t>resistance</w:t>
      </w:r>
      <w:r w:rsidR="00061ED3" w:rsidRPr="00CA0845">
        <w:rPr>
          <w:bCs/>
        </w:rPr>
        <w:t xml:space="preserve">. While this question is still not confirmed, we note that this study provides an exploratory modelling </w:t>
      </w:r>
      <w:r w:rsidR="00CA0845" w:rsidRPr="00CA0845">
        <w:rPr>
          <w:bCs/>
        </w:rPr>
        <w:t>approach</w:t>
      </w:r>
      <w:r w:rsidR="00061ED3" w:rsidRPr="00CA0845">
        <w:rPr>
          <w:bCs/>
        </w:rPr>
        <w:t xml:space="preserve"> into the </w:t>
      </w:r>
      <w:r w:rsidR="00CA0845" w:rsidRPr="00CA0845">
        <w:rPr>
          <w:bCs/>
        </w:rPr>
        <w:t>phenomenon</w:t>
      </w:r>
      <w:r w:rsidR="00061ED3" w:rsidRPr="00CA0845">
        <w:rPr>
          <w:bCs/>
        </w:rPr>
        <w:t xml:space="preserve">, and that foodborne disease such as salmonella are the most direct and obvious </w:t>
      </w:r>
      <w:r w:rsidR="00CA0845" w:rsidRPr="00CA0845">
        <w:rPr>
          <w:bCs/>
        </w:rPr>
        <w:t xml:space="preserve">link between human foodborne pathogens and therefore resistance to humans. We also acknowledge a large literature base surrounding the resistance transmission of salmonella along the foodborne pathway. </w:t>
      </w:r>
    </w:p>
    <w:p w14:paraId="50539F0C" w14:textId="2E7BA208" w:rsidR="003F0E81" w:rsidRDefault="003F0E81" w:rsidP="003F0E81">
      <w:pPr>
        <w:spacing w:after="0" w:line="360" w:lineRule="auto"/>
        <w:rPr>
          <w:bCs/>
        </w:rPr>
      </w:pPr>
    </w:p>
    <w:p w14:paraId="5803E41F" w14:textId="6409F522" w:rsidR="003F0E81" w:rsidRPr="00B75BA9" w:rsidRDefault="003F0E81" w:rsidP="003F0E81">
      <w:pPr>
        <w:spacing w:after="0" w:line="360" w:lineRule="auto"/>
        <w:rPr>
          <w:b/>
          <w:bCs/>
        </w:rPr>
      </w:pPr>
      <w:r w:rsidRPr="00B75BA9">
        <w:rPr>
          <w:b/>
          <w:bCs/>
        </w:rPr>
        <w:t xml:space="preserve">Overall Conclusion Paragraph </w:t>
      </w:r>
    </w:p>
    <w:sectPr w:rsidR="003F0E81" w:rsidRPr="00B75B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D37DE"/>
    <w:multiLevelType w:val="hybridMultilevel"/>
    <w:tmpl w:val="1DA21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017A3E"/>
    <w:multiLevelType w:val="hybridMultilevel"/>
    <w:tmpl w:val="B28E8C6C"/>
    <w:lvl w:ilvl="0" w:tplc="0809000F">
      <w:start w:val="1"/>
      <w:numFmt w:val="decimal"/>
      <w:lvlText w:val="%1."/>
      <w:lvlJc w:val="left"/>
      <w:pPr>
        <w:ind w:left="720" w:hanging="360"/>
      </w:pPr>
    </w:lvl>
    <w:lvl w:ilvl="1" w:tplc="7D3E1268">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98736B"/>
    <w:multiLevelType w:val="hybridMultilevel"/>
    <w:tmpl w:val="85A225D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C0226B7"/>
    <w:multiLevelType w:val="hybridMultilevel"/>
    <w:tmpl w:val="CBE46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992C6F"/>
    <w:multiLevelType w:val="hybridMultilevel"/>
    <w:tmpl w:val="A1E67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BC4D93"/>
    <w:multiLevelType w:val="hybridMultilevel"/>
    <w:tmpl w:val="C9BA9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F56B0A"/>
    <w:multiLevelType w:val="hybridMultilevel"/>
    <w:tmpl w:val="5C4074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5874D7E"/>
    <w:multiLevelType w:val="hybridMultilevel"/>
    <w:tmpl w:val="5246D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0443CE0"/>
    <w:multiLevelType w:val="hybridMultilevel"/>
    <w:tmpl w:val="1C66CD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2F45EA4"/>
    <w:multiLevelType w:val="hybridMultilevel"/>
    <w:tmpl w:val="6A4EB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F75538"/>
    <w:multiLevelType w:val="hybridMultilevel"/>
    <w:tmpl w:val="3D4C18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8F149B"/>
    <w:multiLevelType w:val="hybridMultilevel"/>
    <w:tmpl w:val="4928EC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D6E2AB0"/>
    <w:multiLevelType w:val="hybridMultilevel"/>
    <w:tmpl w:val="93C46C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4337A14"/>
    <w:multiLevelType w:val="hybridMultilevel"/>
    <w:tmpl w:val="4788B1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094F56"/>
    <w:multiLevelType w:val="hybridMultilevel"/>
    <w:tmpl w:val="BF2C8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7B463C5"/>
    <w:multiLevelType w:val="hybridMultilevel"/>
    <w:tmpl w:val="8070E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B8C4C01"/>
    <w:multiLevelType w:val="hybridMultilevel"/>
    <w:tmpl w:val="F5CC3E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BC2624C"/>
    <w:multiLevelType w:val="hybridMultilevel"/>
    <w:tmpl w:val="58A63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CE9119A"/>
    <w:multiLevelType w:val="hybridMultilevel"/>
    <w:tmpl w:val="F07C5D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25D5B26"/>
    <w:multiLevelType w:val="hybridMultilevel"/>
    <w:tmpl w:val="408A38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3921B81"/>
    <w:multiLevelType w:val="hybridMultilevel"/>
    <w:tmpl w:val="B5FE7A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8E3156F"/>
    <w:multiLevelType w:val="hybridMultilevel"/>
    <w:tmpl w:val="0F569A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B4E5402"/>
    <w:multiLevelType w:val="hybridMultilevel"/>
    <w:tmpl w:val="ED7AF0AA"/>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EAB6BE0"/>
    <w:multiLevelType w:val="hybridMultilevel"/>
    <w:tmpl w:val="69C62C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018184A"/>
    <w:multiLevelType w:val="hybridMultilevel"/>
    <w:tmpl w:val="708414AA"/>
    <w:lvl w:ilvl="0" w:tplc="A4C82EEC">
      <w:start w:val="1"/>
      <w:numFmt w:val="upperLetter"/>
      <w:lvlText w:val="%1)"/>
      <w:lvlJc w:val="left"/>
      <w:pPr>
        <w:ind w:left="720" w:hanging="360"/>
      </w:pPr>
      <w:rPr>
        <w:rFonts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06E7FDB"/>
    <w:multiLevelType w:val="hybridMultilevel"/>
    <w:tmpl w:val="5B262C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1E10C9C"/>
    <w:multiLevelType w:val="hybridMultilevel"/>
    <w:tmpl w:val="FDFEB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2C9638A"/>
    <w:multiLevelType w:val="hybridMultilevel"/>
    <w:tmpl w:val="D5243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9010012"/>
    <w:multiLevelType w:val="hybridMultilevel"/>
    <w:tmpl w:val="DFB25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C4B2EB9"/>
    <w:multiLevelType w:val="hybridMultilevel"/>
    <w:tmpl w:val="37925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E085408"/>
    <w:multiLevelType w:val="hybridMultilevel"/>
    <w:tmpl w:val="13C006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5"/>
  </w:num>
  <w:num w:numId="2">
    <w:abstractNumId w:val="6"/>
  </w:num>
  <w:num w:numId="3">
    <w:abstractNumId w:val="22"/>
  </w:num>
  <w:num w:numId="4">
    <w:abstractNumId w:val="1"/>
  </w:num>
  <w:num w:numId="5">
    <w:abstractNumId w:val="3"/>
  </w:num>
  <w:num w:numId="6">
    <w:abstractNumId w:val="20"/>
  </w:num>
  <w:num w:numId="7">
    <w:abstractNumId w:val="27"/>
  </w:num>
  <w:num w:numId="8">
    <w:abstractNumId w:val="2"/>
  </w:num>
  <w:num w:numId="9">
    <w:abstractNumId w:val="29"/>
  </w:num>
  <w:num w:numId="10">
    <w:abstractNumId w:val="28"/>
  </w:num>
  <w:num w:numId="11">
    <w:abstractNumId w:val="7"/>
  </w:num>
  <w:num w:numId="12">
    <w:abstractNumId w:val="30"/>
  </w:num>
  <w:num w:numId="13">
    <w:abstractNumId w:val="13"/>
  </w:num>
  <w:num w:numId="14">
    <w:abstractNumId w:val="24"/>
  </w:num>
  <w:num w:numId="15">
    <w:abstractNumId w:val="15"/>
  </w:num>
  <w:num w:numId="16">
    <w:abstractNumId w:val="17"/>
  </w:num>
  <w:num w:numId="17">
    <w:abstractNumId w:val="9"/>
  </w:num>
  <w:num w:numId="18">
    <w:abstractNumId w:val="8"/>
  </w:num>
  <w:num w:numId="19">
    <w:abstractNumId w:val="11"/>
  </w:num>
  <w:num w:numId="20">
    <w:abstractNumId w:val="19"/>
  </w:num>
  <w:num w:numId="21">
    <w:abstractNumId w:val="12"/>
  </w:num>
  <w:num w:numId="22">
    <w:abstractNumId w:val="21"/>
  </w:num>
  <w:num w:numId="23">
    <w:abstractNumId w:val="18"/>
  </w:num>
  <w:num w:numId="24">
    <w:abstractNumId w:val="23"/>
  </w:num>
  <w:num w:numId="25">
    <w:abstractNumId w:val="26"/>
  </w:num>
  <w:num w:numId="26">
    <w:abstractNumId w:val="0"/>
  </w:num>
  <w:num w:numId="27">
    <w:abstractNumId w:val="10"/>
  </w:num>
  <w:num w:numId="28">
    <w:abstractNumId w:val="5"/>
  </w:num>
  <w:num w:numId="29">
    <w:abstractNumId w:val="14"/>
  </w:num>
  <w:num w:numId="30">
    <w:abstractNumId w:val="16"/>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0D0C"/>
    <w:rsid w:val="000017CA"/>
    <w:rsid w:val="00036FCA"/>
    <w:rsid w:val="000411C1"/>
    <w:rsid w:val="00041E63"/>
    <w:rsid w:val="00044754"/>
    <w:rsid w:val="000522E9"/>
    <w:rsid w:val="00061ED3"/>
    <w:rsid w:val="00063740"/>
    <w:rsid w:val="000702C0"/>
    <w:rsid w:val="00074D74"/>
    <w:rsid w:val="00082805"/>
    <w:rsid w:val="00091ADD"/>
    <w:rsid w:val="000A7BF3"/>
    <w:rsid w:val="000B2FD4"/>
    <w:rsid w:val="000B375D"/>
    <w:rsid w:val="000B4EEC"/>
    <w:rsid w:val="000D242E"/>
    <w:rsid w:val="000D3AFD"/>
    <w:rsid w:val="000D4AB7"/>
    <w:rsid w:val="000E2ED6"/>
    <w:rsid w:val="000E42C5"/>
    <w:rsid w:val="000F51EF"/>
    <w:rsid w:val="00101690"/>
    <w:rsid w:val="001168DB"/>
    <w:rsid w:val="00116B65"/>
    <w:rsid w:val="001178DA"/>
    <w:rsid w:val="00120369"/>
    <w:rsid w:val="00121691"/>
    <w:rsid w:val="00127AEE"/>
    <w:rsid w:val="00137BAF"/>
    <w:rsid w:val="00143D2E"/>
    <w:rsid w:val="00147253"/>
    <w:rsid w:val="001500B0"/>
    <w:rsid w:val="00153F9F"/>
    <w:rsid w:val="00164733"/>
    <w:rsid w:val="00166E35"/>
    <w:rsid w:val="001717F9"/>
    <w:rsid w:val="00174A59"/>
    <w:rsid w:val="00176C85"/>
    <w:rsid w:val="00185D12"/>
    <w:rsid w:val="001961E5"/>
    <w:rsid w:val="00196DC0"/>
    <w:rsid w:val="00197217"/>
    <w:rsid w:val="001B2E3B"/>
    <w:rsid w:val="001B4A06"/>
    <w:rsid w:val="001B63B2"/>
    <w:rsid w:val="001D6A93"/>
    <w:rsid w:val="001D6D90"/>
    <w:rsid w:val="001E0213"/>
    <w:rsid w:val="001E11D2"/>
    <w:rsid w:val="001E2F24"/>
    <w:rsid w:val="001E613E"/>
    <w:rsid w:val="0020760F"/>
    <w:rsid w:val="00207E9B"/>
    <w:rsid w:val="00212FD2"/>
    <w:rsid w:val="002245F7"/>
    <w:rsid w:val="0023487B"/>
    <w:rsid w:val="0024747D"/>
    <w:rsid w:val="00265C08"/>
    <w:rsid w:val="002724A8"/>
    <w:rsid w:val="00275E05"/>
    <w:rsid w:val="002844D8"/>
    <w:rsid w:val="0029369D"/>
    <w:rsid w:val="00296956"/>
    <w:rsid w:val="002A3A37"/>
    <w:rsid w:val="002A60AD"/>
    <w:rsid w:val="002A6854"/>
    <w:rsid w:val="002C2F49"/>
    <w:rsid w:val="002C5165"/>
    <w:rsid w:val="002D7AEF"/>
    <w:rsid w:val="002E2526"/>
    <w:rsid w:val="002F205B"/>
    <w:rsid w:val="003057B4"/>
    <w:rsid w:val="00311DD4"/>
    <w:rsid w:val="00322059"/>
    <w:rsid w:val="00323338"/>
    <w:rsid w:val="00331B9C"/>
    <w:rsid w:val="00331C45"/>
    <w:rsid w:val="00331CB5"/>
    <w:rsid w:val="00347297"/>
    <w:rsid w:val="00352A99"/>
    <w:rsid w:val="003565AC"/>
    <w:rsid w:val="00357800"/>
    <w:rsid w:val="00361723"/>
    <w:rsid w:val="00362891"/>
    <w:rsid w:val="003636B1"/>
    <w:rsid w:val="00364702"/>
    <w:rsid w:val="003743BB"/>
    <w:rsid w:val="00392817"/>
    <w:rsid w:val="003C5DDB"/>
    <w:rsid w:val="003D603C"/>
    <w:rsid w:val="003D652A"/>
    <w:rsid w:val="003E131F"/>
    <w:rsid w:val="003E26B6"/>
    <w:rsid w:val="003E4B0D"/>
    <w:rsid w:val="003E5AF1"/>
    <w:rsid w:val="003F0E81"/>
    <w:rsid w:val="0040052C"/>
    <w:rsid w:val="00402651"/>
    <w:rsid w:val="00405967"/>
    <w:rsid w:val="004175AA"/>
    <w:rsid w:val="00422EE7"/>
    <w:rsid w:val="004240B0"/>
    <w:rsid w:val="004322E0"/>
    <w:rsid w:val="0044039F"/>
    <w:rsid w:val="004448DD"/>
    <w:rsid w:val="00452015"/>
    <w:rsid w:val="00455EA6"/>
    <w:rsid w:val="004726F7"/>
    <w:rsid w:val="0047606F"/>
    <w:rsid w:val="00493807"/>
    <w:rsid w:val="00496C83"/>
    <w:rsid w:val="004970E9"/>
    <w:rsid w:val="004C3C82"/>
    <w:rsid w:val="004D37AC"/>
    <w:rsid w:val="004D51C3"/>
    <w:rsid w:val="004F38F0"/>
    <w:rsid w:val="00512AB7"/>
    <w:rsid w:val="00512B3D"/>
    <w:rsid w:val="00514CB2"/>
    <w:rsid w:val="00515EAF"/>
    <w:rsid w:val="0052021A"/>
    <w:rsid w:val="00533964"/>
    <w:rsid w:val="00542DE8"/>
    <w:rsid w:val="00546083"/>
    <w:rsid w:val="005507C9"/>
    <w:rsid w:val="00556463"/>
    <w:rsid w:val="00556F70"/>
    <w:rsid w:val="00565A1F"/>
    <w:rsid w:val="00567E1A"/>
    <w:rsid w:val="00584474"/>
    <w:rsid w:val="00591CB7"/>
    <w:rsid w:val="005A5043"/>
    <w:rsid w:val="005B1B1D"/>
    <w:rsid w:val="005B2921"/>
    <w:rsid w:val="005C008A"/>
    <w:rsid w:val="005C2B5B"/>
    <w:rsid w:val="005C3F66"/>
    <w:rsid w:val="005D0993"/>
    <w:rsid w:val="005D1387"/>
    <w:rsid w:val="005D6018"/>
    <w:rsid w:val="005E1E8B"/>
    <w:rsid w:val="005E6E0E"/>
    <w:rsid w:val="00604C5B"/>
    <w:rsid w:val="00606A02"/>
    <w:rsid w:val="00606F35"/>
    <w:rsid w:val="00607D17"/>
    <w:rsid w:val="0061150E"/>
    <w:rsid w:val="0061455E"/>
    <w:rsid w:val="006161A0"/>
    <w:rsid w:val="00621B6D"/>
    <w:rsid w:val="0062417B"/>
    <w:rsid w:val="00631900"/>
    <w:rsid w:val="006338E5"/>
    <w:rsid w:val="0063724F"/>
    <w:rsid w:val="00640702"/>
    <w:rsid w:val="00641560"/>
    <w:rsid w:val="006565A9"/>
    <w:rsid w:val="00657853"/>
    <w:rsid w:val="00661912"/>
    <w:rsid w:val="00671B51"/>
    <w:rsid w:val="00675838"/>
    <w:rsid w:val="006A2C8E"/>
    <w:rsid w:val="006B0158"/>
    <w:rsid w:val="006C1AC7"/>
    <w:rsid w:val="006D35ED"/>
    <w:rsid w:val="006D4052"/>
    <w:rsid w:val="006D77C4"/>
    <w:rsid w:val="006E05B4"/>
    <w:rsid w:val="006E3340"/>
    <w:rsid w:val="006E6D93"/>
    <w:rsid w:val="00700611"/>
    <w:rsid w:val="00704F20"/>
    <w:rsid w:val="007051A5"/>
    <w:rsid w:val="00732A5C"/>
    <w:rsid w:val="00737561"/>
    <w:rsid w:val="00740AFB"/>
    <w:rsid w:val="00741FA0"/>
    <w:rsid w:val="00743602"/>
    <w:rsid w:val="0074647E"/>
    <w:rsid w:val="0075714A"/>
    <w:rsid w:val="00761340"/>
    <w:rsid w:val="007735FA"/>
    <w:rsid w:val="00774866"/>
    <w:rsid w:val="00774B59"/>
    <w:rsid w:val="00782365"/>
    <w:rsid w:val="00782548"/>
    <w:rsid w:val="007A072D"/>
    <w:rsid w:val="007A3A0E"/>
    <w:rsid w:val="007A662E"/>
    <w:rsid w:val="007B1874"/>
    <w:rsid w:val="007C508C"/>
    <w:rsid w:val="007D5E0A"/>
    <w:rsid w:val="007F22FE"/>
    <w:rsid w:val="0080627B"/>
    <w:rsid w:val="00830A1A"/>
    <w:rsid w:val="00840174"/>
    <w:rsid w:val="008410F5"/>
    <w:rsid w:val="0085712B"/>
    <w:rsid w:val="00857B3D"/>
    <w:rsid w:val="008667E4"/>
    <w:rsid w:val="00873797"/>
    <w:rsid w:val="00873F0A"/>
    <w:rsid w:val="00874540"/>
    <w:rsid w:val="008764F5"/>
    <w:rsid w:val="00891A95"/>
    <w:rsid w:val="0089365C"/>
    <w:rsid w:val="00895554"/>
    <w:rsid w:val="008A566A"/>
    <w:rsid w:val="008D0624"/>
    <w:rsid w:val="008D7BF7"/>
    <w:rsid w:val="008E0F23"/>
    <w:rsid w:val="008E233B"/>
    <w:rsid w:val="008F614E"/>
    <w:rsid w:val="009013C5"/>
    <w:rsid w:val="009013D4"/>
    <w:rsid w:val="00910B8F"/>
    <w:rsid w:val="00911098"/>
    <w:rsid w:val="00912E82"/>
    <w:rsid w:val="00917037"/>
    <w:rsid w:val="009175FE"/>
    <w:rsid w:val="00922946"/>
    <w:rsid w:val="0092736D"/>
    <w:rsid w:val="00931DE8"/>
    <w:rsid w:val="00935C63"/>
    <w:rsid w:val="0094317D"/>
    <w:rsid w:val="00957D22"/>
    <w:rsid w:val="0096154D"/>
    <w:rsid w:val="00966102"/>
    <w:rsid w:val="00966B48"/>
    <w:rsid w:val="00974F31"/>
    <w:rsid w:val="0098118E"/>
    <w:rsid w:val="009A60A7"/>
    <w:rsid w:val="009B116D"/>
    <w:rsid w:val="009C0EC8"/>
    <w:rsid w:val="009E5758"/>
    <w:rsid w:val="009F2433"/>
    <w:rsid w:val="009F2C64"/>
    <w:rsid w:val="00A01C2A"/>
    <w:rsid w:val="00A05E6D"/>
    <w:rsid w:val="00A0675E"/>
    <w:rsid w:val="00A06BA2"/>
    <w:rsid w:val="00A150A1"/>
    <w:rsid w:val="00A1530D"/>
    <w:rsid w:val="00A233DB"/>
    <w:rsid w:val="00A2488B"/>
    <w:rsid w:val="00A27AC3"/>
    <w:rsid w:val="00A35E99"/>
    <w:rsid w:val="00A36FF8"/>
    <w:rsid w:val="00A418FB"/>
    <w:rsid w:val="00A42CCF"/>
    <w:rsid w:val="00A448C0"/>
    <w:rsid w:val="00A52CF4"/>
    <w:rsid w:val="00A53792"/>
    <w:rsid w:val="00A53AB4"/>
    <w:rsid w:val="00A53CE8"/>
    <w:rsid w:val="00A54B52"/>
    <w:rsid w:val="00A8015B"/>
    <w:rsid w:val="00A820CF"/>
    <w:rsid w:val="00A871D8"/>
    <w:rsid w:val="00A87E71"/>
    <w:rsid w:val="00A92678"/>
    <w:rsid w:val="00A93145"/>
    <w:rsid w:val="00A95D6B"/>
    <w:rsid w:val="00A962F1"/>
    <w:rsid w:val="00AA2A0B"/>
    <w:rsid w:val="00AA5EEA"/>
    <w:rsid w:val="00AB0124"/>
    <w:rsid w:val="00AE2D40"/>
    <w:rsid w:val="00AE3D60"/>
    <w:rsid w:val="00AE6C07"/>
    <w:rsid w:val="00AF5EC3"/>
    <w:rsid w:val="00B0060C"/>
    <w:rsid w:val="00B072CB"/>
    <w:rsid w:val="00B11068"/>
    <w:rsid w:val="00B16943"/>
    <w:rsid w:val="00B23F67"/>
    <w:rsid w:val="00B27278"/>
    <w:rsid w:val="00B3258C"/>
    <w:rsid w:val="00B3617C"/>
    <w:rsid w:val="00B43129"/>
    <w:rsid w:val="00B46C2F"/>
    <w:rsid w:val="00B552FF"/>
    <w:rsid w:val="00B57D67"/>
    <w:rsid w:val="00B63CD3"/>
    <w:rsid w:val="00B657BE"/>
    <w:rsid w:val="00B65B4E"/>
    <w:rsid w:val="00B671B4"/>
    <w:rsid w:val="00B72358"/>
    <w:rsid w:val="00B75BA9"/>
    <w:rsid w:val="00B828AF"/>
    <w:rsid w:val="00B83179"/>
    <w:rsid w:val="00B91369"/>
    <w:rsid w:val="00B9302E"/>
    <w:rsid w:val="00B93EE5"/>
    <w:rsid w:val="00B943BB"/>
    <w:rsid w:val="00BA13E1"/>
    <w:rsid w:val="00BA2D95"/>
    <w:rsid w:val="00BA7E2C"/>
    <w:rsid w:val="00BB467C"/>
    <w:rsid w:val="00BB48E7"/>
    <w:rsid w:val="00BD7B5D"/>
    <w:rsid w:val="00BE0799"/>
    <w:rsid w:val="00BE10CE"/>
    <w:rsid w:val="00BE1A82"/>
    <w:rsid w:val="00BE510C"/>
    <w:rsid w:val="00BE6412"/>
    <w:rsid w:val="00BF08B6"/>
    <w:rsid w:val="00C02BA1"/>
    <w:rsid w:val="00C03FAA"/>
    <w:rsid w:val="00C040CB"/>
    <w:rsid w:val="00C068C2"/>
    <w:rsid w:val="00C13DD4"/>
    <w:rsid w:val="00C20DFD"/>
    <w:rsid w:val="00C35661"/>
    <w:rsid w:val="00C36211"/>
    <w:rsid w:val="00C37C51"/>
    <w:rsid w:val="00C42765"/>
    <w:rsid w:val="00C44636"/>
    <w:rsid w:val="00C4469A"/>
    <w:rsid w:val="00C53B89"/>
    <w:rsid w:val="00C61527"/>
    <w:rsid w:val="00C70288"/>
    <w:rsid w:val="00C7040B"/>
    <w:rsid w:val="00C92BFC"/>
    <w:rsid w:val="00CA0845"/>
    <w:rsid w:val="00CA488B"/>
    <w:rsid w:val="00CB0009"/>
    <w:rsid w:val="00CB1797"/>
    <w:rsid w:val="00CC1DA9"/>
    <w:rsid w:val="00CC3421"/>
    <w:rsid w:val="00CD5FAF"/>
    <w:rsid w:val="00CD7B71"/>
    <w:rsid w:val="00CF200A"/>
    <w:rsid w:val="00CF48D7"/>
    <w:rsid w:val="00D144AA"/>
    <w:rsid w:val="00D20281"/>
    <w:rsid w:val="00D237C9"/>
    <w:rsid w:val="00D32772"/>
    <w:rsid w:val="00D34EE1"/>
    <w:rsid w:val="00D3605F"/>
    <w:rsid w:val="00D360D4"/>
    <w:rsid w:val="00D37387"/>
    <w:rsid w:val="00D41A12"/>
    <w:rsid w:val="00D42CDA"/>
    <w:rsid w:val="00D50D43"/>
    <w:rsid w:val="00D51170"/>
    <w:rsid w:val="00D51B6E"/>
    <w:rsid w:val="00D70D0C"/>
    <w:rsid w:val="00D7598E"/>
    <w:rsid w:val="00D806B0"/>
    <w:rsid w:val="00D91FF6"/>
    <w:rsid w:val="00D97C0B"/>
    <w:rsid w:val="00D97CC7"/>
    <w:rsid w:val="00DA3796"/>
    <w:rsid w:val="00DA4278"/>
    <w:rsid w:val="00DA7F3D"/>
    <w:rsid w:val="00DB3D19"/>
    <w:rsid w:val="00DC28B8"/>
    <w:rsid w:val="00DC6097"/>
    <w:rsid w:val="00DC63A3"/>
    <w:rsid w:val="00DD34AC"/>
    <w:rsid w:val="00DD6757"/>
    <w:rsid w:val="00DE140E"/>
    <w:rsid w:val="00DE3E58"/>
    <w:rsid w:val="00DE4153"/>
    <w:rsid w:val="00DF2E4B"/>
    <w:rsid w:val="00DF31DA"/>
    <w:rsid w:val="00DF6D86"/>
    <w:rsid w:val="00E00C0B"/>
    <w:rsid w:val="00E07264"/>
    <w:rsid w:val="00E07823"/>
    <w:rsid w:val="00E12FD3"/>
    <w:rsid w:val="00E20B02"/>
    <w:rsid w:val="00E3038C"/>
    <w:rsid w:val="00E35E46"/>
    <w:rsid w:val="00E47913"/>
    <w:rsid w:val="00E47F95"/>
    <w:rsid w:val="00E47FFC"/>
    <w:rsid w:val="00E519A8"/>
    <w:rsid w:val="00E51DE9"/>
    <w:rsid w:val="00E54730"/>
    <w:rsid w:val="00E554A8"/>
    <w:rsid w:val="00E60F2A"/>
    <w:rsid w:val="00E615CC"/>
    <w:rsid w:val="00E619D4"/>
    <w:rsid w:val="00E6319D"/>
    <w:rsid w:val="00E70D78"/>
    <w:rsid w:val="00E7611D"/>
    <w:rsid w:val="00E9289F"/>
    <w:rsid w:val="00E97BF8"/>
    <w:rsid w:val="00EA4FC1"/>
    <w:rsid w:val="00EA5D43"/>
    <w:rsid w:val="00EB3501"/>
    <w:rsid w:val="00EC1742"/>
    <w:rsid w:val="00ED355F"/>
    <w:rsid w:val="00EE6675"/>
    <w:rsid w:val="00EF0794"/>
    <w:rsid w:val="00EF70D1"/>
    <w:rsid w:val="00EF7947"/>
    <w:rsid w:val="00F11EB1"/>
    <w:rsid w:val="00F149E5"/>
    <w:rsid w:val="00F172FF"/>
    <w:rsid w:val="00F204E4"/>
    <w:rsid w:val="00F210D5"/>
    <w:rsid w:val="00F23B66"/>
    <w:rsid w:val="00F300B4"/>
    <w:rsid w:val="00F4591F"/>
    <w:rsid w:val="00F536A1"/>
    <w:rsid w:val="00F537EE"/>
    <w:rsid w:val="00F57C82"/>
    <w:rsid w:val="00F656BA"/>
    <w:rsid w:val="00F700EC"/>
    <w:rsid w:val="00F775FE"/>
    <w:rsid w:val="00F80514"/>
    <w:rsid w:val="00F87513"/>
    <w:rsid w:val="00FA0315"/>
    <w:rsid w:val="00FD123F"/>
    <w:rsid w:val="00FD3584"/>
    <w:rsid w:val="00FD5B36"/>
    <w:rsid w:val="00FE3311"/>
    <w:rsid w:val="00FE551C"/>
    <w:rsid w:val="00FE7E18"/>
    <w:rsid w:val="00FF05FE"/>
    <w:rsid w:val="00FF32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48F48"/>
  <w15:docId w15:val="{146EE1D4-E05A-4ABC-A5DC-63179DA11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0E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970E9"/>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D144AA"/>
    <w:pPr>
      <w:ind w:left="720"/>
      <w:contextualSpacing/>
    </w:pPr>
  </w:style>
  <w:style w:type="character" w:styleId="Hyperlink">
    <w:name w:val="Hyperlink"/>
    <w:basedOn w:val="DefaultParagraphFont"/>
    <w:uiPriority w:val="99"/>
    <w:semiHidden/>
    <w:unhideWhenUsed/>
    <w:rsid w:val="00E619D4"/>
    <w:rPr>
      <w:color w:val="0000FF"/>
      <w:u w:val="single"/>
    </w:rPr>
  </w:style>
  <w:style w:type="paragraph" w:styleId="NoSpacing">
    <w:name w:val="No Spacing"/>
    <w:link w:val="NoSpacingChar"/>
    <w:uiPriority w:val="1"/>
    <w:qFormat/>
    <w:rsid w:val="005C3F66"/>
    <w:pPr>
      <w:spacing w:after="0" w:line="240" w:lineRule="auto"/>
    </w:pPr>
  </w:style>
  <w:style w:type="character" w:customStyle="1" w:styleId="NoSpacingChar">
    <w:name w:val="No Spacing Char"/>
    <w:basedOn w:val="DefaultParagraphFont"/>
    <w:link w:val="NoSpacing"/>
    <w:uiPriority w:val="1"/>
    <w:rsid w:val="005C3F66"/>
  </w:style>
  <w:style w:type="character" w:styleId="PlaceholderText">
    <w:name w:val="Placeholder Text"/>
    <w:basedOn w:val="DefaultParagraphFont"/>
    <w:uiPriority w:val="99"/>
    <w:semiHidden/>
    <w:rsid w:val="00E00C0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0319607">
      <w:bodyDiv w:val="1"/>
      <w:marLeft w:val="0"/>
      <w:marRight w:val="0"/>
      <w:marTop w:val="0"/>
      <w:marBottom w:val="0"/>
      <w:divBdr>
        <w:top w:val="none" w:sz="0" w:space="0" w:color="auto"/>
        <w:left w:val="none" w:sz="0" w:space="0" w:color="auto"/>
        <w:bottom w:val="none" w:sz="0" w:space="0" w:color="auto"/>
        <w:right w:val="none" w:sz="0" w:space="0" w:color="auto"/>
      </w:divBdr>
    </w:div>
    <w:div w:id="21328952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ambridge.org/core/journals/epidemiology-and-infection/article/abattoirbased-study-of-salmonella-prevalence-in-pigs-at-slaughter-in-great-britain/3FDEA88F8CF084908FC34C7A6A57052E"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cdc.gov/training/SIC_CaseStudy/Infection_Salmonella_ptversion.pdf" TargetMode="External"/><Relationship Id="rId12" Type="http://schemas.openxmlformats.org/officeDocument/2006/relationships/image" Target="media/image5.png"/><Relationship Id="rId17" Type="http://schemas.openxmlformats.org/officeDocument/2006/relationships/hyperlink" Target="https://www.fda.gov/media/120585/download" TargetMode="External"/><Relationship Id="rId2" Type="http://schemas.openxmlformats.org/officeDocument/2006/relationships/numbering" Target="numbering.xml"/><Relationship Id="rId16" Type="http://schemas.openxmlformats.org/officeDocument/2006/relationships/hyperlink" Target="https://ec.europa.eu/food/system/files/2016-10/ia_ic_guidance_thirdcountries2009_en.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80B188-31D6-4D46-9DB7-2F33CE307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30</Pages>
  <Words>7610</Words>
  <Characters>43378</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Alex</dc:creator>
  <cp:keywords/>
  <dc:description/>
  <cp:lastModifiedBy>MORGAN Alex</cp:lastModifiedBy>
  <cp:revision>3</cp:revision>
  <dcterms:created xsi:type="dcterms:W3CDTF">2022-02-16T16:54:00Z</dcterms:created>
  <dcterms:modified xsi:type="dcterms:W3CDTF">2022-02-16T18:29:00Z</dcterms:modified>
</cp:coreProperties>
</file>