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43E15" w14:textId="21CA3032"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2C2467B5" w:rsidR="004970E9" w:rsidRDefault="004970E9" w:rsidP="004970E9">
      <w:pPr>
        <w:spacing w:after="0" w:line="360" w:lineRule="auto"/>
        <w:jc w:val="center"/>
        <w:rPr>
          <w:b/>
          <w:u w:val="single"/>
        </w:rPr>
      </w:pPr>
      <w:r>
        <w:rPr>
          <w:b/>
          <w:u w:val="single"/>
        </w:rPr>
        <w:t>ABSTRACT</w:t>
      </w:r>
    </w:p>
    <w:p w14:paraId="0BAB45BA" w14:textId="77777777" w:rsidR="00C74275" w:rsidRDefault="00C74275" w:rsidP="004970E9">
      <w:pPr>
        <w:spacing w:after="0" w:line="360" w:lineRule="auto"/>
        <w:jc w:val="center"/>
        <w:rPr>
          <w:b/>
          <w:u w:val="single"/>
        </w:rPr>
      </w:pPr>
    </w:p>
    <w:p w14:paraId="60BFC992" w14:textId="3CECDE44" w:rsidR="00405967" w:rsidRDefault="00DB55DE" w:rsidP="00A756BC">
      <w:pPr>
        <w:spacing w:after="0" w:line="360" w:lineRule="auto"/>
        <w:jc w:val="both"/>
      </w:pPr>
      <w:r>
        <w:t xml:space="preserve">The role of livestock food products on the transmission dynamics of human AMR is a poorly quantified </w:t>
      </w:r>
      <w:r w:rsidR="00A756BC">
        <w:t>phenomenon</w:t>
      </w:r>
      <w:r>
        <w:t xml:space="preserve">. </w:t>
      </w:r>
      <w:r w:rsidR="001A7D89">
        <w:t xml:space="preserve">In particular, the influence of non-domestic food product import on disrupting local AMR dynamics </w:t>
      </w:r>
      <w:proofErr w:type="gramStart"/>
      <w:r w:rsidR="001A7D89">
        <w:t>has not been explored</w:t>
      </w:r>
      <w:proofErr w:type="gramEnd"/>
      <w:r w:rsidR="001A7D89">
        <w:t xml:space="preserve"> in literature</w:t>
      </w:r>
      <w:r>
        <w:t>. Th</w:t>
      </w:r>
      <w:r w:rsidR="001A7D89">
        <w:t xml:space="preserve">e relevance of importation on the transmission dynamics of AMR </w:t>
      </w:r>
      <w:r>
        <w:t>is likely to</w:t>
      </w:r>
      <w:r w:rsidR="001A7D89">
        <w:t xml:space="preserve"> increase in importance</w:t>
      </w:r>
      <w:r w:rsidR="004E6343">
        <w:t xml:space="preserve"> in future years,</w:t>
      </w:r>
      <w:r w:rsidR="001A7D89">
        <w:t xml:space="preserve"> with an increasing global reliance on importe</w:t>
      </w:r>
      <w:r w:rsidR="004E6343">
        <w:t xml:space="preserve">d livestock food products </w:t>
      </w:r>
      <w:r w:rsidR="001A7D89">
        <w:t>and an increase in demand for</w:t>
      </w:r>
      <w:r w:rsidR="004E6343">
        <w:t xml:space="preserve"> food</w:t>
      </w:r>
      <w:r w:rsidR="001A7D89">
        <w:t xml:space="preserve"> </w:t>
      </w:r>
      <w:r w:rsidR="004E6343">
        <w:t xml:space="preserve">product </w:t>
      </w:r>
      <w:r w:rsidR="001A7D89">
        <w:t xml:space="preserve">diversity. </w:t>
      </w:r>
      <w:r>
        <w:t xml:space="preserve">We </w:t>
      </w:r>
      <w:r w:rsidR="009C62E3">
        <w:t xml:space="preserve">use </w:t>
      </w:r>
      <w:r>
        <w:t>mathematical model</w:t>
      </w:r>
      <w:r w:rsidR="009C62E3">
        <w:t xml:space="preserve">s </w:t>
      </w:r>
      <w:r>
        <w:t>to d</w:t>
      </w:r>
      <w:r w:rsidR="009C62E3">
        <w:t xml:space="preserve">escribe the transmission </w:t>
      </w:r>
      <w:r w:rsidR="001A7D89">
        <w:t xml:space="preserve">of AMR/foodborne disease </w:t>
      </w:r>
      <w:r w:rsidR="00270673">
        <w:t xml:space="preserve">from livestock to humans </w:t>
      </w:r>
      <w:r w:rsidR="004E6343">
        <w:t xml:space="preserve">and </w:t>
      </w:r>
      <w:r w:rsidR="001A7D89">
        <w:t xml:space="preserve">explore </w:t>
      </w:r>
      <w:r w:rsidR="009C62E3">
        <w:t xml:space="preserve">the role of </w:t>
      </w:r>
      <w:r w:rsidR="001A7D89">
        <w:t xml:space="preserve">food product importation on the efficacy of local livestock antibiotic curtailment strategies, specifically in the context of reducing AMR in human populations. </w:t>
      </w:r>
    </w:p>
    <w:p w14:paraId="7371A419" w14:textId="2B715CFD" w:rsidR="009C62E3" w:rsidRDefault="009C62E3" w:rsidP="00A756BC">
      <w:pPr>
        <w:spacing w:after="0" w:line="360" w:lineRule="auto"/>
        <w:jc w:val="both"/>
      </w:pPr>
    </w:p>
    <w:p w14:paraId="544477D6" w14:textId="052C714B" w:rsidR="001A7D89" w:rsidRDefault="001A7D89" w:rsidP="00A756BC">
      <w:pPr>
        <w:spacing w:after="0" w:line="360" w:lineRule="auto"/>
        <w:jc w:val="both"/>
      </w:pPr>
      <w:r>
        <w:t>Model parameters relating to food product importation</w:t>
      </w:r>
      <w:r w:rsidR="004E6343">
        <w:t>,</w:t>
      </w:r>
      <w:r>
        <w:t xml:space="preserve"> such as the prevalence</w:t>
      </w:r>
      <w:r w:rsidR="009C62E3">
        <w:t xml:space="preserve"> of</w:t>
      </w:r>
      <w:r>
        <w:t xml:space="preserve"> </w:t>
      </w:r>
      <w:r w:rsidRPr="001A7D89">
        <w:rPr>
          <w:i/>
          <w:iCs/>
        </w:rPr>
        <w:t>Salmonella</w:t>
      </w:r>
      <w:r>
        <w:t xml:space="preserve"> spp.</w:t>
      </w:r>
      <w:r w:rsidR="009C62E3">
        <w:t xml:space="preserve"> contamination on impor</w:t>
      </w:r>
      <w:r>
        <w:t xml:space="preserve">ts </w:t>
      </w:r>
      <w:r w:rsidR="009C62E3">
        <w:t>and th</w:t>
      </w:r>
      <w:r w:rsidR="00C74275">
        <w:t xml:space="preserve">e </w:t>
      </w:r>
      <w:r>
        <w:t xml:space="preserve">proportion of domestic food </w:t>
      </w:r>
      <w:r w:rsidR="00270673">
        <w:t>usage</w:t>
      </w:r>
      <w:r>
        <w:t xml:space="preserve"> from imported sources</w:t>
      </w:r>
      <w:r w:rsidR="004E6343">
        <w:t>,</w:t>
      </w:r>
      <w:r>
        <w:t xml:space="preserve"> had a significant effect on disrupting the efficacy of livestock antibiotic curtailment. This </w:t>
      </w:r>
      <w:proofErr w:type="gramStart"/>
      <w:r w:rsidR="004E6343">
        <w:t>can be</w:t>
      </w:r>
      <w:r>
        <w:t xml:space="preserve"> attributed</w:t>
      </w:r>
      <w:proofErr w:type="gramEnd"/>
      <w:r>
        <w:t xml:space="preserve"> to an increase in foodborne disease attributable to non-domestic sources, which is subsequently unalterable through local interventions. </w:t>
      </w:r>
      <w:r>
        <w:rPr>
          <w:bCs/>
        </w:rPr>
        <w:t xml:space="preserve">Under a UK-specific case study, increasing the </w:t>
      </w:r>
      <w:r>
        <w:t xml:space="preserve">proportion of domestic food </w:t>
      </w:r>
      <w:r w:rsidR="00270673">
        <w:t>usage</w:t>
      </w:r>
      <w:r>
        <w:t xml:space="preserve"> from imported sources </w:t>
      </w:r>
      <w:r>
        <w:rPr>
          <w:bCs/>
        </w:rPr>
        <w:t xml:space="preserve">resulted in sharp decreases in the efficacy of local livestock antibiotic curtailment. These decreases </w:t>
      </w:r>
      <w:proofErr w:type="gramStart"/>
      <w:r>
        <w:rPr>
          <w:bCs/>
        </w:rPr>
        <w:t>were</w:t>
      </w:r>
      <w:r w:rsidR="004E6343">
        <w:rPr>
          <w:bCs/>
        </w:rPr>
        <w:t xml:space="preserve"> exacerbated</w:t>
      </w:r>
      <w:proofErr w:type="gramEnd"/>
      <w:r w:rsidR="004E6343">
        <w:rPr>
          <w:bCs/>
        </w:rPr>
        <w:t xml:space="preserve"> if </w:t>
      </w:r>
      <w:r>
        <w:rPr>
          <w:bCs/>
        </w:rPr>
        <w:t xml:space="preserve">the average overall/resistant level of </w:t>
      </w:r>
      <w:r w:rsidRPr="001A7D89">
        <w:rPr>
          <w:bCs/>
          <w:i/>
          <w:iCs/>
        </w:rPr>
        <w:t>Salmonella</w:t>
      </w:r>
      <w:r>
        <w:rPr>
          <w:bCs/>
        </w:rPr>
        <w:t xml:space="preserve"> spp. contamination of imports was high. Increasing heterogeneity in the trading partners also had the effect of increasing uncertainty in the effects of import on the efficacy of curtailment.</w:t>
      </w:r>
      <w:r w:rsidR="0014144E">
        <w:rPr>
          <w:bCs/>
        </w:rPr>
        <w:t xml:space="preserve"> </w:t>
      </w:r>
      <w:r w:rsidR="0014144E">
        <w:t>The importance of food importation on AMR dynamics suggest</w:t>
      </w:r>
      <w:r w:rsidR="004E6343">
        <w:t>s</w:t>
      </w:r>
      <w:r w:rsidR="0014144E">
        <w:t xml:space="preserve"> that alterations to trade policy must also </w:t>
      </w:r>
      <w:r w:rsidR="004E6343">
        <w:t>consider</w:t>
      </w:r>
      <w:r w:rsidR="00270673">
        <w:t xml:space="preserve"> the potential for</w:t>
      </w:r>
      <w:r w:rsidR="004E6343">
        <w:t xml:space="preserve"> negative consequences to</w:t>
      </w:r>
      <w:r w:rsidR="0014144E">
        <w:t xml:space="preserve"> the viability of “one-health” strategies </w:t>
      </w:r>
      <w:r w:rsidR="00996E91">
        <w:t xml:space="preserve">aiming to </w:t>
      </w:r>
      <w:r w:rsidR="0014144E">
        <w:t xml:space="preserve">tackle the ongoing AMR crisis. </w:t>
      </w:r>
    </w:p>
    <w:p w14:paraId="39982943" w14:textId="2F34FEF7" w:rsidR="00A756BC" w:rsidRDefault="00A756BC" w:rsidP="004970E9">
      <w:pPr>
        <w:spacing w:after="0" w:line="360" w:lineRule="auto"/>
        <w:jc w:val="center"/>
      </w:pPr>
    </w:p>
    <w:p w14:paraId="1F2607A0" w14:textId="77777777" w:rsidR="0014144E" w:rsidRDefault="0014144E" w:rsidP="004970E9">
      <w:pPr>
        <w:spacing w:after="0" w:line="360" w:lineRule="auto"/>
        <w:jc w:val="center"/>
        <w:rPr>
          <w:b/>
          <w:u w:val="single"/>
        </w:rPr>
      </w:pPr>
    </w:p>
    <w:p w14:paraId="34F2C552" w14:textId="77777777" w:rsidR="00D32855" w:rsidRDefault="00D32855" w:rsidP="004970E9">
      <w:pPr>
        <w:spacing w:after="0" w:line="360" w:lineRule="auto"/>
        <w:jc w:val="center"/>
        <w:rPr>
          <w:b/>
          <w:u w:val="single"/>
        </w:rPr>
      </w:pPr>
    </w:p>
    <w:p w14:paraId="37FA751C" w14:textId="6A076AC6" w:rsidR="004970E9" w:rsidRPr="004970E9" w:rsidRDefault="004970E9" w:rsidP="004970E9">
      <w:pPr>
        <w:spacing w:after="0" w:line="360" w:lineRule="auto"/>
        <w:jc w:val="center"/>
        <w:rPr>
          <w:b/>
          <w:u w:val="single"/>
        </w:rPr>
      </w:pPr>
      <w:r>
        <w:rPr>
          <w:b/>
          <w:u w:val="single"/>
        </w:rPr>
        <w:lastRenderedPageBreak/>
        <w:t>INTRODUCTION</w:t>
      </w:r>
    </w:p>
    <w:p w14:paraId="29734581" w14:textId="4A293992" w:rsidR="003E7D1A" w:rsidRPr="003E7D1A" w:rsidRDefault="003E7D1A" w:rsidP="003E7D1A">
      <w:pPr>
        <w:spacing w:after="0" w:line="360" w:lineRule="auto"/>
        <w:rPr>
          <w:bCs/>
        </w:rPr>
      </w:pPr>
    </w:p>
    <w:p w14:paraId="14720586" w14:textId="573250AB" w:rsidR="000D397A" w:rsidRDefault="003E7D1A" w:rsidP="000D397A">
      <w:pPr>
        <w:spacing w:after="0" w:line="360" w:lineRule="auto"/>
        <w:jc w:val="both"/>
        <w:rPr>
          <w:bCs/>
        </w:rPr>
      </w:pPr>
      <w:r>
        <w:rPr>
          <w:bCs/>
        </w:rPr>
        <w:t xml:space="preserve">A “one-health” </w:t>
      </w:r>
      <w:r w:rsidR="00C071EA">
        <w:rPr>
          <w:bCs/>
        </w:rPr>
        <w:t>approach</w:t>
      </w:r>
      <w:r>
        <w:rPr>
          <w:bCs/>
        </w:rPr>
        <w:t xml:space="preserve"> </w:t>
      </w:r>
      <w:r w:rsidR="00C071EA">
        <w:rPr>
          <w:bCs/>
        </w:rPr>
        <w:t>has been suggested as an effective strategy to tackle the ongoing antimicrobial resistance</w:t>
      </w:r>
      <w:r w:rsidR="00F26658">
        <w:rPr>
          <w:bCs/>
        </w:rPr>
        <w:t xml:space="preserve"> (AMR)</w:t>
      </w:r>
      <w:r w:rsidR="00FC60D3">
        <w:rPr>
          <w:bCs/>
        </w:rPr>
        <w:t xml:space="preserve"> threat </w:t>
      </w:r>
      <w:r w:rsidR="00E26AEF">
        <w:rPr>
          <w:bCs/>
        </w:rPr>
        <w:fldChar w:fldCharType="begin"/>
      </w:r>
      <w:r w:rsidR="00E26AEF">
        <w:rPr>
          <w:bCs/>
        </w:rPr>
        <w:instrText xml:space="preserve"> ADDIN EN.CITE &lt;EndNote&gt;&lt;Cite&gt;&lt;Author&gt;McEwen&lt;/Author&gt;&lt;Year&gt;2018&lt;/Year&gt;&lt;RecNum&gt;7&lt;/RecNum&gt;&lt;DisplayText&gt;(1)&lt;/DisplayText&gt;&lt;record&gt;&lt;rec-number&gt;7&lt;/rec-number&gt;&lt;foreign-keys&gt;&lt;key app="EN" db-id="pwppzspxqd09atewrstvx0p4dtarrt5pf0tt" timestamp="1645441139"&gt;7&lt;/key&gt;&lt;/foreign-keys&gt;&lt;ref-type name="Journal Article"&gt;17&lt;/ref-type&gt;&lt;contributors&gt;&lt;authors&gt;&lt;author&gt;McEwen, Scott A&lt;/author&gt;&lt;author&gt;Collignon, Peter J&lt;/author&gt;&lt;/authors&gt;&lt;/contributors&gt;&lt;titles&gt;&lt;title&gt;Antimicrobial resistance: a one health perspective&lt;/title&gt;&lt;secondary-title&gt;Microbiology spectrum&lt;/secondary-title&gt;&lt;/titles&gt;&lt;periodical&gt;&lt;full-title&gt;Microbiology spectrum&lt;/full-title&gt;&lt;/periodical&gt;&lt;pages&gt;6.2. 10&lt;/pages&gt;&lt;volume&gt;6&lt;/volume&gt;&lt;number&gt;2&lt;/number&gt;&lt;dates&gt;&lt;year&gt;2018&lt;/year&gt;&lt;/dates&gt;&lt;isbn&gt;2165-0497&lt;/isbn&gt;&lt;urls&gt;&lt;/urls&gt;&lt;/record&gt;&lt;/Cite&gt;&lt;/EndNote&gt;</w:instrText>
      </w:r>
      <w:r w:rsidR="00E26AEF">
        <w:rPr>
          <w:bCs/>
        </w:rPr>
        <w:fldChar w:fldCharType="separate"/>
      </w:r>
      <w:r w:rsidR="00E26AEF">
        <w:rPr>
          <w:bCs/>
          <w:noProof/>
        </w:rPr>
        <w:t>(1)</w:t>
      </w:r>
      <w:r w:rsidR="00E26AEF">
        <w:rPr>
          <w:bCs/>
        </w:rPr>
        <w:fldChar w:fldCharType="end"/>
      </w:r>
      <w:r w:rsidR="00C071EA">
        <w:rPr>
          <w:bCs/>
        </w:rPr>
        <w:t xml:space="preserve">. This integrated approach works on the principle that human, </w:t>
      </w:r>
      <w:r w:rsidR="00414CB2">
        <w:rPr>
          <w:bCs/>
        </w:rPr>
        <w:t>livestock</w:t>
      </w:r>
      <w:r w:rsidR="00C071EA">
        <w:rPr>
          <w:bCs/>
        </w:rPr>
        <w:t xml:space="preserve"> and environmental</w:t>
      </w:r>
      <w:r w:rsidR="000D397A">
        <w:rPr>
          <w:bCs/>
        </w:rPr>
        <w:t xml:space="preserve"> health are</w:t>
      </w:r>
      <w:r w:rsidR="00C071EA">
        <w:rPr>
          <w:bCs/>
        </w:rPr>
        <w:t xml:space="preserve"> </w:t>
      </w:r>
      <w:r w:rsidR="00762EE2">
        <w:rPr>
          <w:bCs/>
        </w:rPr>
        <w:t>connected</w:t>
      </w:r>
      <w:r w:rsidR="00270673">
        <w:rPr>
          <w:bCs/>
        </w:rPr>
        <w:t>,</w:t>
      </w:r>
      <w:r w:rsidR="00C071EA">
        <w:rPr>
          <w:bCs/>
        </w:rPr>
        <w:t xml:space="preserve"> and therefore an integrated approach across all three settings is required to tackle AMR. </w:t>
      </w:r>
      <w:r w:rsidR="000D397A">
        <w:rPr>
          <w:bCs/>
        </w:rPr>
        <w:t>This has led to a focus on livestock as a potential dri</w:t>
      </w:r>
      <w:r w:rsidR="00F26658">
        <w:rPr>
          <w:bCs/>
        </w:rPr>
        <w:t>ver of AMR in human populations</w:t>
      </w:r>
      <w:r w:rsidR="000D397A">
        <w:rPr>
          <w:bCs/>
        </w:rPr>
        <w:t xml:space="preserve">, with transmission </w:t>
      </w:r>
      <w:r w:rsidR="00F26658">
        <w:rPr>
          <w:bCs/>
        </w:rPr>
        <w:t>of AMR determinants/</w:t>
      </w:r>
      <w:r w:rsidR="000D397A">
        <w:rPr>
          <w:bCs/>
        </w:rPr>
        <w:t xml:space="preserve">bacteria occurring </w:t>
      </w:r>
      <w:r w:rsidR="00F26658">
        <w:rPr>
          <w:bCs/>
        </w:rPr>
        <w:t>through direct contact,</w:t>
      </w:r>
      <w:r w:rsidR="000D397A">
        <w:rPr>
          <w:bCs/>
        </w:rPr>
        <w:t xml:space="preserve"> foodborne transmission</w:t>
      </w:r>
      <w:r w:rsidR="00F26658">
        <w:rPr>
          <w:bCs/>
        </w:rPr>
        <w:t xml:space="preserve"> or indirectly through environmental contamination</w:t>
      </w:r>
      <w:r w:rsidR="00122ED0">
        <w:rPr>
          <w:bCs/>
        </w:rPr>
        <w:t xml:space="preserve"> </w:t>
      </w:r>
      <w:r w:rsidR="00122ED0">
        <w:rPr>
          <w:bCs/>
        </w:rPr>
        <w:fldChar w:fldCharType="begin"/>
      </w:r>
      <w:r w:rsidR="00122ED0">
        <w:rPr>
          <w:bCs/>
        </w:rPr>
        <w:instrText xml:space="preserve"> ADDIN EN.CITE &lt;EndNote&gt;&lt;Cite&gt;&lt;Author&gt;Woolhouse&lt;/Author&gt;&lt;Year&gt;2015&lt;/Year&gt;&lt;RecNum&gt;8&lt;/RecNum&gt;&lt;DisplayText&gt;(2)&lt;/DisplayText&gt;&lt;record&gt;&lt;rec-number&gt;8&lt;/rec-number&gt;&lt;foreign-keys&gt;&lt;key app="EN" db-id="pwppzspxqd09atewrstvx0p4dtarrt5pf0tt" timestamp="1645441204"&gt;8&lt;/key&gt;&lt;/foreign-keys&gt;&lt;ref-type name="Journal Article"&gt;17&lt;/ref-type&gt;&lt;contributors&gt;&lt;authors&gt;&lt;author&gt;Woolhouse, Mark&lt;/author&gt;&lt;author&gt;Ward, Melissa&lt;/author&gt;&lt;author&gt;Van Bunnik, Bram&lt;/author&gt;&lt;author&gt;Farrar, Jeremy&lt;/author&gt;&lt;/authors&gt;&lt;/contributors&gt;&lt;titles&gt;&lt;title&gt;Antimicrobial resistance in humans, livestock and the wider environment&lt;/title&gt;&lt;secondary-title&gt;Philosophical Transactions of the Royal Society B: Biological Sciences&lt;/secondary-title&gt;&lt;/titles&gt;&lt;periodical&gt;&lt;full-title&gt;Philosophical Transactions of the Royal Society B: Biological Sciences&lt;/full-title&gt;&lt;/periodical&gt;&lt;pages&gt;20140083&lt;/pages&gt;&lt;volume&gt;370&lt;/volume&gt;&lt;number&gt;1670&lt;/number&gt;&lt;dates&gt;&lt;year&gt;2015&lt;/year&gt;&lt;/dates&gt;&lt;isbn&gt;0962-8436&lt;/isbn&gt;&lt;urls&gt;&lt;/urls&gt;&lt;/record&gt;&lt;/Cite&gt;&lt;/EndNote&gt;</w:instrText>
      </w:r>
      <w:r w:rsidR="00122ED0">
        <w:rPr>
          <w:bCs/>
        </w:rPr>
        <w:fldChar w:fldCharType="separate"/>
      </w:r>
      <w:r w:rsidR="00122ED0">
        <w:rPr>
          <w:bCs/>
          <w:noProof/>
        </w:rPr>
        <w:t>(2)</w:t>
      </w:r>
      <w:r w:rsidR="00122ED0">
        <w:rPr>
          <w:bCs/>
        </w:rPr>
        <w:fldChar w:fldCharType="end"/>
      </w:r>
      <w:r w:rsidR="00F26658">
        <w:rPr>
          <w:bCs/>
        </w:rPr>
        <w:t>.</w:t>
      </w:r>
      <w:r w:rsidR="000D397A">
        <w:rPr>
          <w:bCs/>
        </w:rPr>
        <w:t xml:space="preserve"> </w:t>
      </w:r>
    </w:p>
    <w:p w14:paraId="3B981249" w14:textId="2A927773" w:rsidR="000D397A" w:rsidRDefault="000D397A" w:rsidP="00B3617C">
      <w:pPr>
        <w:spacing w:after="0" w:line="360" w:lineRule="auto"/>
        <w:rPr>
          <w:bCs/>
        </w:rPr>
      </w:pPr>
    </w:p>
    <w:p w14:paraId="21FFD77A" w14:textId="290EF580" w:rsidR="00DA318E" w:rsidRDefault="000D397A" w:rsidP="00461809">
      <w:pPr>
        <w:spacing w:after="0" w:line="360" w:lineRule="auto"/>
        <w:jc w:val="both"/>
        <w:rPr>
          <w:bCs/>
        </w:rPr>
      </w:pPr>
      <w:r>
        <w:rPr>
          <w:bCs/>
        </w:rPr>
        <w:t xml:space="preserve">An association between livestock and human </w:t>
      </w:r>
      <w:r w:rsidR="00EB27CC">
        <w:rPr>
          <w:bCs/>
        </w:rPr>
        <w:t>AMR</w:t>
      </w:r>
      <w:r>
        <w:rPr>
          <w:bCs/>
        </w:rPr>
        <w:t xml:space="preserve"> </w:t>
      </w:r>
      <w:proofErr w:type="gramStart"/>
      <w:r>
        <w:rPr>
          <w:bCs/>
        </w:rPr>
        <w:t>has been demonstrated</w:t>
      </w:r>
      <w:proofErr w:type="gramEnd"/>
      <w:r>
        <w:rPr>
          <w:bCs/>
        </w:rPr>
        <w:t xml:space="preserve"> in literature</w:t>
      </w:r>
      <w:r w:rsidR="00D802A6">
        <w:rPr>
          <w:bCs/>
        </w:rPr>
        <w:t>. Examples include an identification</w:t>
      </w:r>
      <w:r w:rsidR="00F26658">
        <w:rPr>
          <w:bCs/>
        </w:rPr>
        <w:t xml:space="preserve"> of similar extended-spectrum beta lactamase (ESBL) genes/plasmids in</w:t>
      </w:r>
      <w:r w:rsidR="00EB27CC">
        <w:rPr>
          <w:bCs/>
        </w:rPr>
        <w:t xml:space="preserve"> clonally related </w:t>
      </w:r>
      <w:r w:rsidR="00EB27CC" w:rsidRPr="00F26658">
        <w:rPr>
          <w:bCs/>
          <w:i/>
        </w:rPr>
        <w:t>E.coli</w:t>
      </w:r>
      <w:r w:rsidR="00F26658">
        <w:rPr>
          <w:bCs/>
        </w:rPr>
        <w:t xml:space="preserve"> present in both livestock/human </w:t>
      </w:r>
      <w:r w:rsidR="00122ED0">
        <w:rPr>
          <w:bCs/>
        </w:rPr>
        <w:t>hosts</w:t>
      </w:r>
      <w:r w:rsidR="00D802A6">
        <w:rPr>
          <w:bCs/>
        </w:rPr>
        <w:t>,</w:t>
      </w:r>
      <w:r w:rsidR="00EB27CC">
        <w:rPr>
          <w:bCs/>
        </w:rPr>
        <w:t xml:space="preserve"> a</w:t>
      </w:r>
      <w:r w:rsidR="00C91DFA">
        <w:rPr>
          <w:bCs/>
        </w:rPr>
        <w:t xml:space="preserve"> 24%</w:t>
      </w:r>
      <w:r w:rsidR="00EB27CC">
        <w:rPr>
          <w:bCs/>
        </w:rPr>
        <w:t xml:space="preserve"> reduction in the po</w:t>
      </w:r>
      <w:r w:rsidR="00C91DFA">
        <w:rPr>
          <w:bCs/>
        </w:rPr>
        <w:t>o</w:t>
      </w:r>
      <w:r w:rsidR="00EB27CC">
        <w:rPr>
          <w:bCs/>
        </w:rPr>
        <w:t>led prevalence of antibiotic-</w:t>
      </w:r>
      <w:r w:rsidR="00C91DFA">
        <w:rPr>
          <w:bCs/>
        </w:rPr>
        <w:t>resistant</w:t>
      </w:r>
      <w:r w:rsidR="00EB27CC">
        <w:rPr>
          <w:bCs/>
        </w:rPr>
        <w:t xml:space="preserve"> bacteria in humans </w:t>
      </w:r>
      <w:r w:rsidR="00F26658">
        <w:rPr>
          <w:bCs/>
        </w:rPr>
        <w:t xml:space="preserve">when </w:t>
      </w:r>
      <w:r w:rsidR="00C91DFA">
        <w:rPr>
          <w:bCs/>
        </w:rPr>
        <w:t>antibiotic usage in animals was reduced</w:t>
      </w:r>
      <w:r w:rsidR="00122ED0">
        <w:rPr>
          <w:bCs/>
        </w:rPr>
        <w:t xml:space="preserve"> </w:t>
      </w:r>
      <w:r w:rsidR="00D802A6">
        <w:rPr>
          <w:bCs/>
        </w:rPr>
        <w:t>and historic</w:t>
      </w:r>
      <w:r w:rsidR="00EE6940">
        <w:rPr>
          <w:bCs/>
        </w:rPr>
        <w:t xml:space="preserve">al </w:t>
      </w:r>
      <w:r w:rsidR="00F26658">
        <w:rPr>
          <w:bCs/>
        </w:rPr>
        <w:t xml:space="preserve">human </w:t>
      </w:r>
      <w:r w:rsidR="00EE6940">
        <w:rPr>
          <w:bCs/>
        </w:rPr>
        <w:t>outbreaks o</w:t>
      </w:r>
      <w:r w:rsidR="00F26658">
        <w:rPr>
          <w:bCs/>
        </w:rPr>
        <w:t>f multidrug resistant (MDR)</w:t>
      </w:r>
      <w:r w:rsidR="00EE6940">
        <w:rPr>
          <w:bCs/>
        </w:rPr>
        <w:t xml:space="preserve"> </w:t>
      </w:r>
      <w:r w:rsidR="00461809" w:rsidRPr="00461809">
        <w:rPr>
          <w:bCs/>
          <w:i/>
        </w:rPr>
        <w:t>Salmonella</w:t>
      </w:r>
      <w:r w:rsidR="00F26658" w:rsidRPr="00F26658">
        <w:rPr>
          <w:bCs/>
          <w:i/>
        </w:rPr>
        <w:t xml:space="preserve"> </w:t>
      </w:r>
      <w:proofErr w:type="spellStart"/>
      <w:r w:rsidR="00EE6940" w:rsidRPr="00461809">
        <w:rPr>
          <w:bCs/>
          <w:i/>
        </w:rPr>
        <w:t>enterica</w:t>
      </w:r>
      <w:proofErr w:type="spellEnd"/>
      <w:r w:rsidR="00EE6940">
        <w:rPr>
          <w:bCs/>
        </w:rPr>
        <w:t xml:space="preserve"> linked</w:t>
      </w:r>
      <w:r w:rsidR="00D802A6">
        <w:rPr>
          <w:bCs/>
        </w:rPr>
        <w:t xml:space="preserve"> to the consumption of raw milk</w:t>
      </w:r>
      <w:r w:rsidR="00122ED0">
        <w:rPr>
          <w:bCs/>
        </w:rPr>
        <w:t xml:space="preserve"> </w:t>
      </w:r>
      <w:r w:rsidR="00E26AEF">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 </w:instrText>
      </w:r>
      <w:r w:rsidR="00B803E8">
        <w:rPr>
          <w:bCs/>
        </w:rPr>
        <w:fldChar w:fldCharType="begin">
          <w:fldData xml:space="preserve">PEVuZE5vdGU+PENpdGU+PEF1dGhvcj5NdWxvaTwvQXV0aG9yPjxZZWFyPjIwMTg8L1llYXI+PFJl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(3-7)</w:t>
      </w:r>
      <w:r w:rsidR="00E26AEF">
        <w:rPr>
          <w:bCs/>
        </w:rPr>
        <w:fldChar w:fldCharType="end"/>
      </w:r>
      <w:r w:rsidR="00C91DFA">
        <w:rPr>
          <w:bCs/>
        </w:rPr>
        <w:t>. However, there is also an emerging body of literature</w:t>
      </w:r>
      <w:r w:rsidR="00D802A6">
        <w:rPr>
          <w:bCs/>
        </w:rPr>
        <w:t xml:space="preserve"> </w:t>
      </w:r>
      <w:r w:rsidR="00EE6940">
        <w:rPr>
          <w:bCs/>
        </w:rPr>
        <w:t>identifying</w:t>
      </w:r>
      <w:r w:rsidR="00C91DFA">
        <w:rPr>
          <w:bCs/>
        </w:rPr>
        <w:t xml:space="preserve"> the </w:t>
      </w:r>
      <w:r w:rsidR="00762EE2">
        <w:rPr>
          <w:bCs/>
        </w:rPr>
        <w:t>contrary</w:t>
      </w:r>
      <w:r w:rsidR="00D802A6">
        <w:rPr>
          <w:bCs/>
        </w:rPr>
        <w:t>. This includes</w:t>
      </w:r>
      <w:r w:rsidR="00135DF7">
        <w:rPr>
          <w:bCs/>
        </w:rPr>
        <w:t xml:space="preserve"> the use of whole genome sequencing</w:t>
      </w:r>
      <w:r w:rsidR="00762EE2">
        <w:rPr>
          <w:bCs/>
        </w:rPr>
        <w:t xml:space="preserve"> (WGS)</w:t>
      </w:r>
      <w:r w:rsidR="00135DF7">
        <w:rPr>
          <w:bCs/>
        </w:rPr>
        <w:t xml:space="preserve"> to identify a </w:t>
      </w:r>
      <w:r w:rsidR="00C91DFA">
        <w:rPr>
          <w:bCs/>
        </w:rPr>
        <w:t xml:space="preserve">lack of association between livestock-associated and human blood-stream </w:t>
      </w:r>
      <w:r w:rsidR="00EE6940">
        <w:rPr>
          <w:bCs/>
        </w:rPr>
        <w:t>isolates</w:t>
      </w:r>
      <w:r w:rsidR="00C91DFA">
        <w:rPr>
          <w:bCs/>
        </w:rPr>
        <w:t xml:space="preserve"> of</w:t>
      </w:r>
      <w:r w:rsidR="00135DF7">
        <w:rPr>
          <w:bCs/>
        </w:rPr>
        <w:t xml:space="preserve"> drug-resistant</w:t>
      </w:r>
      <w:r w:rsidR="00C91DFA">
        <w:rPr>
          <w:bCs/>
        </w:rPr>
        <w:t xml:space="preserve"> </w:t>
      </w:r>
      <w:r w:rsidR="00C91DFA" w:rsidRPr="00135DF7">
        <w:rPr>
          <w:bCs/>
          <w:i/>
        </w:rPr>
        <w:t>E.coli</w:t>
      </w:r>
      <w:r w:rsidR="00D802A6">
        <w:rPr>
          <w:bCs/>
        </w:rPr>
        <w:t xml:space="preserve"> and</w:t>
      </w:r>
      <w:r w:rsidR="00135DF7">
        <w:rPr>
          <w:bCs/>
        </w:rPr>
        <w:t xml:space="preserve"> identification of distinct lineages of drug-resistant </w:t>
      </w:r>
      <w:proofErr w:type="spellStart"/>
      <w:r w:rsidR="00135DF7" w:rsidRPr="00135DF7">
        <w:rPr>
          <w:bCs/>
          <w:i/>
        </w:rPr>
        <w:t>E.faecium</w:t>
      </w:r>
      <w:proofErr w:type="spellEnd"/>
      <w:r w:rsidR="00135DF7">
        <w:rPr>
          <w:bCs/>
        </w:rPr>
        <w:t xml:space="preserve"> when sampling from retail meats, livestock</w:t>
      </w:r>
      <w:r w:rsidR="00E26AEF">
        <w:rPr>
          <w:bCs/>
        </w:rPr>
        <w:t xml:space="preserve"> and human populations </w:t>
      </w:r>
      <w:r w:rsidR="00E26AEF">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 </w:instrText>
      </w:r>
      <w:r w:rsidR="00B803E8">
        <w:rPr>
          <w:bCs/>
        </w:rPr>
        <w:fldChar w:fldCharType="begin">
          <w:fldData xml:space="preserve">PEVuZE5vdGU+PENpdGU+PEF1dGhvcj5Hb3VsaW91cmlzPC9BdXRob3I+PFllYXI+MjAxODwvWWVh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</w:fldData>
        </w:fldChar>
      </w:r>
      <w:r w:rsidR="00B803E8">
        <w:rPr>
          <w:bCs/>
        </w:rPr>
        <w:instrText xml:space="preserve"> ADDIN EN.CITE.DATA </w:instrText>
      </w:r>
      <w:r w:rsidR="00B803E8">
        <w:rPr>
          <w:bCs/>
        </w:rPr>
      </w:r>
      <w:r w:rsidR="00B803E8">
        <w:rPr>
          <w:bCs/>
        </w:rPr>
        <w:fldChar w:fldCharType="end"/>
      </w:r>
      <w:r w:rsidR="00E26AEF">
        <w:rPr>
          <w:bCs/>
        </w:rPr>
      </w:r>
      <w:r w:rsidR="00E26AEF">
        <w:rPr>
          <w:bCs/>
        </w:rPr>
        <w:fldChar w:fldCharType="separate"/>
      </w:r>
      <w:r w:rsidR="00B803E8">
        <w:rPr>
          <w:bCs/>
          <w:noProof/>
        </w:rPr>
        <w:t>(8, 9)</w:t>
      </w:r>
      <w:r w:rsidR="00E26AEF">
        <w:rPr>
          <w:bCs/>
        </w:rPr>
        <w:fldChar w:fldCharType="end"/>
      </w:r>
      <w:r w:rsidR="00E26AEF">
        <w:rPr>
          <w:bCs/>
        </w:rPr>
        <w:t>.</w:t>
      </w:r>
    </w:p>
    <w:p w14:paraId="0D5D29DC" w14:textId="77777777" w:rsidR="00DA318E" w:rsidRDefault="00DA318E" w:rsidP="00461809">
      <w:pPr>
        <w:spacing w:after="0" w:line="360" w:lineRule="auto"/>
        <w:jc w:val="both"/>
        <w:rPr>
          <w:bCs/>
        </w:rPr>
      </w:pPr>
    </w:p>
    <w:p w14:paraId="73BBA712" w14:textId="1F657C6A" w:rsidR="00C91DFA" w:rsidRDefault="00135DF7" w:rsidP="00461809">
      <w:pPr>
        <w:spacing w:after="0" w:line="360" w:lineRule="auto"/>
        <w:jc w:val="both"/>
        <w:rPr>
          <w:bCs/>
        </w:rPr>
      </w:pPr>
      <w:r>
        <w:rPr>
          <w:bCs/>
        </w:rPr>
        <w:t>I</w:t>
      </w:r>
      <w:r w:rsidR="00D802A6">
        <w:rPr>
          <w:bCs/>
        </w:rPr>
        <w:t>t is important to</w:t>
      </w:r>
      <w:r w:rsidR="00EE6940">
        <w:rPr>
          <w:bCs/>
        </w:rPr>
        <w:t xml:space="preserve"> contextualise the lack of </w:t>
      </w:r>
      <w:r>
        <w:rPr>
          <w:bCs/>
        </w:rPr>
        <w:t>evidence for the cross-species transmission of AMR w</w:t>
      </w:r>
      <w:r w:rsidR="00EE6940">
        <w:rPr>
          <w:bCs/>
        </w:rPr>
        <w:t xml:space="preserve">ith the </w:t>
      </w:r>
      <w:r w:rsidR="00461809">
        <w:rPr>
          <w:bCs/>
        </w:rPr>
        <w:t>often-limited</w:t>
      </w:r>
      <w:r w:rsidR="00EE6940">
        <w:rPr>
          <w:bCs/>
        </w:rPr>
        <w:t xml:space="preserve"> scope of</w:t>
      </w:r>
      <w:r>
        <w:rPr>
          <w:bCs/>
        </w:rPr>
        <w:t xml:space="preserve"> </w:t>
      </w:r>
      <w:r w:rsidR="00EE6940">
        <w:rPr>
          <w:bCs/>
        </w:rPr>
        <w:t xml:space="preserve">sampling frameworks and the dearth of high-resolution epidemiological metadata to integrate with genomic analysis </w:t>
      </w:r>
      <w:r w:rsidR="00270673">
        <w:rPr>
          <w:bCs/>
        </w:rPr>
        <w:t xml:space="preserve">in order </w:t>
      </w:r>
      <w:r w:rsidR="00EE6940">
        <w:rPr>
          <w:bCs/>
        </w:rPr>
        <w:t>to identify transmission events</w:t>
      </w:r>
      <w:r w:rsidR="00122ED0">
        <w:rPr>
          <w:bCs/>
        </w:rPr>
        <w:t xml:space="preserve"> </w:t>
      </w:r>
      <w:r w:rsidR="00122ED0">
        <w:rPr>
          <w:bCs/>
        </w:rPr>
        <w:fldChar w:fldCharType="begin"/>
      </w:r>
      <w:r w:rsidR="00B803E8">
        <w:rPr>
          <w:bCs/>
        </w:rPr>
        <w:instrText xml:space="preserve"> ADDIN EN.CITE &lt;EndNote&gt;&lt;Cite&gt;&lt;Author&gt;Wee&lt;/Author&gt;&lt;Year&gt;2020&lt;/Year&gt;&lt;RecNum&gt;9&lt;/RecNum&gt;&lt;DisplayText&gt;(10)&lt;/DisplayText&gt;&lt;record&gt;&lt;rec-number&gt;9&lt;/rec-number&gt;&lt;foreign-keys&gt;&lt;key app="EN" db-id="pwppzspxqd09atewrstvx0p4dtarrt5pf0tt" timestamp="1645441266"&gt;9&lt;/key&gt;&lt;/foreign-keys&gt;&lt;ref-type name="Journal Article"&gt;17&lt;/ref-type&gt;&lt;contributors&gt;&lt;authors&gt;&lt;author&gt;Wee, Bryan A&lt;/author&gt;&lt;author&gt;Muloi, Dishon M&lt;/author&gt;&lt;author&gt;van Bunnik, Bram AD&lt;/author&gt;&lt;/authors&gt;&lt;/contributors&gt;&lt;titles&gt;&lt;title&gt;Quantifying the transmission of antimicrobial resistance at the human and livestock interface with genomics&lt;/title&gt;&lt;secondary-title&gt;Clinical Microbiology and Infection&lt;/secondary-title&gt;&lt;/titles&gt;&lt;periodical&gt;&lt;full-title&gt;Clinical Microbiology and Infection&lt;/full-title&gt;&lt;/periodical&gt;&lt;pages&gt;1612-1616&lt;/pages&gt;&lt;volume&gt;26&lt;/volume&gt;&lt;number&gt;12&lt;/number&gt;&lt;dates&gt;&lt;year&gt;2020&lt;/year&gt;&lt;/dates&gt;&lt;isbn&gt;1198-743X&lt;/isbn&gt;&lt;urls&gt;&lt;/urls&gt;&lt;/record&gt;&lt;/Cite&gt;&lt;/EndNote&gt;</w:instrText>
      </w:r>
      <w:r w:rsidR="00122ED0">
        <w:rPr>
          <w:bCs/>
        </w:rPr>
        <w:fldChar w:fldCharType="separate"/>
      </w:r>
      <w:r w:rsidR="00B803E8">
        <w:rPr>
          <w:bCs/>
          <w:noProof/>
        </w:rPr>
        <w:t>(10)</w:t>
      </w:r>
      <w:r w:rsidR="00122ED0">
        <w:rPr>
          <w:bCs/>
        </w:rPr>
        <w:fldChar w:fldCharType="end"/>
      </w:r>
      <w:r w:rsidR="00461809">
        <w:rPr>
          <w:bCs/>
        </w:rPr>
        <w:t>.</w:t>
      </w:r>
      <w:r>
        <w:rPr>
          <w:bCs/>
        </w:rPr>
        <w:t xml:space="preserve"> However, t</w:t>
      </w:r>
      <w:r w:rsidR="00461809">
        <w:rPr>
          <w:bCs/>
        </w:rPr>
        <w:t>his uncertainty</w:t>
      </w:r>
      <w:r w:rsidR="005725A7">
        <w:rPr>
          <w:bCs/>
        </w:rPr>
        <w:t xml:space="preserve"> in</w:t>
      </w:r>
      <w:r w:rsidR="00461809">
        <w:rPr>
          <w:bCs/>
        </w:rPr>
        <w:t xml:space="preserve"> the extent of AMR transmission between livestock and humans suggests that more research is required to better understand the transmission dynamics of AMR and </w:t>
      </w:r>
      <w:r w:rsidR="007650A7">
        <w:rPr>
          <w:bCs/>
        </w:rPr>
        <w:t>how</w:t>
      </w:r>
      <w:r w:rsidR="00461809">
        <w:rPr>
          <w:bCs/>
        </w:rPr>
        <w:t xml:space="preserve"> different </w:t>
      </w:r>
      <w:r>
        <w:rPr>
          <w:bCs/>
        </w:rPr>
        <w:t xml:space="preserve">transmission </w:t>
      </w:r>
      <w:r w:rsidR="00461809">
        <w:rPr>
          <w:bCs/>
        </w:rPr>
        <w:t xml:space="preserve">pathways </w:t>
      </w:r>
      <w:r w:rsidR="007650A7">
        <w:rPr>
          <w:bCs/>
        </w:rPr>
        <w:t xml:space="preserve">may contribute to the dissemination of AMR </w:t>
      </w:r>
      <w:r w:rsidR="00461809">
        <w:rPr>
          <w:bCs/>
        </w:rPr>
        <w:t>across</w:t>
      </w:r>
      <w:r w:rsidR="00122ED0">
        <w:rPr>
          <w:bCs/>
        </w:rPr>
        <w:t xml:space="preserve"> the livestock/human interface </w:t>
      </w:r>
      <w:r w:rsidR="00122ED0">
        <w:rPr>
          <w:bCs/>
        </w:rPr>
        <w:fldChar w:fldCharType="begin"/>
      </w:r>
      <w:r w:rsidR="00B803E8">
        <w:rPr>
          <w:bCs/>
        </w:rPr>
        <w:instrText xml:space="preserve"> ADDIN EN.CITE &lt;EndNote&gt;&lt;Cite&gt;&lt;Author&gt;Pokharel&lt;/Author&gt;&lt;Year&gt;2020&lt;/Year&gt;&lt;RecNum&gt;10&lt;/RecNum&gt;&lt;DisplayText&gt;(11)&lt;/DisplayText&gt;&lt;record&gt;&lt;rec-number&gt;10&lt;/rec-number&gt;&lt;foreign-keys&gt;&lt;key app="EN" db-id="pwppzspxqd09atewrstvx0p4dtarrt5pf0tt" timestamp="1645441306"&gt;10&lt;/key&gt;&lt;/foreign-keys&gt;&lt;ref-type name="Journal Article"&gt;17&lt;/ref-type&gt;&lt;contributors&gt;&lt;authors&gt;&lt;author&gt;Pokharel, Sunil&lt;/author&gt;&lt;author&gt;Shrestha, Priyanka&lt;/author&gt;&lt;author&gt;Adhikari, Bipin&lt;/author&gt;&lt;/authors&gt;&lt;/contributors&gt;&lt;titles&gt;&lt;title&gt;Antimicrobial use in food animals and human health: time to implement ‘One Health’approach&lt;/title&gt;&lt;secondary-title&gt;Antimicrobial Resistance &amp;amp; Infection Control&lt;/secondary-title&gt;&lt;/titles&gt;&lt;periodical&gt;&lt;full-title&gt;Antimicrobial Resistance &amp;amp; Infection Control&lt;/full-title&gt;&lt;/periodical&gt;&lt;pages&gt;1-5&lt;/pages&gt;&lt;volume&gt;9&lt;/volume&gt;&lt;number&gt;1&lt;/number&gt;&lt;dates&gt;&lt;year&gt;2020&lt;/year&gt;&lt;/dates&gt;&lt;isbn&gt;2047-2994&lt;/isbn&gt;&lt;urls&gt;&lt;/urls&gt;&lt;/record&gt;&lt;/Cite&gt;&lt;/EndNote&gt;</w:instrText>
      </w:r>
      <w:r w:rsidR="00122ED0">
        <w:rPr>
          <w:bCs/>
        </w:rPr>
        <w:fldChar w:fldCharType="separate"/>
      </w:r>
      <w:r w:rsidR="00B803E8">
        <w:rPr>
          <w:bCs/>
          <w:noProof/>
        </w:rPr>
        <w:t>(11)</w:t>
      </w:r>
      <w:r w:rsidR="00122ED0">
        <w:rPr>
          <w:bCs/>
        </w:rPr>
        <w:fldChar w:fldCharType="end"/>
      </w:r>
      <w:r w:rsidR="00461809">
        <w:rPr>
          <w:bCs/>
        </w:rPr>
        <w:t xml:space="preserve">. </w:t>
      </w:r>
    </w:p>
    <w:p w14:paraId="751401D2" w14:textId="3A341123" w:rsidR="005725A7" w:rsidRDefault="005725A7" w:rsidP="00B3617C">
      <w:pPr>
        <w:spacing w:after="0" w:line="360" w:lineRule="auto"/>
        <w:rPr>
          <w:bCs/>
        </w:rPr>
      </w:pPr>
    </w:p>
    <w:p w14:paraId="3527CE61" w14:textId="3DECFFC0" w:rsidR="00464DA3" w:rsidRDefault="00A5430A" w:rsidP="00A5430A">
      <w:pPr>
        <w:spacing w:after="0" w:line="360" w:lineRule="auto"/>
        <w:jc w:val="both"/>
        <w:rPr>
          <w:bCs/>
        </w:rPr>
      </w:pPr>
      <w:r>
        <w:rPr>
          <w:bCs/>
        </w:rPr>
        <w:t>Foodborne</w:t>
      </w:r>
      <w:r w:rsidR="00BA67AA">
        <w:rPr>
          <w:bCs/>
        </w:rPr>
        <w:t xml:space="preserve"> pathogens </w:t>
      </w:r>
      <w:r w:rsidR="007650A7">
        <w:rPr>
          <w:bCs/>
        </w:rPr>
        <w:t>(</w:t>
      </w:r>
      <w:r w:rsidR="007650A7" w:rsidRPr="00A5430A">
        <w:rPr>
          <w:bCs/>
          <w:i/>
        </w:rPr>
        <w:t>Salmonella</w:t>
      </w:r>
      <w:r w:rsidR="007650A7">
        <w:rPr>
          <w:bCs/>
        </w:rPr>
        <w:t xml:space="preserve"> spp. and </w:t>
      </w:r>
      <w:r w:rsidR="007650A7" w:rsidRPr="00A5430A">
        <w:rPr>
          <w:bCs/>
          <w:i/>
        </w:rPr>
        <w:t>Campylobacter</w:t>
      </w:r>
      <w:r w:rsidR="00122ED0">
        <w:rPr>
          <w:bCs/>
        </w:rPr>
        <w:t xml:space="preserve"> spp.) represent an interesting </w:t>
      </w:r>
      <w:r w:rsidR="007650A7">
        <w:rPr>
          <w:bCs/>
        </w:rPr>
        <w:t xml:space="preserve">case study to explore the potential spread of AMR from livestock </w:t>
      </w:r>
      <w:r w:rsidR="00537E3A">
        <w:rPr>
          <w:bCs/>
        </w:rPr>
        <w:t xml:space="preserve">to human populations, with host-restricted </w:t>
      </w:r>
      <w:proofErr w:type="spellStart"/>
      <w:r w:rsidR="00537E3A">
        <w:rPr>
          <w:bCs/>
        </w:rPr>
        <w:t>serovars</w:t>
      </w:r>
      <w:proofErr w:type="spellEnd"/>
      <w:r w:rsidR="00537E3A">
        <w:rPr>
          <w:bCs/>
        </w:rPr>
        <w:t xml:space="preserve"> such as </w:t>
      </w:r>
      <w:r w:rsidR="00537E3A" w:rsidRPr="00537E3A">
        <w:rPr>
          <w:bCs/>
          <w:i/>
        </w:rPr>
        <w:t>Salmonella</w:t>
      </w:r>
      <w:r w:rsidR="00537E3A">
        <w:rPr>
          <w:bCs/>
        </w:rPr>
        <w:t xml:space="preserve"> </w:t>
      </w:r>
      <w:proofErr w:type="spellStart"/>
      <w:r w:rsidR="00537E3A" w:rsidRPr="00537E3A">
        <w:rPr>
          <w:bCs/>
          <w:i/>
        </w:rPr>
        <w:t>enterica</w:t>
      </w:r>
      <w:proofErr w:type="spellEnd"/>
      <w:r w:rsidR="00537E3A">
        <w:rPr>
          <w:bCs/>
        </w:rPr>
        <w:t xml:space="preserve"> </w:t>
      </w:r>
      <w:proofErr w:type="spellStart"/>
      <w:r w:rsidR="00537E3A">
        <w:rPr>
          <w:bCs/>
        </w:rPr>
        <w:t>serovar</w:t>
      </w:r>
      <w:proofErr w:type="spellEnd"/>
      <w:r w:rsidR="00537E3A">
        <w:rPr>
          <w:bCs/>
        </w:rPr>
        <w:t xml:space="preserve"> </w:t>
      </w:r>
      <w:proofErr w:type="spellStart"/>
      <w:r w:rsidR="00537E3A">
        <w:rPr>
          <w:bCs/>
        </w:rPr>
        <w:t>Typhimurium</w:t>
      </w:r>
      <w:proofErr w:type="spellEnd"/>
      <w:r w:rsidR="00537E3A">
        <w:rPr>
          <w:bCs/>
        </w:rPr>
        <w:t xml:space="preserve"> </w:t>
      </w:r>
      <w:r w:rsidR="007650A7">
        <w:rPr>
          <w:bCs/>
        </w:rPr>
        <w:t>having</w:t>
      </w:r>
      <w:r w:rsidR="00537E3A">
        <w:rPr>
          <w:bCs/>
        </w:rPr>
        <w:t xml:space="preserve"> a</w:t>
      </w:r>
      <w:r w:rsidR="007650A7">
        <w:rPr>
          <w:bCs/>
        </w:rPr>
        <w:t xml:space="preserve"> </w:t>
      </w:r>
      <w:r w:rsidR="00122ED0">
        <w:rPr>
          <w:bCs/>
        </w:rPr>
        <w:t>defined livestock reservoirs and</w:t>
      </w:r>
      <w:r w:rsidR="007650A7">
        <w:rPr>
          <w:bCs/>
        </w:rPr>
        <w:t xml:space="preserve"> being pathogenic upon colonisation in human populations</w:t>
      </w:r>
      <w:r w:rsidR="00122ED0">
        <w:rPr>
          <w:bCs/>
        </w:rPr>
        <w:t xml:space="preserve"> </w:t>
      </w:r>
      <w:r w:rsidR="00537E3A">
        <w:rPr>
          <w:bCs/>
        </w:rPr>
        <w:fldChar w:fldCharType="begin"/>
      </w:r>
      <w:r w:rsidR="00B803E8">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537E3A">
        <w:rPr>
          <w:bCs/>
        </w:rPr>
        <w:fldChar w:fldCharType="separate"/>
      </w:r>
      <w:r w:rsidR="00B803E8">
        <w:rPr>
          <w:bCs/>
          <w:noProof/>
        </w:rPr>
        <w:t>(12)</w:t>
      </w:r>
      <w:r w:rsidR="00537E3A">
        <w:rPr>
          <w:bCs/>
        </w:rPr>
        <w:fldChar w:fldCharType="end"/>
      </w:r>
      <w:r w:rsidR="007650A7">
        <w:rPr>
          <w:bCs/>
        </w:rPr>
        <w:t>. U</w:t>
      </w:r>
      <w:r>
        <w:rPr>
          <w:bCs/>
        </w:rPr>
        <w:t>nequivocal</w:t>
      </w:r>
      <w:r w:rsidR="00BA67AA">
        <w:rPr>
          <w:bCs/>
        </w:rPr>
        <w:t xml:space="preserve"> </w:t>
      </w:r>
      <w:r w:rsidR="007650A7">
        <w:rPr>
          <w:bCs/>
        </w:rPr>
        <w:t>evidence also exists regarding the</w:t>
      </w:r>
      <w:r w:rsidR="00BA67AA">
        <w:rPr>
          <w:bCs/>
        </w:rPr>
        <w:t xml:space="preserve"> </w:t>
      </w:r>
      <w:r w:rsidR="007650A7">
        <w:rPr>
          <w:bCs/>
        </w:rPr>
        <w:t>propagation</w:t>
      </w:r>
      <w:r w:rsidR="00BA67AA">
        <w:rPr>
          <w:bCs/>
        </w:rPr>
        <w:t xml:space="preserve"> of </w:t>
      </w:r>
      <w:r w:rsidR="007650A7">
        <w:rPr>
          <w:bCs/>
        </w:rPr>
        <w:t>these foodborne pathogens through</w:t>
      </w:r>
      <w:r w:rsidR="00BA67AA">
        <w:rPr>
          <w:bCs/>
        </w:rPr>
        <w:t xml:space="preserve"> the farm-to-fork pathway, and with the</w:t>
      </w:r>
      <w:r w:rsidR="007650A7">
        <w:rPr>
          <w:bCs/>
        </w:rPr>
        <w:t xml:space="preserve"> identification of drug-resistant foodborne pathogens/genes found in all stages of food processing</w:t>
      </w:r>
      <w:r w:rsidR="00537E3A">
        <w:rPr>
          <w:bCs/>
        </w:rPr>
        <w:t xml:space="preserve"> </w:t>
      </w:r>
      <w:r w:rsidR="00537E3A">
        <w:rPr>
          <w:bCs/>
        </w:rPr>
        <w:lastRenderedPageBreak/>
        <w:fldChar w:fldCharType="begin"/>
      </w:r>
      <w:r w:rsidR="00B803E8">
        <w:rPr>
          <w:bCs/>
        </w:rPr>
        <w:instrText xml:space="preserve"> ADDIN EN.CITE &lt;EndNote&gt;&lt;Cite&gt;&lt;Author&gt;Marshall&lt;/Author&gt;&lt;Year&gt;2011&lt;/Year&gt;&lt;RecNum&gt;12&lt;/RecNum&gt;&lt;DisplayText&gt;(13, 14)&lt;/DisplayText&gt;&lt;record&gt;&lt;rec-number&gt;12&lt;/rec-number&gt;&lt;foreign-keys&gt;&lt;key app="EN" db-id="pwppzspxqd09atewrstvx0p4dtarrt5pf0tt" timestamp="1645442571"&gt;12&lt;/key&gt;&lt;/foreign-keys&gt;&lt;ref-type name="Journal Article"&gt;17&lt;/ref-type&gt;&lt;contributors&gt;&lt;authors&gt;&lt;author&gt;Marshall, Bonnie M&lt;/author&gt;&lt;author&gt;Levy, Stuart B&lt;/author&gt;&lt;/authors&gt;&lt;/contributors&gt;&lt;titles&gt;&lt;title&gt;Food animals and antimicrobials: impacts on human health&lt;/title&gt;&lt;secondary-title&gt;Clinical microbiology reviews&lt;/secondary-title&gt;&lt;/titles&gt;&lt;periodical&gt;&lt;full-title&gt;Clinical microbiology reviews&lt;/full-title&gt;&lt;/periodical&gt;&lt;pages&gt;718-733&lt;/pages&gt;&lt;volume&gt;24&lt;/volume&gt;&lt;number&gt;4&lt;/number&gt;&lt;dates&gt;&lt;year&gt;2011&lt;/year&gt;&lt;/dates&gt;&lt;isbn&gt;0893-8512&lt;/isbn&gt;&lt;urls&gt;&lt;/urls&gt;&lt;/record&gt;&lt;/Cite&gt;&lt;Cite&gt;&lt;Author&gt;Ma&lt;/Author&gt;&lt;Year&gt;2021&lt;/Year&gt;&lt;RecNum&gt;13&lt;/RecNum&gt;&lt;record&gt;&lt;rec-number&gt;13&lt;/rec-number&gt;&lt;foreign-keys&gt;&lt;key app="EN" db-id="pwppzspxqd09atewrstvx0p4dtarrt5pf0tt" timestamp="1645443560"&gt;13&lt;/key&gt;&lt;/foreign-keys&gt;&lt;ref-type name="Journal Article"&gt;17&lt;/ref-type&gt;&lt;contributors&gt;&lt;authors&gt;&lt;author&gt;Ma, Feiyang&lt;/author&gt;&lt;author&gt;Xu, Shixin&lt;/author&gt;&lt;author&gt;Tang, Zhaoxin&lt;/author&gt;&lt;author&gt;Li, Zekun&lt;/author&gt;&lt;author&gt;Zhang, Lu&lt;/author&gt;&lt;/authors&gt;&lt;/contributors&gt;&lt;titles&gt;&lt;title&gt;Use of antimicrobials in food animals and impact of transmission of antimicrobial resistance on humans&lt;/title&gt;&lt;secondary-title&gt;Biosafety and Health&lt;/secondary-title&gt;&lt;/titles&gt;&lt;periodical&gt;&lt;full-title&gt;Biosafety and Health&lt;/full-title&gt;&lt;/periodical&gt;&lt;pages&gt;32-38&lt;/pages&gt;&lt;volume&gt;3&lt;/volume&gt;&lt;number&gt;01&lt;/number&gt;&lt;dates&gt;&lt;year&gt;2021&lt;/year&gt;&lt;/dates&gt;&lt;isbn&gt;2096-6962&lt;/isbn&gt;&lt;urls&gt;&lt;/urls&gt;&lt;/record&gt;&lt;/Cite&gt;&lt;/EndNote&gt;</w:instrText>
      </w:r>
      <w:r w:rsidR="00537E3A">
        <w:rPr>
          <w:bCs/>
        </w:rPr>
        <w:fldChar w:fldCharType="separate"/>
      </w:r>
      <w:r w:rsidR="00B803E8">
        <w:rPr>
          <w:bCs/>
          <w:noProof/>
        </w:rPr>
        <w:t>(13, 14)</w:t>
      </w:r>
      <w:r w:rsidR="00537E3A">
        <w:rPr>
          <w:bCs/>
        </w:rPr>
        <w:fldChar w:fldCharType="end"/>
      </w:r>
      <w:r w:rsidR="007650A7">
        <w:rPr>
          <w:bCs/>
        </w:rPr>
        <w:t>.</w:t>
      </w:r>
      <w:r w:rsidR="00464DA3">
        <w:rPr>
          <w:bCs/>
        </w:rPr>
        <w:t xml:space="preserve"> </w:t>
      </w:r>
      <w:r w:rsidR="002F0C8B">
        <w:rPr>
          <w:bCs/>
        </w:rPr>
        <w:t>I</w:t>
      </w:r>
      <w:r w:rsidR="00464DA3">
        <w:rPr>
          <w:bCs/>
        </w:rPr>
        <w:t>t is important to note that there is great heterogeneity in the</w:t>
      </w:r>
      <w:r w:rsidR="002F0C8B">
        <w:rPr>
          <w:bCs/>
        </w:rPr>
        <w:t xml:space="preserve"> livestock</w:t>
      </w:r>
      <w:r w:rsidR="00464DA3">
        <w:rPr>
          <w:bCs/>
        </w:rPr>
        <w:t xml:space="preserve"> sources of these foodborne pathogens, with both domestic and imported food products playing a role in foodborne transmission and consequently AMR </w:t>
      </w:r>
      <w:r w:rsidR="00B803E8">
        <w:rPr>
          <w:bCs/>
        </w:rPr>
        <w:t xml:space="preserve">transmission </w:t>
      </w:r>
      <w:r w:rsidR="00B803E8">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 </w:instrText>
      </w:r>
      <w:r w:rsidR="00EB41E7">
        <w:rPr>
          <w:bCs/>
        </w:rPr>
        <w:fldChar w:fldCharType="begin">
          <w:fldData xml:space="preserve">PEVuZE5vdGU+PENpdGU+PEF1dGhvcj5HZW9yZ2U8L0F1dGhvcj48WWVhcj4yMDE5PC9ZZWFyPjxS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</w:fldData>
        </w:fldChar>
      </w:r>
      <w:r w:rsidR="00EB41E7">
        <w:rPr>
          <w:bCs/>
        </w:rPr>
        <w:instrText xml:space="preserve"> ADDIN EN.CITE.DATA </w:instrText>
      </w:r>
      <w:r w:rsidR="00EB41E7">
        <w:rPr>
          <w:bCs/>
        </w:rPr>
      </w:r>
      <w:r w:rsidR="00EB41E7">
        <w:rPr>
          <w:bCs/>
        </w:rPr>
        <w:fldChar w:fldCharType="end"/>
      </w:r>
      <w:r w:rsidR="00B803E8">
        <w:rPr>
          <w:bCs/>
        </w:rPr>
      </w:r>
      <w:r w:rsidR="00B803E8">
        <w:rPr>
          <w:bCs/>
        </w:rPr>
        <w:fldChar w:fldCharType="separate"/>
      </w:r>
      <w:r w:rsidR="00EB41E7">
        <w:rPr>
          <w:bCs/>
          <w:noProof/>
        </w:rPr>
        <w:t>(15-18)</w:t>
      </w:r>
      <w:r w:rsidR="00B803E8">
        <w:rPr>
          <w:bCs/>
        </w:rPr>
        <w:fldChar w:fldCharType="end"/>
      </w:r>
      <w:r w:rsidR="00464DA3">
        <w:rPr>
          <w:bCs/>
        </w:rPr>
        <w:t xml:space="preserve">. This </w:t>
      </w:r>
      <w:r w:rsidR="002F0C8B">
        <w:rPr>
          <w:bCs/>
        </w:rPr>
        <w:t>is acknowledged</w:t>
      </w:r>
      <w:r w:rsidR="00464DA3">
        <w:rPr>
          <w:bCs/>
        </w:rPr>
        <w:t xml:space="preserve"> in source attribution studies, </w:t>
      </w:r>
      <w:r w:rsidR="002F0C8B">
        <w:rPr>
          <w:bCs/>
        </w:rPr>
        <w:t>using metagenomics approaches</w:t>
      </w:r>
      <w:r w:rsidR="00464DA3">
        <w:rPr>
          <w:bCs/>
        </w:rPr>
        <w:t xml:space="preserve"> and epidemiological analysis to attribute AMR and foodborne disease to </w:t>
      </w:r>
      <w:r w:rsidR="002F0C8B">
        <w:rPr>
          <w:bCs/>
        </w:rPr>
        <w:t>domestic/</w:t>
      </w:r>
      <w:r w:rsidR="00464DA3">
        <w:rPr>
          <w:bCs/>
        </w:rPr>
        <w:t>imported sources</w:t>
      </w:r>
      <w:r w:rsidR="00EB41E7">
        <w:rPr>
          <w:bCs/>
        </w:rPr>
        <w:t xml:space="preserve"> </w:t>
      </w:r>
      <w:r w:rsidR="00EB41E7">
        <w:rPr>
          <w:bCs/>
        </w:rPr>
        <w:fldChar w:fldCharType="begin"/>
      </w:r>
      <w:r w:rsidR="00EB41E7">
        <w:rPr>
          <w:bCs/>
        </w:rPr>
        <w:instrText xml:space="preserve"> ADDIN EN.CITE &lt;EndNote&gt;&lt;Cite&gt;&lt;Author&gt;Duarte&lt;/Author&gt;&lt;Year&gt;2021&lt;/Year&gt;&lt;RecNum&gt;19&lt;/RecNum&gt;&lt;DisplayText&gt;(19, 20)&lt;/DisplayText&gt;&lt;record&gt;&lt;rec-number&gt;19&lt;/rec-number&gt;&lt;foreign-keys&gt;&lt;key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Cite&gt;&lt;Author&gt;Pires&lt;/Author&gt;&lt;Year&gt;2014&lt;/Year&gt;&lt;RecNum&gt;20&lt;/RecNum&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EB41E7">
        <w:rPr>
          <w:bCs/>
        </w:rPr>
        <w:fldChar w:fldCharType="separate"/>
      </w:r>
      <w:r w:rsidR="00EB41E7">
        <w:rPr>
          <w:bCs/>
          <w:noProof/>
        </w:rPr>
        <w:t>(19, 20)</w:t>
      </w:r>
      <w:r w:rsidR="00EB41E7">
        <w:rPr>
          <w:bCs/>
        </w:rPr>
        <w:fldChar w:fldCharType="end"/>
      </w:r>
      <w:r w:rsidR="00464DA3">
        <w:rPr>
          <w:bCs/>
        </w:rPr>
        <w:t>. H</w:t>
      </w:r>
      <w:r w:rsidR="002F0C8B">
        <w:rPr>
          <w:bCs/>
        </w:rPr>
        <w:t>owever, few studies have attempted to quantify the impact of imported food products on AMR transmission dynamics</w:t>
      </w:r>
      <w:r w:rsidR="00EB41E7">
        <w:rPr>
          <w:bCs/>
        </w:rPr>
        <w:t xml:space="preserve"> </w:t>
      </w:r>
      <w:r w:rsidR="00EB41E7">
        <w:rPr>
          <w:bCs/>
        </w:rPr>
        <w:fldChar w:fldCharType="begin"/>
      </w:r>
      <w:r w:rsidR="00EB41E7">
        <w:rPr>
          <w:bCs/>
        </w:rPr>
        <w:instrText xml:space="preserve"> ADDIN EN.CITE &lt;EndNote&gt;&lt;Cite&gt;&lt;Author&gt;Mateus&lt;/Author&gt;&lt;Year&gt;2016&lt;/Year&gt;&lt;RecNum&gt;18&lt;/RecNum&gt;&lt;DisplayText&gt;(18)&lt;/DisplayText&gt;&lt;record&gt;&lt;rec-number&gt;18&lt;/rec-number&gt;&lt;foreign-keys&gt;&lt;key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Agency&lt;/full-title&gt;&lt;/periodical&gt;&lt;dates&gt;&lt;year&gt;2016&lt;/year&gt;&lt;/dates&gt;&lt;urls&gt;&lt;/urls&gt;&lt;/record&gt;&lt;/Cite&gt;&lt;/EndNote&gt;</w:instrText>
      </w:r>
      <w:r w:rsidR="00EB41E7">
        <w:rPr>
          <w:bCs/>
        </w:rPr>
        <w:fldChar w:fldCharType="separate"/>
      </w:r>
      <w:r w:rsidR="00EB41E7">
        <w:rPr>
          <w:bCs/>
          <w:noProof/>
        </w:rPr>
        <w:t>(18)</w:t>
      </w:r>
      <w:r w:rsidR="00EB41E7">
        <w:rPr>
          <w:bCs/>
        </w:rPr>
        <w:fldChar w:fldCharType="end"/>
      </w:r>
      <w:r w:rsidR="002F0C8B">
        <w:rPr>
          <w:bCs/>
        </w:rPr>
        <w:t xml:space="preserve">. </w:t>
      </w:r>
    </w:p>
    <w:p w14:paraId="4435E145" w14:textId="77777777" w:rsidR="002F0C8B" w:rsidRDefault="002F0C8B" w:rsidP="00E21206">
      <w:pPr>
        <w:spacing w:after="0" w:line="360" w:lineRule="auto"/>
        <w:jc w:val="both"/>
        <w:rPr>
          <w:bCs/>
        </w:rPr>
      </w:pPr>
    </w:p>
    <w:p w14:paraId="11278283" w14:textId="4035B755" w:rsidR="002F0C8B" w:rsidRDefault="002F0C8B" w:rsidP="00E21206">
      <w:pPr>
        <w:spacing w:after="0" w:line="360" w:lineRule="auto"/>
        <w:jc w:val="both"/>
        <w:rPr>
          <w:bCs/>
        </w:rPr>
      </w:pPr>
      <w:r>
        <w:rPr>
          <w:bCs/>
        </w:rPr>
        <w:t>H</w:t>
      </w:r>
      <w:r w:rsidR="006E3053">
        <w:rPr>
          <w:bCs/>
        </w:rPr>
        <w:t>eterogeneity in transmission pressure from spatially di</w:t>
      </w:r>
      <w:r w:rsidR="00E21206">
        <w:rPr>
          <w:bCs/>
        </w:rPr>
        <w:t xml:space="preserve">stinct subpopulations has long been identified as an important driver in </w:t>
      </w:r>
      <w:r>
        <w:rPr>
          <w:bCs/>
        </w:rPr>
        <w:t xml:space="preserve">pathogen </w:t>
      </w:r>
      <w:r w:rsidR="00E21206">
        <w:rPr>
          <w:bCs/>
        </w:rPr>
        <w:t>disease dynamics</w:t>
      </w:r>
      <w:r w:rsidR="00A9513F">
        <w:rPr>
          <w:bCs/>
        </w:rPr>
        <w:t xml:space="preserve"> </w:t>
      </w:r>
      <w:r w:rsidR="00A9513F">
        <w:rPr>
          <w:bCs/>
        </w:rPr>
        <w:fldChar w:fldCharType="begin"/>
      </w:r>
      <w:r w:rsidR="00A9513F">
        <w:rPr>
          <w:bCs/>
        </w:rPr>
        <w:instrText xml:space="preserve"> ADDIN EN.CITE &lt;EndNote&gt;&lt;Cite&gt;&lt;Author&gt;Keeling&lt;/Author&gt;&lt;Year&gt;2011&lt;/Year&gt;&lt;RecNum&gt;24&lt;/RecNum&gt;&lt;DisplayText&gt;(21)&lt;/DisplayText&gt;&lt;record&gt;&lt;rec-number&gt;24&lt;/rec-number&gt;&lt;foreign-keys&gt;&lt;key app="EN" db-id="pwppzspxqd09atewrstvx0p4dtarrt5pf0tt" timestamp="1645445437"&gt;24&lt;/key&gt;&lt;/foreign-keys&gt;&lt;ref-type name="Book"&gt;6&lt;/ref-type&gt;&lt;contributors&gt;&lt;authors&gt;&lt;author&gt;Keeling, Matt J&lt;/author&gt;&lt;author&gt;Rohani, Pejman&lt;/author&gt;&lt;/authors&gt;&lt;/contributors&gt;&lt;titles&gt;&lt;title&gt;Modeling infectious diseases in humans and animals&lt;/title&gt;&lt;/titles&gt;&lt;dates&gt;&lt;year&gt;2011&lt;/year&gt;&lt;/dates&gt;&lt;publisher&gt;Princeton university press&lt;/publisher&gt;&lt;isbn&gt;1400841038&lt;/isbn&gt;&lt;urls&gt;&lt;/urls&gt;&lt;/record&gt;&lt;/Cite&gt;&lt;/EndNote&gt;</w:instrText>
      </w:r>
      <w:r w:rsidR="00A9513F">
        <w:rPr>
          <w:bCs/>
        </w:rPr>
        <w:fldChar w:fldCharType="separate"/>
      </w:r>
      <w:r w:rsidR="00A9513F">
        <w:rPr>
          <w:bCs/>
          <w:noProof/>
        </w:rPr>
        <w:t>(21)</w:t>
      </w:r>
      <w:r w:rsidR="00A9513F">
        <w:rPr>
          <w:bCs/>
        </w:rPr>
        <w:fldChar w:fldCharType="end"/>
      </w:r>
      <w:r w:rsidR="00E21206">
        <w:rPr>
          <w:bCs/>
        </w:rPr>
        <w:t>.</w:t>
      </w:r>
      <w:r>
        <w:rPr>
          <w:bCs/>
        </w:rPr>
        <w:t xml:space="preserve"> This </w:t>
      </w:r>
      <w:proofErr w:type="gramStart"/>
      <w:r>
        <w:rPr>
          <w:bCs/>
        </w:rPr>
        <w:t>has also been recognised</w:t>
      </w:r>
      <w:proofErr w:type="gramEnd"/>
      <w:r>
        <w:rPr>
          <w:bCs/>
        </w:rPr>
        <w:t xml:space="preserve"> in AMR literature </w:t>
      </w:r>
      <w:r w:rsidR="00E21206">
        <w:rPr>
          <w:bCs/>
        </w:rPr>
        <w:t xml:space="preserve">with interaction between sub-populations and spill over of AMR drastically reducing the efficacy of local curtailment interventions, and with meta-population models </w:t>
      </w:r>
      <w:r w:rsidR="00A5430A">
        <w:rPr>
          <w:bCs/>
        </w:rPr>
        <w:t>predicting</w:t>
      </w:r>
      <w:r w:rsidR="00E21206">
        <w:rPr>
          <w:bCs/>
        </w:rPr>
        <w:t xml:space="preserve"> strain coexistence due </w:t>
      </w:r>
      <w:r>
        <w:rPr>
          <w:bCs/>
        </w:rPr>
        <w:t xml:space="preserve">to sub-population interaction and the </w:t>
      </w:r>
      <w:r w:rsidR="00E21206">
        <w:rPr>
          <w:bCs/>
        </w:rPr>
        <w:t xml:space="preserve">maintenance of AMR </w:t>
      </w:r>
      <w:r w:rsidR="00EB41E7">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 </w:instrText>
      </w:r>
      <w:r w:rsidR="00A9513F">
        <w:rPr>
          <w:bCs/>
        </w:rPr>
        <w:fldChar w:fldCharType="begin">
          <w:fldData xml:space="preserve">PEVuZE5vdGU+PENpdGU+PEF1dGhvcj5LcmllZ2VyPC9BdXRob3I+PFllYXI+MjAyMDwvWWVhcj48
UmVjTnVtPjIxPC9SZWNOdW0+PERpc3BsYXlUZXh0PigyMi0yNCk8L0Rpc3BsYXlUZXh0PjxyZWNv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S3JpZWdlcjwvQXV0aG9yPjxZZWFyPjIwMjA8L1llYXI+PFJlY051bT4yMTwvUmVjTnVtPjxyZWNv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</w:fldData>
        </w:fldChar>
      </w:r>
      <w:r w:rsidR="00A9513F">
        <w:rPr>
          <w:bCs/>
        </w:rPr>
        <w:instrText xml:space="preserve"> ADDIN EN.CITE.DATA </w:instrText>
      </w:r>
      <w:r w:rsidR="00A9513F">
        <w:rPr>
          <w:bCs/>
        </w:rPr>
      </w:r>
      <w:r w:rsidR="00A9513F">
        <w:rPr>
          <w:bCs/>
        </w:rPr>
        <w:fldChar w:fldCharType="end"/>
      </w:r>
      <w:r w:rsidR="00EB41E7">
        <w:rPr>
          <w:bCs/>
        </w:rPr>
      </w:r>
      <w:r w:rsidR="00EB41E7">
        <w:rPr>
          <w:bCs/>
        </w:rPr>
        <w:fldChar w:fldCharType="separate"/>
      </w:r>
      <w:r w:rsidR="00A9513F">
        <w:rPr>
          <w:bCs/>
          <w:noProof/>
        </w:rPr>
        <w:t>(22-24)</w:t>
      </w:r>
      <w:r w:rsidR="00EB41E7">
        <w:rPr>
          <w:bCs/>
        </w:rPr>
        <w:fldChar w:fldCharType="end"/>
      </w:r>
      <w:r w:rsidR="00E21206">
        <w:rPr>
          <w:bCs/>
        </w:rPr>
        <w:t xml:space="preserve">. </w:t>
      </w:r>
      <w:r w:rsidR="00B465C1">
        <w:rPr>
          <w:bCs/>
        </w:rPr>
        <w:t xml:space="preserve">This provides an interesting avenue of research to explore heterogeneity in AMR transmission in the context of food product importation. </w:t>
      </w:r>
    </w:p>
    <w:p w14:paraId="30F9A31E" w14:textId="3E66B7BF" w:rsidR="00782365" w:rsidRDefault="00782365" w:rsidP="00E335FE">
      <w:pPr>
        <w:spacing w:after="0" w:line="360" w:lineRule="auto"/>
        <w:rPr>
          <w:bCs/>
        </w:rPr>
      </w:pPr>
    </w:p>
    <w:p w14:paraId="2EC82F2D" w14:textId="36861200" w:rsidR="007D46FF" w:rsidRDefault="00DA318E" w:rsidP="00AC6842">
      <w:pPr>
        <w:spacing w:after="0" w:line="360" w:lineRule="auto"/>
        <w:jc w:val="both"/>
        <w:rPr>
          <w:bCs/>
        </w:rPr>
      </w:pPr>
      <w:r>
        <w:rPr>
          <w:bCs/>
        </w:rPr>
        <w:t xml:space="preserve">The need to explore the effect of food import on AMR transmission </w:t>
      </w:r>
      <w:r w:rsidR="007D46FF">
        <w:rPr>
          <w:bCs/>
        </w:rPr>
        <w:t>dynamics</w:t>
      </w:r>
      <w:r>
        <w:rPr>
          <w:bCs/>
        </w:rPr>
        <w:t xml:space="preserve"> is </w:t>
      </w:r>
      <w:r w:rsidR="00762EE2">
        <w:rPr>
          <w:bCs/>
        </w:rPr>
        <w:t xml:space="preserve">also </w:t>
      </w:r>
      <w:r>
        <w:rPr>
          <w:bCs/>
        </w:rPr>
        <w:t xml:space="preserve">likely to increase in the future, with </w:t>
      </w:r>
      <w:r w:rsidR="00A4275B">
        <w:rPr>
          <w:bCs/>
        </w:rPr>
        <w:t xml:space="preserve">an </w:t>
      </w:r>
      <w:r w:rsidR="007D46FF">
        <w:rPr>
          <w:bCs/>
        </w:rPr>
        <w:t>increasing</w:t>
      </w:r>
      <w:r w:rsidR="00B465C1">
        <w:rPr>
          <w:bCs/>
        </w:rPr>
        <w:t xml:space="preserve"> worldwide</w:t>
      </w:r>
      <w:r w:rsidR="007D46FF">
        <w:rPr>
          <w:bCs/>
        </w:rPr>
        <w:t xml:space="preserve"> reliance on the imported food products to meet global demand for food and increasing demand for diversification of food products</w:t>
      </w:r>
      <w:r w:rsidR="005972B4">
        <w:rPr>
          <w:bCs/>
        </w:rPr>
        <w:t xml:space="preserve"> </w: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 </w:instrText>
      </w:r>
      <w:r w:rsidR="005972B4">
        <w:rPr>
          <w:bCs/>
        </w:rPr>
        <w:fldChar w:fldCharType="begin">
          <w:fldData xml:space="preserve">PEVuZE5vdGU+PENpdGU+PEF1dGhvcj5HZWhsaGFyPC9BdXRob3I+PFllYXI+MjAwMTwvWWVhcj48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</w:fldData>
        </w:fldChar>
      </w:r>
      <w:r w:rsidR="005972B4">
        <w:rPr>
          <w:bCs/>
        </w:rPr>
        <w:instrText xml:space="preserve"> ADDIN EN.CITE.DATA </w:instrText>
      </w:r>
      <w:r w:rsidR="005972B4">
        <w:rPr>
          <w:bCs/>
        </w:rPr>
      </w:r>
      <w:r w:rsidR="005972B4">
        <w:rPr>
          <w:bCs/>
        </w:rPr>
        <w:fldChar w:fldCharType="end"/>
      </w:r>
      <w:r w:rsidR="005972B4">
        <w:rPr>
          <w:bCs/>
        </w:rPr>
      </w:r>
      <w:r w:rsidR="005972B4">
        <w:rPr>
          <w:bCs/>
        </w:rPr>
        <w:fldChar w:fldCharType="separate"/>
      </w:r>
      <w:r w:rsidR="005972B4">
        <w:rPr>
          <w:bCs/>
          <w:noProof/>
        </w:rPr>
        <w:t>(25-28)</w:t>
      </w:r>
      <w:r w:rsidR="005972B4">
        <w:rPr>
          <w:bCs/>
        </w:rPr>
        <w:fldChar w:fldCharType="end"/>
      </w:r>
      <w:r w:rsidR="007D46FF">
        <w:rPr>
          <w:bCs/>
        </w:rPr>
        <w:t>. Renegotiation of current trade agreements may also lead to a change in importation, with the UK experiencing an increase in non-EU imports in 2021</w:t>
      </w:r>
      <w:r w:rsidR="00762EE2">
        <w:rPr>
          <w:bCs/>
        </w:rPr>
        <w:t>,</w:t>
      </w:r>
      <w:r w:rsidR="005972B4">
        <w:rPr>
          <w:bCs/>
        </w:rPr>
        <w:t xml:space="preserve"> attributable to a</w:t>
      </w:r>
      <w:r w:rsidR="007D46FF">
        <w:rPr>
          <w:bCs/>
        </w:rPr>
        <w:t xml:space="preserve"> trade-hub type effect, with a greater level of non-EU food products passing directly to the UK rather than being previously cleared in EU nations</w:t>
      </w:r>
      <w:r w:rsidR="005972B4">
        <w:rPr>
          <w:bCs/>
        </w:rPr>
        <w:t xml:space="preserve"> </w:t>
      </w:r>
      <w:r w:rsidR="005972B4">
        <w:rPr>
          <w:bCs/>
        </w:rPr>
        <w:fldChar w:fldCharType="begin"/>
      </w:r>
      <w:r w:rsidR="005972B4">
        <w:rPr>
          <w:bCs/>
        </w:rPr>
        <w:instrText xml:space="preserve"> ADDIN EN.CITE &lt;EndNote&gt;&lt;Cite&gt;&lt;Author&gt;Department for Environment&lt;/Author&gt;&lt;Year&gt;2021&lt;/Year&gt;&lt;RecNum&gt;28&lt;/RecNum&gt;&lt;DisplayText&gt;(29)&lt;/DisplayText&gt;&lt;record&gt;&lt;rec-number&gt;28&lt;/rec-number&gt;&lt;foreign-keys&gt;&lt;key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5972B4">
        <w:rPr>
          <w:bCs/>
        </w:rPr>
        <w:fldChar w:fldCharType="separate"/>
      </w:r>
      <w:r w:rsidR="005972B4">
        <w:rPr>
          <w:bCs/>
          <w:noProof/>
        </w:rPr>
        <w:t>(29)</w:t>
      </w:r>
      <w:r w:rsidR="005972B4">
        <w:rPr>
          <w:bCs/>
        </w:rPr>
        <w:fldChar w:fldCharType="end"/>
      </w:r>
      <w:r w:rsidR="007D46FF">
        <w:rPr>
          <w:bCs/>
        </w:rPr>
        <w:t xml:space="preserve">. </w:t>
      </w:r>
      <w:r w:rsidR="00B465C1">
        <w:rPr>
          <w:bCs/>
        </w:rPr>
        <w:t xml:space="preserve">Changes to trade policy may have significant implication on the transmission dynamics of AMR and the risk to human health, </w:t>
      </w:r>
      <w:r w:rsidR="007961F7">
        <w:rPr>
          <w:bCs/>
        </w:rPr>
        <w:t>especially if there is an asymmetry in domestic/import policies regarding the implementation of “one health” to control AMR in food products</w:t>
      </w:r>
      <w:r w:rsidR="00A4275B">
        <w:rPr>
          <w:bCs/>
        </w:rPr>
        <w:t xml:space="preserve"> </w:t>
      </w:r>
      <w:r w:rsidR="00FC60D3">
        <w:rPr>
          <w:bCs/>
        </w:rPr>
        <w:fldChar w:fldCharType="begin"/>
      </w:r>
      <w:r w:rsidR="00FC60D3">
        <w:rPr>
          <w:bCs/>
        </w:rPr>
        <w:instrText xml:space="preserve"> ADDIN EN.CITE &lt;EndNote&gt;&lt;Cite&gt;&lt;Author&gt;George&lt;/Author&gt;&lt;Year&gt;2019&lt;/Year&gt;&lt;RecNum&gt;15&lt;/RecNum&gt;&lt;DisplayText&gt;(15, 30)&lt;/DisplayText&gt;&lt;record&gt;&lt;rec-number&gt;15&lt;/rec-number&gt;&lt;foreign-keys&gt;&lt;key app="EN" db-id="pwppzspxqd09atewrstvx0p4dtarrt5pf0tt" timestamp="1645443796"&gt;15&lt;/key&gt;&lt;/foreign-keys&gt;&lt;ref-type name="Journal Article"&gt;17&lt;/ref-type&gt;&lt;contributors&gt;&lt;authors&gt;&lt;author&gt;George, Anna&lt;/author&gt;&lt;/authors&gt;&lt;/contributors&gt;&lt;titles&gt;&lt;title&gt;Antimicrobial resistance (AMR) in the food chain: trade, one health and codex&lt;/title&gt;&lt;secondary-title&gt;Tropical medicine and infectious disease&lt;/secondary-title&gt;&lt;/titles&gt;&lt;periodical&gt;&lt;full-title&gt;Tropical medicine and infectious disease&lt;/full-title&gt;&lt;/periodical&gt;&lt;pages&gt;54&lt;/pages&gt;&lt;volume&gt;4&lt;/volume&gt;&lt;number&gt;1&lt;/number&gt;&lt;dates&gt;&lt;year&gt;2019&lt;/year&gt;&lt;/dates&gt;&lt;urls&gt;&lt;/urls&gt;&lt;/record&gt;&lt;/Cite&gt;&lt;Cite&gt;&lt;Author&gt;Maron&lt;/Author&gt;&lt;Year&gt;2013&lt;/Year&gt;&lt;RecNum&gt;30&lt;/RecNum&gt;&lt;record&gt;&lt;rec-number&gt;30&lt;/rec-number&gt;&lt;foreign-keys&gt;&lt;key app="EN" db-id="pwppzspxqd09atewrstvx0p4dtarrt5pf0tt" timestamp="1645449181"&gt;30&lt;/key&gt;&lt;/foreign-keys&gt;&lt;ref-type name="Journal Article"&gt;17&lt;/ref-type&gt;&lt;contributors&gt;&lt;authors&gt;&lt;author&gt;Maron, Dina Fine&lt;/author&gt;&lt;author&gt;Smith, Tyler JS&lt;/author&gt;&lt;author&gt;Nachman, Keeve E&lt;/author&gt;&lt;/authors&gt;&lt;/contributors&gt;&lt;titles&gt;&lt;title&gt;Restrictions on antimicrobial use in food animal production: an international regulatory and economic survey&lt;/title&gt;&lt;secondary-title&gt;Globalization and health&lt;/secondary-title&gt;&lt;/titles&gt;&lt;periodical&gt;&lt;full-title&gt;Globalization and health&lt;/full-title&gt;&lt;/periodical&gt;&lt;pages&gt;1-11&lt;/pages&gt;&lt;volume&gt;9&lt;/volume&gt;&lt;number&gt;1&lt;/number&gt;&lt;dates&gt;&lt;year&gt;2013&lt;/year&gt;&lt;/dates&gt;&lt;isbn&gt;1744-8603&lt;/isbn&gt;&lt;urls&gt;&lt;/urls&gt;&lt;/record&gt;&lt;/Cite&gt;&lt;/EndNote&gt;</w:instrText>
      </w:r>
      <w:r w:rsidR="00FC60D3">
        <w:rPr>
          <w:bCs/>
        </w:rPr>
        <w:fldChar w:fldCharType="separate"/>
      </w:r>
      <w:r w:rsidR="00FC60D3">
        <w:rPr>
          <w:bCs/>
          <w:noProof/>
        </w:rPr>
        <w:t>(15, 30)</w:t>
      </w:r>
      <w:r w:rsidR="00FC60D3">
        <w:rPr>
          <w:bCs/>
        </w:rPr>
        <w:fldChar w:fldCharType="end"/>
      </w:r>
      <w:r w:rsidR="007961F7">
        <w:rPr>
          <w:bCs/>
        </w:rPr>
        <w:t xml:space="preserve">. </w:t>
      </w:r>
      <w:r w:rsidR="00B465C1">
        <w:rPr>
          <w:bCs/>
        </w:rPr>
        <w:t xml:space="preserve">However, </w:t>
      </w:r>
      <w:r w:rsidR="00FC60D3">
        <w:rPr>
          <w:bCs/>
        </w:rPr>
        <w:t>there is a lack of</w:t>
      </w:r>
      <w:r w:rsidR="00B465C1">
        <w:rPr>
          <w:bCs/>
        </w:rPr>
        <w:t xml:space="preserve"> studies</w:t>
      </w:r>
      <w:r w:rsidR="00FC60D3">
        <w:rPr>
          <w:bCs/>
        </w:rPr>
        <w:t xml:space="preserve"> that </w:t>
      </w:r>
      <w:r w:rsidR="00B465C1">
        <w:rPr>
          <w:bCs/>
        </w:rPr>
        <w:t xml:space="preserve">explore the potential effects of </w:t>
      </w:r>
      <w:r w:rsidR="00AC6842">
        <w:rPr>
          <w:bCs/>
        </w:rPr>
        <w:t>asymmetries</w:t>
      </w:r>
      <w:r w:rsidR="00B465C1">
        <w:rPr>
          <w:bCs/>
        </w:rPr>
        <w:t xml:space="preserve"> in AMR/</w:t>
      </w:r>
      <w:r w:rsidR="00AC6842">
        <w:rPr>
          <w:bCs/>
        </w:rPr>
        <w:t>contamination in domestic/imported food products</w:t>
      </w:r>
      <w:r w:rsidR="00B465C1">
        <w:rPr>
          <w:bCs/>
        </w:rPr>
        <w:t xml:space="preserve"> on overall human AMR transmission dynamics</w:t>
      </w:r>
      <w:r w:rsidR="00FC60D3">
        <w:rPr>
          <w:bCs/>
        </w:rPr>
        <w:t xml:space="preserve"> </w:t>
      </w:r>
      <w:r w:rsidR="00FC60D3">
        <w:rPr>
          <w:bCs/>
        </w:rPr>
        <w:fldChar w:fldCharType="begin"/>
      </w:r>
      <w:r w:rsidR="00FC60D3">
        <w:rPr>
          <w:bCs/>
        </w:rPr>
        <w:instrText xml:space="preserve"> ADDIN EN.CITE &lt;EndNote&gt;&lt;Cite&gt;&lt;Author&gt;Mateus&lt;/Author&gt;&lt;Year&gt;2016&lt;/Year&gt;&lt;RecNum&gt;18&lt;/RecNum&gt;&lt;DisplayText&gt;(16, 18)&lt;/DisplayText&gt;&lt;record&gt;&lt;rec-number&gt;18&lt;/rec-number&gt;&lt;foreign-keys&gt;&lt;key app="EN" db-id="pwppzspxqd09atewrstvx0p4dtarrt5pf0tt" timestamp="1645444498"&gt;18&lt;/key&gt;&lt;/foreign-keys&gt;&lt;ref-type name="Journal Article"&gt;17&lt;/ref-type&gt;&lt;contributors&gt;&lt;authors&gt;&lt;author&gt;Mateus, ALP&lt;/author&gt;&lt;author&gt;Takahashi, E&lt;/author&gt;&lt;author&gt;Elkholly, DA&lt;/author&gt;&lt;author&gt;Crotta, M&lt;/author&gt;&lt;author&gt;Ekiri, A&lt;/author&gt;&lt;author&gt;Guinat, C&lt;/author&gt;&lt;author&gt;Patricio, M&lt;/author&gt;&lt;author&gt;Marshall, L&lt;/author&gt;&lt;author&gt;Ferreira, JP&lt;/author&gt;&lt;author&gt;Staerk, KDC&lt;/author&gt;&lt;/authors&gt;&lt;/contributors&gt;&lt;titles&gt;&lt;title&gt;A systematic review of AMR bacteria in pork, poultry, dairy products, seafood and fresh produce at UK retail level&lt;/title&gt;&lt;secondary-title&gt;Food Standards Agency&lt;/secondary-title&gt;&lt;/titles&gt;&lt;periodical&gt;&lt;full-title&gt;Food Standards Agency&lt;/full-title&gt;&lt;/periodical&gt;&lt;dates&gt;&lt;year&gt;2016&lt;/year&gt;&lt;/dates&gt;&lt;urls&gt;&lt;/urls&gt;&lt;/record&gt;&lt;/Cite&gt;&lt;Cite&gt;&lt;Author&gt;Jung&lt;/Author&gt;&lt;Year&gt;2022&lt;/Year&gt;&lt;RecNum&gt;16&lt;/RecNum&gt;&lt;record&gt;&lt;rec-number&gt;16&lt;/rec-number&gt;&lt;foreign-keys&gt;&lt;key app="EN" db-id="pwppzspxqd09atewrstvx0p4dtarrt5pf0tt" timestamp="1645443995"&gt;16&lt;/key&gt;&lt;/foreign-keys&gt;&lt;ref-type name="Journal Article"&gt;17&lt;/ref-type&gt;&lt;contributors&gt;&lt;authors&gt;&lt;author&gt;Jung, Dongyun&lt;/author&gt;&lt;author&gt;Morrison, Beverly J&lt;/author&gt;&lt;author&gt;Rubin, Joseph E&lt;/author&gt;&lt;/authors&gt;&lt;/contributors&gt;&lt;titles&gt;&lt;title&gt;A review of antimicrobial resistance in imported foods&lt;/title&gt;&lt;secondary-title&gt;Canadian Journal of Microbiology&lt;/secondary-title&gt;&lt;/titles&gt;&lt;periodical&gt;&lt;full-title&gt;Canadian Journal of Microbiology&lt;/full-title&gt;&lt;/periodical&gt;&lt;pages&gt;1-15&lt;/pages&gt;&lt;volume&gt;68&lt;/volume&gt;&lt;number&gt;1&lt;/number&gt;&lt;dates&gt;&lt;year&gt;2022&lt;/year&gt;&lt;/dates&gt;&lt;isbn&gt;0008-4166&lt;/isbn&gt;&lt;urls&gt;&lt;/urls&gt;&lt;/record&gt;&lt;/Cite&gt;&lt;/EndNote&gt;</w:instrText>
      </w:r>
      <w:r w:rsidR="00FC60D3">
        <w:rPr>
          <w:bCs/>
        </w:rPr>
        <w:fldChar w:fldCharType="separate"/>
      </w:r>
      <w:r w:rsidR="00FC60D3">
        <w:rPr>
          <w:bCs/>
          <w:noProof/>
        </w:rPr>
        <w:t>(16, 18)</w:t>
      </w:r>
      <w:r w:rsidR="00FC60D3">
        <w:rPr>
          <w:bCs/>
        </w:rPr>
        <w:fldChar w:fldCharType="end"/>
      </w:r>
      <w:r w:rsidR="00AC6842">
        <w:rPr>
          <w:bCs/>
        </w:rPr>
        <w:t xml:space="preserve">. </w:t>
      </w:r>
    </w:p>
    <w:p w14:paraId="34B8F458" w14:textId="362804D8" w:rsidR="007961F7" w:rsidRDefault="007961F7" w:rsidP="00E335FE">
      <w:pPr>
        <w:spacing w:after="0" w:line="360" w:lineRule="auto"/>
        <w:rPr>
          <w:bCs/>
        </w:rPr>
      </w:pPr>
    </w:p>
    <w:p w14:paraId="45D4E68D" w14:textId="31A1A543" w:rsidR="00AC6842" w:rsidRDefault="00555CC8" w:rsidP="007A72FB">
      <w:pPr>
        <w:spacing w:after="0" w:line="360" w:lineRule="auto"/>
        <w:jc w:val="both"/>
        <w:rPr>
          <w:bCs/>
        </w:rPr>
      </w:pPr>
      <w:r>
        <w:rPr>
          <w:bCs/>
        </w:rPr>
        <w:t>In this study</w:t>
      </w:r>
      <w:r w:rsidR="00AC6842">
        <w:rPr>
          <w:bCs/>
        </w:rPr>
        <w:t>,</w:t>
      </w:r>
      <w:r>
        <w:rPr>
          <w:bCs/>
        </w:rPr>
        <w:t xml:space="preserve"> </w:t>
      </w:r>
      <w:r w:rsidR="00AC6842">
        <w:rPr>
          <w:bCs/>
        </w:rPr>
        <w:t>we aim to</w:t>
      </w:r>
      <w:r w:rsidR="00B465C1">
        <w:rPr>
          <w:bCs/>
        </w:rPr>
        <w:t xml:space="preserve"> address literature gaps in literature by exploring </w:t>
      </w:r>
      <w:r>
        <w:rPr>
          <w:bCs/>
        </w:rPr>
        <w:t>the impact of</w:t>
      </w:r>
      <w:r w:rsidR="00AC6842">
        <w:rPr>
          <w:bCs/>
        </w:rPr>
        <w:t xml:space="preserve"> livestock</w:t>
      </w:r>
      <w:r>
        <w:rPr>
          <w:bCs/>
        </w:rPr>
        <w:t xml:space="preserve"> food product import on AMR </w:t>
      </w:r>
      <w:r w:rsidR="00AC6842">
        <w:rPr>
          <w:bCs/>
        </w:rPr>
        <w:t>t</w:t>
      </w:r>
      <w:r>
        <w:rPr>
          <w:bCs/>
        </w:rPr>
        <w:t>ransmission dynamics within a</w:t>
      </w:r>
      <w:r w:rsidR="00C212B2">
        <w:rPr>
          <w:bCs/>
        </w:rPr>
        <w:t xml:space="preserve"> UK-specific case</w:t>
      </w:r>
      <w:r w:rsidR="00302423">
        <w:rPr>
          <w:bCs/>
        </w:rPr>
        <w:t xml:space="preserve"> study</w:t>
      </w:r>
      <w:r w:rsidR="00AC6842">
        <w:rPr>
          <w:bCs/>
        </w:rPr>
        <w:t>. W</w:t>
      </w:r>
      <w:r>
        <w:rPr>
          <w:bCs/>
        </w:rPr>
        <w:t>e explore the</w:t>
      </w:r>
      <w:r w:rsidR="00112932">
        <w:rPr>
          <w:bCs/>
        </w:rPr>
        <w:t xml:space="preserve"> </w:t>
      </w:r>
      <w:r w:rsidR="00C212B2">
        <w:rPr>
          <w:bCs/>
        </w:rPr>
        <w:t>potential impact</w:t>
      </w:r>
      <w:r w:rsidR="00112932">
        <w:rPr>
          <w:bCs/>
        </w:rPr>
        <w:t xml:space="preserve"> of </w:t>
      </w:r>
      <w:proofErr w:type="gramStart"/>
      <w:r w:rsidR="00C212B2">
        <w:rPr>
          <w:bCs/>
        </w:rPr>
        <w:t>livestock food</w:t>
      </w:r>
      <w:r w:rsidR="00270673">
        <w:rPr>
          <w:bCs/>
        </w:rPr>
        <w:t xml:space="preserve"> </w:t>
      </w:r>
      <w:r w:rsidR="00AC6842">
        <w:rPr>
          <w:bCs/>
        </w:rPr>
        <w:t xml:space="preserve">product </w:t>
      </w:r>
      <w:r w:rsidR="00112932">
        <w:rPr>
          <w:bCs/>
        </w:rPr>
        <w:t>importation</w:t>
      </w:r>
      <w:proofErr w:type="gramEnd"/>
      <w:r w:rsidR="00112932">
        <w:rPr>
          <w:bCs/>
        </w:rPr>
        <w:t xml:space="preserve"> on</w:t>
      </w:r>
      <w:r w:rsidR="00AC6842">
        <w:rPr>
          <w:bCs/>
        </w:rPr>
        <w:t xml:space="preserve"> disrupting the efficacy of local livestock antibiotic stewardship, with a particular focus on</w:t>
      </w:r>
      <w:r w:rsidR="00C212B2">
        <w:rPr>
          <w:bCs/>
        </w:rPr>
        <w:t xml:space="preserve"> livestock</w:t>
      </w:r>
      <w:r w:rsidR="00AC6842">
        <w:rPr>
          <w:bCs/>
        </w:rPr>
        <w:t xml:space="preserve"> antibiotic curtailment and the subsequent effects on human AMR. </w:t>
      </w:r>
      <w:r w:rsidR="00112932">
        <w:rPr>
          <w:bCs/>
        </w:rPr>
        <w:t xml:space="preserve">Additionally, we </w:t>
      </w:r>
      <w:r w:rsidR="00AC6842">
        <w:rPr>
          <w:bCs/>
        </w:rPr>
        <w:t>explore the impact of alterations in importation parameters that reflect alterations to food trade policy</w:t>
      </w:r>
      <w:r w:rsidR="00C212B2">
        <w:rPr>
          <w:bCs/>
        </w:rPr>
        <w:t>,</w:t>
      </w:r>
      <w:r w:rsidR="00AC6842">
        <w:rPr>
          <w:bCs/>
        </w:rPr>
        <w:t xml:space="preserve"> such as increasing heterogeneity in </w:t>
      </w:r>
      <w:r w:rsidR="00C212B2">
        <w:rPr>
          <w:bCs/>
        </w:rPr>
        <w:t xml:space="preserve">sources of importation </w:t>
      </w:r>
      <w:r w:rsidR="00AC6842">
        <w:rPr>
          <w:bCs/>
        </w:rPr>
        <w:t xml:space="preserve">and </w:t>
      </w:r>
      <w:r w:rsidR="00C212B2">
        <w:rPr>
          <w:bCs/>
        </w:rPr>
        <w:t xml:space="preserve">alterations to the reliance of the </w:t>
      </w:r>
      <w:r w:rsidR="00270673">
        <w:rPr>
          <w:bCs/>
        </w:rPr>
        <w:t>domestic</w:t>
      </w:r>
      <w:r w:rsidR="00C212B2">
        <w:rPr>
          <w:bCs/>
        </w:rPr>
        <w:t xml:space="preserve"> country on </w:t>
      </w:r>
      <w:r w:rsidR="00AC6842">
        <w:rPr>
          <w:bCs/>
        </w:rPr>
        <w:t xml:space="preserve">imported food sources. </w:t>
      </w:r>
    </w:p>
    <w:p w14:paraId="734C1129" w14:textId="3E0062E0" w:rsidR="00B943BB" w:rsidRDefault="007A72FB" w:rsidP="00B943BB">
      <w:pPr>
        <w:spacing w:after="0" w:line="360" w:lineRule="auto"/>
        <w:jc w:val="center"/>
        <w:rPr>
          <w:b/>
          <w:u w:val="single"/>
        </w:rPr>
      </w:pPr>
      <w:r>
        <w:rPr>
          <w:b/>
          <w:u w:val="single"/>
        </w:rPr>
        <w:lastRenderedPageBreak/>
        <w:t>M</w:t>
      </w:r>
      <w:r w:rsidR="004970E9">
        <w:rPr>
          <w:b/>
          <w:u w:val="single"/>
        </w:rPr>
        <w:t>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proofErr w:type="gramStart"/>
      <w:r w:rsidRPr="00C96CDC">
        <w:t>was developed</w:t>
      </w:r>
      <w:proofErr w:type="gramEnd"/>
      <w:r w:rsidRPr="00C96CDC">
        <w:t xml:space="preserve">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275955">
        <w:t>(</w:t>
      </w:r>
      <w:r w:rsidRPr="00275955">
        <w:rPr>
          <w:bCs/>
        </w:rPr>
        <w:t>Figure 1</w:t>
      </w:r>
      <w:r w:rsidRPr="00275955">
        <w:t xml:space="preserve">). </w:t>
      </w:r>
      <w:r w:rsidR="00556F70" w:rsidRPr="00275955">
        <w:rPr>
          <w:i/>
          <w:iCs/>
        </w:rPr>
        <w:t>Salmonella</w:t>
      </w:r>
      <w:r w:rsidR="00556F70" w:rsidRPr="00275955">
        <w:t xml:space="preserve"> </w:t>
      </w:r>
      <w:r w:rsidR="00DA4278" w:rsidRPr="00275955">
        <w:t xml:space="preserve">spp. </w:t>
      </w:r>
      <w:r w:rsidR="00556F70" w:rsidRPr="00275955">
        <w:t>t</w:t>
      </w:r>
      <w:r w:rsidR="00E07264" w:rsidRPr="00275955">
        <w:t xml:space="preserve">ransmission dynamics were modelled explicitly for domestic </w:t>
      </w:r>
      <w:r w:rsidR="00F700EC" w:rsidRPr="00275955">
        <w:t>livestock and human populations, with each</w:t>
      </w:r>
      <w:r w:rsidR="00F700EC">
        <w:t xml:space="preserve">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09A938F" w:rsidR="00895554" w:rsidRDefault="003561B9" w:rsidP="00A448C0">
      <w:pPr>
        <w:spacing w:after="0" w:line="360" w:lineRule="auto"/>
        <w:jc w:val="center"/>
        <w:rPr>
          <w:bCs/>
        </w:rPr>
      </w:pPr>
      <w:r w:rsidRPr="003561B9">
        <w:rPr>
          <w:bCs/>
          <w:noProof/>
          <w:lang w:eastAsia="en-GB"/>
        </w:rPr>
        <w:drawing>
          <wp:inline distT="0" distB="0" distL="0" distR="0" wp14:anchorId="095A72B1" wp14:editId="35463AC8">
            <wp:extent cx="5731510" cy="4069961"/>
            <wp:effectExtent l="0" t="0" r="0" b="6985"/>
            <wp:docPr id="7" name="Picture 7" descr="\\csce.datastore.ed.ac.uk\csce\biology\users\s1678248\PhD\Chapter_3\Models\Chapter-3\Figures\homo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homo_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069961"/>
                    </a:xfrm>
                    <a:prstGeom prst="rect">
                      <a:avLst/>
                    </a:prstGeom>
                    <a:noFill/>
                    <a:ln>
                      <a:noFill/>
                    </a:ln>
                  </pic:spPr>
                </pic:pic>
              </a:graphicData>
            </a:graphic>
          </wp:inline>
        </w:drawing>
      </w:r>
    </w:p>
    <w:p w14:paraId="5669A295" w14:textId="754B5D0F" w:rsidR="00895554" w:rsidRPr="00275955"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 xml:space="preserve">Model equations and parameters </w:t>
      </w:r>
      <w:proofErr w:type="gramStart"/>
      <w:r w:rsidRPr="00597CAA">
        <w:rPr>
          <w:bCs/>
        </w:rPr>
        <w:t>can be found</w:t>
      </w:r>
      <w:proofErr w:type="gramEnd"/>
      <w:r w:rsidRPr="00597CAA">
        <w:rPr>
          <w:bCs/>
        </w:rPr>
        <w:t xml:space="preserve"> described in the supplementary m</w:t>
      </w:r>
      <w:r w:rsidRPr="00275955">
        <w:rPr>
          <w:bCs/>
        </w:rPr>
        <w:t>aterial (</w:t>
      </w:r>
      <w:proofErr w:type="spellStart"/>
      <w:r w:rsidR="00C2723E" w:rsidRPr="00275955">
        <w:t>eqn</w:t>
      </w:r>
      <w:proofErr w:type="spellEnd"/>
      <w:r w:rsidR="00C2723E" w:rsidRPr="00275955">
        <w:t xml:space="preserve"> S1.1</w:t>
      </w:r>
      <w:r w:rsidRPr="00275955">
        <w:rPr>
          <w:bCs/>
        </w:rPr>
        <w:t>).</w:t>
      </w:r>
    </w:p>
    <w:p w14:paraId="7BD89D2E" w14:textId="624DD0FE" w:rsidR="00B83179" w:rsidRDefault="00B83179" w:rsidP="00BA13E1">
      <w:pPr>
        <w:spacing w:after="0" w:line="360" w:lineRule="auto"/>
        <w:jc w:val="both"/>
      </w:pPr>
    </w:p>
    <w:p w14:paraId="0C85E501" w14:textId="353E5779" w:rsidR="00556F70" w:rsidRDefault="00BA13E1" w:rsidP="00BA13E1">
      <w:pPr>
        <w:spacing w:after="0" w:line="360" w:lineRule="auto"/>
        <w:jc w:val="both"/>
      </w:pPr>
      <w:r>
        <w:lastRenderedPageBreak/>
        <w:t xml:space="preserve">The influence of imported food products </w:t>
      </w:r>
      <w:proofErr w:type="gramStart"/>
      <w:r>
        <w:t>wa</w:t>
      </w:r>
      <w:r w:rsidR="00556F70">
        <w:t>s modelled</w:t>
      </w:r>
      <w:proofErr w:type="gramEnd"/>
      <w:r w:rsidR="00556F70">
        <w:t xml:space="preserve">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t>
      </w:r>
      <w:proofErr w:type="gramStart"/>
      <w:r>
        <w:t>was modelled</w:t>
      </w:r>
      <w:proofErr w:type="gramEnd"/>
      <w:r>
        <w:t xml:space="preserve">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w:t>
      </w:r>
      <w:proofErr w:type="gramStart"/>
      <w:r w:rsidR="009F2C64">
        <w:t>is defined</w:t>
      </w:r>
      <w:proofErr w:type="gramEnd"/>
      <w:r w:rsidR="009F2C64">
        <w:t xml:space="preserve"> as the complement of the former parameter </w:t>
      </w:r>
      <w:r>
        <w:t>(1-PropRes</w:t>
      </w:r>
      <w:r w:rsidRPr="00BA13E1">
        <w:rPr>
          <w:vertAlign w:val="subscript"/>
        </w:rPr>
        <w:t>Imp</w:t>
      </w:r>
      <w:r>
        <w:t xml:space="preserve">). </w:t>
      </w:r>
      <w:r w:rsidR="00B43129">
        <w:t xml:space="preserve">We term this model, the “homogenous” import model. </w:t>
      </w:r>
    </w:p>
    <w:p w14:paraId="33AE95C0" w14:textId="77777777" w:rsidR="003561B9" w:rsidRDefault="003561B9" w:rsidP="00BA13E1">
      <w:pPr>
        <w:spacing w:after="0" w:line="360" w:lineRule="auto"/>
        <w:jc w:val="both"/>
      </w:pPr>
    </w:p>
    <w:p w14:paraId="7DC585A4" w14:textId="05A9EA4D" w:rsidR="00EB3501" w:rsidRDefault="00BA13E1" w:rsidP="00604C5B">
      <w:pPr>
        <w:spacing w:after="0" w:line="360" w:lineRule="auto"/>
        <w:jc w:val="both"/>
        <w:rPr>
          <w:bCs/>
        </w:rPr>
      </w:pPr>
      <w:r>
        <w:rPr>
          <w:bCs/>
        </w:rPr>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t>
      </w:r>
      <w:proofErr w:type="gramStart"/>
      <w:r>
        <w:rPr>
          <w:bCs/>
        </w:rPr>
        <w:t>were modelled</w:t>
      </w:r>
      <w:proofErr w:type="gramEnd"/>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w:t>
      </w:r>
      <w:r w:rsidR="002C5411">
        <w:rPr>
          <w:bCs/>
        </w:rPr>
        <w:t xml:space="preserve">odborne transmission </w:t>
      </w:r>
      <w:r w:rsidR="002C5411">
        <w:rPr>
          <w:bCs/>
        </w:rPr>
        <w:fldChar w:fldCharType="begin"/>
      </w:r>
      <w:r w:rsidR="002C5411">
        <w:rPr>
          <w:bCs/>
        </w:rPr>
        <w:instrText xml:space="preserve"> ADDIN EN.CITE &lt;EndNote&gt;&lt;Cite&gt;&lt;Author&gt;Prevention&lt;/Author&gt;&lt;Year&gt;2013&lt;/Year&gt;&lt;RecNum&gt;71&lt;/RecNum&gt;&lt;DisplayText&gt;(31)&lt;/DisplayText&gt;&lt;record&gt;&lt;rec-number&gt;71&lt;/rec-number&gt;&lt;foreign-keys&gt;&lt;key app="EN" db-id="pwppzspxqd09atewrstvx0p4dtarrt5pf0tt" timestamp="1645617988"&gt;71&lt;/key&gt;&lt;/foreign-keys&gt;&lt;ref-type name="Web Page"&gt;12&lt;/ref-type&gt;&lt;contributors&gt;&lt;authors&gt;&lt;author&gt;Centers for Disease Control and Prevention&lt;/author&gt;&lt;/authors&gt;&lt;/contributors&gt;&lt;titles&gt;&lt;title&gt;Salmonella in the Caribbean - 2013 - Infection with Salmonella &lt;/title&gt;&lt;short-title&gt;Infection with Salmonella&lt;/short-title&gt;&lt;/titles&gt;&lt;volume&gt;2022&lt;/volume&gt;&lt;number&gt;08/01/22&lt;/number&gt;&lt;dates&gt;&lt;year&gt;2013&lt;/year&gt;&lt;/dates&gt;&lt;pub-location&gt;Atlanta, United States&lt;/pub-location&gt;&lt;publisher&gt;Centers for Disease Control and Prevention&lt;/publisher&gt;&lt;work-type&gt;Online Lecture Slide&lt;/work-type&gt;&lt;urls&gt;&lt;related-urls&gt;&lt;url&gt;https://www.cdc.gov/training/SIC_CaseStudy/Infection_Salmonella_ptversion.pdf&lt;/url&gt;&lt;/related-urls&gt;&lt;/urls&gt;&lt;/record&gt;&lt;/Cite&gt;&lt;/EndNote&gt;</w:instrText>
      </w:r>
      <w:r w:rsidR="002C5411">
        <w:rPr>
          <w:bCs/>
        </w:rPr>
        <w:fldChar w:fldCharType="separate"/>
      </w:r>
      <w:r w:rsidR="002C5411">
        <w:rPr>
          <w:bCs/>
          <w:noProof/>
        </w:rPr>
        <w:t>(31)</w:t>
      </w:r>
      <w:r w:rsidR="002C5411">
        <w:rPr>
          <w:bCs/>
        </w:rPr>
        <w:fldChar w:fldCharType="end"/>
      </w:r>
      <w:r w:rsidR="00EB3501">
        <w:rPr>
          <w:bCs/>
        </w:rPr>
        <w:t xml:space="preserve">. A </w:t>
      </w:r>
      <w:r w:rsidR="00604C5B">
        <w:rPr>
          <w:bCs/>
        </w:rPr>
        <w:t xml:space="preserve">relative scaling parameter </w:t>
      </w:r>
      <w:proofErr w:type="gramStart"/>
      <w:r w:rsidR="00604C5B">
        <w:rPr>
          <w:bCs/>
        </w:rPr>
        <w:t>was also used</w:t>
      </w:r>
      <w:proofErr w:type="gramEnd"/>
      <w:r w:rsidR="00604C5B">
        <w:rPr>
          <w:bCs/>
        </w:rPr>
        <w:t xml:space="preserve">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r w:rsidR="008922BC" w:rsidRPr="00CA0845">
        <w:rPr>
          <w:bCs/>
        </w:rPr>
        <w:t>This assumptio</w:t>
      </w:r>
      <w:r w:rsidR="008922BC">
        <w:rPr>
          <w:bCs/>
        </w:rPr>
        <w:t xml:space="preserve">n was made </w:t>
      </w:r>
      <w:r w:rsidR="008922BC" w:rsidRPr="0006307D">
        <w:rPr>
          <w:bCs/>
        </w:rPr>
        <w:t>due to the influence of caecum carriage on carcass contamination following accidental</w:t>
      </w:r>
      <w:r w:rsidR="0047207A" w:rsidRPr="0006307D">
        <w:rPr>
          <w:bCs/>
        </w:rPr>
        <w:t xml:space="preserve"> perforation during slaughter </w:t>
      </w:r>
      <w:r w:rsidR="0047207A" w:rsidRPr="0006307D">
        <w:fldChar w:fldCharType="begin"/>
      </w:r>
      <w:r w:rsidR="002C5411">
        <w:instrText xml:space="preserve"> ADDIN EN.CITE &lt;EndNote&gt;&lt;Cite&gt;&lt;Author&gt;Martelli&lt;/Author&gt;&lt;Year&gt;2021&lt;/Year&gt;&lt;RecNum&gt;31&lt;/RecNum&gt;&lt;DisplayText&gt;(32, 33)&lt;/DisplayText&gt;&lt;record&gt;&lt;rec-number&gt;31&lt;/rec-number&gt;&lt;foreign-keys&gt;&lt;key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Cite&gt;&lt;Author&gt;Alvseike&lt;/Author&gt;&lt;Year&gt;2020&lt;/Year&gt;&lt;RecNum&gt;32&lt;/RecNum&gt;&lt;record&gt;&lt;rec-number&gt;32&lt;/rec-number&gt;&lt;foreign-keys&gt;&lt;key app="EN" db-id="pwppzspxqd09atewrstvx0p4dtarrt5pf0tt" timestamp="1645449452"&gt;32&lt;/key&gt;&lt;/foreign-keys&gt;&lt;ref-type name="Journal Article"&gt;17&lt;/ref-type&gt;&lt;contributors&gt;&lt;authors&gt;&lt;author&gt;Alvseike, Ole&lt;/author&gt;&lt;author&gt;Prieto, Miguel&lt;/author&gt;&lt;author&gt;Bjørnstad, Per Håkon&lt;/author&gt;&lt;author&gt;Mason, Alex&lt;/author&gt;&lt;/authors&gt;&lt;/contributors&gt;&lt;titles&gt;&lt;title&gt;Intact gastro-intestinal tract removal from pig carcasses in a novel Meat Factory Cell approach&lt;/title&gt;&lt;secondary-title&gt;Acta Veterinaria Scandinavica&lt;/secondary-title&gt;&lt;/titles&gt;&lt;periodical&gt;&lt;full-title&gt;Acta Veterinaria Scandinavica&lt;/full-title&gt;&lt;/periodical&gt;&lt;pages&gt;1-5&lt;/pages&gt;&lt;volume&gt;62&lt;/volume&gt;&lt;number&gt;1&lt;/number&gt;&lt;dates&gt;&lt;year&gt;2020&lt;/year&gt;&lt;/dates&gt;&lt;isbn&gt;1751-0147&lt;/isbn&gt;&lt;urls&gt;&lt;/urls&gt;&lt;/record&gt;&lt;/Cite&gt;&lt;/EndNote&gt;</w:instrText>
      </w:r>
      <w:r w:rsidR="0047207A" w:rsidRPr="0006307D">
        <w:fldChar w:fldCharType="separate"/>
      </w:r>
      <w:r w:rsidR="002C5411">
        <w:rPr>
          <w:noProof/>
        </w:rPr>
        <w:t>(32, 33)</w:t>
      </w:r>
      <w:r w:rsidR="0047207A" w:rsidRPr="0006307D">
        <w:fldChar w:fldCharType="end"/>
      </w:r>
      <w:r w:rsidR="008922BC" w:rsidRPr="0006307D">
        <w:rPr>
          <w:bCs/>
        </w:rPr>
        <w:t>.</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 xml:space="preserve">A background rate of transmission in the livestock population </w:t>
      </w:r>
      <w:proofErr w:type="gramStart"/>
      <w:r>
        <w:rPr>
          <w:rFonts w:eastAsiaTheme="minorEastAsia"/>
          <w:iCs/>
        </w:rPr>
        <w:t>was also modelled</w:t>
      </w:r>
      <w:proofErr w:type="gramEnd"/>
      <w:r>
        <w:rPr>
          <w:rFonts w:eastAsiaTheme="minorEastAsia"/>
          <w:iCs/>
        </w:rPr>
        <w:t xml:space="preserve">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t>
      </w:r>
      <w:proofErr w:type="gramStart"/>
      <w:r>
        <w:rPr>
          <w:rFonts w:eastAsiaTheme="minorEastAsia"/>
          <w:iCs/>
        </w:rPr>
        <w:t>was scaled</w:t>
      </w:r>
      <w:proofErr w:type="gramEnd"/>
      <w:r>
        <w:rPr>
          <w:rFonts w:eastAsiaTheme="minorEastAsia"/>
          <w:iCs/>
        </w:rPr>
        <w:t xml:space="preserve">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w:t>
      </w:r>
      <w:proofErr w:type="gramStart"/>
      <w:r w:rsidRPr="00C96CDC">
        <w:t>are represented</w:t>
      </w:r>
      <w:proofErr w:type="gramEnd"/>
      <w:r w:rsidRPr="00C96CDC">
        <w:t xml:space="preserve">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xml:space="preserve">) </w:t>
      </w:r>
      <w:proofErr w:type="gramStart"/>
      <w:r>
        <w:rPr>
          <w:rFonts w:cstheme="minorHAnsi"/>
        </w:rPr>
        <w:t>was used</w:t>
      </w:r>
      <w:proofErr w:type="gramEnd"/>
      <w:r>
        <w:rPr>
          <w:rFonts w:cstheme="minorHAnsi"/>
        </w:rPr>
        <w:t xml:space="preserve"> to describe the selective pressure and therapeutic effect of antibiotic usage in domestic livestock. The selective pressure of livestock antibiotics </w:t>
      </w:r>
      <w:proofErr w:type="gramStart"/>
      <w:r>
        <w:rPr>
          <w:rFonts w:cstheme="minorHAnsi"/>
        </w:rPr>
        <w:t>was modelled</w:t>
      </w:r>
      <w:proofErr w:type="gramEnd"/>
      <w:r>
        <w:rPr>
          <w:rFonts w:cstheme="minorHAnsi"/>
        </w:rPr>
        <w:t xml:space="preserve"> as a single transition rate, encompassing a range of evolutionary and biological phenomena that convert livestock between antibiotic-sensitive to resistant states. Similarly, a single reversion parameter (φ) </w:t>
      </w:r>
      <w:proofErr w:type="gramStart"/>
      <w:r>
        <w:rPr>
          <w:rFonts w:cstheme="minorHAnsi"/>
        </w:rPr>
        <w:t>was used</w:t>
      </w:r>
      <w:proofErr w:type="gramEnd"/>
      <w:r>
        <w:rPr>
          <w:rFonts w:cstheme="minorHAnsi"/>
        </w:rPr>
        <w:t xml:space="preserve"> to encompass a range of different biologically plausible phenomena that may cause reversion of antibiotic-resistant (I</w:t>
      </w:r>
      <w:r w:rsidRPr="00CA0775">
        <w:rPr>
          <w:rFonts w:cstheme="minorHAnsi"/>
          <w:vertAlign w:val="subscript"/>
        </w:rPr>
        <w:t>RA</w:t>
      </w:r>
      <w:r>
        <w:rPr>
          <w:rFonts w:cstheme="minorHAnsi"/>
        </w:rPr>
        <w:t xml:space="preserve">) to sensitive </w:t>
      </w:r>
      <w:r w:rsidRPr="002C5411">
        <w:rPr>
          <w:rFonts w:cstheme="minorHAnsi"/>
        </w:rPr>
        <w:t>strains (I</w:t>
      </w:r>
      <w:r w:rsidRPr="002C5411">
        <w:rPr>
          <w:rFonts w:cstheme="minorHAnsi"/>
          <w:vertAlign w:val="subscript"/>
        </w:rPr>
        <w:t>SA</w:t>
      </w:r>
      <w:r w:rsidRPr="002C5411">
        <w:rPr>
          <w:rFonts w:cstheme="minorHAnsi"/>
        </w:rPr>
        <w:t>). A description of these biological</w:t>
      </w:r>
      <w:r w:rsidR="008D0624" w:rsidRPr="002C5411">
        <w:rPr>
          <w:rFonts w:cstheme="minorHAnsi"/>
        </w:rPr>
        <w:t>ly</w:t>
      </w:r>
      <w:r w:rsidRPr="002C5411">
        <w:rPr>
          <w:rFonts w:cstheme="minorHAnsi"/>
        </w:rPr>
        <w:t xml:space="preserve"> plausible phenomena </w:t>
      </w:r>
      <w:proofErr w:type="gramStart"/>
      <w:r w:rsidRPr="002C5411">
        <w:rPr>
          <w:rFonts w:cstheme="minorHAnsi"/>
        </w:rPr>
        <w:t>can be found</w:t>
      </w:r>
      <w:proofErr w:type="gramEnd"/>
      <w:r w:rsidRPr="002C5411">
        <w:rPr>
          <w:rFonts w:cstheme="minorHAnsi"/>
        </w:rPr>
        <w:t xml:space="preserve"> in the methodology for </w:t>
      </w:r>
      <w:r w:rsidR="00604C5B" w:rsidRPr="002C5411">
        <w:rPr>
          <w:rFonts w:cstheme="minorHAnsi"/>
        </w:rPr>
        <w:t>C</w:t>
      </w:r>
      <w:r w:rsidRPr="002C5411">
        <w:rPr>
          <w:rFonts w:cstheme="minorHAnsi"/>
        </w:rPr>
        <w:t>hapter 2.</w:t>
      </w:r>
      <w:r>
        <w:rPr>
          <w:rFonts w:cstheme="minorHAnsi"/>
        </w:rPr>
        <w:t xml:space="preserve"> </w:t>
      </w:r>
    </w:p>
    <w:p w14:paraId="1E90F7BB" w14:textId="18952CCF" w:rsidR="00402651" w:rsidRPr="00E615CC" w:rsidRDefault="008D0624" w:rsidP="008D0624">
      <w:pPr>
        <w:spacing w:after="0" w:line="360" w:lineRule="auto"/>
        <w:jc w:val="both"/>
        <w:rPr>
          <w:rFonts w:cstheme="minorHAnsi"/>
          <w:bCs/>
        </w:rPr>
      </w:pPr>
      <w:r>
        <w:rPr>
          <w:bCs/>
        </w:rPr>
        <w:lastRenderedPageBreak/>
        <w:t xml:space="preserve">The relative </w:t>
      </w:r>
      <w:r w:rsidR="00F6077C">
        <w:rPr>
          <w:bCs/>
        </w:rPr>
        <w:t>influence</w:t>
      </w:r>
      <w:r>
        <w:rPr>
          <w:bCs/>
        </w:rPr>
        <w:t xml:space="preserve">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t>
      </w:r>
      <w:proofErr w:type="gramStart"/>
      <w:r>
        <w:rPr>
          <w:bCs/>
        </w:rPr>
        <w:t>was modelled</w:t>
      </w:r>
      <w:proofErr w:type="gramEnd"/>
      <w:r>
        <w:rPr>
          <w:bCs/>
        </w:rPr>
        <w:t xml:space="preserve"> as</w:t>
      </w:r>
      <w:r w:rsidR="00F6077C">
        <w:rPr>
          <w:bCs/>
        </w:rPr>
        <w:t xml:space="preserve"> a proportion (</w:t>
      </w:r>
      <w:r w:rsidR="00604C5B">
        <w:rPr>
          <w:rFonts w:cstheme="minorHAnsi"/>
          <w:bCs/>
        </w:rPr>
        <w:t>ψ</w:t>
      </w:r>
      <w:r w:rsidR="00F6077C">
        <w:rPr>
          <w:rFonts w:cstheme="minorHAnsi"/>
          <w:bCs/>
        </w:rPr>
        <w:t>)</w:t>
      </w:r>
      <w:r w:rsidR="00604C5B">
        <w:rPr>
          <w:rFonts w:cstheme="minorHAnsi"/>
          <w:bCs/>
        </w:rPr>
        <w:t>,</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sources. </w:t>
      </w:r>
      <w:r w:rsidR="00F6077C">
        <w:rPr>
          <w:rFonts w:cstheme="minorHAnsi"/>
          <w:bCs/>
        </w:rPr>
        <w:t>Future r</w:t>
      </w:r>
      <w:r w:rsidR="00604C5B" w:rsidRPr="00E615CC">
        <w:rPr>
          <w:rFonts w:cstheme="minorHAnsi"/>
          <w:bCs/>
        </w:rPr>
        <w:t xml:space="preserve">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74DE30FC" w14:textId="4E956F7E" w:rsidR="00B43129" w:rsidRDefault="00B43129" w:rsidP="008D0624">
      <w:pPr>
        <w:spacing w:after="0" w:line="360" w:lineRule="auto"/>
        <w:rPr>
          <w:bCs/>
        </w:rPr>
      </w:pPr>
    </w:p>
    <w:p w14:paraId="03ED0D32" w14:textId="6EEC5198" w:rsidR="00B43129" w:rsidRPr="00B43129" w:rsidRDefault="00617DFE" w:rsidP="008D0624">
      <w:pPr>
        <w:spacing w:after="0" w:line="360" w:lineRule="auto"/>
        <w:rPr>
          <w:b/>
          <w:u w:val="single"/>
        </w:rPr>
      </w:pPr>
      <w:r w:rsidRPr="00B43129">
        <w:rPr>
          <w:b/>
          <w:u w:val="single"/>
        </w:rPr>
        <w:t>Heterogeneous</w:t>
      </w:r>
      <w:r w:rsidR="00B43129" w:rsidRPr="00B43129">
        <w:rPr>
          <w:b/>
          <w:u w:val="single"/>
        </w:rPr>
        <w:t xml:space="preserve"> Import Model</w:t>
      </w:r>
    </w:p>
    <w:p w14:paraId="3B3FE9D6" w14:textId="77777777" w:rsidR="00B43129" w:rsidRDefault="00B43129" w:rsidP="008D0624">
      <w:pPr>
        <w:spacing w:after="0" w:line="360" w:lineRule="auto"/>
        <w:rPr>
          <w:bCs/>
        </w:rPr>
      </w:pPr>
    </w:p>
    <w:p w14:paraId="3BECBA14" w14:textId="55E30578"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proofErr w:type="gramStart"/>
      <w:r w:rsidRPr="00F172FF">
        <w:rPr>
          <w:bCs/>
        </w:rPr>
        <w:t>was stratified</w:t>
      </w:r>
      <w:proofErr w:type="gramEnd"/>
      <w:r w:rsidR="00C7040B">
        <w:rPr>
          <w:bCs/>
        </w:rPr>
        <w:t xml:space="preserve"> into multiple parameters. This</w:t>
      </w:r>
      <w:r w:rsidR="00F172FF" w:rsidRPr="00F172FF">
        <w:rPr>
          <w:bCs/>
        </w:rPr>
        <w:t xml:space="preserve"> </w:t>
      </w:r>
      <w:r w:rsidR="00F172FF" w:rsidRPr="00275955">
        <w:rPr>
          <w:bCs/>
        </w:rPr>
        <w:t>represent</w:t>
      </w:r>
      <w:r w:rsidR="00C7040B" w:rsidRPr="00275955">
        <w:rPr>
          <w:bCs/>
        </w:rPr>
        <w:t>s the</w:t>
      </w:r>
      <w:r w:rsidR="00F172FF" w:rsidRPr="00275955">
        <w:rPr>
          <w:bCs/>
        </w:rPr>
        <w:t xml:space="preserve"> different countries that </w:t>
      </w:r>
      <w:r w:rsidR="00C7040B" w:rsidRPr="00275955">
        <w:rPr>
          <w:bCs/>
        </w:rPr>
        <w:t xml:space="preserve">would </w:t>
      </w:r>
      <w:r w:rsidR="00F172FF" w:rsidRPr="00275955">
        <w:rPr>
          <w:bCs/>
        </w:rPr>
        <w:t xml:space="preserve">constitute the food trade network </w:t>
      </w:r>
      <w:r w:rsidR="00C7040B" w:rsidRPr="00275955">
        <w:rPr>
          <w:bCs/>
        </w:rPr>
        <w:t xml:space="preserve">for the domestic country </w:t>
      </w:r>
      <w:r w:rsidR="00895554" w:rsidRPr="00275955">
        <w:rPr>
          <w:bCs/>
        </w:rPr>
        <w:t>(Figure 2)</w:t>
      </w:r>
      <w:r w:rsidR="00C7040B" w:rsidRPr="00275955">
        <w:rPr>
          <w:bCs/>
        </w:rPr>
        <w:t>, with each importing</w:t>
      </w:r>
      <w:r w:rsidR="00F172FF" w:rsidRPr="00275955">
        <w:rPr>
          <w:bCs/>
        </w:rPr>
        <w:t xml:space="preserve"> countries </w:t>
      </w:r>
      <w:r w:rsidR="00C7040B" w:rsidRPr="00275955">
        <w:rPr>
          <w:bCs/>
        </w:rPr>
        <w:t>requiring</w:t>
      </w:r>
      <w:r w:rsidR="00F172FF" w:rsidRPr="00275955">
        <w:rPr>
          <w:bCs/>
        </w:rPr>
        <w:t xml:space="preserve"> individual parameterisation </w:t>
      </w:r>
      <w:r w:rsidR="00A36FF8" w:rsidRPr="00275955">
        <w:rPr>
          <w:bCs/>
        </w:rPr>
        <w:t>regarding</w:t>
      </w:r>
      <w:r w:rsidR="00F172FF" w:rsidRPr="00275955">
        <w:rPr>
          <w:bCs/>
        </w:rPr>
        <w:t xml:space="preserve"> the</w:t>
      </w:r>
      <w:r w:rsidR="00542DE8" w:rsidRPr="00275955">
        <w:t xml:space="preserve"> proportion of contaminated food imports with </w:t>
      </w:r>
      <w:r w:rsidR="00542DE8" w:rsidRPr="00275955">
        <w:rPr>
          <w:i/>
          <w:iCs/>
        </w:rPr>
        <w:t>Salmonella</w:t>
      </w:r>
      <w:r w:rsidR="00542DE8" w:rsidRPr="00275955">
        <w:t xml:space="preserve"> </w:t>
      </w:r>
      <w:proofErr w:type="spellStart"/>
      <w:r w:rsidR="00542DE8" w:rsidRPr="00275955">
        <w:t>spp</w:t>
      </w:r>
      <w:proofErr w:type="spellEnd"/>
      <w:r w:rsidR="00542DE8" w:rsidRPr="00275955">
        <w:t xml:space="preserve"> and the proportion of contaminated food products that are antibiotic-resistant. </w:t>
      </w:r>
      <w:r w:rsidR="00A36FF8" w:rsidRPr="00275955">
        <w:t>As an</w:t>
      </w:r>
      <w:r w:rsidR="00542DE8" w:rsidRPr="00275955">
        <w:t xml:space="preserve"> example, </w:t>
      </w:r>
      <w:r w:rsidR="00F6077C" w:rsidRPr="00275955">
        <w:t xml:space="preserve">with </w:t>
      </w:r>
      <w:r w:rsidR="00542DE8" w:rsidRPr="00275955">
        <w:t xml:space="preserve">n = 10 importing countries, </w:t>
      </w:r>
      <w:proofErr w:type="spellStart"/>
      <w:r w:rsidR="00542DE8" w:rsidRPr="00275955">
        <w:t>Frac</w:t>
      </w:r>
      <w:r w:rsidR="00542DE8" w:rsidRPr="00275955">
        <w:rPr>
          <w:vertAlign w:val="subscript"/>
        </w:rPr>
        <w:t>Imp</w:t>
      </w:r>
      <w:proofErr w:type="spellEnd"/>
      <w:r w:rsidR="00542DE8" w:rsidRPr="00275955">
        <w:t xml:space="preserve"> and </w:t>
      </w:r>
      <w:proofErr w:type="spellStart"/>
      <w:r w:rsidR="00542DE8" w:rsidRPr="00275955">
        <w:t>PropRes</w:t>
      </w:r>
      <w:r w:rsidR="00542DE8" w:rsidRPr="00275955">
        <w:rPr>
          <w:vertAlign w:val="subscript"/>
        </w:rPr>
        <w:t>Imp</w:t>
      </w:r>
      <w:proofErr w:type="spellEnd"/>
      <w:r w:rsidR="00542DE8" w:rsidRPr="00275955">
        <w:t xml:space="preserve"> can be defined</w:t>
      </w:r>
      <w:r w:rsidR="00542DE8" w:rsidRPr="00A36FF8">
        <w:t xml:space="preserve">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w:t>
      </w:r>
      <w:r w:rsidR="00910B9C">
        <w:rPr>
          <w:rFonts w:cstheme="minorHAnsi"/>
        </w:rPr>
        <w:t>=</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proofErr w:type="gramStart"/>
      <w:r w:rsidR="00F172FF" w:rsidRPr="00A36FF8">
        <w:t>, …,</w:t>
      </w:r>
      <w:proofErr w:type="gramEnd"/>
      <w:r w:rsidR="00F172FF" w:rsidRPr="00A36FF8">
        <w:t xml:space="preserve"> </w:t>
      </w:r>
      <w:r w:rsidR="00F172FF" w:rsidRPr="00A36FF8">
        <w:rPr>
          <w:bCs/>
        </w:rPr>
        <w:t>Frac</w:t>
      </w:r>
      <w:r w:rsidR="00F172FF" w:rsidRPr="00A36FF8">
        <w:rPr>
          <w:bCs/>
          <w:vertAlign w:val="subscript"/>
        </w:rPr>
        <w:t>Imp</w:t>
      </w:r>
      <w:r w:rsidR="00F6077C">
        <w:rPr>
          <w:bCs/>
          <w:vertAlign w:val="subscript"/>
        </w:rPr>
        <w:t>10</w:t>
      </w:r>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910B9C">
        <w:t>=</w:t>
      </w:r>
      <w:r w:rsidR="00F172FF" w:rsidRPr="00A36FF8">
        <w:t xml:space="preserve"> [PropRes</w:t>
      </w:r>
      <w:r w:rsidR="00F172FF" w:rsidRPr="00A36FF8">
        <w:rPr>
          <w:vertAlign w:val="subscript"/>
        </w:rPr>
        <w:t>Imp1</w:t>
      </w:r>
      <w:r w:rsidR="00F172FF" w:rsidRPr="00A36FF8">
        <w:t>, …, PropRes</w:t>
      </w:r>
      <w:r w:rsidR="00F172FF" w:rsidRPr="00A36FF8">
        <w:rPr>
          <w:vertAlign w:val="subscript"/>
        </w:rPr>
        <w:t>Imp</w:t>
      </w:r>
      <w:r w:rsidR="00F6077C">
        <w:rPr>
          <w:vertAlign w:val="subscript"/>
        </w:rPr>
        <w:t>10</w:t>
      </w:r>
      <w:r w:rsidR="00F172FF" w:rsidRPr="00A36FF8">
        <w:t>]</w:t>
      </w:r>
      <w:r w:rsidR="00F172FF" w:rsidRPr="00A36FF8">
        <w:rPr>
          <w:bCs/>
        </w:rPr>
        <w:t>.</w:t>
      </w:r>
      <w:r w:rsidR="00F172FF">
        <w:rPr>
          <w:bCs/>
        </w:rPr>
        <w:t xml:space="preserve">  </w:t>
      </w:r>
    </w:p>
    <w:p w14:paraId="0155BE7D" w14:textId="5179787B" w:rsidR="003561B9" w:rsidRDefault="003561B9" w:rsidP="003D652A">
      <w:pPr>
        <w:spacing w:after="0" w:line="360" w:lineRule="auto"/>
        <w:jc w:val="both"/>
        <w:rPr>
          <w:bCs/>
        </w:rPr>
      </w:pPr>
    </w:p>
    <w:p w14:paraId="3C0FF3EE" w14:textId="4B0DD052" w:rsidR="003561B9" w:rsidRDefault="003561B9" w:rsidP="003D652A">
      <w:pPr>
        <w:spacing w:after="0" w:line="360" w:lineRule="auto"/>
        <w:jc w:val="both"/>
        <w:rPr>
          <w:bCs/>
        </w:rPr>
      </w:pPr>
    </w:p>
    <w:p w14:paraId="6BFDB1FA" w14:textId="7EA1BC00" w:rsidR="003561B9" w:rsidRDefault="003561B9" w:rsidP="003D652A">
      <w:pPr>
        <w:spacing w:after="0" w:line="360" w:lineRule="auto"/>
        <w:jc w:val="both"/>
        <w:rPr>
          <w:bCs/>
        </w:rPr>
      </w:pPr>
    </w:p>
    <w:p w14:paraId="1DB659B1" w14:textId="779BA15B" w:rsidR="003561B9" w:rsidRDefault="003561B9" w:rsidP="003D652A">
      <w:pPr>
        <w:spacing w:after="0" w:line="360" w:lineRule="auto"/>
        <w:jc w:val="both"/>
        <w:rPr>
          <w:bCs/>
        </w:rPr>
      </w:pPr>
    </w:p>
    <w:p w14:paraId="288A19E5" w14:textId="55102727" w:rsidR="003561B9" w:rsidRDefault="003561B9" w:rsidP="003D652A">
      <w:pPr>
        <w:spacing w:after="0" w:line="360" w:lineRule="auto"/>
        <w:jc w:val="both"/>
        <w:rPr>
          <w:bCs/>
        </w:rPr>
      </w:pPr>
    </w:p>
    <w:p w14:paraId="67BAEF83" w14:textId="09836775" w:rsidR="003561B9" w:rsidRDefault="003561B9" w:rsidP="003D652A">
      <w:pPr>
        <w:spacing w:after="0" w:line="360" w:lineRule="auto"/>
        <w:jc w:val="both"/>
        <w:rPr>
          <w:bCs/>
        </w:rPr>
      </w:pPr>
    </w:p>
    <w:p w14:paraId="1124B871" w14:textId="77777777" w:rsidR="003561B9" w:rsidRPr="00F6077C" w:rsidRDefault="003561B9" w:rsidP="003D652A">
      <w:pPr>
        <w:spacing w:after="0" w:line="360" w:lineRule="auto"/>
        <w:jc w:val="both"/>
      </w:pPr>
    </w:p>
    <w:p w14:paraId="4CD335C6" w14:textId="77777777" w:rsidR="00895554" w:rsidRDefault="00895554" w:rsidP="00F172FF">
      <w:pPr>
        <w:spacing w:after="0" w:line="360" w:lineRule="auto"/>
        <w:rPr>
          <w:bCs/>
        </w:rPr>
      </w:pPr>
    </w:p>
    <w:p w14:paraId="568C51D0" w14:textId="190604B1" w:rsidR="000522E9" w:rsidRPr="009B116D" w:rsidRDefault="003561B9" w:rsidP="00A448C0">
      <w:pPr>
        <w:spacing w:after="0" w:line="360" w:lineRule="auto"/>
        <w:jc w:val="center"/>
        <w:rPr>
          <w:bCs/>
          <w:highlight w:val="yellow"/>
        </w:rPr>
      </w:pPr>
      <w:r w:rsidRPr="003561B9">
        <w:rPr>
          <w:bCs/>
          <w:noProof/>
          <w:lang w:eastAsia="en-GB"/>
        </w:rPr>
        <w:lastRenderedPageBreak/>
        <w:drawing>
          <wp:inline distT="0" distB="0" distL="0" distR="0" wp14:anchorId="236E42B1" wp14:editId="7D2B436A">
            <wp:extent cx="5731510" cy="3196304"/>
            <wp:effectExtent l="0" t="0" r="2540" b="4445"/>
            <wp:docPr id="1" name="Picture 1" descr="\\csce.datastore.ed.ac.uk\csce\biology\users\s1678248\PhD\Chapter_3\Models\Chapter-3\Figures\he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het_mode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96304"/>
                    </a:xfrm>
                    <a:prstGeom prst="rect">
                      <a:avLst/>
                    </a:prstGeom>
                    <a:noFill/>
                    <a:ln>
                      <a:noFill/>
                    </a:ln>
                  </pic:spPr>
                </pic:pic>
              </a:graphicData>
            </a:graphic>
          </wp:inline>
        </w:drawing>
      </w:r>
    </w:p>
    <w:p w14:paraId="602B6A88" w14:textId="76DC62F8" w:rsidR="000522E9" w:rsidRDefault="005C3F66" w:rsidP="00A448C0">
      <w:pPr>
        <w:spacing w:after="0" w:line="360" w:lineRule="auto"/>
        <w:jc w:val="both"/>
        <w:rPr>
          <w:bCs/>
        </w:rPr>
      </w:pPr>
      <w:r w:rsidRPr="003561B9">
        <w:rPr>
          <w:b/>
          <w:bCs/>
        </w:rPr>
        <w:t>Figure 2</w:t>
      </w:r>
      <w:r w:rsidR="000522E9" w:rsidRPr="003561B9">
        <w:rPr>
          <w:b/>
          <w:bCs/>
        </w:rPr>
        <w:t xml:space="preserve">. </w:t>
      </w:r>
      <w:r w:rsidR="00606F35" w:rsidRPr="003561B9">
        <w:rPr>
          <w:b/>
        </w:rPr>
        <w:t>Model structure describing the transmission of foodborne pathogens between/within livestock and human populations in the model with increased import heterogeneity.</w:t>
      </w:r>
      <w:r w:rsidR="00606F35" w:rsidRPr="003561B9">
        <w:rPr>
          <w:bCs/>
        </w:rPr>
        <w:t xml:space="preserve"> </w:t>
      </w:r>
      <w:r w:rsidR="003561B9" w:rsidRPr="003561B9">
        <w:rPr>
          <w:bCs/>
        </w:rPr>
        <w:t>Note that the number of importing countries contributing to overall import is modelled (n), with each of these countries contributing to the total imported antibiotic-sensitive (IMP</w:t>
      </w:r>
      <w:r w:rsidR="003561B9" w:rsidRPr="003561B9">
        <w:rPr>
          <w:bCs/>
          <w:vertAlign w:val="subscript"/>
        </w:rPr>
        <w:t>ISA</w:t>
      </w:r>
      <w:r w:rsidR="003561B9" w:rsidRPr="003561B9">
        <w:rPr>
          <w:bCs/>
        </w:rPr>
        <w:t>) and antibiotic-resistance (IMP</w:t>
      </w:r>
      <w:r w:rsidR="003561B9" w:rsidRPr="003561B9">
        <w:rPr>
          <w:bCs/>
          <w:vertAlign w:val="subscript"/>
        </w:rPr>
        <w:t>IRA</w:t>
      </w:r>
      <w:r w:rsidR="003561B9" w:rsidRPr="003561B9">
        <w:rPr>
          <w:bCs/>
        </w:rPr>
        <w:t xml:space="preserve">) </w:t>
      </w:r>
      <w:r w:rsidR="003561B9" w:rsidRPr="003561B9">
        <w:rPr>
          <w:bCs/>
          <w:i/>
        </w:rPr>
        <w:t>Salmonella</w:t>
      </w:r>
      <w:r w:rsidR="003561B9" w:rsidRPr="003561B9">
        <w:rPr>
          <w:bCs/>
        </w:rPr>
        <w:t xml:space="preserve"> spp. transmission pressure. Model</w:t>
      </w:r>
      <w:r w:rsidR="00606F35" w:rsidRPr="003561B9">
        <w:rPr>
          <w:bCs/>
        </w:rPr>
        <w:t xml:space="preserve"> equations and parameters </w:t>
      </w:r>
      <w:proofErr w:type="gramStart"/>
      <w:r w:rsidR="00606F35" w:rsidRPr="003561B9">
        <w:rPr>
          <w:bCs/>
        </w:rPr>
        <w:t>can be found</w:t>
      </w:r>
      <w:proofErr w:type="gramEnd"/>
      <w:r w:rsidR="00606F35" w:rsidRPr="003561B9">
        <w:rPr>
          <w:bCs/>
        </w:rPr>
        <w:t xml:space="preserve"> described </w:t>
      </w:r>
      <w:r w:rsidR="00762EE2" w:rsidRPr="003561B9">
        <w:rPr>
          <w:bCs/>
        </w:rPr>
        <w:t>in the supplementary mater</w:t>
      </w:r>
      <w:r w:rsidR="00762EE2" w:rsidRPr="00275955">
        <w:rPr>
          <w:bCs/>
        </w:rPr>
        <w:t>ial (</w:t>
      </w:r>
      <w:proofErr w:type="spellStart"/>
      <w:r w:rsidR="00C2723E" w:rsidRPr="00275955">
        <w:t>eqn</w:t>
      </w:r>
      <w:proofErr w:type="spellEnd"/>
      <w:r w:rsidR="00C2723E" w:rsidRPr="00275955">
        <w:t xml:space="preserve"> S1.2</w:t>
      </w:r>
      <w:r w:rsidR="00762EE2" w:rsidRPr="00275955">
        <w:rPr>
          <w:bCs/>
        </w:rPr>
        <w:t>).</w:t>
      </w:r>
    </w:p>
    <w:p w14:paraId="51F319AD" w14:textId="762CD3AB" w:rsidR="00F172FF" w:rsidRDefault="00F172FF" w:rsidP="000522E9">
      <w:pPr>
        <w:spacing w:after="0" w:line="360" w:lineRule="auto"/>
        <w:rPr>
          <w:bCs/>
        </w:rPr>
      </w:pPr>
    </w:p>
    <w:p w14:paraId="7465378D" w14:textId="34EDC1E3" w:rsidR="00661912" w:rsidRPr="00F6077C" w:rsidRDefault="00F172FF" w:rsidP="00F6077C">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w:t>
      </w:r>
      <w:r w:rsidR="00910B9C">
        <w:rPr>
          <w:rFonts w:cstheme="minorHAnsi"/>
        </w:rPr>
        <w:t>=</w:t>
      </w:r>
      <w:r w:rsidR="009B116D" w:rsidRPr="00A36FF8">
        <w:t xml:space="preserve"> [Share</w:t>
      </w:r>
      <w:r w:rsidR="00542DE8" w:rsidRPr="00A36FF8">
        <w:rPr>
          <w:vertAlign w:val="subscript"/>
        </w:rPr>
        <w:t>1</w:t>
      </w:r>
      <w:proofErr w:type="gramStart"/>
      <w:r w:rsidR="009B116D" w:rsidRPr="00A36FF8">
        <w:t>, …,</w:t>
      </w:r>
      <w:proofErr w:type="gramEnd"/>
      <w:r w:rsidR="009B116D" w:rsidRPr="00A36FF8">
        <w:t xml:space="preserve"> </w:t>
      </w:r>
      <w:proofErr w:type="spellStart"/>
      <w:r w:rsidR="009B116D" w:rsidRPr="00A36FF8">
        <w:t>Share</w:t>
      </w:r>
      <w:r w:rsidR="00542DE8" w:rsidRPr="00A36FF8">
        <w:rPr>
          <w:vertAlign w:val="subscript"/>
        </w:rPr>
        <w:t>n</w:t>
      </w:r>
      <w:proofErr w:type="spellEnd"/>
      <w:r w:rsidR="009B116D" w:rsidRPr="00A36FF8">
        <w:t>]</w:t>
      </w:r>
      <w:r w:rsidRPr="00A36FF8">
        <w:rPr>
          <w:bCs/>
        </w:rPr>
        <w:t>.</w:t>
      </w:r>
      <w:r>
        <w:rPr>
          <w:bCs/>
        </w:rPr>
        <w:t xml:space="preserve"> </w:t>
      </w:r>
      <w:r w:rsidR="00A36FF8">
        <w:rPr>
          <w:bCs/>
        </w:rPr>
        <w:t xml:space="preserve">Note </w:t>
      </w:r>
      <w:proofErr w:type="gramStart"/>
      <w:r w:rsidR="00A36FF8">
        <w:rPr>
          <w:bCs/>
        </w:rPr>
        <w:t xml:space="preserve">that </w:t>
      </w:r>
      <w:proofErr w:type="gramEnd"/>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0A267296" w14:textId="1B386DF9" w:rsidR="00F6077C" w:rsidRDefault="00F6077C"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t>Model Case Study</w:t>
      </w:r>
      <w:r w:rsidR="00074D74" w:rsidRPr="003D652A">
        <w:rPr>
          <w:b/>
          <w:bCs/>
          <w:u w:val="single"/>
        </w:rPr>
        <w:t xml:space="preserve"> </w:t>
      </w:r>
    </w:p>
    <w:p w14:paraId="29CB8680" w14:textId="77777777" w:rsidR="00F6077C" w:rsidRDefault="00F6077C" w:rsidP="00895554">
      <w:pPr>
        <w:spacing w:after="0" w:line="360" w:lineRule="auto"/>
        <w:jc w:val="both"/>
        <w:rPr>
          <w:bCs/>
        </w:rPr>
      </w:pPr>
    </w:p>
    <w:p w14:paraId="7C4E01F7" w14:textId="338FF8D8" w:rsidR="00E615CC" w:rsidRDefault="00074D74" w:rsidP="00895554">
      <w:pPr>
        <w:spacing w:after="0" w:line="360" w:lineRule="auto"/>
        <w:jc w:val="both"/>
        <w:rPr>
          <w:bCs/>
        </w:rPr>
      </w:pPr>
      <w:r>
        <w:rPr>
          <w:bCs/>
        </w:rPr>
        <w:t xml:space="preserve">The United </w:t>
      </w:r>
      <w:r w:rsidR="00E47913">
        <w:rPr>
          <w:bCs/>
        </w:rPr>
        <w:t>Kingdom</w:t>
      </w:r>
      <w:r>
        <w:rPr>
          <w:bCs/>
        </w:rPr>
        <w:t xml:space="preserve"> </w:t>
      </w:r>
      <w:proofErr w:type="gramStart"/>
      <w:r>
        <w:rPr>
          <w:bCs/>
        </w:rPr>
        <w:t>was chosen</w:t>
      </w:r>
      <w:proofErr w:type="gramEnd"/>
      <w:r>
        <w:rPr>
          <w:bCs/>
        </w:rPr>
        <w:t xml:space="preserve"> as the “domestic” country of interest for the model.</w:t>
      </w:r>
      <w:r w:rsidR="00895554">
        <w:rPr>
          <w:bCs/>
        </w:rPr>
        <w:t xml:space="preserve"> Therefore, the compartmental model, including dynamic livestock and human populations </w:t>
      </w:r>
      <w:proofErr w:type="gramStart"/>
      <w:r w:rsidR="00A36FF8">
        <w:rPr>
          <w:bCs/>
        </w:rPr>
        <w:t>w</w:t>
      </w:r>
      <w:r w:rsidR="00F6077C">
        <w:rPr>
          <w:bCs/>
        </w:rPr>
        <w:t>as</w:t>
      </w:r>
      <w:r w:rsidR="00895554">
        <w:rPr>
          <w:bCs/>
        </w:rPr>
        <w:t xml:space="preserve"> parameterised</w:t>
      </w:r>
      <w:proofErr w:type="gramEnd"/>
      <w:r w:rsidR="00895554">
        <w:rPr>
          <w:bCs/>
        </w:rPr>
        <w:t xml:space="preserve">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1C9A9E6B" w:rsidR="00074D74" w:rsidRDefault="00895554" w:rsidP="00895554">
      <w:pPr>
        <w:spacing w:after="0" w:line="360" w:lineRule="auto"/>
        <w:jc w:val="both"/>
        <w:rPr>
          <w:bCs/>
        </w:rPr>
      </w:pPr>
      <w:r>
        <w:rPr>
          <w:bCs/>
        </w:rPr>
        <w:t>The bug/drug/livestock population of interest was modelled as ampicillin usage/resistance in fattening pigs</w:t>
      </w:r>
      <w:r w:rsidR="00F6077C">
        <w:rPr>
          <w:bCs/>
        </w:rPr>
        <w:t xml:space="preserve"> for </w:t>
      </w:r>
      <w:r w:rsidR="00F6077C" w:rsidRPr="00F6077C">
        <w:rPr>
          <w:bCs/>
          <w:i/>
          <w:iCs/>
        </w:rPr>
        <w:t>Salmonella</w:t>
      </w:r>
      <w:r w:rsidR="00F6077C">
        <w:rPr>
          <w:bCs/>
        </w:rPr>
        <w:t xml:space="preserve"> </w:t>
      </w:r>
      <w:proofErr w:type="gramStart"/>
      <w:r w:rsidR="00F6077C">
        <w:rPr>
          <w:bCs/>
        </w:rPr>
        <w:t>spp.</w:t>
      </w:r>
      <w:r>
        <w:rPr>
          <w:bCs/>
        </w:rPr>
        <w:t>.</w:t>
      </w:r>
      <w:proofErr w:type="gramEnd"/>
      <w:r>
        <w:rPr>
          <w:bCs/>
        </w:rPr>
        <w:t xml:space="preserve"> </w:t>
      </w:r>
      <w:r w:rsidR="00074D74">
        <w:rPr>
          <w:bCs/>
        </w:rPr>
        <w:t xml:space="preserve">This case study </w:t>
      </w:r>
      <w:proofErr w:type="gramStart"/>
      <w:r w:rsidR="00074D74">
        <w:rPr>
          <w:bCs/>
        </w:rPr>
        <w:t>was chosen</w:t>
      </w:r>
      <w:proofErr w:type="gramEnd"/>
      <w:r w:rsidR="00074D74">
        <w:rPr>
          <w:bCs/>
        </w:rPr>
        <w:t xml:space="preserve"> due to the </w:t>
      </w:r>
      <w:r w:rsidR="00074D74">
        <w:t>high level of usage (both historical and current) of ampicillin in fattening pigs, and the availabi</w:t>
      </w:r>
      <w:r>
        <w:t>lity of resistance data for this livestock species.</w:t>
      </w:r>
      <w:r w:rsidR="00A36FF8">
        <w:t xml:space="preserve"> We note that the model </w:t>
      </w:r>
      <w:proofErr w:type="gramStart"/>
      <w:r w:rsidR="00A36FF8">
        <w:t>was not meant</w:t>
      </w:r>
      <w:proofErr w:type="gramEnd"/>
      <w:r w:rsidR="00A36FF8">
        <w:t xml:space="preserve"> to imply that fattening pigs are the sole source of </w:t>
      </w:r>
      <w:r w:rsidR="00661912">
        <w:t>ampicillin</w:t>
      </w:r>
      <w:r w:rsidR="00A36FF8">
        <w:t>-</w:t>
      </w:r>
      <w:r w:rsidR="00A36FF8">
        <w:lastRenderedPageBreak/>
        <w:t xml:space="preserve">resistant </w:t>
      </w:r>
      <w:r w:rsidR="00A36FF8" w:rsidRPr="00F6077C">
        <w:rPr>
          <w:i/>
          <w:iCs/>
        </w:rPr>
        <w:t>Salmonella</w:t>
      </w:r>
      <w:r w:rsidR="00A36FF8">
        <w:t xml:space="preserve"> </w:t>
      </w:r>
      <w:r w:rsidR="00F6077C">
        <w:t xml:space="preserve">spp. </w:t>
      </w:r>
      <w:r w:rsidR="00A36FF8">
        <w:t xml:space="preserve">to humans. Rather it </w:t>
      </w:r>
      <w:proofErr w:type="gramStart"/>
      <w:r w:rsidR="00A36FF8">
        <w:t>was intended</w:t>
      </w:r>
      <w:proofErr w:type="gramEnd"/>
      <w:r w:rsidR="00A36FF8">
        <w:t xml:space="preserve">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7BA4F7D0"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 xml:space="preserve">the proportion of </w:t>
      </w:r>
      <w:r w:rsidR="00F6077C">
        <w:t>ampicillin-human salmonellosis that are ampicillin</w:t>
      </w:r>
      <w:r w:rsidR="00661912">
        <w:t>-resistant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 xml:space="preserve">reduction </w:t>
      </w:r>
      <w:r w:rsidR="00074D74">
        <w:t xml:space="preserve">as the </w:t>
      </w:r>
      <w:r w:rsidR="00F6077C">
        <w:t>“</w:t>
      </w:r>
      <w:r w:rsidR="00074D74">
        <w:t>efficacy of curtailment</w:t>
      </w:r>
      <w:r w:rsidR="00F6077C">
        <w:t>”</w:t>
      </w:r>
      <w:r w:rsidR="00074D74">
        <w:t xml:space="preserve"> (</w:t>
      </w:r>
      <w:proofErr w:type="spellStart"/>
      <w:r w:rsidR="00074D74">
        <w:t>EoC</w:t>
      </w:r>
      <w:proofErr w:type="spellEnd"/>
      <w:r w:rsidR="00074D74">
        <w:t>)</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w:t>
      </w:r>
      <w:proofErr w:type="gramStart"/>
      <w:r>
        <w:rPr>
          <w:bCs/>
        </w:rPr>
        <w:t>is calculated</w:t>
      </w:r>
      <w:proofErr w:type="gramEnd"/>
      <w:r>
        <w:rPr>
          <w:bCs/>
        </w:rPr>
        <w:t xml:space="preserve">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0D635607" w14:textId="77777777" w:rsidR="00C02972"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w:t>
      </w:r>
      <w:proofErr w:type="gramStart"/>
      <w:r w:rsidR="00A448C0">
        <w:rPr>
          <w:bCs/>
        </w:rPr>
        <w:t>pigs</w:t>
      </w:r>
      <w:proofErr w:type="gramEnd"/>
      <w:r w:rsidR="00A448C0">
        <w:rPr>
          <w:bCs/>
        </w:rPr>
        <w:t xml:space="preserve"> case study, using the United Kingdom </w:t>
      </w:r>
      <w:r w:rsidR="00661912">
        <w:rPr>
          <w:bCs/>
        </w:rPr>
        <w:t>as the domestic country of interest</w:t>
      </w:r>
      <w:r w:rsidR="00A448C0">
        <w:rPr>
          <w:bCs/>
        </w:rPr>
        <w:t xml:space="preserve">. This required the curation of three different datasets. </w:t>
      </w:r>
    </w:p>
    <w:p w14:paraId="7BAD0722" w14:textId="77777777" w:rsidR="00C02972" w:rsidRDefault="00C02972" w:rsidP="0074647E">
      <w:pPr>
        <w:spacing w:after="0" w:line="360" w:lineRule="auto"/>
        <w:jc w:val="both"/>
        <w:rPr>
          <w:bCs/>
        </w:rPr>
      </w:pPr>
    </w:p>
    <w:p w14:paraId="76540E64" w14:textId="5D3C6336" w:rsidR="003743BB" w:rsidRPr="00C2723E" w:rsidRDefault="00661912" w:rsidP="0074647E">
      <w:pPr>
        <w:spacing w:after="0" w:line="360" w:lineRule="auto"/>
        <w:jc w:val="both"/>
        <w:rPr>
          <w:rFonts w:cstheme="minorHAnsi"/>
        </w:rPr>
      </w:pPr>
      <w:r>
        <w:rPr>
          <w:bCs/>
        </w:rPr>
        <w:t>The first dataset was a</w:t>
      </w:r>
      <w:r w:rsidR="00A05E6D">
        <w:rPr>
          <w:bCs/>
        </w:rPr>
        <w:t xml:space="preserve"> usage/resistance dataset</w:t>
      </w:r>
      <w:r w:rsidR="00F6077C">
        <w:rPr>
          <w:bCs/>
        </w:rPr>
        <w:t xml:space="preserve"> </w:t>
      </w:r>
      <w:r w:rsidR="00A0675E">
        <w:rPr>
          <w:bCs/>
        </w:rPr>
        <w:t>to parameterise the relationship between</w:t>
      </w:r>
      <w:r w:rsidR="00F6077C">
        <w:rPr>
          <w:bCs/>
        </w:rPr>
        <w:t xml:space="preserve"> domestic</w:t>
      </w:r>
      <w:r w:rsidR="00A0675E">
        <w:rPr>
          <w:bCs/>
        </w:rPr>
        <w:t xml:space="preserve"> livestock ampicillin usage and the </w:t>
      </w:r>
      <w:r w:rsidR="00E615CC">
        <w:t>proportion of contaminated food products that are antibiotic-</w:t>
      </w:r>
      <w:r w:rsidR="00E615CC" w:rsidRPr="00275955">
        <w:t>resistant</w:t>
      </w:r>
      <w:r w:rsidR="00761340" w:rsidRPr="00275955">
        <w:t xml:space="preserve"> </w:t>
      </w:r>
      <w:r w:rsidR="00761340" w:rsidRPr="00275955">
        <w:rPr>
          <w:bCs/>
        </w:rPr>
        <w:t>(</w:t>
      </w:r>
      <w:r w:rsidR="00C2723E" w:rsidRPr="00275955">
        <w:t>Figure S1</w:t>
      </w:r>
      <w:r w:rsidR="00761340" w:rsidRPr="00275955">
        <w:rPr>
          <w:bCs/>
        </w:rPr>
        <w:t>)</w:t>
      </w:r>
      <w:r w:rsidR="00A0675E" w:rsidRPr="00275955">
        <w:rPr>
          <w:bCs/>
        </w:rPr>
        <w:t>.</w:t>
      </w:r>
      <w:r w:rsidR="00F6077C" w:rsidRPr="00275955">
        <w:rPr>
          <w:bCs/>
        </w:rPr>
        <w:t xml:space="preserve"> This was required to ensure that reductions in domestic livestock antibiotic usage result in reductions in livestock AMR </w:t>
      </w:r>
      <w:r w:rsidR="000258F6" w:rsidRPr="00275955">
        <w:rPr>
          <w:bCs/>
        </w:rPr>
        <w:t>have</w:t>
      </w:r>
      <w:r w:rsidR="000258F6">
        <w:rPr>
          <w:bCs/>
        </w:rPr>
        <w:t xml:space="preserve"> dynamics grounded in reality.</w:t>
      </w:r>
      <w:r w:rsidR="00A0675E">
        <w:rPr>
          <w:bCs/>
        </w:rPr>
        <w:t xml:space="preserve"> </w:t>
      </w:r>
      <w:r w:rsidR="003743BB">
        <w:t xml:space="preserve">The proportion of </w:t>
      </w:r>
      <w:r w:rsidR="00E615CC">
        <w:t xml:space="preserve">ampicillin-resistant </w:t>
      </w:r>
      <w:r w:rsidR="003743BB">
        <w:t>isolates</w:t>
      </w:r>
      <w:r w:rsidR="00F6077C">
        <w:t xml:space="preserve"> from</w:t>
      </w:r>
      <w:r w:rsidR="003743BB">
        <w:t xml:space="preserve"> fattening pig</w:t>
      </w:r>
      <w:r w:rsidR="00E615CC">
        <w:t xml:space="preserve"> carcasses</w:t>
      </w:r>
      <w:r w:rsidR="003743BB">
        <w:t xml:space="preserve"> </w:t>
      </w:r>
      <w:proofErr w:type="gramStart"/>
      <w:r w:rsidR="003743BB">
        <w:t>was extracted</w:t>
      </w:r>
      <w:proofErr w:type="gramEnd"/>
      <w:r w:rsidR="003743BB">
        <w:t xml:space="preserve"> from the respective </w:t>
      </w:r>
      <w:r w:rsidR="00A0675E">
        <w:t>European Food Safety Authority (EFSA) summary rep</w:t>
      </w:r>
      <w:r w:rsidR="0006307D">
        <w:t xml:space="preserve">orts </w:t>
      </w:r>
      <w:r w:rsidR="0006307D">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 </w:instrText>
      </w:r>
      <w:r w:rsidR="002C5411">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instrText xml:space="preserve"> ADDIN EN.CITE.DATA </w:instrText>
      </w:r>
      <w:r w:rsidR="002C5411">
        <w:fldChar w:fldCharType="end"/>
      </w:r>
      <w:r w:rsidR="0006307D">
        <w:fldChar w:fldCharType="separate"/>
      </w:r>
      <w:r w:rsidR="002C5411">
        <w:rPr>
          <w:noProof/>
        </w:rPr>
        <w:t>(34-37)</w:t>
      </w:r>
      <w:r w:rsidR="0006307D">
        <w:fldChar w:fldCharType="end"/>
      </w:r>
      <w:r w:rsidR="003743BB">
        <w:t xml:space="preserve">. </w:t>
      </w:r>
      <w:r w:rsidR="00A0675E">
        <w:t>Ampicillin</w:t>
      </w:r>
      <w:r w:rsidR="003743BB">
        <w:t xml:space="preserve"> sales data </w:t>
      </w:r>
      <w:proofErr w:type="gramStart"/>
      <w:r w:rsidR="003743BB">
        <w:t>was obtained</w:t>
      </w:r>
      <w:proofErr w:type="gramEnd"/>
      <w:r w:rsidR="003743BB">
        <w:t xml:space="preserve"> from European surveillance of veterinary consumption (ESVAC) reports</w:t>
      </w:r>
      <w:r w:rsidR="0006307D">
        <w:t xml:space="preserve"> </w:t>
      </w:r>
      <w:r w:rsidR="0006307D">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 </w:instrText>
      </w:r>
      <w:r w:rsidR="002C5411">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instrText xml:space="preserve"> ADDIN EN.CITE.DATA </w:instrText>
      </w:r>
      <w:r w:rsidR="002C5411">
        <w:fldChar w:fldCharType="end"/>
      </w:r>
      <w:r w:rsidR="0006307D">
        <w:fldChar w:fldCharType="separate"/>
      </w:r>
      <w:r w:rsidR="002C5411">
        <w:rPr>
          <w:noProof/>
        </w:rPr>
        <w:t>(38-41)</w:t>
      </w:r>
      <w:r w:rsidR="0006307D">
        <w:fldChar w:fldCharType="end"/>
      </w:r>
      <w:r w:rsidR="003743BB">
        <w:t xml:space="preserve">. </w:t>
      </w:r>
      <w:r w:rsidR="003743BB">
        <w:rPr>
          <w:rFonts w:cstheme="minorHAnsi"/>
        </w:rPr>
        <w:t xml:space="preserve">A scaling calculation was required to convert the </w:t>
      </w:r>
      <w:r w:rsidR="003743BB" w:rsidRPr="00C2723E">
        <w:rPr>
          <w:rFonts w:cstheme="minorHAnsi"/>
        </w:rPr>
        <w:t xml:space="preserve">generic </w:t>
      </w:r>
      <w:r w:rsidR="00A05E6D" w:rsidRPr="00C2723E">
        <w:rPr>
          <w:rFonts w:cstheme="minorHAnsi"/>
        </w:rPr>
        <w:t>ampicillin</w:t>
      </w:r>
      <w:r w:rsidR="003743BB" w:rsidRPr="00C2723E">
        <w:rPr>
          <w:rFonts w:cstheme="minorHAnsi"/>
        </w:rPr>
        <w:t xml:space="preserve"> sales</w:t>
      </w:r>
      <w:r w:rsidR="00A05E6D" w:rsidRPr="00C2723E">
        <w:rPr>
          <w:rFonts w:cstheme="minorHAnsi"/>
        </w:rPr>
        <w:t xml:space="preserve"> for livestock to a value specific to fattening pigs with sales</w:t>
      </w:r>
      <w:r w:rsidR="003743BB" w:rsidRPr="00C2723E">
        <w:rPr>
          <w:rFonts w:cstheme="minorHAnsi"/>
        </w:rPr>
        <w:t xml:space="preserve"> described as grams</w:t>
      </w:r>
      <w:r w:rsidR="00A05E6D" w:rsidRPr="00C2723E">
        <w:rPr>
          <w:rFonts w:cstheme="minorHAnsi"/>
        </w:rPr>
        <w:t xml:space="preserve"> per population correction unit (</w:t>
      </w:r>
      <w:r w:rsidR="003743BB" w:rsidRPr="00C2723E">
        <w:rPr>
          <w:rFonts w:cstheme="minorHAnsi"/>
        </w:rPr>
        <w:t>g/PCU</w:t>
      </w:r>
      <w:r w:rsidR="00A05E6D" w:rsidRPr="00C2723E">
        <w:rPr>
          <w:rFonts w:cstheme="minorHAnsi"/>
        </w:rPr>
        <w:t>)</w:t>
      </w:r>
      <w:r w:rsidR="003743BB" w:rsidRPr="00C2723E">
        <w:rPr>
          <w:rFonts w:cstheme="minorHAnsi"/>
        </w:rPr>
        <w:t xml:space="preserve">. Details of this </w:t>
      </w:r>
      <w:r w:rsidR="0074647E" w:rsidRPr="00C2723E">
        <w:rPr>
          <w:rFonts w:cstheme="minorHAnsi"/>
        </w:rPr>
        <w:t>scaling calculation</w:t>
      </w:r>
      <w:r w:rsidR="00704F20" w:rsidRPr="00C2723E">
        <w:rPr>
          <w:rFonts w:cstheme="minorHAnsi"/>
        </w:rPr>
        <w:t xml:space="preserve"> and proof </w:t>
      </w:r>
      <w:r w:rsidR="00704F20" w:rsidRPr="00C2723E">
        <w:rPr>
          <w:rFonts w:cstheme="minorHAnsi"/>
        </w:rPr>
        <w:lastRenderedPageBreak/>
        <w:t>of the temporal stability of the data</w:t>
      </w:r>
      <w:r w:rsidR="0074647E" w:rsidRPr="00C2723E">
        <w:rPr>
          <w:rFonts w:cstheme="minorHAnsi"/>
        </w:rPr>
        <w:t xml:space="preserve"> </w:t>
      </w:r>
      <w:proofErr w:type="gramStart"/>
      <w:r w:rsidR="003743BB" w:rsidRPr="00C2723E">
        <w:rPr>
          <w:rFonts w:cstheme="minorHAnsi"/>
        </w:rPr>
        <w:t>can be found</w:t>
      </w:r>
      <w:proofErr w:type="gramEnd"/>
      <w:r w:rsidR="003743BB" w:rsidRPr="00C2723E">
        <w:rPr>
          <w:rFonts w:cstheme="minorHAnsi"/>
        </w:rPr>
        <w:t xml:space="preserve"> in the supplementary information for chapter 2. Note that due to a lack of accurate country-level antibiotic usage data, sales were assumed </w:t>
      </w:r>
      <w:proofErr w:type="gramStart"/>
      <w:r w:rsidR="003743BB" w:rsidRPr="00C2723E">
        <w:rPr>
          <w:rFonts w:cstheme="minorHAnsi"/>
        </w:rPr>
        <w:t>to be a</w:t>
      </w:r>
      <w:proofErr w:type="gramEnd"/>
      <w:r w:rsidR="003743BB" w:rsidRPr="00C2723E">
        <w:rPr>
          <w:rFonts w:cstheme="minorHAnsi"/>
        </w:rPr>
        <w:t xml:space="preserve"> proxy for </w:t>
      </w:r>
      <w:r w:rsidR="00704F20" w:rsidRPr="00C2723E">
        <w:rPr>
          <w:rFonts w:cstheme="minorHAnsi"/>
        </w:rPr>
        <w:t>usage.</w:t>
      </w:r>
    </w:p>
    <w:p w14:paraId="46A0190E" w14:textId="1915BE97" w:rsidR="00147253" w:rsidRDefault="00147253" w:rsidP="00891A95">
      <w:pPr>
        <w:spacing w:after="0" w:line="360" w:lineRule="auto"/>
        <w:rPr>
          <w:bCs/>
        </w:rPr>
      </w:pPr>
    </w:p>
    <w:p w14:paraId="3030094B" w14:textId="2D1DF34D" w:rsidR="00CF200A" w:rsidRDefault="00E615CC" w:rsidP="00AE6C07">
      <w:pPr>
        <w:spacing w:after="0" w:line="360" w:lineRule="auto"/>
        <w:jc w:val="both"/>
        <w:rPr>
          <w:bCs/>
        </w:rPr>
      </w:pPr>
      <w:r>
        <w:rPr>
          <w:bCs/>
        </w:rPr>
        <w:t>The second d</w:t>
      </w:r>
      <w:r w:rsidR="00A05E6D">
        <w:rPr>
          <w:bCs/>
        </w:rPr>
        <w:t xml:space="preserve">ataset </w:t>
      </w:r>
      <w:proofErr w:type="gramStart"/>
      <w:r w:rsidR="00A05E6D">
        <w:rPr>
          <w:bCs/>
        </w:rPr>
        <w:t>was curated</w:t>
      </w:r>
      <w:proofErr w:type="gramEnd"/>
      <w:r w:rsidR="00C040CB">
        <w:rPr>
          <w:bCs/>
        </w:rPr>
        <w:t xml:space="preserve"> to </w:t>
      </w:r>
      <w:r w:rsidR="00F6077C">
        <w:rPr>
          <w:bCs/>
        </w:rPr>
        <w:t>parameterise import-relevant</w:t>
      </w:r>
      <w:r w:rsidR="00137BAF">
        <w:rPr>
          <w:bCs/>
        </w:rPr>
        <w:t xml:space="preserve">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w:t>
      </w:r>
      <w:r w:rsidR="0006307D">
        <w:rPr>
          <w:bCs/>
        </w:rPr>
        <w:t xml:space="preserve"> </w:t>
      </w:r>
      <w:r w:rsidR="0006307D">
        <w:rPr>
          <w:bCs/>
        </w:rPr>
        <w:fldChar w:fldCharType="begin"/>
      </w:r>
      <w:r w:rsidR="002C5411">
        <w:rPr>
          <w:bCs/>
        </w:rPr>
        <w:instrText xml:space="preserve"> ADDIN EN.CITE &lt;EndNote&gt;&lt;Cite&gt;&lt;Author&gt;Department for Environment&lt;/Author&gt;&lt;Year&gt;2020&lt;/Year&gt;&lt;RecNum&gt;70&lt;/RecNum&gt;&lt;DisplayText&gt;(42)&lt;/DisplayText&gt;&lt;record&gt;&lt;rec-number&gt;70&lt;/rec-number&gt;&lt;foreign-keys&gt;&lt;key app="EN" db-id="pwppzspxqd09atewrstvx0p4dtarrt5pf0tt" timestamp="1645463943"&gt;70&lt;/key&gt;&lt;/foreign-keys&gt;&lt;ref-type name="Report"&gt;27&lt;/ref-type&gt;&lt;contributors&gt;&lt;authors&gt;&lt;author&gt;Department for Environment, Food and Rural Affairs&lt;/author&gt;&lt;/authors&gt;&lt;/contributors&gt;&lt;titles&gt;&lt;title&gt;Agriculture in the United Kingdom 2019&lt;/title&gt;&lt;/titles&gt;&lt;dates&gt;&lt;year&gt;2020&lt;/year&gt;&lt;pub-dates&gt;&lt;date&gt;25/06/20&lt;/date&gt;&lt;/pub-dates&gt;&lt;/dates&gt;&lt;publisher&gt;Department for Environment, Food and Rural Affairs&lt;/publisher&gt;&lt;urls&gt;&lt;related-urls&gt;&lt;url&gt;https://www.gov.uk/government/statistics/agriculture-in-the-united-kingdom-2019&lt;/url&gt;&lt;/related-urls&gt;&lt;/urls&gt;&lt;/record&gt;&lt;/Cite&gt;&lt;/EndNote&gt;</w:instrText>
      </w:r>
      <w:r w:rsidR="0006307D">
        <w:rPr>
          <w:bCs/>
        </w:rPr>
        <w:fldChar w:fldCharType="separate"/>
      </w:r>
      <w:r w:rsidR="002C5411">
        <w:rPr>
          <w:bCs/>
          <w:noProof/>
        </w:rPr>
        <w:t>(42)</w:t>
      </w:r>
      <w:r w:rsidR="0006307D">
        <w:rPr>
          <w:bCs/>
        </w:rPr>
        <w:fldChar w:fldCharType="end"/>
      </w:r>
      <w:r w:rsidR="00137BAF">
        <w:rPr>
          <w:bCs/>
        </w:rPr>
        <w:t xml:space="preserve">. The EU was stratified into nine distinct import sources/countries,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sidRPr="00275955">
        <w:rPr>
          <w:bCs/>
        </w:rPr>
        <w:t xml:space="preserve"> contributors to the </w:t>
      </w:r>
      <w:r w:rsidR="00CF200A" w:rsidRPr="00275955">
        <w:rPr>
          <w:bCs/>
        </w:rPr>
        <w:t xml:space="preserve">UKs food </w:t>
      </w:r>
      <w:r w:rsidR="00B57D67" w:rsidRPr="00275955">
        <w:rPr>
          <w:bCs/>
        </w:rPr>
        <w:t xml:space="preserve">supply </w:t>
      </w:r>
      <w:r w:rsidR="00CF200A" w:rsidRPr="00275955">
        <w:rPr>
          <w:bCs/>
        </w:rPr>
        <w:t>for general livestock food products (</w:t>
      </w:r>
      <w:r w:rsidR="00CF200A" w:rsidRPr="00275955">
        <w:rPr>
          <w:rFonts w:cstheme="minorHAnsi"/>
          <w:bCs/>
        </w:rPr>
        <w:t>ψ</w:t>
      </w:r>
      <w:r w:rsidR="00CF200A" w:rsidRPr="00275955">
        <w:rPr>
          <w:bCs/>
        </w:rPr>
        <w:t xml:space="preserve"> = 0.656) and swine-specific food products (</w:t>
      </w:r>
      <w:r w:rsidR="00CF200A" w:rsidRPr="00275955">
        <w:rPr>
          <w:rFonts w:cstheme="minorHAnsi"/>
          <w:bCs/>
        </w:rPr>
        <w:t>ψ</w:t>
      </w:r>
      <w:r w:rsidR="00CF200A" w:rsidRPr="00275955">
        <w:rPr>
          <w:bCs/>
        </w:rPr>
        <w:t xml:space="preserve"> = 0.4455)</w:t>
      </w:r>
      <w:r w:rsidR="00830A1A" w:rsidRPr="00275955">
        <w:rPr>
          <w:bCs/>
        </w:rPr>
        <w:t xml:space="preserve">. Details of these scaling calculations </w:t>
      </w:r>
      <w:proofErr w:type="gramStart"/>
      <w:r w:rsidR="00830A1A" w:rsidRPr="00275955">
        <w:rPr>
          <w:bCs/>
        </w:rPr>
        <w:t>can be found</w:t>
      </w:r>
      <w:proofErr w:type="gramEnd"/>
      <w:r w:rsidR="00830A1A" w:rsidRPr="00275955">
        <w:rPr>
          <w:bCs/>
        </w:rPr>
        <w:t xml:space="preserve"> in the supplementary material</w:t>
      </w:r>
      <w:r w:rsidR="00F6077C" w:rsidRPr="00275955">
        <w:rPr>
          <w:bCs/>
        </w:rPr>
        <w:t xml:space="preserve"> (</w:t>
      </w:r>
      <w:r w:rsidR="00C2723E" w:rsidRPr="00275955">
        <w:t>Table S2-4</w:t>
      </w:r>
      <w:r w:rsidR="00F6077C" w:rsidRPr="00275955">
        <w:rPr>
          <w:bCs/>
        </w:rPr>
        <w:t>)</w:t>
      </w:r>
      <w:r w:rsidR="00830A1A" w:rsidRPr="00275955">
        <w:rPr>
          <w:bCs/>
        </w:rPr>
        <w:t xml:space="preserve">. Note that data on the contribution of domestic, EU and </w:t>
      </w:r>
      <w:proofErr w:type="spellStart"/>
      <w:r w:rsidR="00830A1A" w:rsidRPr="00275955">
        <w:rPr>
          <w:bCs/>
        </w:rPr>
        <w:t>nEU</w:t>
      </w:r>
      <w:proofErr w:type="spellEnd"/>
      <w:r w:rsidR="00830A1A" w:rsidRPr="00275955">
        <w:rPr>
          <w:bCs/>
        </w:rPr>
        <w:t xml:space="preserve"> countries/regions for general livestock food products </w:t>
      </w:r>
      <w:r w:rsidR="00CF200A" w:rsidRPr="00275955">
        <w:rPr>
          <w:bCs/>
        </w:rPr>
        <w:t>(</w:t>
      </w:r>
      <w:r w:rsidR="00CF200A" w:rsidRPr="00275955">
        <w:rPr>
          <w:rFonts w:cstheme="minorHAnsi"/>
          <w:bCs/>
        </w:rPr>
        <w:t>ψ</w:t>
      </w:r>
      <w:r w:rsidR="00CF200A" w:rsidRPr="00275955">
        <w:rPr>
          <w:bCs/>
        </w:rPr>
        <w:t xml:space="preserve"> = 0.656) </w:t>
      </w:r>
      <w:r w:rsidR="00830A1A" w:rsidRPr="00275955">
        <w:rPr>
          <w:bCs/>
        </w:rPr>
        <w:t xml:space="preserve">was used for baseline model parameterisation. </w:t>
      </w:r>
      <w:r w:rsidR="00F537EE" w:rsidRPr="00275955">
        <w:rPr>
          <w:bCs/>
        </w:rPr>
        <w:t xml:space="preserve">Data on the </w:t>
      </w:r>
      <w:r w:rsidR="00E9289F" w:rsidRPr="00275955">
        <w:t xml:space="preserve">proportion of </w:t>
      </w:r>
      <w:r w:rsidR="00E9289F" w:rsidRPr="00275955">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w:t>
      </w:r>
      <w:r w:rsidR="0006307D">
        <w:rPr>
          <w:bCs/>
        </w:rPr>
        <w:t xml:space="preserve"> </w:t>
      </w:r>
      <w:r w:rsidR="0006307D">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PjxSZWNOdW0+Njc8L1JlY051bT48RGlzcGxheVRleHQ+KDQzLTQ2KTwvRGlzcGxheVRleHQ+PHJl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cnQgb24gdHJlbmRzIGFuZCBzb3VyY2VzIG9mIHpvb25vc2VzLCB6b29ub3RpYyBhZ2VudHMgYW5k
IGZvb2TigJBib3JuZSBvdXRicmVha3MgaW4gMjAxNTwvdGl0bGU+PHNlY29uZGFyeS10aXRsZT5F
RlNBIEpvdXJuYWw8L3NlY29uZGFyeS10aXRsZT48L3RpdGxlcz48cGVyaW9kaWNhbD48ZnVsbC10
aXRsZT5FRlNBIEpvdXJuYWw8L2Z1bGwtdGl0bGU+PC9wZXJpb2RpY2FsPjxwYWdlcz5lMDQ2MzQ8
L3BhZ2VzPjx2b2x1bWU+MTQ8L3ZvbHVtZT48bnVtYmVyPjEyPC9udW1iZXI+PGRhdGVzPjx5ZWFy
PjIwMTY8L3llYXI+PC9kYXRlcz48aXNibj4xODMxLTQ3MzI8L2lzYm4+PHVybHM+PC91cmxzPjwv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(43-46)</w:t>
      </w:r>
      <w:r w:rsidR="0006307D">
        <w:rPr>
          <w:bCs/>
        </w:rPr>
        <w:fldChar w:fldCharType="end"/>
      </w:r>
      <w:r w:rsidR="00F537EE">
        <w:rPr>
          <w:bCs/>
        </w:rPr>
        <w:t xml:space="preserve">. </w:t>
      </w:r>
      <w:r w:rsidR="00FD123F">
        <w:rPr>
          <w:bCs/>
        </w:rPr>
        <w:t xml:space="preserve">Data on </w:t>
      </w:r>
      <w:r w:rsidR="00E9289F">
        <w:t>the proportion of isolates obtained from contaminated swine carcasses that are antibiotic-resistant</w:t>
      </w:r>
      <w:r w:rsidR="00FD123F">
        <w:rPr>
          <w:bCs/>
        </w:rPr>
        <w:t xml:space="preserve"> </w:t>
      </w:r>
      <w:proofErr w:type="gramStart"/>
      <w:r w:rsidR="00FD123F">
        <w:rPr>
          <w:bCs/>
        </w:rPr>
        <w:t>was obtained</w:t>
      </w:r>
      <w:proofErr w:type="gramEnd"/>
      <w:r w:rsidR="00FD123F">
        <w:rPr>
          <w:bCs/>
        </w:rPr>
        <w:t xml:space="preserve"> from E</w:t>
      </w:r>
      <w:r w:rsidR="000D3AFD">
        <w:rPr>
          <w:bCs/>
        </w:rPr>
        <w:t xml:space="preserve">FSA surveillance </w:t>
      </w:r>
      <w:r w:rsidR="000D3AFD" w:rsidRPr="00275955">
        <w:rPr>
          <w:bCs/>
        </w:rPr>
        <w:t>reports</w:t>
      </w:r>
      <w:r w:rsidR="00C2723E" w:rsidRPr="00275955">
        <w:rPr>
          <w:bCs/>
        </w:rPr>
        <w:t xml:space="preserve"> (Table S5)</w:t>
      </w:r>
      <w:r w:rsidR="000D3AFD" w:rsidRPr="00275955">
        <w:rPr>
          <w:bCs/>
        </w:rPr>
        <w:t xml:space="preserve">. </w:t>
      </w:r>
      <w:r w:rsidR="00E9289F" w:rsidRPr="00275955">
        <w:rPr>
          <w:bCs/>
        </w:rPr>
        <w:t>This</w:t>
      </w:r>
      <w:r w:rsidR="00E9289F">
        <w:rPr>
          <w:bCs/>
        </w:rPr>
        <w:t xml:space="preserve"> </w:t>
      </w:r>
      <w:proofErr w:type="gramStart"/>
      <w:r w:rsidR="00E9289F">
        <w:rPr>
          <w:bCs/>
        </w:rPr>
        <w:t>was used</w:t>
      </w:r>
      <w:proofErr w:type="gramEnd"/>
      <w:r w:rsidR="00E9289F">
        <w:rPr>
          <w:bCs/>
        </w:rPr>
        <w:t xml:space="preserve">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292C831B"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 xml:space="preserve">Baseline UK ampicillin usage/sales for the ampicillin-resistance in </w:t>
      </w:r>
      <w:r w:rsidR="00FD123F" w:rsidRPr="0006307D">
        <w:rPr>
          <w:rFonts w:cstheme="minorHAnsi"/>
        </w:rPr>
        <w:t>fattening pigs case study was considered the unweighted average ampicillin usage observed across 2015-201</w:t>
      </w:r>
      <w:r w:rsidR="00C20DFD" w:rsidRPr="0006307D">
        <w:rPr>
          <w:rFonts w:cstheme="minorHAnsi"/>
        </w:rPr>
        <w:t>8</w:t>
      </w:r>
      <w:r w:rsidR="00FD123F" w:rsidRPr="0006307D">
        <w:rPr>
          <w:rFonts w:cstheme="minorHAnsi"/>
        </w:rPr>
        <w:t xml:space="preserve"> for the UK (τ = 0.0009 g/PCU)</w:t>
      </w:r>
      <w:r w:rsidR="00C02972">
        <w:rPr>
          <w:rFonts w:cstheme="minorHAnsi"/>
        </w:rPr>
        <w:t xml:space="preserve"> </w:t>
      </w:r>
      <w:r w:rsidR="00C02972">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 </w:instrText>
      </w:r>
      <w:r w:rsidR="002C5411">
        <w:rPr>
          <w:rFonts w:cstheme="minorHAnsi"/>
        </w:rPr>
        <w:fldChar w:fldCharType="begin">
          <w:fldData xml:space="preserve">PEVuZE5vdGU+PENpdGU+PEF1dGhvcj5FdXJvcGVhbiBNZWRpY2luZXMgQWdlbmN5PC9BdXRob3I+
PFllYXI+MjAxNzwvWWVhcj48UmVjTnVtPjYyPC9SZWNOdW0+PERpc3BsYXlUZXh0PigzOC00MSk8
L0Rpc3BsYXlUZXh0PjxyZWNvcmQ+PHJlYy1udW1iZXI+NjI8L3JlYy1udW1iZXI+PGZvcmVpZ24t
a2V5cz48a2V5IGFwcD0iRU4iIGRiLWlkPSJwd3BwenNweHFkMDlhdGV3cnN0dngwcDRkdGFycnQ1
cGYwdHQiIHRpbWVzdGFtcD0iMTY0NTQ2MzQ4NSI+NjI8L2tleT48L2ZvcmVpZ24ta2V5cz48cmVm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PjYzPC9SZWNOdW0+PHJlY29yZD48cmVjLW51bWJlcj42MzwvcmVjLW51bWJlcj48Zm9yZWlnbi1r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==
</w:fldData>
        </w:fldChar>
      </w:r>
      <w:r w:rsidR="002C5411">
        <w:rPr>
          <w:rFonts w:cstheme="minorHAnsi"/>
        </w:rPr>
        <w:instrText xml:space="preserve"> ADDIN EN.CITE.DATA </w:instrText>
      </w:r>
      <w:r w:rsidR="002C5411">
        <w:rPr>
          <w:rFonts w:cstheme="minorHAnsi"/>
        </w:rPr>
      </w:r>
      <w:r w:rsidR="002C5411">
        <w:rPr>
          <w:rFonts w:cstheme="minorHAnsi"/>
        </w:rPr>
        <w:fldChar w:fldCharType="end"/>
      </w:r>
      <w:r w:rsidR="00C02972">
        <w:rPr>
          <w:rFonts w:cstheme="minorHAnsi"/>
        </w:rPr>
      </w:r>
      <w:r w:rsidR="00C02972">
        <w:rPr>
          <w:rFonts w:cstheme="minorHAnsi"/>
        </w:rPr>
        <w:fldChar w:fldCharType="separate"/>
      </w:r>
      <w:r w:rsidR="002C5411">
        <w:rPr>
          <w:rFonts w:cstheme="minorHAnsi"/>
          <w:noProof/>
        </w:rPr>
        <w:t>(38-41)</w:t>
      </w:r>
      <w:r w:rsidR="00C02972">
        <w:rPr>
          <w:rFonts w:cstheme="minorHAnsi"/>
        </w:rPr>
        <w:fldChar w:fldCharType="end"/>
      </w:r>
      <w:r w:rsidR="00FD123F" w:rsidRPr="0006307D">
        <w:rPr>
          <w:rFonts w:cstheme="minorHAnsi"/>
        </w:rPr>
        <w:t xml:space="preserve">. </w:t>
      </w:r>
      <w:r w:rsidR="00CD5FAF" w:rsidRPr="0006307D">
        <w:rPr>
          <w:rFonts w:cstheme="minorHAnsi"/>
        </w:rPr>
        <w:t>The observed ECDC daily EU incidence of human salmonellosis was</w:t>
      </w:r>
      <w:r w:rsidR="00CD5FAF">
        <w:rPr>
          <w:rFonts w:cstheme="minorHAnsi"/>
        </w:rPr>
        <w:t xml:space="preserve"> used as a proxy for the baseline incidence of UK salmonellosis (0.593 per 100,000)</w:t>
      </w:r>
      <w:r w:rsidR="00C02972">
        <w:rPr>
          <w:rFonts w:cstheme="minorHAnsi"/>
        </w:rPr>
        <w:t xml:space="preserve"> </w:t>
      </w:r>
      <w:r w:rsidR="00C02972">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02972">
        <w:rPr>
          <w:rFonts w:cstheme="minorHAnsi"/>
        </w:rPr>
        <w:fldChar w:fldCharType="separate"/>
      </w:r>
      <w:r w:rsidR="002C5411">
        <w:rPr>
          <w:rFonts w:cstheme="minorHAnsi"/>
          <w:noProof/>
        </w:rPr>
        <w:t>(47)</w:t>
      </w:r>
      <w:r w:rsidR="00C02972">
        <w:rPr>
          <w:rFonts w:cstheme="minorHAnsi"/>
        </w:rPr>
        <w:fldChar w:fldCharType="end"/>
      </w:r>
      <w:r w:rsidR="00CD5FAF">
        <w:rPr>
          <w:rFonts w:cstheme="minorHAnsi"/>
        </w:rPr>
        <w:t xml:space="preserve">.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w:t>
      </w:r>
      <w:r w:rsidR="00CD5FAF" w:rsidRPr="0006307D">
        <w:rPr>
          <w:rFonts w:cstheme="minorHAnsi"/>
        </w:rPr>
        <w:t xml:space="preserve">community levels </w:t>
      </w:r>
      <w:r w:rsidR="00D01D3B" w:rsidRPr="0006307D">
        <w:rPr>
          <w:rFonts w:cstheme="minorHAnsi"/>
        </w:rPr>
        <w:fldChar w:fldCharType="begin"/>
      </w:r>
      <w:r w:rsidR="002C5411">
        <w:rPr>
          <w:rFonts w:cstheme="minorHAnsi"/>
        </w:rPr>
        <w:instrText xml:space="preserve"> ADDIN EN.CITE &lt;EndNote&gt;&lt;Cite&gt;&lt;Author&gt;Cassini&lt;/Author&gt;&lt;Year&gt;2018&lt;/Year&gt;&lt;RecNum&gt;33&lt;/RecNum&gt;&lt;DisplayText&gt;(47)&lt;/DisplayText&gt;&lt;record&gt;&lt;rec-number&gt;33&lt;/rec-number&gt;&lt;foreign-keys&gt;&lt;key app="EN" db-id="pwppzspxqd09atewrstvx0p4dtarrt5pf0tt" timestamp="1645449540"&gt;33&lt;/key&gt;&lt;/foreign-keys&gt;&lt;ref-type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D01D3B" w:rsidRPr="0006307D">
        <w:rPr>
          <w:rFonts w:cstheme="minorHAnsi"/>
        </w:rPr>
        <w:fldChar w:fldCharType="separate"/>
      </w:r>
      <w:r w:rsidR="002C5411">
        <w:rPr>
          <w:rFonts w:cstheme="minorHAnsi"/>
          <w:noProof/>
        </w:rPr>
        <w:t>(47)</w:t>
      </w:r>
      <w:r w:rsidR="00D01D3B" w:rsidRPr="0006307D">
        <w:rPr>
          <w:rFonts w:cstheme="minorHAnsi"/>
        </w:rPr>
        <w:fldChar w:fldCharType="end"/>
      </w:r>
      <w:r w:rsidR="00CD5FAF" w:rsidRPr="0006307D">
        <w:rPr>
          <w:rFonts w:cstheme="minorHAnsi"/>
        </w:rPr>
        <w:t xml:space="preserve">. </w:t>
      </w:r>
      <w:r w:rsidR="00A92678" w:rsidRPr="0006307D">
        <w:rPr>
          <w:bCs/>
        </w:rPr>
        <w:t xml:space="preserve">The proportion of ampicillin-resistant UK human salmonellosis </w:t>
      </w:r>
      <w:proofErr w:type="gramStart"/>
      <w:r w:rsidR="00A92678" w:rsidRPr="0006307D">
        <w:rPr>
          <w:bCs/>
        </w:rPr>
        <w:t>was obtained</w:t>
      </w:r>
      <w:proofErr w:type="gramEnd"/>
      <w:r w:rsidR="00A92678" w:rsidRPr="0006307D">
        <w:rPr>
          <w:bCs/>
        </w:rPr>
        <w:t xml:space="preserve"> from </w:t>
      </w:r>
      <w:r w:rsidR="00C20DFD" w:rsidRPr="0006307D">
        <w:rPr>
          <w:rFonts w:cstheme="minorHAnsi"/>
        </w:rPr>
        <w:t xml:space="preserve">2015-2018 </w:t>
      </w:r>
      <w:r w:rsidR="00A92678" w:rsidRPr="0006307D">
        <w:rPr>
          <w:bCs/>
        </w:rPr>
        <w:t xml:space="preserve">ECDC </w:t>
      </w:r>
      <w:r w:rsidR="00121691" w:rsidRPr="0006307D">
        <w:rPr>
          <w:bCs/>
        </w:rPr>
        <w:t xml:space="preserve">AMR </w:t>
      </w:r>
      <w:r w:rsidR="00A92678" w:rsidRPr="0006307D">
        <w:rPr>
          <w:bCs/>
        </w:rPr>
        <w:t>summary reports</w:t>
      </w:r>
      <w:r w:rsidR="00121691" w:rsidRPr="0006307D">
        <w:rPr>
          <w:bCs/>
        </w:rPr>
        <w:t xml:space="preserve"> (0.207)</w:t>
      </w:r>
      <w:r w:rsidR="00C02972">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121691" w:rsidRPr="0006307D">
        <w:rPr>
          <w:bCs/>
        </w:rPr>
        <w:t>. The proportion of ampicillin-resistant</w:t>
      </w:r>
      <w:r w:rsidR="00120369" w:rsidRPr="0006307D">
        <w:rPr>
          <w:bCs/>
        </w:rPr>
        <w:t xml:space="preserve"> UK</w:t>
      </w:r>
      <w:r w:rsidR="00121691" w:rsidRPr="0006307D">
        <w:rPr>
          <w:bCs/>
        </w:rPr>
        <w:t xml:space="preserve"> livestock Salmonella spp. carriage was parameterised from</w:t>
      </w:r>
      <w:r w:rsidR="00C20DFD" w:rsidRPr="0006307D">
        <w:rPr>
          <w:bCs/>
        </w:rPr>
        <w:t xml:space="preserve"> </w:t>
      </w:r>
      <w:r w:rsidR="00C20DFD" w:rsidRPr="0006307D">
        <w:rPr>
          <w:rFonts w:cstheme="minorHAnsi"/>
        </w:rPr>
        <w:t>2015-2018</w:t>
      </w:r>
      <w:r w:rsidR="00121691" w:rsidRPr="0006307D">
        <w:rPr>
          <w:bCs/>
        </w:rPr>
        <w:t xml:space="preserve"> EFSA surveillance reports (0.417)</w:t>
      </w:r>
      <w:r w:rsidR="00B31490">
        <w:rPr>
          <w:bCs/>
        </w:rPr>
        <w:t xml:space="preserve"> </w:t>
      </w:r>
      <w:r w:rsidR="00B31490">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PjxSZWNOdW0+NTg8L1JlY051bT48RGlzcGxheVRleHQ+KDM0LTM3KTwvRGlzcGxheVRleHQ+PHJl
Y29yZD48cmVjLW51bWJlcj41ODwvcmVjLW51bWJlcj48Zm9yZWlnbi1rZXlzPjxrZXkgYXBwPSJF
TiIgZGItaWQ9InB3cHB6c3B4cWQwOWF0ZXdyc3R2eDBwNGR0YXJydDVwZjB0dCIgdGltZXN0YW1w
PSIxNjQ1NDYzNDUyIj41ODwva2V5PjwvZm9yZWlnbi1rZXlzPjxyZWYtdHlwZSBuYW1lPSJKb3Vy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VW5pb24gc3VtbWFyeSByZXBvcnQgb24gYW50aW1pY3JvYmlhbCByZXNpc3RhbmNlIGluIHpvb25v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IGZvb2QgaW4gMjAxNzwvdGl0bGU+PHNlY29uZGFyeS10aXRsZT5FRlNBIEpvdXJuYWw8L3NlY29u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(34-37)</w:t>
      </w:r>
      <w:r w:rsidR="00B31490">
        <w:rPr>
          <w:bCs/>
        </w:rPr>
        <w:fldChar w:fldCharType="end"/>
      </w:r>
      <w:r w:rsidR="00121691" w:rsidRPr="0006307D">
        <w:rPr>
          <w:bCs/>
        </w:rPr>
        <w:t xml:space="preserve">. </w:t>
      </w:r>
      <w:r w:rsidR="00120369" w:rsidRPr="0006307D">
        <w:rPr>
          <w:bCs/>
        </w:rPr>
        <w:t xml:space="preserve">The </w:t>
      </w:r>
      <w:r w:rsidR="00F6077C" w:rsidRPr="0006307D">
        <w:rPr>
          <w:bCs/>
        </w:rPr>
        <w:t>proportion</w:t>
      </w:r>
      <w:r w:rsidR="00120369" w:rsidRPr="0006307D">
        <w:rPr>
          <w:bCs/>
        </w:rPr>
        <w:t xml:space="preserve"> o</w:t>
      </w:r>
      <w:r w:rsidR="00C20DFD" w:rsidRPr="0006307D">
        <w:rPr>
          <w:bCs/>
        </w:rPr>
        <w:t xml:space="preserve">f contamination in UK swine carcasses was calculated from </w:t>
      </w:r>
      <w:r w:rsidR="00C20DFD" w:rsidRPr="0006307D">
        <w:rPr>
          <w:rFonts w:cstheme="minorHAnsi"/>
        </w:rPr>
        <w:t>2015-2018</w:t>
      </w:r>
      <w:r w:rsidR="00C20DFD" w:rsidRPr="0006307D">
        <w:rPr>
          <w:bCs/>
        </w:rPr>
        <w:t xml:space="preserve"> ECDC </w:t>
      </w:r>
      <w:proofErr w:type="gramStart"/>
      <w:r w:rsidR="00C20DFD" w:rsidRPr="0006307D">
        <w:rPr>
          <w:bCs/>
        </w:rPr>
        <w:t>one health</w:t>
      </w:r>
      <w:proofErr w:type="gramEnd"/>
      <w:r w:rsidR="00C20DFD" w:rsidRPr="0006307D">
        <w:rPr>
          <w:bCs/>
        </w:rPr>
        <w:t xml:space="preserve"> surveillance reports</w:t>
      </w:r>
      <w:r w:rsidRPr="0006307D">
        <w:rPr>
          <w:bCs/>
        </w:rPr>
        <w:t xml:space="preserve"> (0.0628</w:t>
      </w:r>
      <w:r>
        <w:rPr>
          <w:bCs/>
        </w:rPr>
        <w:t>)</w:t>
      </w:r>
      <w:r w:rsidR="00B31490">
        <w:rPr>
          <w:bCs/>
        </w:rPr>
        <w:t xml:space="preserve"> </w:t>
      </w:r>
      <w:r w:rsidR="00B31490">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PEVuZE5vdGU+PENpdGU+PEF1dGhvcj5BdXRob3JpdHk8L0F1dGhvcj48WWVhcj4yMDE2PC9ZZWFy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dGxlPlRoZSBFdXJvcGVhbiBVbmlvbiBvbmUgaGVhbHRoIDIwMTggem9vbm9zZXMgcmVwb3J0PC90
aXRsZT48c2Vjb25kYXJ5LXRpdGxlPkVGU0EgSm91cm5hbDwvc2Vjb25kYXJ5LXRpdGxlPjwvdGl0
bGVzPjxwZXJpb2RpY2FsPjxmdWxsLXRpdGxlPkVGU0EgSm91cm5hbDwvZnVsbC10aXRsZT48L3Bl
cmlvZGljYWw+PHBhZ2VzPmUwNTkyNjwvcGFnZXM+PHZvbHVtZT4xNzwvdm9sdW1lPjxudW1iZXI+
MTI8L251bWJlcj48ZGF0ZXM+PHllYXI+MjAxOTwveWVhcj48L2RhdGVzPjxpc2JuPjE4MzEtNDcz
MjwvaXNibj48dXJscz48L3VybHM+PC9yZWNvcmQ+PC9DaXRlPjwvRW5kTm90ZT4A
</w:fldData>
        </w:fldChar>
      </w:r>
      <w:r w:rsidR="002C5411">
        <w:rPr>
          <w:bCs/>
        </w:rPr>
        <w:instrText xml:space="preserve"> ADDIN EN.CITE.DATA </w:instrText>
      </w:r>
      <w:r w:rsidR="002C5411">
        <w:rPr>
          <w:bCs/>
        </w:rPr>
      </w:r>
      <w:r w:rsidR="002C5411">
        <w:rPr>
          <w:bCs/>
        </w:rPr>
        <w:fldChar w:fldCharType="end"/>
      </w:r>
      <w:r w:rsidR="00B31490">
        <w:rPr>
          <w:bCs/>
        </w:rPr>
      </w:r>
      <w:r w:rsidR="00B31490">
        <w:rPr>
          <w:bCs/>
        </w:rPr>
        <w:fldChar w:fldCharType="separate"/>
      </w:r>
      <w:r w:rsidR="002C5411">
        <w:rPr>
          <w:bCs/>
          <w:noProof/>
        </w:rPr>
        <w:t>(43-46)</w:t>
      </w:r>
      <w:r w:rsidR="00B31490">
        <w:rPr>
          <w:bCs/>
        </w:rPr>
        <w:fldChar w:fldCharType="end"/>
      </w:r>
      <w:r w:rsidR="00C20DFD">
        <w:rPr>
          <w:bCs/>
        </w:rPr>
        <w:t xml:space="preserve">. </w:t>
      </w:r>
      <w:r w:rsidR="00121691" w:rsidRPr="00C2723E">
        <w:t xml:space="preserve">Details of the calculations to determine these </w:t>
      </w:r>
      <w:r w:rsidR="00120369" w:rsidRPr="00C2723E">
        <w:t xml:space="preserve">UK-specific outcome measures </w:t>
      </w:r>
      <w:proofErr w:type="gramStart"/>
      <w:r w:rsidR="00121691" w:rsidRPr="00C2723E">
        <w:t>can be found</w:t>
      </w:r>
      <w:proofErr w:type="gramEnd"/>
      <w:r w:rsidR="00121691" w:rsidRPr="00C2723E">
        <w:t xml:space="preserve"> in the supplementary material.</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2B470503" w:rsidR="00C20DFD" w:rsidRPr="00E51DE9" w:rsidRDefault="00C20DFD" w:rsidP="00FD123F">
      <w:pPr>
        <w:pStyle w:val="NoSpacing"/>
        <w:spacing w:line="360" w:lineRule="auto"/>
        <w:jc w:val="both"/>
        <w:rPr>
          <w:rFonts w:cstheme="minorHAnsi"/>
        </w:rPr>
      </w:pPr>
      <w:r>
        <w:rPr>
          <w:bCs/>
        </w:rPr>
        <w:lastRenderedPageBreak/>
        <w:t xml:space="preserve">The </w:t>
      </w:r>
      <w:r>
        <w:rPr>
          <w:rFonts w:cstheme="minorHAnsi"/>
          <w:bCs/>
        </w:rPr>
        <w:t>η</w:t>
      </w:r>
      <w:r>
        <w:rPr>
          <w:bCs/>
        </w:rPr>
        <w:t xml:space="preserve"> parameter was also parameterised using UK specific data, with a caecum carriage of </w:t>
      </w:r>
      <w:r w:rsidRPr="00F6077C">
        <w:rPr>
          <w:bCs/>
          <w:i/>
          <w:iCs/>
        </w:rPr>
        <w:t>Salmonella</w:t>
      </w:r>
      <w:r>
        <w:rPr>
          <w:bCs/>
        </w:rPr>
        <w:t xml:space="preserve"> spp. in UK fattening pigs </w:t>
      </w:r>
      <w:r w:rsidR="00F6077C">
        <w:rPr>
          <w:bCs/>
        </w:rPr>
        <w:t>identified at</w:t>
      </w:r>
      <w:r w:rsidR="00D01D3B">
        <w:rPr>
          <w:bCs/>
        </w:rPr>
        <w:t xml:space="preserve"> 32.2% </w:t>
      </w:r>
      <w:r w:rsidR="00D01D3B">
        <w:rPr>
          <w:bCs/>
        </w:rPr>
        <w:fldChar w:fldCharType="begin"/>
      </w:r>
      <w:r w:rsidR="002C5411">
        <w:rPr>
          <w:bCs/>
        </w:rPr>
        <w:instrText xml:space="preserve"> ADDIN EN.CITE &lt;EndNote&gt;&lt;Cite&gt;&lt;Author&gt;Martelli&lt;/Author&gt;&lt;Year&gt;2021&lt;/Year&gt;&lt;RecNum&gt;31&lt;/RecNum&gt;&lt;DisplayText&gt;(32)&lt;/DisplayText&gt;&lt;record&gt;&lt;rec-number&gt;31&lt;/rec-number&gt;&lt;foreign-keys&gt;&lt;key app="EN" db-id="pwppzspxqd09atewrstvx0p4dtarrt5pf0tt" timestamp="1645449333"&gt;31&lt;/key&gt;&lt;/foreign-keys&gt;&lt;ref-type name="Journal Article"&gt;17&lt;/ref-type&gt;&lt;contributors&gt;&lt;authors&gt;&lt;author&gt;Martelli, F&lt;/author&gt;&lt;author&gt;Oastler, C&lt;/author&gt;&lt;author&gt;Barker, A&lt;/author&gt;&lt;author&gt;Jackson, G&lt;/author&gt;&lt;author&gt;Smith, RP&lt;/author&gt;&lt;author&gt;Davies, R&lt;/author&gt;&lt;/authors&gt;&lt;/contributors&gt;&lt;titles&gt;&lt;title&gt;Abattoir-based study of Salmonella prevalence in pigs at slaughter in Great Britain&lt;/title&gt;&lt;secondary-title&gt;Epidemiology &amp;amp; Infection&lt;/secondary-title&gt;&lt;/titles&gt;&lt;periodical&gt;&lt;full-title&gt;Epidemiology &amp;amp; Infection&lt;/full-title&gt;&lt;/periodical&gt;&lt;volume&gt;149&lt;/volume&gt;&lt;dates&gt;&lt;year&gt;2021&lt;/year&gt;&lt;/dates&gt;&lt;isbn&gt;0950-2688&lt;/isbn&gt;&lt;urls&gt;&lt;/urls&gt;&lt;/record&gt;&lt;/Cite&gt;&lt;/EndNote&gt;</w:instrText>
      </w:r>
      <w:r w:rsidR="00D01D3B">
        <w:rPr>
          <w:bCs/>
        </w:rPr>
        <w:fldChar w:fldCharType="separate"/>
      </w:r>
      <w:r w:rsidR="002C5411">
        <w:rPr>
          <w:bCs/>
          <w:noProof/>
        </w:rPr>
        <w:t>(32)</w:t>
      </w:r>
      <w:r w:rsidR="00D01D3B">
        <w:rPr>
          <w:bCs/>
        </w:rPr>
        <w:fldChar w:fldCharType="end"/>
      </w:r>
      <w:r>
        <w:rPr>
          <w:bCs/>
        </w:rPr>
        <w:t xml:space="preserve">. This information was combined with data on the extent of UK </w:t>
      </w:r>
      <w:r w:rsidRPr="00F6077C">
        <w:rPr>
          <w:bCs/>
          <w:i/>
          <w:iCs/>
        </w:rPr>
        <w:t>Salmonella</w:t>
      </w:r>
      <w:r>
        <w:rPr>
          <w:bCs/>
        </w:rPr>
        <w:t xml:space="preserve"> spp. contamination on fattening pig carcasses (</w:t>
      </w:r>
      <w:r w:rsidR="00BE10CE">
        <w:rPr>
          <w:bCs/>
        </w:rPr>
        <w:t>2.87%</w:t>
      </w:r>
      <w:r>
        <w:rPr>
          <w:bCs/>
        </w:rPr>
        <w:t xml:space="preserve">), to parameterise </w:t>
      </w:r>
      <w:r w:rsidR="00F6077C">
        <w:rPr>
          <w:bCs/>
        </w:rPr>
        <w:t>an</w:t>
      </w:r>
      <w:r>
        <w:rPr>
          <w:bCs/>
        </w:rPr>
        <w:t xml:space="preserve">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t>
      </w:r>
      <w:proofErr w:type="gramStart"/>
      <w:r>
        <w:rPr>
          <w:rFonts w:cstheme="minorHAnsi"/>
        </w:rPr>
        <w:t>was generated</w:t>
      </w:r>
      <w:proofErr w:type="gramEnd"/>
      <w:r>
        <w:rPr>
          <w:rFonts w:cstheme="minorHAnsi"/>
        </w:rPr>
        <w:t xml:space="preserve">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t>
      </w:r>
      <w:proofErr w:type="gramStart"/>
      <w:r>
        <w:rPr>
          <w:rFonts w:cstheme="minorHAnsi"/>
        </w:rPr>
        <w:t>was then used</w:t>
      </w:r>
      <w:proofErr w:type="gramEnd"/>
      <w:r>
        <w:rPr>
          <w:rFonts w:cstheme="minorHAnsi"/>
        </w:rPr>
        <w:t xml:space="preserve">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proofErr w:type="gramStart"/>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w:t>
      </w:r>
      <w:proofErr w:type="gramEnd"/>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67AA9084" w:rsidR="00CA488B" w:rsidRDefault="00607D17" w:rsidP="00D91FF6">
      <w:pPr>
        <w:spacing w:after="0" w:line="360" w:lineRule="auto"/>
        <w:jc w:val="both"/>
        <w:rPr>
          <w:rFonts w:cstheme="minorHAnsi"/>
        </w:rPr>
      </w:pPr>
      <w:r>
        <w:rPr>
          <w:rFonts w:cstheme="minorHAnsi"/>
        </w:rPr>
        <w:t>An</w:t>
      </w:r>
      <w:r w:rsidR="00D91FF6">
        <w:rPr>
          <w:rFonts w:cstheme="minorHAnsi"/>
        </w:rPr>
        <w:t xml:space="preserve"> ABC-SMC approach </w:t>
      </w:r>
      <w:proofErr w:type="gramStart"/>
      <w:r w:rsidR="00D91FF6">
        <w:rPr>
          <w:rFonts w:cstheme="minorHAnsi"/>
        </w:rPr>
        <w:t>was used</w:t>
      </w:r>
      <w:proofErr w:type="gramEnd"/>
      <w:r w:rsidR="00D91FF6">
        <w:rPr>
          <w:rFonts w:cstheme="minorHAnsi"/>
        </w:rPr>
        <w:t xml:space="preserve"> for both </w:t>
      </w:r>
      <w:r>
        <w:rPr>
          <w:rFonts w:cstheme="minorHAnsi"/>
        </w:rPr>
        <w:t xml:space="preserve">homogenous and </w:t>
      </w:r>
      <w:proofErr w:type="spellStart"/>
      <w:r>
        <w:rPr>
          <w:rFonts w:cstheme="minorHAnsi"/>
        </w:rPr>
        <w:t>heterogenous</w:t>
      </w:r>
      <w:proofErr w:type="spellEnd"/>
      <w:r>
        <w:rPr>
          <w:rFonts w:cstheme="minorHAnsi"/>
        </w:rPr>
        <w:t xml:space="preserve">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w:t>
      </w:r>
      <w:r w:rsidR="00CA488B" w:rsidRPr="0006307D">
        <w:rPr>
          <w:rFonts w:cstheme="minorHAnsi"/>
        </w:rPr>
        <w:t xml:space="preserve">marginal posterior </w:t>
      </w:r>
      <w:r w:rsidR="00D91FF6" w:rsidRPr="0006307D">
        <w:rPr>
          <w:rFonts w:cstheme="minorHAnsi"/>
        </w:rPr>
        <w:t>probability</w:t>
      </w:r>
      <w:r w:rsidR="00CA488B" w:rsidRPr="0006307D">
        <w:rPr>
          <w:rFonts w:cstheme="minorHAnsi"/>
        </w:rPr>
        <w:t xml:space="preserve"> distribution for six model parameters</w:t>
      </w:r>
      <w:r w:rsidRPr="0006307D">
        <w:rPr>
          <w:rFonts w:cstheme="minorHAnsi"/>
        </w:rPr>
        <w:t xml:space="preserve"> (</w:t>
      </w:r>
      <w:proofErr w:type="spellStart"/>
      <w:r w:rsidRPr="0006307D">
        <w:rPr>
          <w:rFonts w:cstheme="minorHAnsi"/>
        </w:rPr>
        <w:t>θ</w:t>
      </w:r>
      <w:r w:rsidR="00675838" w:rsidRPr="0006307D">
        <w:rPr>
          <w:rFonts w:cstheme="minorHAnsi"/>
          <w:vertAlign w:val="subscript"/>
        </w:rPr>
        <w:t>HOM</w:t>
      </w:r>
      <w:proofErr w:type="spellEnd"/>
      <w:r w:rsidRPr="0006307D">
        <w:rPr>
          <w:rFonts w:cstheme="minorHAnsi"/>
        </w:rPr>
        <w:t>)</w:t>
      </w:r>
      <w:r w:rsidR="00CA488B" w:rsidRPr="0006307D">
        <w:rPr>
          <w:rFonts w:cstheme="minorHAnsi"/>
        </w:rPr>
        <w:t xml:space="preserve"> given the data</w:t>
      </w:r>
      <w:proofErr w:type="gramStart"/>
      <w:r w:rsidR="00CA488B" w:rsidRPr="0006307D">
        <w:rPr>
          <w:rFonts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e>
        </m:d>
      </m:oMath>
      <w:r w:rsidR="00D91FF6" w:rsidRPr="0006307D">
        <w:rPr>
          <w:rFonts w:eastAsiaTheme="minorEastAsia" w:cstheme="minorHAnsi"/>
        </w:rPr>
        <w:t>.</w:t>
      </w:r>
      <w:r w:rsidRPr="0006307D">
        <w:rPr>
          <w:rFonts w:eastAsiaTheme="minorEastAsia" w:cstheme="minorHAnsi"/>
        </w:rPr>
        <w:t xml:space="preserve"> The </w:t>
      </w:r>
      <w:proofErr w:type="spellStart"/>
      <w:r w:rsidRPr="0006307D">
        <w:rPr>
          <w:rFonts w:eastAsiaTheme="minorEastAsia" w:cstheme="minorHAnsi"/>
        </w:rPr>
        <w:t>heterogenous</w:t>
      </w:r>
      <w:proofErr w:type="spellEnd"/>
      <w:r w:rsidRPr="0006307D">
        <w:rPr>
          <w:rFonts w:eastAsiaTheme="minorEastAsia" w:cstheme="minorHAnsi"/>
        </w:rPr>
        <w:t xml:space="preserve"> import model </w:t>
      </w:r>
      <w:r w:rsidR="00D91FF6" w:rsidRPr="0006307D">
        <w:rPr>
          <w:rFonts w:eastAsiaTheme="minorEastAsia" w:cstheme="minorHAnsi"/>
        </w:rPr>
        <w:t xml:space="preserve">required the estimation of </w:t>
      </w:r>
      <w:r w:rsidR="00675838" w:rsidRPr="0006307D">
        <w:rPr>
          <w:rFonts w:cstheme="minorHAnsi"/>
        </w:rPr>
        <w:t>eight</w:t>
      </w:r>
      <w:r w:rsidR="00CA488B" w:rsidRPr="0006307D">
        <w:rPr>
          <w:rFonts w:cstheme="minorHAnsi"/>
        </w:rPr>
        <w:t xml:space="preserve"> model parameters</w:t>
      </w:r>
      <w:r w:rsidR="00675838" w:rsidRPr="0006307D">
        <w:rPr>
          <w:rFonts w:cstheme="minorHAnsi"/>
        </w:rPr>
        <w:t xml:space="preserve"> (</w:t>
      </w:r>
      <w:proofErr w:type="spellStart"/>
      <w:r w:rsidR="00675838" w:rsidRPr="0006307D">
        <w:rPr>
          <w:rFonts w:cstheme="minorHAnsi"/>
        </w:rPr>
        <w:t>θ</w:t>
      </w:r>
      <w:r w:rsidR="00675838" w:rsidRPr="0006307D">
        <w:rPr>
          <w:rFonts w:cstheme="minorHAnsi"/>
          <w:vertAlign w:val="subscript"/>
        </w:rPr>
        <w:t>HET</w:t>
      </w:r>
      <w:proofErr w:type="spellEnd"/>
      <w:r w:rsidR="00675838" w:rsidRPr="0006307D">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rPr>
              <m:t>θ</m:t>
            </m:r>
          </m:e>
          <m:sub>
            <m:r>
              <w:rPr>
                <w:rFonts w:ascii="Cambria Math" w:hAnsi="Cambria Math" w:cstheme="minorHAnsi"/>
              </w:rPr>
              <m:t>HET</m:t>
            </m:r>
          </m:sub>
        </m:sSub>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sidRPr="0006307D">
        <w:rPr>
          <w:rFonts w:cstheme="minorHAnsi"/>
        </w:rPr>
        <w:t>.</w:t>
      </w:r>
      <w:r w:rsidR="0024747D" w:rsidRPr="0006307D">
        <w:rPr>
          <w:rFonts w:cstheme="minorHAnsi"/>
        </w:rPr>
        <w:t xml:space="preserve"> Non-EU parameters </w:t>
      </w:r>
      <w:proofErr w:type="gramStart"/>
      <w:r w:rsidR="0024747D" w:rsidRPr="00275955">
        <w:rPr>
          <w:rFonts w:cstheme="minorHAnsi"/>
        </w:rPr>
        <w:t>were fitted</w:t>
      </w:r>
      <w:proofErr w:type="gramEnd"/>
      <w:r w:rsidR="0024747D" w:rsidRPr="00275955">
        <w:rPr>
          <w:rFonts w:cstheme="minorHAnsi"/>
        </w:rPr>
        <w:t xml:space="preserve"> due to the heterogeneity in the values across UK non-EU trading partners.</w:t>
      </w:r>
      <w:r w:rsidR="00CA488B" w:rsidRPr="00275955">
        <w:rPr>
          <w:rFonts w:cstheme="minorHAnsi"/>
        </w:rPr>
        <w:t xml:space="preserve"> </w:t>
      </w:r>
      <w:r w:rsidR="001B2E3B" w:rsidRPr="00275955">
        <w:rPr>
          <w:rFonts w:cstheme="minorHAnsi"/>
        </w:rPr>
        <w:t xml:space="preserve">Other model parameters were not </w:t>
      </w:r>
      <w:proofErr w:type="gramStart"/>
      <w:r w:rsidR="001B2E3B" w:rsidRPr="00275955">
        <w:rPr>
          <w:rFonts w:cstheme="minorHAnsi"/>
        </w:rPr>
        <w:t>fitted</w:t>
      </w:r>
      <w:proofErr w:type="gramEnd"/>
      <w:r w:rsidR="001B2E3B" w:rsidRPr="00275955">
        <w:rPr>
          <w:rFonts w:cstheme="minorHAnsi"/>
        </w:rPr>
        <w:t xml:space="preserve"> as estimates with high levels of certainty were available (</w:t>
      </w:r>
      <w:r w:rsidR="00820F39" w:rsidRPr="00275955">
        <w:rPr>
          <w:rFonts w:cstheme="minorHAnsi"/>
        </w:rPr>
        <w:t xml:space="preserve">η, ψ, Share, </w:t>
      </w:r>
      <w:proofErr w:type="spellStart"/>
      <w:r w:rsidR="001B2E3B" w:rsidRPr="00275955">
        <w:rPr>
          <w:rFonts w:cstheme="minorHAnsi"/>
        </w:rPr>
        <w:t>r</w:t>
      </w:r>
      <w:r w:rsidR="001B2E3B" w:rsidRPr="00275955">
        <w:rPr>
          <w:rFonts w:cstheme="minorHAnsi"/>
          <w:vertAlign w:val="subscript"/>
        </w:rPr>
        <w:t>H</w:t>
      </w:r>
      <w:proofErr w:type="spellEnd"/>
      <w:r w:rsidR="001B2E3B" w:rsidRPr="00275955">
        <w:rPr>
          <w:rFonts w:cstheme="minorHAnsi"/>
        </w:rPr>
        <w:t xml:space="preserve">, </w:t>
      </w:r>
      <w:proofErr w:type="spellStart"/>
      <w:r w:rsidR="001B2E3B" w:rsidRPr="00275955">
        <w:rPr>
          <w:rFonts w:cstheme="minorHAnsi"/>
        </w:rPr>
        <w:t>r</w:t>
      </w:r>
      <w:r w:rsidR="001B2E3B" w:rsidRPr="00275955">
        <w:rPr>
          <w:rFonts w:cstheme="minorHAnsi"/>
          <w:vertAlign w:val="subscript"/>
        </w:rPr>
        <w:t>A</w:t>
      </w:r>
      <w:proofErr w:type="spellEnd"/>
      <w:r w:rsidR="001B2E3B" w:rsidRPr="00275955">
        <w:rPr>
          <w:rFonts w:cstheme="minorHAnsi"/>
        </w:rPr>
        <w:t xml:space="preserve">, </w:t>
      </w:r>
      <w:proofErr w:type="spellStart"/>
      <w:r w:rsidR="001B2E3B" w:rsidRPr="00275955">
        <w:rPr>
          <w:rFonts w:cstheme="minorHAnsi"/>
        </w:rPr>
        <w:t>μ</w:t>
      </w:r>
      <w:r w:rsidR="001B2E3B" w:rsidRPr="00275955">
        <w:rPr>
          <w:rFonts w:cstheme="minorHAnsi"/>
          <w:vertAlign w:val="subscript"/>
        </w:rPr>
        <w:t>A</w:t>
      </w:r>
      <w:proofErr w:type="spellEnd"/>
      <w:r w:rsidR="001B2E3B" w:rsidRPr="00275955">
        <w:rPr>
          <w:rFonts w:cstheme="minorHAnsi"/>
        </w:rPr>
        <w:t xml:space="preserve"> and </w:t>
      </w:r>
      <w:proofErr w:type="spellStart"/>
      <w:r w:rsidR="001B2E3B" w:rsidRPr="00275955">
        <w:rPr>
          <w:rFonts w:cstheme="minorHAnsi"/>
        </w:rPr>
        <w:t>μ</w:t>
      </w:r>
      <w:r w:rsidR="001B2E3B" w:rsidRPr="00275955">
        <w:rPr>
          <w:rFonts w:cstheme="minorHAnsi"/>
          <w:vertAlign w:val="subscript"/>
        </w:rPr>
        <w:t>H</w:t>
      </w:r>
      <w:proofErr w:type="spellEnd"/>
      <w:r w:rsidR="001B2E3B" w:rsidRPr="00275955">
        <w:rPr>
          <w:rFonts w:cstheme="minorHAnsi"/>
        </w:rPr>
        <w:t xml:space="preserve">). Prior distributions for each fitted parameter </w:t>
      </w:r>
      <w:proofErr w:type="gramStart"/>
      <w:r w:rsidR="001B2E3B" w:rsidRPr="00275955">
        <w:rPr>
          <w:rFonts w:cstheme="minorHAnsi"/>
        </w:rPr>
        <w:t>can be found</w:t>
      </w:r>
      <w:proofErr w:type="gramEnd"/>
      <w:r w:rsidR="001B2E3B" w:rsidRPr="00275955">
        <w:rPr>
          <w:rFonts w:cstheme="minorHAnsi"/>
        </w:rPr>
        <w:t xml:space="preserve"> in the supplementary material (Table S</w:t>
      </w:r>
      <w:r w:rsidR="00C2723E" w:rsidRPr="00275955">
        <w:rPr>
          <w:rFonts w:cstheme="minorHAnsi"/>
        </w:rPr>
        <w:t>6</w:t>
      </w:r>
      <w:r w:rsidR="001B2E3B" w:rsidRPr="00275955">
        <w:rPr>
          <w:rFonts w:cstheme="minorHAnsi"/>
        </w:rPr>
        <w:t>).</w:t>
      </w:r>
    </w:p>
    <w:p w14:paraId="4A22F1A1" w14:textId="5965D6C4" w:rsidR="001B2E3B" w:rsidRPr="00275955" w:rsidRDefault="001B2E3B" w:rsidP="001B2E3B">
      <w:pPr>
        <w:pStyle w:val="NoSpacing"/>
        <w:spacing w:line="360" w:lineRule="auto"/>
        <w:jc w:val="both"/>
      </w:pPr>
      <w:r>
        <w:rPr>
          <w:rFonts w:cstheme="minorHAnsi"/>
        </w:rPr>
        <w:lastRenderedPageBreak/>
        <w:t xml:space="preserve">The ABC-SMC </w:t>
      </w:r>
      <w:r w:rsidR="0024747D">
        <w:rPr>
          <w:rFonts w:cstheme="minorHAnsi"/>
        </w:rPr>
        <w:t>approach</w:t>
      </w:r>
      <w:r>
        <w:rPr>
          <w:rFonts w:cstheme="minorHAnsi"/>
        </w:rPr>
        <w:t xml:space="preserve"> </w:t>
      </w:r>
      <w:proofErr w:type="gramStart"/>
      <w:r>
        <w:rPr>
          <w:rFonts w:cstheme="minorHAnsi"/>
        </w:rPr>
        <w:t>was run</w:t>
      </w:r>
      <w:proofErr w:type="gramEnd"/>
      <w:r>
        <w:rPr>
          <w:rFonts w:cstheme="minorHAnsi"/>
        </w:rPr>
        <w:t xml:space="preserve">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w:t>
      </w:r>
      <w:proofErr w:type="gramStart"/>
      <w:r>
        <w:rPr>
          <w:rFonts w:cstheme="minorHAnsi"/>
        </w:rPr>
        <w:t>can be found</w:t>
      </w:r>
      <w:proofErr w:type="gramEnd"/>
      <w:r>
        <w:rPr>
          <w:rFonts w:cstheme="minorHAnsi"/>
        </w:rPr>
        <w:t xml:space="preserve"> in the</w:t>
      </w:r>
      <w:r w:rsidRPr="00ED245A">
        <w:rPr>
          <w:rFonts w:cstheme="minorHAnsi"/>
          <w:b/>
          <w:bCs/>
        </w:rPr>
        <w:t xml:space="preserve"> </w:t>
      </w:r>
      <w:r w:rsidRPr="00275955">
        <w:rPr>
          <w:rFonts w:cstheme="minorHAnsi"/>
        </w:rPr>
        <w:t>supplementary material (</w:t>
      </w:r>
      <w:r w:rsidR="00C2723E" w:rsidRPr="00275955">
        <w:rPr>
          <w:rFonts w:cstheme="minorHAnsi"/>
        </w:rPr>
        <w:t>Table S7</w:t>
      </w:r>
      <w:r w:rsidRPr="00275955">
        <w:rPr>
          <w:rFonts w:cstheme="minorHAnsi"/>
        </w:rPr>
        <w:t xml:space="preserve">). A multivariate normal distribution </w:t>
      </w:r>
      <w:proofErr w:type="gramStart"/>
      <w:r w:rsidRPr="00275955">
        <w:rPr>
          <w:rFonts w:cstheme="minorHAnsi"/>
        </w:rPr>
        <w:t>was chosen</w:t>
      </w:r>
      <w:proofErr w:type="gramEnd"/>
      <w:r w:rsidRPr="00275955">
        <w:rPr>
          <w:rFonts w:cstheme="minorHAnsi"/>
        </w:rPr>
        <w:t xml:space="preserve"> for the ABC-SMC perturbation kernel. T</w:t>
      </w:r>
      <w:r w:rsidRPr="00275955">
        <w:t xml:space="preserve">he randomly sampled mean and covariance matrix </w:t>
      </w:r>
      <w:proofErr w:type="gramStart"/>
      <w:r w:rsidRPr="00275955">
        <w:t>was calculated</w:t>
      </w:r>
      <w:proofErr w:type="gramEnd"/>
      <w:r w:rsidRPr="00275955">
        <w:t xml:space="preserve"> from the previously accepted generation of accepted particles</w:t>
      </w:r>
      <w:r w:rsidRPr="00275955">
        <w:rPr>
          <w:rFonts w:cstheme="minorHAnsi"/>
        </w:rPr>
        <w:t xml:space="preserve">. </w:t>
      </w:r>
      <w:r w:rsidRPr="00275955">
        <w:t>An intersection metric was used to ensure that accepted particles satisfied tolerance values set for the distance measure for each calculated for each summary statistic per generation.</w:t>
      </w:r>
    </w:p>
    <w:p w14:paraId="23169D3E" w14:textId="77777777" w:rsidR="000B4EEC" w:rsidRPr="00275955" w:rsidRDefault="000B4EEC" w:rsidP="001B2E3B">
      <w:pPr>
        <w:pStyle w:val="NoSpacing"/>
        <w:spacing w:line="360" w:lineRule="auto"/>
        <w:jc w:val="both"/>
        <w:rPr>
          <w:rFonts w:cstheme="minorHAnsi"/>
        </w:rPr>
      </w:pPr>
    </w:p>
    <w:p w14:paraId="399C7F50" w14:textId="635685B9" w:rsidR="001B2E3B" w:rsidRPr="00275955" w:rsidRDefault="001B2E3B" w:rsidP="001B2E3B">
      <w:pPr>
        <w:pStyle w:val="NoSpacing"/>
        <w:spacing w:line="360" w:lineRule="auto"/>
        <w:jc w:val="both"/>
        <w:rPr>
          <w:rFonts w:eastAsiaTheme="minorEastAsia"/>
          <w:iCs/>
        </w:rPr>
      </w:pPr>
      <w:r w:rsidRPr="00275955">
        <w:rPr>
          <w:rFonts w:cstheme="minorHAnsi"/>
        </w:rPr>
        <w:t>Mean</w:t>
      </w:r>
      <w:r w:rsidRPr="00275955">
        <w:rPr>
          <w:rFonts w:eastAsiaTheme="minorEastAsia"/>
          <w:iCs/>
        </w:rPr>
        <w:t xml:space="preserve"> point estimates from the approximated marginal posterior probability distributions of the </w:t>
      </w:r>
      <w:proofErr w:type="gramStart"/>
      <w:r w:rsidRPr="00275955">
        <w:rPr>
          <w:rFonts w:eastAsiaTheme="minorEastAsia"/>
          <w:iCs/>
        </w:rPr>
        <w:t>8</w:t>
      </w:r>
      <w:r w:rsidRPr="00275955">
        <w:rPr>
          <w:rFonts w:eastAsiaTheme="minorEastAsia"/>
          <w:iCs/>
          <w:vertAlign w:val="superscript"/>
        </w:rPr>
        <w:t>th</w:t>
      </w:r>
      <w:proofErr w:type="gramEnd"/>
      <w:r w:rsidRPr="00275955">
        <w:rPr>
          <w:rFonts w:eastAsiaTheme="minorEastAsia"/>
          <w:iCs/>
        </w:rPr>
        <w:t xml:space="preserve"> accepted generation were used as the final parameter sets for each respective case study. Point estimates and calculated 95% HDIs from the marginal posterior distribution for each model parameter </w:t>
      </w:r>
      <w:proofErr w:type="gramStart"/>
      <w:r w:rsidRPr="00275955">
        <w:rPr>
          <w:rFonts w:eastAsiaTheme="minorEastAsia"/>
          <w:iCs/>
        </w:rPr>
        <w:t>can be found</w:t>
      </w:r>
      <w:proofErr w:type="gramEnd"/>
      <w:r w:rsidRPr="00275955">
        <w:rPr>
          <w:rFonts w:eastAsiaTheme="minorEastAsia"/>
          <w:iCs/>
        </w:rPr>
        <w:t xml:space="preserve"> in the supplementary material (Table S</w:t>
      </w:r>
      <w:r w:rsidR="00C2723E" w:rsidRPr="00275955">
        <w:rPr>
          <w:rFonts w:eastAsiaTheme="minorEastAsia"/>
          <w:iCs/>
        </w:rPr>
        <w:t>8</w:t>
      </w:r>
      <w:r w:rsidRPr="00275955">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5E8B6FA6"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w:t>
      </w:r>
      <w:proofErr w:type="spellStart"/>
      <w:r>
        <w:t>eFAST</w:t>
      </w:r>
      <w:proofErr w:type="spellEnd"/>
      <w:r>
        <w:t xml:space="preserve">) </w:t>
      </w:r>
      <w:r w:rsidR="00DC63A3">
        <w:t xml:space="preserve">approaches </w:t>
      </w:r>
      <w:proofErr w:type="gramStart"/>
      <w:r>
        <w:t>were used</w:t>
      </w:r>
      <w:proofErr w:type="gramEnd"/>
      <w:r>
        <w:t xml:space="preserve"> to conduct sensitivity analyses on </w:t>
      </w:r>
      <w:r w:rsidR="00DC63A3">
        <w:t xml:space="preserve">both study </w:t>
      </w:r>
      <w:r w:rsidR="00C2723E">
        <w:t>models</w:t>
      </w:r>
      <w:r>
        <w:t xml:space="preserve"> with regard to the </w:t>
      </w:r>
      <w:r w:rsidR="00DC63A3">
        <w:t>efficacy of curtailment outcome measure</w:t>
      </w:r>
      <w:r>
        <w:t xml:space="preserve">. Supplementary sensitivity analyses </w:t>
      </w:r>
      <w:proofErr w:type="gramStart"/>
      <w:r>
        <w:t>were also conducted</w:t>
      </w:r>
      <w:proofErr w:type="gramEnd"/>
      <w:r>
        <w:t xml:space="preserve">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t>
      </w:r>
      <w:proofErr w:type="gramStart"/>
      <w:r>
        <w:t xml:space="preserve">were </w:t>
      </w:r>
      <w:r w:rsidR="00D91FF6">
        <w:t>performed</w:t>
      </w:r>
      <w:proofErr w:type="gramEnd"/>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5EDF9F7B" w:rsidR="001B2E3B" w:rsidRDefault="001B2E3B" w:rsidP="001B2E3B">
      <w:pPr>
        <w:spacing w:after="0" w:line="360" w:lineRule="auto"/>
      </w:pPr>
    </w:p>
    <w:p w14:paraId="43F60A19" w14:textId="50EE47CF" w:rsidR="003561B9" w:rsidRDefault="003561B9" w:rsidP="001B2E3B">
      <w:pPr>
        <w:spacing w:after="0" w:line="360" w:lineRule="auto"/>
      </w:pPr>
    </w:p>
    <w:p w14:paraId="6045AB29" w14:textId="6BC4315D" w:rsidR="003561B9" w:rsidRDefault="003561B9" w:rsidP="001B2E3B">
      <w:pPr>
        <w:spacing w:after="0" w:line="360" w:lineRule="auto"/>
      </w:pPr>
    </w:p>
    <w:p w14:paraId="60A6A515" w14:textId="741810D6" w:rsidR="003561B9" w:rsidRDefault="003561B9" w:rsidP="001B2E3B">
      <w:pPr>
        <w:spacing w:after="0" w:line="360" w:lineRule="auto"/>
      </w:pPr>
    </w:p>
    <w:p w14:paraId="5A4AC565" w14:textId="0183A403" w:rsidR="003561B9" w:rsidRDefault="003561B9" w:rsidP="001B2E3B">
      <w:pPr>
        <w:spacing w:after="0" w:line="360" w:lineRule="auto"/>
      </w:pPr>
    </w:p>
    <w:p w14:paraId="3237C548" w14:textId="20982BDC" w:rsidR="003561B9" w:rsidRDefault="003561B9" w:rsidP="001B2E3B">
      <w:pPr>
        <w:spacing w:after="0" w:line="360" w:lineRule="auto"/>
      </w:pPr>
    </w:p>
    <w:p w14:paraId="08D74797" w14:textId="45E23194" w:rsidR="003561B9" w:rsidRDefault="003561B9" w:rsidP="001B2E3B">
      <w:pPr>
        <w:spacing w:after="0" w:line="360" w:lineRule="auto"/>
      </w:pPr>
    </w:p>
    <w:p w14:paraId="1194C210" w14:textId="12E59FF4" w:rsidR="003561B9" w:rsidRDefault="003561B9" w:rsidP="001B2E3B">
      <w:pPr>
        <w:spacing w:after="0" w:line="360" w:lineRule="auto"/>
      </w:pPr>
    </w:p>
    <w:p w14:paraId="0E3619B4" w14:textId="4C84BB7F" w:rsidR="003561B9" w:rsidRDefault="003561B9" w:rsidP="001B2E3B">
      <w:pPr>
        <w:spacing w:after="0" w:line="360" w:lineRule="auto"/>
      </w:pPr>
    </w:p>
    <w:p w14:paraId="1B19DE51" w14:textId="4A728179" w:rsidR="003561B9" w:rsidRDefault="003561B9"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3608E732" w:rsidR="00895554" w:rsidRPr="00671B51" w:rsidRDefault="007A662E" w:rsidP="00FD3584">
      <w:pPr>
        <w:spacing w:after="0" w:line="360" w:lineRule="auto"/>
        <w:jc w:val="both"/>
        <w:rPr>
          <w:bCs/>
        </w:rPr>
      </w:pPr>
      <w:r>
        <w:rPr>
          <w:bCs/>
        </w:rPr>
        <w:t xml:space="preserve">The </w:t>
      </w:r>
      <w:r w:rsidR="00A1530D" w:rsidRPr="00275955">
        <w:rPr>
          <w:bCs/>
        </w:rPr>
        <w:t xml:space="preserve">homogenous </w:t>
      </w:r>
      <w:r w:rsidRPr="00275955">
        <w:rPr>
          <w:bCs/>
        </w:rPr>
        <w:t xml:space="preserve">import model </w:t>
      </w:r>
      <w:proofErr w:type="gramStart"/>
      <w:r w:rsidRPr="00275955">
        <w:rPr>
          <w:bCs/>
        </w:rPr>
        <w:t>was fitted</w:t>
      </w:r>
      <w:proofErr w:type="gramEnd"/>
      <w:r w:rsidRPr="00275955">
        <w:rPr>
          <w:bCs/>
        </w:rPr>
        <w:t xml:space="preserve"> to the UK</w:t>
      </w:r>
      <w:r w:rsidR="000258F6" w:rsidRPr="00275955">
        <w:rPr>
          <w:bCs/>
        </w:rPr>
        <w:t xml:space="preserve"> </w:t>
      </w:r>
      <w:r w:rsidRPr="00275955">
        <w:rPr>
          <w:bCs/>
        </w:rPr>
        <w:t>case stud</w:t>
      </w:r>
      <w:r w:rsidR="0052021A" w:rsidRPr="00275955">
        <w:rPr>
          <w:bCs/>
        </w:rPr>
        <w:t>y for ampicillin-resistance</w:t>
      </w:r>
      <w:r w:rsidR="00A1530D" w:rsidRPr="00275955">
        <w:rPr>
          <w:bCs/>
        </w:rPr>
        <w:t>/usage</w:t>
      </w:r>
      <w:r w:rsidR="0052021A" w:rsidRPr="00275955">
        <w:rPr>
          <w:bCs/>
        </w:rPr>
        <w:t xml:space="preserve"> in fattening pigs </w:t>
      </w:r>
      <w:r w:rsidR="000258F6" w:rsidRPr="00275955">
        <w:rPr>
          <w:bCs/>
        </w:rPr>
        <w:t xml:space="preserve">for </w:t>
      </w:r>
      <w:r w:rsidR="000258F6" w:rsidRPr="00275955">
        <w:rPr>
          <w:bCs/>
          <w:i/>
          <w:iCs/>
        </w:rPr>
        <w:t>Salmonella</w:t>
      </w:r>
      <w:r w:rsidR="000258F6" w:rsidRPr="00275955">
        <w:rPr>
          <w:bCs/>
        </w:rPr>
        <w:t xml:space="preserve"> spp. </w:t>
      </w:r>
      <w:r w:rsidR="0052021A" w:rsidRPr="00275955">
        <w:rPr>
          <w:bCs/>
        </w:rPr>
        <w:t xml:space="preserve">(Figure </w:t>
      </w:r>
      <w:r w:rsidR="00591CB7" w:rsidRPr="00275955">
        <w:rPr>
          <w:bCs/>
        </w:rPr>
        <w:t>4</w:t>
      </w:r>
      <w:r w:rsidR="00A1530D" w:rsidRPr="00275955">
        <w:rPr>
          <w:bCs/>
        </w:rPr>
        <w:t>A</w:t>
      </w:r>
      <w:r w:rsidR="0052021A" w:rsidRPr="00275955">
        <w:rPr>
          <w:bCs/>
        </w:rPr>
        <w:t xml:space="preserve">). </w:t>
      </w:r>
      <w:r w:rsidR="00A42CCF" w:rsidRPr="00275955">
        <w:rPr>
          <w:rFonts w:cstheme="minorHAnsi"/>
        </w:rPr>
        <w:t xml:space="preserve">Approximated marginal posterior probability distributions for the fitted model parameters from the ABC-SMC approach and respective model diagnostics </w:t>
      </w:r>
      <w:proofErr w:type="gramStart"/>
      <w:r w:rsidR="00A42CCF" w:rsidRPr="00275955">
        <w:rPr>
          <w:rFonts w:cstheme="minorHAnsi"/>
        </w:rPr>
        <w:t>can be found</w:t>
      </w:r>
      <w:proofErr w:type="gramEnd"/>
      <w:r w:rsidR="00A42CCF" w:rsidRPr="00275955">
        <w:rPr>
          <w:rFonts w:cstheme="minorHAnsi"/>
        </w:rPr>
        <w:t xml:space="preserve"> in the supplementary material </w:t>
      </w:r>
      <w:r w:rsidR="00A42CCF" w:rsidRPr="00275955">
        <w:rPr>
          <w:bCs/>
        </w:rPr>
        <w:t>(</w:t>
      </w:r>
      <w:r w:rsidR="00C2723E" w:rsidRPr="00275955">
        <w:rPr>
          <w:bCs/>
        </w:rPr>
        <w:t>Table S8; Figure S2-4</w:t>
      </w:r>
      <w:r w:rsidR="00A42CCF" w:rsidRPr="00275955">
        <w:rPr>
          <w:bCs/>
        </w:rPr>
        <w:t>)</w:t>
      </w:r>
      <w:r w:rsidR="0052021A" w:rsidRPr="00275955">
        <w:rPr>
          <w:bCs/>
        </w:rPr>
        <w:t xml:space="preserve">. </w:t>
      </w:r>
      <w:proofErr w:type="gramStart"/>
      <w:r w:rsidR="00C13DD4" w:rsidRPr="00275955">
        <w:rPr>
          <w:bCs/>
        </w:rPr>
        <w:t>An</w:t>
      </w:r>
      <w:proofErr w:type="gramEnd"/>
      <w:r w:rsidR="005C3F66" w:rsidRPr="00275955">
        <w:rPr>
          <w:bCs/>
        </w:rPr>
        <w:t xml:space="preserve"> </w:t>
      </w:r>
      <w:r w:rsidR="004F3656" w:rsidRPr="00275955">
        <w:rPr>
          <w:bCs/>
        </w:rPr>
        <w:t>1.034</w:t>
      </w:r>
      <w:r w:rsidR="005C3F66" w:rsidRPr="00275955">
        <w:rPr>
          <w:bCs/>
        </w:rPr>
        <w:t xml:space="preserve"> fold increase in the incidence of human salmonellosis </w:t>
      </w:r>
      <w:r w:rsidR="00C13DD4" w:rsidRPr="00275955">
        <w:rPr>
          <w:bCs/>
        </w:rPr>
        <w:t xml:space="preserve">was observed, with an increase from </w:t>
      </w:r>
      <w:r w:rsidR="004F3656" w:rsidRPr="00275955">
        <w:rPr>
          <w:bCs/>
        </w:rPr>
        <w:t>0.586</w:t>
      </w:r>
      <w:r w:rsidR="00C13DD4" w:rsidRPr="00275955">
        <w:rPr>
          <w:bCs/>
        </w:rPr>
        <w:t xml:space="preserve"> per 100,000 population under baseline antibiotic usage (</w:t>
      </w:r>
      <w:r w:rsidR="00640702" w:rsidRPr="00275955">
        <w:rPr>
          <w:rFonts w:cstheme="minorHAnsi"/>
          <w:bCs/>
        </w:rPr>
        <w:t>τ</w:t>
      </w:r>
      <w:r w:rsidR="00640702" w:rsidRPr="00275955">
        <w:rPr>
          <w:bCs/>
        </w:rPr>
        <w:t xml:space="preserve"> = 0.0009 g/PCU</w:t>
      </w:r>
      <w:r w:rsidR="00C13DD4" w:rsidRPr="00275955">
        <w:rPr>
          <w:bCs/>
        </w:rPr>
        <w:t xml:space="preserve">) </w:t>
      </w:r>
      <w:r w:rsidR="00A1530D" w:rsidRPr="00275955">
        <w:rPr>
          <w:bCs/>
        </w:rPr>
        <w:t>to</w:t>
      </w:r>
      <w:r w:rsidR="00C13DD4" w:rsidRPr="00275955">
        <w:rPr>
          <w:bCs/>
        </w:rPr>
        <w:t xml:space="preserve"> </w:t>
      </w:r>
      <w:r w:rsidR="004F3656" w:rsidRPr="00275955">
        <w:rPr>
          <w:bCs/>
        </w:rPr>
        <w:t>0.606</w:t>
      </w:r>
      <w:r w:rsidR="00C13DD4" w:rsidRPr="00275955">
        <w:rPr>
          <w:bCs/>
        </w:rPr>
        <w:t xml:space="preserve"> per 100,000 population when antibiotics are curtailed (</w:t>
      </w:r>
      <w:r w:rsidR="00640702" w:rsidRPr="00275955">
        <w:rPr>
          <w:rFonts w:cstheme="minorHAnsi"/>
          <w:bCs/>
        </w:rPr>
        <w:t>τ</w:t>
      </w:r>
      <w:r w:rsidR="00640702" w:rsidRPr="00275955">
        <w:rPr>
          <w:bCs/>
        </w:rPr>
        <w:t xml:space="preserve"> = 0 g/PCU</w:t>
      </w:r>
      <w:r w:rsidR="00C13DD4" w:rsidRPr="00275955">
        <w:rPr>
          <w:bCs/>
        </w:rPr>
        <w:t xml:space="preserve">) </w:t>
      </w:r>
      <w:r w:rsidR="00591CB7" w:rsidRPr="00275955">
        <w:rPr>
          <w:bCs/>
        </w:rPr>
        <w:t>(Figure 4B)</w:t>
      </w:r>
      <w:r w:rsidR="00101690" w:rsidRPr="00275955">
        <w:rPr>
          <w:bCs/>
        </w:rPr>
        <w:t>.</w:t>
      </w:r>
      <w:r w:rsidR="00C13DD4" w:rsidRPr="00275955">
        <w:rPr>
          <w:bCs/>
        </w:rPr>
        <w:t xml:space="preserve"> The proportion of</w:t>
      </w:r>
      <w:r w:rsidR="003E4B0D" w:rsidRPr="00275955">
        <w:rPr>
          <w:bCs/>
        </w:rPr>
        <w:t xml:space="preserve"> ampicillin-resistant</w:t>
      </w:r>
      <w:r w:rsidR="00C13DD4" w:rsidRPr="00275955">
        <w:rPr>
          <w:bCs/>
        </w:rPr>
        <w:t xml:space="preserve"> human salmonellosis decrease</w:t>
      </w:r>
      <w:r w:rsidR="00AF5EC3" w:rsidRPr="00275955">
        <w:rPr>
          <w:bCs/>
        </w:rPr>
        <w:t>d</w:t>
      </w:r>
      <w:r w:rsidR="00C13DD4" w:rsidRPr="00275955">
        <w:rPr>
          <w:bCs/>
        </w:rPr>
        <w:t xml:space="preserve"> from </w:t>
      </w:r>
      <w:r w:rsidR="004F3656" w:rsidRPr="00275955">
        <w:rPr>
          <w:bCs/>
        </w:rPr>
        <w:t>0.242</w:t>
      </w:r>
      <w:r w:rsidR="00C13DD4" w:rsidRPr="00275955">
        <w:rPr>
          <w:bCs/>
        </w:rPr>
        <w:t xml:space="preserve"> to </w:t>
      </w:r>
      <w:r w:rsidR="004F3656" w:rsidRPr="00275955">
        <w:rPr>
          <w:bCs/>
        </w:rPr>
        <w:t>0.225</w:t>
      </w:r>
      <w:r w:rsidR="00C13DD4" w:rsidRPr="00275955">
        <w:rPr>
          <w:bCs/>
        </w:rPr>
        <w:t xml:space="preserve"> when antibiotics </w:t>
      </w:r>
      <w:proofErr w:type="gramStart"/>
      <w:r w:rsidR="00C13DD4" w:rsidRPr="00275955">
        <w:rPr>
          <w:bCs/>
        </w:rPr>
        <w:t>were curtailed</w:t>
      </w:r>
      <w:proofErr w:type="gramEnd"/>
      <w:r w:rsidR="00C13DD4" w:rsidRPr="00275955">
        <w:rPr>
          <w:bCs/>
        </w:rPr>
        <w:t xml:space="preserve">. This represents an efficacy of curtailment of </w:t>
      </w:r>
      <w:r w:rsidR="004F3656" w:rsidRPr="00275955">
        <w:rPr>
          <w:bCs/>
        </w:rPr>
        <w:t>7</w:t>
      </w:r>
      <w:r w:rsidR="00C13DD4" w:rsidRPr="00275955">
        <w:rPr>
          <w:bCs/>
        </w:rPr>
        <w:t>% (supplementary material).</w:t>
      </w:r>
      <w:r w:rsidR="00C13DD4">
        <w:rPr>
          <w:bCs/>
        </w:rPr>
        <w:t xml:space="preserve">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proofErr w:type="gramStart"/>
      <w:r w:rsidRPr="000B01BB">
        <w:rPr>
          <w:rFonts w:cstheme="minorHAnsi"/>
          <w:bCs/>
        </w:rPr>
        <w:t>95%</w:t>
      </w:r>
      <w:proofErr w:type="gramEnd"/>
      <w:r w:rsidRPr="000B01BB">
        <w:rPr>
          <w:rFonts w:cstheme="minorHAnsi"/>
          <w:bCs/>
        </w:rPr>
        <w:t xml:space="preserve">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34C352B" w:rsidR="005B2921" w:rsidRPr="00275955" w:rsidRDefault="00B72358" w:rsidP="00AB0124">
      <w:pPr>
        <w:spacing w:after="0" w:line="360" w:lineRule="auto"/>
        <w:jc w:val="both"/>
      </w:pPr>
      <w:proofErr w:type="gramStart"/>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w:t>
      </w:r>
      <w:r w:rsidRPr="00275955">
        <w:rPr>
          <w:bCs/>
        </w:rPr>
        <w:t xml:space="preserve">salmonellosis </w:t>
      </w:r>
      <w:r w:rsidR="00576B33" w:rsidRPr="00275955">
        <w:rPr>
          <w:bCs/>
        </w:rPr>
        <w:t>(0.586</w:t>
      </w:r>
      <w:r w:rsidRPr="00275955">
        <w:rPr>
          <w:bCs/>
        </w:rPr>
        <w:t xml:space="preserve"> </w:t>
      </w:r>
      <w:r w:rsidR="002C5411" w:rsidRPr="00275955">
        <w:rPr>
          <w:rFonts w:cstheme="minorHAnsi"/>
          <w:color w:val="111111"/>
          <w:shd w:val="clear" w:color="auto" w:fill="FFFFFF"/>
        </w:rPr>
        <w:lastRenderedPageBreak/>
        <w:t>→</w:t>
      </w:r>
      <w:r w:rsidR="00576B33" w:rsidRPr="00275955">
        <w:rPr>
          <w:rFonts w:cstheme="minorHAnsi"/>
          <w:bCs/>
        </w:rPr>
        <w:t xml:space="preserve"> 0.665</w:t>
      </w:r>
      <w:r w:rsidRPr="00275955">
        <w:rPr>
          <w:rFonts w:cstheme="minorHAnsi"/>
          <w:bCs/>
        </w:rPr>
        <w:t xml:space="preserve"> per 100,000) and the proportion of ampicillin-resistant human salmonellosis (</w:t>
      </w:r>
      <w:r w:rsidR="00576B33" w:rsidRPr="00275955">
        <w:rPr>
          <w:rFonts w:cstheme="minorHAnsi"/>
          <w:bCs/>
        </w:rPr>
        <w:t>0.241</w:t>
      </w:r>
      <w:r w:rsidR="002C5411" w:rsidRPr="00275955">
        <w:rPr>
          <w:rFonts w:cstheme="minorHAnsi"/>
          <w:bCs/>
        </w:rPr>
        <w:t xml:space="preserve"> </w:t>
      </w:r>
      <w:r w:rsidR="002C5411" w:rsidRPr="00275955">
        <w:rPr>
          <w:rFonts w:cstheme="minorHAnsi"/>
          <w:color w:val="111111"/>
          <w:shd w:val="clear" w:color="auto" w:fill="FFFFFF"/>
        </w:rPr>
        <w:t>→</w:t>
      </w:r>
      <w:r w:rsidR="00576B33" w:rsidRPr="00275955">
        <w:rPr>
          <w:rFonts w:cstheme="minorHAnsi"/>
          <w:bCs/>
        </w:rPr>
        <w:t xml:space="preserve"> 0.264</w:t>
      </w:r>
      <w:r w:rsidRPr="00275955">
        <w:rPr>
          <w:rFonts w:cstheme="minorHAnsi"/>
          <w:bCs/>
        </w:rPr>
        <w:t>) at baseline antibiotic usage (τ = 0.0009 g/PCU) (</w:t>
      </w:r>
      <w:r w:rsidR="00C2723E" w:rsidRPr="00275955">
        <w:rPr>
          <w:rFonts w:cstheme="minorHAnsi"/>
          <w:bCs/>
        </w:rPr>
        <w:t>Figure S5</w:t>
      </w:r>
      <w:r w:rsidRPr="00275955">
        <w:rPr>
          <w:rFonts w:cstheme="minorHAnsi"/>
          <w:bCs/>
        </w:rPr>
        <w:t>)</w:t>
      </w:r>
      <w:r w:rsidR="001C0308" w:rsidRPr="00275955">
        <w:rPr>
          <w:rFonts w:cstheme="minorHAnsi"/>
          <w:bCs/>
        </w:rPr>
        <w:t xml:space="preserve">, with an efficacy of curtailment of </w:t>
      </w:r>
      <w:r w:rsidR="00D3021D" w:rsidRPr="00275955">
        <w:rPr>
          <w:rFonts w:cstheme="minorHAnsi"/>
          <w:bCs/>
        </w:rPr>
        <w:t>4.06%</w:t>
      </w:r>
      <w:r w:rsidRPr="00275955">
        <w:rPr>
          <w:rFonts w:cstheme="minorHAnsi"/>
          <w:bCs/>
        </w:rPr>
        <w:t>.</w:t>
      </w:r>
      <w:proofErr w:type="gramEnd"/>
      <w:r w:rsidRPr="00275955">
        <w:rPr>
          <w:rFonts w:cstheme="minorHAnsi"/>
          <w:bCs/>
        </w:rPr>
        <w:t xml:space="preserve"> </w:t>
      </w:r>
      <w:r w:rsidR="00591CB7" w:rsidRPr="00275955">
        <w:rPr>
          <w:rFonts w:cstheme="minorHAnsi"/>
          <w:bCs/>
        </w:rPr>
        <w:t>N</w:t>
      </w:r>
      <w:r w:rsidRPr="00275955">
        <w:rPr>
          <w:rFonts w:cstheme="minorHAnsi"/>
          <w:bCs/>
        </w:rPr>
        <w:t>ote that the</w:t>
      </w:r>
      <w:r w:rsidRPr="00275955">
        <w:rPr>
          <w:rFonts w:cstheme="minorHAnsi"/>
        </w:rPr>
        <w:t xml:space="preserve"> proportion of </w:t>
      </w:r>
      <w:r w:rsidR="003B0B71" w:rsidRPr="00275955">
        <w:rPr>
          <w:rFonts w:cstheme="minorHAnsi"/>
        </w:rPr>
        <w:t xml:space="preserve">overall/ampicillin-resistant contaminated food products was </w:t>
      </w:r>
      <w:r w:rsidRPr="00275955">
        <w:rPr>
          <w:rFonts w:cstheme="minorHAnsi"/>
        </w:rPr>
        <w:t>higher</w:t>
      </w:r>
      <w:r w:rsidR="00591CB7" w:rsidRPr="00275955">
        <w:rPr>
          <w:rFonts w:cstheme="minorHAnsi"/>
        </w:rPr>
        <w:t xml:space="preserve"> in imported sources (</w:t>
      </w:r>
      <w:proofErr w:type="spellStart"/>
      <w:r w:rsidR="00591CB7" w:rsidRPr="00275955">
        <w:t>Frac</w:t>
      </w:r>
      <w:r w:rsidR="00591CB7" w:rsidRPr="00275955">
        <w:rPr>
          <w:vertAlign w:val="subscript"/>
        </w:rPr>
        <w:t>Imp</w:t>
      </w:r>
      <w:proofErr w:type="spellEnd"/>
      <w:r w:rsidR="00591CB7" w:rsidRPr="00275955">
        <w:t xml:space="preserve"> = </w:t>
      </w:r>
      <w:r w:rsidR="003369B1" w:rsidRPr="00275955">
        <w:t>0.063</w:t>
      </w:r>
      <w:r w:rsidR="00591CB7" w:rsidRPr="00275955">
        <w:t xml:space="preserve">; </w:t>
      </w:r>
      <w:proofErr w:type="spellStart"/>
      <w:r w:rsidR="00591CB7" w:rsidRPr="00275955">
        <w:t>PropRes</w:t>
      </w:r>
      <w:r w:rsidR="00591CB7" w:rsidRPr="00275955">
        <w:rPr>
          <w:vertAlign w:val="subscript"/>
        </w:rPr>
        <w:t>Imp</w:t>
      </w:r>
      <w:proofErr w:type="spellEnd"/>
      <w:r w:rsidR="00591CB7" w:rsidRPr="00275955">
        <w:t xml:space="preserve"> = </w:t>
      </w:r>
      <w:r w:rsidR="003369B1" w:rsidRPr="00275955">
        <w:t>0.487</w:t>
      </w:r>
      <w:r w:rsidR="00591CB7" w:rsidRPr="00275955">
        <w:t xml:space="preserve">) than in domestic </w:t>
      </w:r>
      <w:r w:rsidR="003B0B71" w:rsidRPr="00275955">
        <w:t>sources</w:t>
      </w:r>
      <w:r w:rsidR="00591CB7" w:rsidRPr="00275955">
        <w:t xml:space="preserve"> </w:t>
      </w:r>
      <w:r w:rsidRPr="00275955">
        <w:t>(</w:t>
      </w:r>
      <w:r w:rsidR="003369B1" w:rsidRPr="00275955">
        <w:t>0.031; 0.346</w:t>
      </w:r>
      <w:r w:rsidRPr="00275955">
        <w:t>)</w:t>
      </w:r>
      <w:r w:rsidR="003369B1" w:rsidRPr="00275955">
        <w:t xml:space="preserve">. Note that the extent of domestic contamination </w:t>
      </w:r>
      <w:proofErr w:type="gramStart"/>
      <w:r w:rsidR="003369B1" w:rsidRPr="00275955">
        <w:t>was calculated</w:t>
      </w:r>
      <w:proofErr w:type="gramEnd"/>
      <w:r w:rsidR="003369B1" w:rsidRPr="00275955">
        <w:t xml:space="preserve"> by multiplying </w:t>
      </w:r>
      <w:proofErr w:type="spellStart"/>
      <w:r w:rsidR="003369B1" w:rsidRPr="00275955">
        <w:rPr>
          <w:rFonts w:cstheme="minorHAnsi"/>
        </w:rPr>
        <w:t>η</w:t>
      </w:r>
      <w:r w:rsidR="003369B1" w:rsidRPr="00275955">
        <w:t>by</w:t>
      </w:r>
      <w:proofErr w:type="spellEnd"/>
      <w:r w:rsidR="003369B1" w:rsidRPr="00275955">
        <w:t xml:space="preserve"> the total prevalence of livestock carriage (0.283)</w:t>
      </w:r>
      <w:r w:rsidRPr="00275955">
        <w:t>.</w:t>
      </w:r>
      <w:r w:rsidR="00F204E4" w:rsidRPr="00275955">
        <w:t xml:space="preserve"> </w:t>
      </w:r>
      <w:r w:rsidR="003B0B71" w:rsidRPr="00275955">
        <w:t>F</w:t>
      </w:r>
      <w:r w:rsidR="00F204E4" w:rsidRPr="00275955">
        <w:t xml:space="preserve">itting </w:t>
      </w:r>
      <w:r w:rsidR="00AB0124" w:rsidRPr="00275955">
        <w:t>the model</w:t>
      </w:r>
      <w:r w:rsidR="003B0B71" w:rsidRPr="00275955">
        <w:t xml:space="preserve"> to key UK-specific outcome measures</w:t>
      </w:r>
      <w:r w:rsidR="00AB0124" w:rsidRPr="00275955">
        <w:t xml:space="preserve"> without importation</w:t>
      </w:r>
      <w:r w:rsidR="003B0B71" w:rsidRPr="00275955">
        <w:t xml:space="preserve"> (</w:t>
      </w:r>
      <w:r w:rsidR="003B0B71" w:rsidRPr="00275955">
        <w:rPr>
          <w:rFonts w:cstheme="minorHAnsi"/>
        </w:rPr>
        <w:t>ψ = 1</w:t>
      </w:r>
      <w:r w:rsidR="003B0B71" w:rsidRPr="00275955">
        <w:t>)</w:t>
      </w:r>
      <w:r w:rsidR="00F204E4" w:rsidRPr="00275955">
        <w:t xml:space="preserve">, results in </w:t>
      </w:r>
      <w:r w:rsidR="00AB0124" w:rsidRPr="00275955">
        <w:t xml:space="preserve">qualitative </w:t>
      </w:r>
      <w:r w:rsidR="00F204E4" w:rsidRPr="00275955">
        <w:t xml:space="preserve">curtailment dynamics similar to the </w:t>
      </w:r>
      <w:r w:rsidR="003B0B71" w:rsidRPr="00275955">
        <w:t xml:space="preserve">fitted </w:t>
      </w:r>
      <w:r w:rsidR="00F204E4" w:rsidRPr="00275955">
        <w:t>homogenous import model</w:t>
      </w:r>
      <w:r w:rsidR="00AB0124" w:rsidRPr="00275955">
        <w:t xml:space="preserve"> </w:t>
      </w:r>
      <w:r w:rsidR="00AB0124" w:rsidRPr="00275955">
        <w:rPr>
          <w:bCs/>
        </w:rPr>
        <w:t>(</w:t>
      </w:r>
      <w:r w:rsidR="00C2723E" w:rsidRPr="00275955">
        <w:rPr>
          <w:bCs/>
        </w:rPr>
        <w:t>Figure S6</w:t>
      </w:r>
      <w:r w:rsidR="00AB0124" w:rsidRPr="00275955">
        <w:rPr>
          <w:bCs/>
        </w:rPr>
        <w:t>)</w:t>
      </w:r>
      <w:r w:rsidR="00F204E4" w:rsidRPr="00275955">
        <w:t xml:space="preserve">. </w:t>
      </w:r>
      <w:r w:rsidR="003B0B71" w:rsidRPr="00275955">
        <w:t xml:space="preserve">It is important to </w:t>
      </w:r>
      <w:r w:rsidR="00F204E4" w:rsidRPr="00275955">
        <w:t xml:space="preserve">note that due to the lack of import pressure, the </w:t>
      </w:r>
      <w:r w:rsidR="003B0B71" w:rsidRPr="00275955">
        <w:t xml:space="preserve">overall </w:t>
      </w:r>
      <w:r w:rsidR="00F204E4" w:rsidRPr="00275955">
        <w:t xml:space="preserve">efficacy of curtailment </w:t>
      </w:r>
      <w:r w:rsidR="003B0B71" w:rsidRPr="00275955">
        <w:t>was higher (</w:t>
      </w:r>
      <w:r w:rsidR="003369B1" w:rsidRPr="00275955">
        <w:t>12.44%</w:t>
      </w:r>
      <w:r w:rsidR="003B0B71" w:rsidRPr="00275955">
        <w:t>) due to a lower level of import-attributable ampicillin</w:t>
      </w:r>
      <w:r w:rsidR="00AB0124" w:rsidRPr="00275955">
        <w:t>-resistant human salmonellosis</w:t>
      </w:r>
      <w:r w:rsidR="003B0B71" w:rsidRPr="00275955">
        <w:t xml:space="preserve">, which was therefore </w:t>
      </w:r>
      <w:r w:rsidR="00AB0124" w:rsidRPr="00275955">
        <w:t xml:space="preserve">more controllable through domestic interventions. </w:t>
      </w:r>
    </w:p>
    <w:p w14:paraId="0E245E40" w14:textId="77777777" w:rsidR="00FD3584" w:rsidRPr="00275955" w:rsidRDefault="00FD3584" w:rsidP="00D144AA">
      <w:pPr>
        <w:spacing w:after="0" w:line="360" w:lineRule="auto"/>
        <w:rPr>
          <w:bCs/>
        </w:rPr>
      </w:pPr>
    </w:p>
    <w:p w14:paraId="42637A1E" w14:textId="4168707B" w:rsidR="00392817" w:rsidRPr="00275955" w:rsidRDefault="006D77C4" w:rsidP="00FD3584">
      <w:pPr>
        <w:spacing w:after="0" w:line="360" w:lineRule="auto"/>
        <w:jc w:val="both"/>
        <w:rPr>
          <w:bCs/>
        </w:rPr>
      </w:pPr>
      <w:r w:rsidRPr="00275955">
        <w:rPr>
          <w:bCs/>
        </w:rPr>
        <w:t xml:space="preserve">A </w:t>
      </w:r>
      <w:r w:rsidR="00912E82" w:rsidRPr="00275955">
        <w:rPr>
          <w:bCs/>
        </w:rPr>
        <w:t>sensitivity</w:t>
      </w:r>
      <w:r w:rsidRPr="00275955">
        <w:rPr>
          <w:bCs/>
        </w:rPr>
        <w:t xml:space="preserve"> analysis using LHS-PRCC and </w:t>
      </w:r>
      <w:proofErr w:type="spellStart"/>
      <w:r w:rsidRPr="00275955">
        <w:rPr>
          <w:bCs/>
        </w:rPr>
        <w:t>eFAST</w:t>
      </w:r>
      <w:proofErr w:type="spellEnd"/>
      <w:r w:rsidRPr="00275955">
        <w:rPr>
          <w:bCs/>
        </w:rPr>
        <w:t xml:space="preserve"> </w:t>
      </w:r>
      <w:r w:rsidR="00912E82" w:rsidRPr="00275955">
        <w:rPr>
          <w:bCs/>
        </w:rPr>
        <w:t xml:space="preserve">approaches </w:t>
      </w:r>
      <w:r w:rsidR="00A52CF4" w:rsidRPr="00275955">
        <w:rPr>
          <w:bCs/>
        </w:rPr>
        <w:t xml:space="preserve">identified the </w:t>
      </w:r>
      <w:r w:rsidR="00912E82" w:rsidRPr="00275955">
        <w:rPr>
          <w:bCs/>
        </w:rPr>
        <w:t xml:space="preserve">proportion of </w:t>
      </w:r>
      <w:r w:rsidR="00E70D78" w:rsidRPr="00275955">
        <w:rPr>
          <w:bCs/>
        </w:rPr>
        <w:t xml:space="preserve">ampicillin-resistant </w:t>
      </w:r>
      <w:r w:rsidR="00912E82" w:rsidRPr="00275955">
        <w:rPr>
          <w:bCs/>
        </w:rPr>
        <w:t>contaminated imports (</w:t>
      </w:r>
      <w:proofErr w:type="spellStart"/>
      <w:r w:rsidR="00912E82" w:rsidRPr="00275955">
        <w:rPr>
          <w:bCs/>
        </w:rPr>
        <w:t>PropRes</w:t>
      </w:r>
      <w:r w:rsidR="00912E82" w:rsidRPr="00275955">
        <w:rPr>
          <w:bCs/>
          <w:vertAlign w:val="subscript"/>
        </w:rPr>
        <w:t>Imp</w:t>
      </w:r>
      <w:proofErr w:type="spellEnd"/>
      <w:r w:rsidR="00912E82" w:rsidRPr="00275955">
        <w:rPr>
          <w:bCs/>
        </w:rPr>
        <w:t>) and the transmission-related antibiotic</w:t>
      </w:r>
      <w:r w:rsidR="00FD3584" w:rsidRPr="00275955">
        <w:rPr>
          <w:bCs/>
        </w:rPr>
        <w:t xml:space="preserve"> resistance</w:t>
      </w:r>
      <w:r w:rsidR="00912E82" w:rsidRPr="00275955">
        <w:rPr>
          <w:bCs/>
        </w:rPr>
        <w:t xml:space="preserve"> fitness cost </w:t>
      </w:r>
      <w:r w:rsidR="00FD3584" w:rsidRPr="00275955">
        <w:rPr>
          <w:bCs/>
        </w:rPr>
        <w:t>(</w:t>
      </w:r>
      <w:r w:rsidR="00FD3584" w:rsidRPr="00275955">
        <w:rPr>
          <w:rFonts w:cstheme="minorHAnsi"/>
          <w:bCs/>
        </w:rPr>
        <w:t>α</w:t>
      </w:r>
      <w:r w:rsidR="00FD3584" w:rsidRPr="00275955">
        <w:rPr>
          <w:bCs/>
        </w:rPr>
        <w:t>)</w:t>
      </w:r>
      <w:r w:rsidR="00A42CCF" w:rsidRPr="00275955">
        <w:rPr>
          <w:bCs/>
        </w:rPr>
        <w:t>,</w:t>
      </w:r>
      <w:r w:rsidR="00FD3584" w:rsidRPr="00275955">
        <w:rPr>
          <w:bCs/>
        </w:rPr>
        <w:t xml:space="preserve"> </w:t>
      </w:r>
      <w:r w:rsidR="00A52CF4" w:rsidRPr="00275955">
        <w:rPr>
          <w:bCs/>
        </w:rPr>
        <w:t xml:space="preserve">as the most important parameters for </w:t>
      </w:r>
      <w:r w:rsidR="00FD3584" w:rsidRPr="00275955">
        <w:rPr>
          <w:bCs/>
        </w:rPr>
        <w:t>determining</w:t>
      </w:r>
      <w:r w:rsidR="00A52CF4" w:rsidRPr="00275955">
        <w:rPr>
          <w:bCs/>
        </w:rPr>
        <w:t xml:space="preserve"> the </w:t>
      </w:r>
      <w:r w:rsidR="00FD3584" w:rsidRPr="00275955">
        <w:rPr>
          <w:bCs/>
        </w:rPr>
        <w:t>proportion of ampicillin-resistant human salmonellosis</w:t>
      </w:r>
      <w:r w:rsidR="00700611" w:rsidRPr="00275955">
        <w:rPr>
          <w:bCs/>
        </w:rPr>
        <w:t xml:space="preserve"> (</w:t>
      </w:r>
      <w:r w:rsidR="00C2723E" w:rsidRPr="00275955">
        <w:rPr>
          <w:bCs/>
        </w:rPr>
        <w:t>Figure S7-10</w:t>
      </w:r>
      <w:r w:rsidR="00700611" w:rsidRPr="00275955">
        <w:rPr>
          <w:bCs/>
        </w:rPr>
        <w:t>)</w:t>
      </w:r>
      <w:r w:rsidR="00FD3584" w:rsidRPr="00275955">
        <w:rPr>
          <w:bCs/>
        </w:rPr>
        <w:t xml:space="preserve">. </w:t>
      </w:r>
      <w:r w:rsidR="00A52CF4" w:rsidRPr="00275955">
        <w:rPr>
          <w:bCs/>
        </w:rPr>
        <w:t>The animal-to-human transmission rate</w:t>
      </w:r>
      <w:r w:rsidR="00FD3584" w:rsidRPr="00275955">
        <w:rPr>
          <w:bCs/>
        </w:rPr>
        <w:t xml:space="preserve"> (</w:t>
      </w:r>
      <w:r w:rsidR="00FD3584" w:rsidRPr="00275955">
        <w:rPr>
          <w:rFonts w:cstheme="minorHAnsi"/>
          <w:bCs/>
        </w:rPr>
        <w:t>β</w:t>
      </w:r>
      <w:r w:rsidR="00FD3584" w:rsidRPr="00275955">
        <w:rPr>
          <w:bCs/>
          <w:vertAlign w:val="subscript"/>
        </w:rPr>
        <w:t>HA</w:t>
      </w:r>
      <w:r w:rsidR="00FD3584" w:rsidRPr="00275955">
        <w:rPr>
          <w:bCs/>
        </w:rPr>
        <w:t>)</w:t>
      </w:r>
      <w:r w:rsidR="00A52CF4" w:rsidRPr="00275955">
        <w:rPr>
          <w:bCs/>
        </w:rPr>
        <w:t xml:space="preserve">, the proportion of </w:t>
      </w:r>
      <w:r w:rsidR="00FD3584" w:rsidRPr="00275955">
        <w:rPr>
          <w:bCs/>
        </w:rPr>
        <w:t>imports</w:t>
      </w:r>
      <w:r w:rsidR="00A52CF4" w:rsidRPr="00275955">
        <w:rPr>
          <w:bCs/>
        </w:rPr>
        <w:t xml:space="preserve"> contaminated </w:t>
      </w:r>
      <w:r w:rsidR="00FD3584" w:rsidRPr="00275955">
        <w:rPr>
          <w:bCs/>
        </w:rPr>
        <w:t>(</w:t>
      </w:r>
      <w:proofErr w:type="spellStart"/>
      <w:r w:rsidR="00FD3584" w:rsidRPr="00275955">
        <w:rPr>
          <w:bCs/>
        </w:rPr>
        <w:t>Frac</w:t>
      </w:r>
      <w:r w:rsidR="00FD3584" w:rsidRPr="00275955">
        <w:rPr>
          <w:bCs/>
          <w:vertAlign w:val="subscript"/>
        </w:rPr>
        <w:t>Imp</w:t>
      </w:r>
      <w:proofErr w:type="spellEnd"/>
      <w:r w:rsidR="00FD3584" w:rsidRPr="00275955">
        <w:rPr>
          <w:bCs/>
        </w:rPr>
        <w:t xml:space="preserve">) </w:t>
      </w:r>
      <w:r w:rsidR="00A52CF4" w:rsidRPr="00275955">
        <w:rPr>
          <w:bCs/>
        </w:rPr>
        <w:t xml:space="preserve">and the proportion of UK food supply from domestic sources </w:t>
      </w:r>
      <w:r w:rsidR="00FD3584" w:rsidRPr="00275955">
        <w:rPr>
          <w:bCs/>
        </w:rPr>
        <w:t>(</w:t>
      </w:r>
      <w:r w:rsidR="00FD3584" w:rsidRPr="00275955">
        <w:rPr>
          <w:rFonts w:cstheme="minorHAnsi"/>
          <w:bCs/>
        </w:rPr>
        <w:t>ψ</w:t>
      </w:r>
      <w:r w:rsidR="00FD3584" w:rsidRPr="00275955">
        <w:rPr>
          <w:bCs/>
        </w:rPr>
        <w:t xml:space="preserve">) </w:t>
      </w:r>
      <w:proofErr w:type="gramStart"/>
      <w:r w:rsidR="00A52CF4" w:rsidRPr="00275955">
        <w:rPr>
          <w:bCs/>
        </w:rPr>
        <w:t xml:space="preserve">were </w:t>
      </w:r>
      <w:r w:rsidR="00C2723E" w:rsidRPr="00275955">
        <w:rPr>
          <w:bCs/>
        </w:rPr>
        <w:t>also</w:t>
      </w:r>
      <w:proofErr w:type="gramEnd"/>
      <w:r w:rsidR="00C2723E" w:rsidRPr="00275955">
        <w:rPr>
          <w:bCs/>
        </w:rPr>
        <w:t xml:space="preserve"> </w:t>
      </w:r>
      <w:r w:rsidR="00A52CF4" w:rsidRPr="00275955">
        <w:rPr>
          <w:bCs/>
        </w:rPr>
        <w:t xml:space="preserve">important for determining the incidence of human </w:t>
      </w:r>
      <w:r w:rsidR="00FD3584" w:rsidRPr="00275955">
        <w:rPr>
          <w:bCs/>
        </w:rPr>
        <w:t>salmonellosis</w:t>
      </w:r>
      <w:r w:rsidR="00A52CF4" w:rsidRPr="00275955">
        <w:rPr>
          <w:bCs/>
        </w:rPr>
        <w:t xml:space="preserve">. </w:t>
      </w:r>
    </w:p>
    <w:p w14:paraId="12E6D3DA" w14:textId="51A7BBE4" w:rsidR="00A52CF4" w:rsidRPr="00275955" w:rsidRDefault="00A52CF4" w:rsidP="00A52CF4">
      <w:pPr>
        <w:spacing w:after="0" w:line="360" w:lineRule="auto"/>
        <w:rPr>
          <w:bCs/>
        </w:rPr>
      </w:pPr>
    </w:p>
    <w:p w14:paraId="45558826" w14:textId="78D81EB9" w:rsidR="00A52CF4" w:rsidRPr="00A52CF4" w:rsidRDefault="00A52CF4" w:rsidP="00B65B4E">
      <w:pPr>
        <w:spacing w:after="0" w:line="360" w:lineRule="auto"/>
        <w:jc w:val="both"/>
        <w:rPr>
          <w:bCs/>
        </w:rPr>
      </w:pPr>
      <w:r w:rsidRPr="00275955">
        <w:rPr>
          <w:bCs/>
        </w:rPr>
        <w:t>We next identified the effect of import</w:t>
      </w:r>
      <w:r w:rsidR="00A42CCF" w:rsidRPr="00275955">
        <w:rPr>
          <w:bCs/>
        </w:rPr>
        <w:t>-relevant</w:t>
      </w:r>
      <w:r w:rsidRPr="00275955">
        <w:rPr>
          <w:bCs/>
        </w:rPr>
        <w:t xml:space="preserve"> parameters</w:t>
      </w:r>
      <w:r w:rsidR="00F210D5" w:rsidRPr="00275955">
        <w:rPr>
          <w:bCs/>
        </w:rPr>
        <w:t xml:space="preserve"> </w:t>
      </w:r>
      <w:r w:rsidR="00422EE7" w:rsidRPr="00275955">
        <w:rPr>
          <w:bCs/>
        </w:rPr>
        <w:t>in a</w:t>
      </w:r>
      <w:r w:rsidR="00F210D5" w:rsidRPr="00275955">
        <w:rPr>
          <w:bCs/>
        </w:rPr>
        <w:t xml:space="preserve"> scenario </w:t>
      </w:r>
      <w:r w:rsidR="00422EE7" w:rsidRPr="00275955">
        <w:rPr>
          <w:bCs/>
        </w:rPr>
        <w:t>analysis</w:t>
      </w:r>
      <w:r w:rsidR="00F210D5" w:rsidRPr="00275955">
        <w:rPr>
          <w:bCs/>
        </w:rPr>
        <w:t xml:space="preserve"> by altering the </w:t>
      </w:r>
      <w:r w:rsidR="00A42CCF" w:rsidRPr="00275955">
        <w:rPr>
          <w:bCs/>
        </w:rPr>
        <w:t xml:space="preserve">proportion of imports contaminated </w:t>
      </w:r>
      <w:r w:rsidRPr="00275955">
        <w:rPr>
          <w:bCs/>
        </w:rPr>
        <w:t>(</w:t>
      </w:r>
      <w:proofErr w:type="spellStart"/>
      <w:r w:rsidR="002F205B" w:rsidRPr="00275955">
        <w:rPr>
          <w:bCs/>
        </w:rPr>
        <w:t>Frac</w:t>
      </w:r>
      <w:r w:rsidR="002F205B" w:rsidRPr="00275955">
        <w:rPr>
          <w:bCs/>
          <w:vertAlign w:val="subscript"/>
        </w:rPr>
        <w:t>I</w:t>
      </w:r>
      <w:r w:rsidR="00B65B4E" w:rsidRPr="00275955">
        <w:rPr>
          <w:bCs/>
          <w:vertAlign w:val="subscript"/>
        </w:rPr>
        <w:t>mp</w:t>
      </w:r>
      <w:proofErr w:type="spellEnd"/>
      <w:r w:rsidRPr="00275955">
        <w:rPr>
          <w:bCs/>
        </w:rPr>
        <w:t xml:space="preserve">) and the proportion of </w:t>
      </w:r>
      <w:r w:rsidR="00B65B4E" w:rsidRPr="00275955">
        <w:rPr>
          <w:bCs/>
        </w:rPr>
        <w:t xml:space="preserve">ampicillin-resistant </w:t>
      </w:r>
      <w:r w:rsidR="002F205B" w:rsidRPr="00275955">
        <w:rPr>
          <w:bCs/>
        </w:rPr>
        <w:t>contaminated import</w:t>
      </w:r>
      <w:r w:rsidR="00A42CCF" w:rsidRPr="00275955">
        <w:rPr>
          <w:bCs/>
        </w:rPr>
        <w:t xml:space="preserve">s </w:t>
      </w:r>
      <w:r w:rsidR="002F205B" w:rsidRPr="00275955">
        <w:rPr>
          <w:bCs/>
        </w:rPr>
        <w:t>(</w:t>
      </w:r>
      <w:proofErr w:type="spellStart"/>
      <w:r w:rsidR="002F205B" w:rsidRPr="00275955">
        <w:rPr>
          <w:bCs/>
        </w:rPr>
        <w:t>PropRes</w:t>
      </w:r>
      <w:r w:rsidR="002F205B" w:rsidRPr="00275955">
        <w:rPr>
          <w:bCs/>
          <w:vertAlign w:val="subscript"/>
        </w:rPr>
        <w:t>Imp</w:t>
      </w:r>
      <w:proofErr w:type="spellEnd"/>
      <w:r w:rsidR="002F205B" w:rsidRPr="00275955">
        <w:rPr>
          <w:bCs/>
        </w:rPr>
        <w:t>)</w:t>
      </w:r>
      <w:r w:rsidR="00F210D5" w:rsidRPr="00275955">
        <w:rPr>
          <w:bCs/>
        </w:rPr>
        <w:t xml:space="preserve"> and observing the </w:t>
      </w:r>
      <w:r w:rsidR="003B0B71" w:rsidRPr="00275955">
        <w:rPr>
          <w:bCs/>
        </w:rPr>
        <w:t>impact</w:t>
      </w:r>
      <w:r w:rsidR="00F210D5" w:rsidRPr="00275955">
        <w:rPr>
          <w:bCs/>
        </w:rPr>
        <w:t xml:space="preserve"> on the efficacy of curtailment outcome measure</w:t>
      </w:r>
      <w:r w:rsidR="00700611" w:rsidRPr="00275955">
        <w:rPr>
          <w:bCs/>
        </w:rPr>
        <w:t xml:space="preserve"> (Figure 5)</w:t>
      </w:r>
      <w:r w:rsidR="00F210D5" w:rsidRPr="00275955">
        <w:rPr>
          <w:bCs/>
        </w:rPr>
        <w:t xml:space="preserve">. </w:t>
      </w:r>
      <w:r w:rsidR="002F205B" w:rsidRPr="00275955">
        <w:rPr>
          <w:bCs/>
        </w:rPr>
        <w:t xml:space="preserve"> </w:t>
      </w:r>
      <w:r w:rsidR="00700611" w:rsidRPr="00275955">
        <w:rPr>
          <w:bCs/>
        </w:rPr>
        <w:t>Explored</w:t>
      </w:r>
      <w:r w:rsidR="00A42CCF" w:rsidRPr="00275955">
        <w:rPr>
          <w:bCs/>
        </w:rPr>
        <w:t xml:space="preserve"> parameter ranges </w:t>
      </w:r>
      <w:r w:rsidR="002F205B" w:rsidRPr="00275955">
        <w:rPr>
          <w:bCs/>
        </w:rPr>
        <w:t>were limited</w:t>
      </w:r>
      <w:r w:rsidR="00A42CCF" w:rsidRPr="00275955">
        <w:rPr>
          <w:bCs/>
        </w:rPr>
        <w:t xml:space="preserve"> to ground</w:t>
      </w:r>
      <w:r w:rsidR="00A42CCF">
        <w:rPr>
          <w:bCs/>
        </w:rPr>
        <w:t xml:space="preserve">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DD3E73">
        <w:rPr>
          <w:rFonts w:cstheme="minorHAnsi"/>
          <w:bCs/>
        </w:rPr>
        <w:t>=</w:t>
      </w:r>
      <w:r w:rsidR="00422EE7">
        <w:rPr>
          <w:bCs/>
        </w:rPr>
        <w:t xml:space="preserve"> [</w:t>
      </w:r>
      <w:proofErr w:type="gramStart"/>
      <w:r w:rsidR="00422EE7">
        <w:rPr>
          <w:bCs/>
        </w:rPr>
        <w:t>0</w:t>
      </w:r>
      <w:proofErr w:type="gramEnd"/>
      <w:r w:rsidR="00422EE7">
        <w:rPr>
          <w:bCs/>
        </w:rPr>
        <w:t>,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DD3E73">
        <w:rPr>
          <w:rFonts w:cstheme="minorHAnsi"/>
          <w:bCs/>
        </w:rPr>
        <w:t>=</w:t>
      </w:r>
      <w:r w:rsidR="00422EE7">
        <w:rPr>
          <w:bCs/>
        </w:rPr>
        <w:t xml:space="preserve"> [0, 1]</w:t>
      </w:r>
      <w:r w:rsidR="00A42CCF">
        <w:rPr>
          <w:bCs/>
        </w:rPr>
        <w:t>)</w:t>
      </w:r>
      <w:r w:rsidR="00422EE7">
        <w:rPr>
          <w:bCs/>
        </w:rPr>
        <w:t>,</w:t>
      </w:r>
      <w:r w:rsidR="00F210D5">
        <w:rPr>
          <w:bCs/>
        </w:rPr>
        <w:t xml:space="preserve"> with these ranges observed in </w:t>
      </w:r>
      <w:r w:rsidR="0006307D">
        <w:rPr>
          <w:bCs/>
        </w:rPr>
        <w:t xml:space="preserve">ECDC datasets </w:t>
      </w:r>
      <w:r w:rsidR="0006307D">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 </w:instrText>
      </w:r>
      <w:r w:rsidR="002C5411">
        <w:rPr>
          <w:bCs/>
        </w:rPr>
        <w:fldChar w:fldCharType="begin">
          <w:fldData xml:space="preserve">PEVuZE5vdGU+PENpdGU+PEF1dGhvcj5BdXRob3JpdHk8L0F1dGhvcj48WWVhcj4yMDE3PC9ZZWFy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ZXM+PHBlcmlvZGljYWw+PGZ1bGwtdGl0bGU+RUZTQSBKb3VybmFsPC9mdWxsLXRpdGxlPjwvcGVy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eTwvQXV0aG9yPjxZZWFyPjIwMTg8L1llYXI+PFJlY051bT41OTwvUmVjTnVtPjxyZWNvcmQ+PHJl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IHN1bW1hcnkgcmVwb3J0IG9uIGFudGltaWNyb2JpYWwgcmVzaXN0YW5jZSBpbiB6b29ub3RpYyBh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aW9uIFN1bW1hcnkgUmVwb3J0IG9uIEFudGltaWNyb2JpYWwgUmVzaXN0YW5jZSBpbiB6b29ub3Rp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b3BlYW4gVW5pb24gc3VtbWFyeSByZXBvcnQgb24gdHJlbmRzIGFuZCBzb3VyY2VzIG9mIHpvb25v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</w:fldData>
        </w:fldChar>
      </w:r>
      <w:r w:rsidR="002C5411">
        <w:rPr>
          <w:bCs/>
        </w:rPr>
        <w:instrText xml:space="preserve"> ADDIN EN.CITE.DATA </w:instrText>
      </w:r>
      <w:r w:rsidR="002C5411">
        <w:rPr>
          <w:bCs/>
        </w:rPr>
      </w:r>
      <w:r w:rsidR="002C5411">
        <w:rPr>
          <w:bCs/>
        </w:rPr>
        <w:fldChar w:fldCharType="end"/>
      </w:r>
      <w:r w:rsidR="0006307D">
        <w:rPr>
          <w:bCs/>
        </w:rPr>
      </w:r>
      <w:r w:rsidR="0006307D">
        <w:rPr>
          <w:bCs/>
        </w:rPr>
        <w:fldChar w:fldCharType="separate"/>
      </w:r>
      <w:r w:rsidR="002C5411">
        <w:rPr>
          <w:bCs/>
          <w:noProof/>
        </w:rPr>
        <w:t>(34-37, 43-46)</w:t>
      </w:r>
      <w:r w:rsidR="0006307D">
        <w:rPr>
          <w:bCs/>
        </w:rPr>
        <w:fldChar w:fldCharType="end"/>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7DA9CAD5" w:rsidR="0085712B" w:rsidRPr="00275955"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w:t>
      </w:r>
      <w:r w:rsidR="004240B0" w:rsidRPr="00275955">
        <w:rPr>
          <w:bCs/>
        </w:rPr>
        <w:t>ntaminated imports to the maximum explored values (</w:t>
      </w:r>
      <w:proofErr w:type="spellStart"/>
      <w:r w:rsidR="00931DE8" w:rsidRPr="00275955">
        <w:rPr>
          <w:bCs/>
        </w:rPr>
        <w:t>Frac</w:t>
      </w:r>
      <w:r w:rsidR="00931DE8" w:rsidRPr="00275955">
        <w:rPr>
          <w:bCs/>
          <w:vertAlign w:val="subscript"/>
        </w:rPr>
        <w:t>Imp</w:t>
      </w:r>
      <w:proofErr w:type="spellEnd"/>
      <w:r w:rsidR="00931DE8" w:rsidRPr="00275955">
        <w:rPr>
          <w:bCs/>
        </w:rPr>
        <w:t xml:space="preserve"> = </w:t>
      </w:r>
      <w:r w:rsidR="004240B0" w:rsidRPr="00275955">
        <w:rPr>
          <w:bCs/>
        </w:rPr>
        <w:t>0.3</w:t>
      </w:r>
      <w:r w:rsidR="00931DE8" w:rsidRPr="00275955">
        <w:rPr>
          <w:bCs/>
        </w:rPr>
        <w:t xml:space="preserve">; </w:t>
      </w:r>
      <w:proofErr w:type="spellStart"/>
      <w:r w:rsidR="00931DE8" w:rsidRPr="00275955">
        <w:rPr>
          <w:bCs/>
        </w:rPr>
        <w:t>PropRes</w:t>
      </w:r>
      <w:r w:rsidR="00931DE8" w:rsidRPr="00275955">
        <w:rPr>
          <w:bCs/>
          <w:vertAlign w:val="subscript"/>
        </w:rPr>
        <w:t>Imp</w:t>
      </w:r>
      <w:proofErr w:type="spellEnd"/>
      <w:r w:rsidR="00931DE8" w:rsidRPr="00275955">
        <w:rPr>
          <w:bCs/>
        </w:rPr>
        <w:t xml:space="preserve"> = </w:t>
      </w:r>
      <w:r w:rsidR="004240B0" w:rsidRPr="00275955">
        <w:rPr>
          <w:bCs/>
        </w:rPr>
        <w:t>1</w:t>
      </w:r>
      <w:r w:rsidR="00931DE8" w:rsidRPr="00275955">
        <w:rPr>
          <w:bCs/>
        </w:rPr>
        <w:t xml:space="preserve">) </w:t>
      </w:r>
      <w:r w:rsidRPr="00275955">
        <w:rPr>
          <w:bCs/>
        </w:rPr>
        <w:t>decreased the efficacy of curtailment relative to baseline parameterisation</w:t>
      </w:r>
      <w:r w:rsidR="00931DE8" w:rsidRPr="00275955">
        <w:rPr>
          <w:bCs/>
        </w:rPr>
        <w:t xml:space="preserve">, with </w:t>
      </w:r>
      <w:proofErr w:type="spellStart"/>
      <w:r w:rsidR="00931DE8" w:rsidRPr="00275955">
        <w:rPr>
          <w:bCs/>
        </w:rPr>
        <w:t>EoC</w:t>
      </w:r>
      <w:proofErr w:type="spellEnd"/>
      <w:r w:rsidR="00931DE8" w:rsidRPr="00275955">
        <w:rPr>
          <w:bCs/>
        </w:rPr>
        <w:t xml:space="preserve"> being reduced from 7% to 2</w:t>
      </w:r>
      <w:r w:rsidR="001C0308" w:rsidRPr="00275955">
        <w:rPr>
          <w:bCs/>
        </w:rPr>
        <w:t>.31</w:t>
      </w:r>
      <w:r w:rsidR="00931DE8" w:rsidRPr="00275955">
        <w:rPr>
          <w:bCs/>
        </w:rPr>
        <w:t>%</w:t>
      </w:r>
      <w:r w:rsidR="00700611" w:rsidRPr="00275955">
        <w:rPr>
          <w:bCs/>
        </w:rPr>
        <w:t xml:space="preserve"> </w:t>
      </w:r>
      <w:r w:rsidR="00455EA6" w:rsidRPr="00275955">
        <w:rPr>
          <w:bCs/>
        </w:rPr>
        <w:t>(</w:t>
      </w:r>
      <w:r w:rsidR="00455EA6" w:rsidRPr="00275955">
        <w:t>Figure 5A</w:t>
      </w:r>
      <w:r w:rsidR="00455EA6" w:rsidRPr="00275955">
        <w:rPr>
          <w:bCs/>
        </w:rPr>
        <w:t>)</w:t>
      </w:r>
      <w:r w:rsidR="00931DE8" w:rsidRPr="00275955">
        <w:rPr>
          <w:bCs/>
        </w:rPr>
        <w:t xml:space="preserve">. </w:t>
      </w:r>
      <w:r w:rsidR="00911098" w:rsidRPr="00275955">
        <w:rPr>
          <w:bCs/>
        </w:rPr>
        <w:t>Eliminating ampicillin-sensitive/resistant contamination on imports (</w:t>
      </w:r>
      <w:proofErr w:type="spellStart"/>
      <w:r w:rsidR="00C37C51" w:rsidRPr="00275955">
        <w:rPr>
          <w:bCs/>
        </w:rPr>
        <w:t>Frac</w:t>
      </w:r>
      <w:r w:rsidR="00C37C51" w:rsidRPr="00275955">
        <w:rPr>
          <w:bCs/>
          <w:vertAlign w:val="subscript"/>
        </w:rPr>
        <w:t>Imp</w:t>
      </w:r>
      <w:proofErr w:type="spellEnd"/>
      <w:r w:rsidR="00C37C51" w:rsidRPr="00275955">
        <w:rPr>
          <w:bCs/>
        </w:rPr>
        <w:t xml:space="preserve"> </w:t>
      </w:r>
      <w:r w:rsidR="00911098" w:rsidRPr="00275955">
        <w:rPr>
          <w:bCs/>
        </w:rPr>
        <w:t>=</w:t>
      </w:r>
      <w:r w:rsidR="00774B59" w:rsidRPr="00275955">
        <w:rPr>
          <w:bCs/>
        </w:rPr>
        <w:t xml:space="preserve"> </w:t>
      </w:r>
      <w:proofErr w:type="gramStart"/>
      <w:r w:rsidR="00911098" w:rsidRPr="00275955">
        <w:rPr>
          <w:bCs/>
        </w:rPr>
        <w:t>0</w:t>
      </w:r>
      <w:proofErr w:type="gramEnd"/>
      <w:r w:rsidR="00911098" w:rsidRPr="00275955">
        <w:rPr>
          <w:bCs/>
        </w:rPr>
        <w:t xml:space="preserve">; </w:t>
      </w:r>
      <w:proofErr w:type="spellStart"/>
      <w:r w:rsidR="00C37C51" w:rsidRPr="00275955">
        <w:rPr>
          <w:bCs/>
        </w:rPr>
        <w:t>PropRes</w:t>
      </w:r>
      <w:r w:rsidR="00C37C51" w:rsidRPr="00275955">
        <w:rPr>
          <w:bCs/>
          <w:vertAlign w:val="subscript"/>
        </w:rPr>
        <w:t>Imp</w:t>
      </w:r>
      <w:proofErr w:type="spellEnd"/>
      <w:r w:rsidR="00C37C51" w:rsidRPr="00275955">
        <w:rPr>
          <w:bCs/>
        </w:rPr>
        <w:t xml:space="preserve"> </w:t>
      </w:r>
      <w:r w:rsidR="00911098" w:rsidRPr="00275955">
        <w:rPr>
          <w:bCs/>
        </w:rPr>
        <w:t>= 0</w:t>
      </w:r>
      <w:r w:rsidR="00774B59" w:rsidRPr="00275955">
        <w:rPr>
          <w:bCs/>
        </w:rPr>
        <w:t xml:space="preserve">) </w:t>
      </w:r>
      <w:r w:rsidR="00C37C51" w:rsidRPr="00275955">
        <w:rPr>
          <w:bCs/>
        </w:rPr>
        <w:t xml:space="preserve">had the opposite effect, with </w:t>
      </w:r>
      <w:r w:rsidR="00911098" w:rsidRPr="00275955">
        <w:rPr>
          <w:bCs/>
        </w:rPr>
        <w:t xml:space="preserve">an </w:t>
      </w:r>
      <w:proofErr w:type="spellStart"/>
      <w:r w:rsidR="00C37C51" w:rsidRPr="00275955">
        <w:rPr>
          <w:bCs/>
        </w:rPr>
        <w:t>EoC</w:t>
      </w:r>
      <w:proofErr w:type="spellEnd"/>
      <w:r w:rsidR="00C37C51" w:rsidRPr="00275955">
        <w:rPr>
          <w:bCs/>
        </w:rPr>
        <w:t xml:space="preserve"> </w:t>
      </w:r>
      <w:r w:rsidR="00911098" w:rsidRPr="00275955">
        <w:rPr>
          <w:bCs/>
        </w:rPr>
        <w:t xml:space="preserve">of </w:t>
      </w:r>
      <w:r w:rsidR="001C0308" w:rsidRPr="00275955">
        <w:rPr>
          <w:bCs/>
        </w:rPr>
        <w:t>15.22</w:t>
      </w:r>
      <w:r w:rsidR="00C37C51" w:rsidRPr="00275955">
        <w:rPr>
          <w:bCs/>
        </w:rPr>
        <w:t>%</w:t>
      </w:r>
      <w:r w:rsidR="00774B59" w:rsidRPr="00275955">
        <w:rPr>
          <w:bCs/>
        </w:rPr>
        <w:t xml:space="preserve">. </w:t>
      </w:r>
      <w:r w:rsidR="00296956" w:rsidRPr="00275955">
        <w:rPr>
          <w:bCs/>
        </w:rPr>
        <w:t xml:space="preserve">A related </w:t>
      </w:r>
      <w:proofErr w:type="spellStart"/>
      <w:r w:rsidR="00774B59" w:rsidRPr="00275955">
        <w:rPr>
          <w:bCs/>
        </w:rPr>
        <w:t>phenomenom</w:t>
      </w:r>
      <w:proofErr w:type="spellEnd"/>
      <w:r w:rsidR="00296956" w:rsidRPr="00275955">
        <w:rPr>
          <w:bCs/>
        </w:rPr>
        <w:t xml:space="preserve"> </w:t>
      </w:r>
      <w:r w:rsidR="007735FA" w:rsidRPr="00275955">
        <w:rPr>
          <w:bCs/>
        </w:rPr>
        <w:t>was</w:t>
      </w:r>
      <w:r w:rsidR="00296956" w:rsidRPr="00275955">
        <w:rPr>
          <w:bCs/>
        </w:rPr>
        <w:t xml:space="preserve"> also observed with </w:t>
      </w:r>
      <w:r w:rsidR="007735FA" w:rsidRPr="00275955">
        <w:rPr>
          <w:bCs/>
        </w:rPr>
        <w:t xml:space="preserve">decreases </w:t>
      </w:r>
      <w:r w:rsidR="00774B59" w:rsidRPr="00275955">
        <w:rPr>
          <w:bCs/>
        </w:rPr>
        <w:t xml:space="preserve">to the </w:t>
      </w:r>
      <w:r w:rsidR="007735FA" w:rsidRPr="00275955">
        <w:rPr>
          <w:bCs/>
        </w:rPr>
        <w:t>proportion</w:t>
      </w:r>
      <w:r w:rsidR="00774B59" w:rsidRPr="00275955">
        <w:rPr>
          <w:bCs/>
        </w:rPr>
        <w:t xml:space="preserve"> of </w:t>
      </w:r>
      <w:r w:rsidR="007735FA" w:rsidRPr="00275955">
        <w:rPr>
          <w:bCs/>
        </w:rPr>
        <w:t xml:space="preserve">UK food supply from domestic sources (importing more) </w:t>
      </w:r>
      <w:r w:rsidR="00774B59" w:rsidRPr="00275955">
        <w:rPr>
          <w:bCs/>
        </w:rPr>
        <w:t>(</w:t>
      </w:r>
      <w:r w:rsidR="00774B59" w:rsidRPr="00275955">
        <w:rPr>
          <w:rFonts w:cstheme="minorHAnsi"/>
          <w:bCs/>
        </w:rPr>
        <w:t>ψ</w:t>
      </w:r>
      <w:r w:rsidR="007735FA" w:rsidRPr="00275955">
        <w:rPr>
          <w:rFonts w:cstheme="minorHAnsi"/>
          <w:bCs/>
        </w:rPr>
        <w:t xml:space="preserve"> </w:t>
      </w:r>
      <w:r w:rsidR="00296956" w:rsidRPr="00275955">
        <w:rPr>
          <w:bCs/>
        </w:rPr>
        <w:t>= 0.4455</w:t>
      </w:r>
      <w:r w:rsidR="00774B59" w:rsidRPr="00275955">
        <w:rPr>
          <w:bCs/>
        </w:rPr>
        <w:t>)</w:t>
      </w:r>
      <w:r w:rsidR="00296956" w:rsidRPr="00275955">
        <w:rPr>
          <w:bCs/>
        </w:rPr>
        <w:t xml:space="preserve">, with </w:t>
      </w:r>
      <w:r w:rsidR="0085712B" w:rsidRPr="00275955">
        <w:rPr>
          <w:bCs/>
        </w:rPr>
        <w:t>maximal</w:t>
      </w:r>
      <w:r w:rsidR="00296956" w:rsidRPr="00275955">
        <w:rPr>
          <w:bCs/>
        </w:rPr>
        <w:t xml:space="preserve"> </w:t>
      </w:r>
      <w:r w:rsidR="00774B59" w:rsidRPr="00275955">
        <w:rPr>
          <w:bCs/>
        </w:rPr>
        <w:t>reductions</w:t>
      </w:r>
      <w:r w:rsidR="00296956" w:rsidRPr="00275955">
        <w:rPr>
          <w:bCs/>
        </w:rPr>
        <w:t xml:space="preserve"> to </w:t>
      </w:r>
      <w:proofErr w:type="spellStart"/>
      <w:r w:rsidR="007735FA" w:rsidRPr="00275955">
        <w:rPr>
          <w:bCs/>
        </w:rPr>
        <w:t>Frac</w:t>
      </w:r>
      <w:r w:rsidR="007735FA" w:rsidRPr="00275955">
        <w:rPr>
          <w:bCs/>
          <w:vertAlign w:val="subscript"/>
        </w:rPr>
        <w:t>Imp</w:t>
      </w:r>
      <w:proofErr w:type="spellEnd"/>
      <w:r w:rsidR="007735FA" w:rsidRPr="00275955">
        <w:rPr>
          <w:bCs/>
        </w:rPr>
        <w:t xml:space="preserve"> </w:t>
      </w:r>
      <w:r w:rsidR="00296956" w:rsidRPr="00275955">
        <w:rPr>
          <w:bCs/>
        </w:rPr>
        <w:t xml:space="preserve">and </w:t>
      </w:r>
      <w:proofErr w:type="spellStart"/>
      <w:r w:rsidR="007735FA" w:rsidRPr="00275955">
        <w:rPr>
          <w:bCs/>
        </w:rPr>
        <w:t>PropRes</w:t>
      </w:r>
      <w:r w:rsidR="007735FA" w:rsidRPr="00275955">
        <w:rPr>
          <w:bCs/>
          <w:vertAlign w:val="subscript"/>
        </w:rPr>
        <w:t>Imp</w:t>
      </w:r>
      <w:proofErr w:type="spellEnd"/>
      <w:r w:rsidR="007735FA" w:rsidRPr="00275955">
        <w:rPr>
          <w:bCs/>
        </w:rPr>
        <w:t xml:space="preserve"> </w:t>
      </w:r>
      <w:r w:rsidR="00774B59" w:rsidRPr="00275955">
        <w:rPr>
          <w:bCs/>
        </w:rPr>
        <w:t xml:space="preserve">compared to baseline </w:t>
      </w:r>
      <w:r w:rsidR="00774B59" w:rsidRPr="00275955">
        <w:rPr>
          <w:rFonts w:cstheme="minorHAnsi"/>
          <w:bCs/>
        </w:rPr>
        <w:t>(</w:t>
      </w:r>
      <w:r w:rsidR="007735FA" w:rsidRPr="00275955">
        <w:rPr>
          <w:rFonts w:cstheme="minorHAnsi"/>
          <w:bCs/>
        </w:rPr>
        <w:t>ψ = 0.656</w:t>
      </w:r>
      <w:r w:rsidR="00774B59" w:rsidRPr="00275955">
        <w:rPr>
          <w:rFonts w:cstheme="minorHAnsi"/>
          <w:bCs/>
        </w:rPr>
        <w:t>)</w:t>
      </w:r>
      <w:r w:rsidR="00296956" w:rsidRPr="00275955">
        <w:rPr>
          <w:bCs/>
        </w:rPr>
        <w:t xml:space="preserve"> resulting in greater reductions to </w:t>
      </w:r>
      <w:proofErr w:type="spellStart"/>
      <w:r w:rsidR="00296956" w:rsidRPr="00275955">
        <w:rPr>
          <w:bCs/>
        </w:rPr>
        <w:t>EoC</w:t>
      </w:r>
      <w:proofErr w:type="spellEnd"/>
      <w:r w:rsidR="00774B59" w:rsidRPr="00275955">
        <w:rPr>
          <w:bCs/>
        </w:rPr>
        <w:t xml:space="preserve"> </w:t>
      </w:r>
      <w:r w:rsidR="0085712B" w:rsidRPr="00275955">
        <w:rPr>
          <w:bCs/>
        </w:rPr>
        <w:t>(</w:t>
      </w:r>
      <w:r w:rsidR="00D3021D" w:rsidRPr="00275955">
        <w:rPr>
          <w:bCs/>
        </w:rPr>
        <w:t>4.06% to</w:t>
      </w:r>
      <w:r w:rsidR="0085712B" w:rsidRPr="00275955">
        <w:rPr>
          <w:bCs/>
        </w:rPr>
        <w:t xml:space="preserve"> </w:t>
      </w:r>
      <w:r w:rsidR="00D3021D" w:rsidRPr="00275955">
        <w:rPr>
          <w:bCs/>
        </w:rPr>
        <w:t>1.12</w:t>
      </w:r>
      <w:r w:rsidR="0085712B" w:rsidRPr="00275955">
        <w:rPr>
          <w:bCs/>
        </w:rPr>
        <w:t xml:space="preserve">%) </w:t>
      </w:r>
      <w:r w:rsidR="00774B59" w:rsidRPr="00275955">
        <w:rPr>
          <w:bCs/>
        </w:rPr>
        <w:t>(</w:t>
      </w:r>
      <w:r w:rsidR="00455EA6" w:rsidRPr="00275955">
        <w:t>Figure 5B</w:t>
      </w:r>
      <w:r w:rsidR="00774B59" w:rsidRPr="00275955">
        <w:rPr>
          <w:bCs/>
        </w:rPr>
        <w:t>)</w:t>
      </w:r>
      <w:r w:rsidR="00296956" w:rsidRPr="00275955">
        <w:rPr>
          <w:bCs/>
        </w:rPr>
        <w:t xml:space="preserve">. </w:t>
      </w:r>
    </w:p>
    <w:p w14:paraId="119C67A8" w14:textId="77777777" w:rsidR="0085712B" w:rsidRPr="00275955" w:rsidRDefault="0085712B" w:rsidP="002844D8">
      <w:pPr>
        <w:spacing w:after="0" w:line="360" w:lineRule="auto"/>
        <w:jc w:val="both"/>
        <w:rPr>
          <w:bCs/>
        </w:rPr>
      </w:pPr>
    </w:p>
    <w:p w14:paraId="36A9E66E" w14:textId="3129258A" w:rsidR="00774B59" w:rsidRPr="00275955" w:rsidRDefault="0085712B" w:rsidP="002844D8">
      <w:pPr>
        <w:spacing w:after="0" w:line="360" w:lineRule="auto"/>
        <w:jc w:val="both"/>
        <w:rPr>
          <w:bCs/>
        </w:rPr>
      </w:pPr>
      <w:r w:rsidRPr="00275955">
        <w:rPr>
          <w:bCs/>
        </w:rPr>
        <w:t>I</w:t>
      </w:r>
      <w:r w:rsidR="00774B59" w:rsidRPr="00275955">
        <w:rPr>
          <w:bCs/>
        </w:rPr>
        <w:t xml:space="preserve">ncreases </w:t>
      </w:r>
      <w:r w:rsidRPr="00275955">
        <w:rPr>
          <w:bCs/>
        </w:rPr>
        <w:t>to</w:t>
      </w:r>
      <w:r w:rsidR="00774B59" w:rsidRPr="00275955">
        <w:rPr>
          <w:bCs/>
        </w:rPr>
        <w:t xml:space="preserve"> the </w:t>
      </w:r>
      <w:r w:rsidR="00455EA6" w:rsidRPr="00275955">
        <w:rPr>
          <w:bCs/>
        </w:rPr>
        <w:t xml:space="preserve">relative reduction in </w:t>
      </w:r>
      <w:r w:rsidR="00455EA6" w:rsidRPr="00275955">
        <w:rPr>
          <w:bCs/>
          <w:i/>
          <w:iCs/>
        </w:rPr>
        <w:t>Salmonella</w:t>
      </w:r>
      <w:r w:rsidR="00455EA6" w:rsidRPr="00275955">
        <w:rPr>
          <w:bCs/>
        </w:rPr>
        <w:t xml:space="preserve"> spp. prevalence from domestic livestock carriage to contamination on carcasses</w:t>
      </w:r>
      <w:r w:rsidR="00774B59" w:rsidRPr="00275955">
        <w:rPr>
          <w:bCs/>
        </w:rPr>
        <w:t xml:space="preserve"> </w:t>
      </w:r>
      <w:r w:rsidR="002844D8" w:rsidRPr="00275955">
        <w:rPr>
          <w:bCs/>
        </w:rPr>
        <w:t>(</w:t>
      </w:r>
      <w:r w:rsidR="00164733" w:rsidRPr="00275955">
        <w:rPr>
          <w:rFonts w:cstheme="minorHAnsi"/>
          <w:bCs/>
        </w:rPr>
        <w:t>η</w:t>
      </w:r>
      <w:r w:rsidR="00164733" w:rsidRPr="00275955">
        <w:rPr>
          <w:bCs/>
        </w:rPr>
        <w:t xml:space="preserve"> = 0.20; </w:t>
      </w:r>
      <w:r w:rsidR="002844D8" w:rsidRPr="00275955">
        <w:rPr>
          <w:bCs/>
        </w:rPr>
        <w:t>poorer clearance)</w:t>
      </w:r>
      <w:r w:rsidR="00774B59" w:rsidRPr="00275955">
        <w:rPr>
          <w:bCs/>
        </w:rPr>
        <w:t xml:space="preserve"> result</w:t>
      </w:r>
      <w:r w:rsidRPr="00275955">
        <w:rPr>
          <w:bCs/>
        </w:rPr>
        <w:t>ed in increases to the efficacy of curtailment</w:t>
      </w:r>
      <w:r w:rsidR="00455EA6" w:rsidRPr="00275955">
        <w:rPr>
          <w:bCs/>
        </w:rPr>
        <w:t xml:space="preserve"> (</w:t>
      </w:r>
      <w:r w:rsidR="00C2723E" w:rsidRPr="00275955">
        <w:rPr>
          <w:bCs/>
        </w:rPr>
        <w:t>Figure S10</w:t>
      </w:r>
      <w:r w:rsidR="00455EA6" w:rsidRPr="00275955">
        <w:rPr>
          <w:bCs/>
        </w:rPr>
        <w:t>). D</w:t>
      </w:r>
      <w:r w:rsidRPr="00275955">
        <w:rPr>
          <w:bCs/>
        </w:rPr>
        <w:t xml:space="preserve">ecreases </w:t>
      </w:r>
      <w:r w:rsidR="00455EA6" w:rsidRPr="00275955">
        <w:rPr>
          <w:bCs/>
        </w:rPr>
        <w:t>(</w:t>
      </w:r>
      <w:r w:rsidR="00455EA6" w:rsidRPr="00275955">
        <w:rPr>
          <w:rFonts w:cstheme="minorHAnsi"/>
          <w:bCs/>
        </w:rPr>
        <w:t>η</w:t>
      </w:r>
      <w:r w:rsidR="00455EA6" w:rsidRPr="00275955">
        <w:rPr>
          <w:bCs/>
        </w:rPr>
        <w:t xml:space="preserve"> = 0.05; better clearance) resulted in the opposite effect </w:t>
      </w:r>
      <w:r w:rsidRPr="00275955">
        <w:rPr>
          <w:bCs/>
        </w:rPr>
        <w:t xml:space="preserve">when compared to </w:t>
      </w:r>
      <w:r w:rsidR="00164733" w:rsidRPr="00275955">
        <w:rPr>
          <w:bCs/>
        </w:rPr>
        <w:t>equivalent</w:t>
      </w:r>
      <w:r w:rsidRPr="00275955">
        <w:rPr>
          <w:bCs/>
        </w:rPr>
        <w:t xml:space="preserve"> reductions to</w:t>
      </w:r>
      <w:r w:rsidR="00164733" w:rsidRPr="00275955">
        <w:rPr>
          <w:bCs/>
        </w:rPr>
        <w:t xml:space="preserve"> </w:t>
      </w:r>
      <w:proofErr w:type="spellStart"/>
      <w:r w:rsidR="00164733" w:rsidRPr="00275955">
        <w:rPr>
          <w:bCs/>
        </w:rPr>
        <w:t>Frac</w:t>
      </w:r>
      <w:r w:rsidR="00164733" w:rsidRPr="00275955">
        <w:rPr>
          <w:bCs/>
          <w:vertAlign w:val="subscript"/>
        </w:rPr>
        <w:t>Imp</w:t>
      </w:r>
      <w:proofErr w:type="spellEnd"/>
      <w:r w:rsidR="00164733" w:rsidRPr="00275955">
        <w:rPr>
          <w:bCs/>
        </w:rPr>
        <w:t xml:space="preserve"> and </w:t>
      </w:r>
      <w:proofErr w:type="spellStart"/>
      <w:r w:rsidR="00164733" w:rsidRPr="00275955">
        <w:rPr>
          <w:bCs/>
        </w:rPr>
        <w:t>PropRes</w:t>
      </w:r>
      <w:r w:rsidR="00164733" w:rsidRPr="00275955">
        <w:rPr>
          <w:bCs/>
          <w:vertAlign w:val="subscript"/>
        </w:rPr>
        <w:t>Imp</w:t>
      </w:r>
      <w:proofErr w:type="spellEnd"/>
      <w:r w:rsidRPr="00275955">
        <w:rPr>
          <w:bCs/>
        </w:rPr>
        <w:t xml:space="preserve"> </w:t>
      </w:r>
      <w:r w:rsidR="00164733" w:rsidRPr="00275955">
        <w:rPr>
          <w:bCs/>
        </w:rPr>
        <w:t>in the baseline scenario (</w:t>
      </w:r>
      <w:r w:rsidR="00164733" w:rsidRPr="00275955">
        <w:rPr>
          <w:rFonts w:cstheme="minorHAnsi"/>
          <w:bCs/>
        </w:rPr>
        <w:t>η</w:t>
      </w:r>
      <w:r w:rsidR="00164733" w:rsidRPr="00275955">
        <w:rPr>
          <w:bCs/>
        </w:rPr>
        <w:t xml:space="preserve"> = 0.1102)</w:t>
      </w:r>
      <w:r w:rsidR="002844D8" w:rsidRPr="00275955">
        <w:rPr>
          <w:bCs/>
        </w:rPr>
        <w:t xml:space="preserve">. </w:t>
      </w:r>
    </w:p>
    <w:p w14:paraId="633976D6" w14:textId="25EC1B22" w:rsidR="001B4A06" w:rsidRPr="00275955" w:rsidRDefault="001B4A06" w:rsidP="00166E35">
      <w:pPr>
        <w:spacing w:after="0" w:line="360" w:lineRule="auto"/>
        <w:rPr>
          <w:bCs/>
        </w:rPr>
      </w:pPr>
    </w:p>
    <w:p w14:paraId="540BCF13" w14:textId="7168498A" w:rsidR="008E0F23" w:rsidRDefault="00D42CDA" w:rsidP="006D4052">
      <w:pPr>
        <w:spacing w:after="0" w:line="360" w:lineRule="auto"/>
        <w:jc w:val="both"/>
        <w:rPr>
          <w:bCs/>
        </w:rPr>
      </w:pPr>
      <w:r w:rsidRPr="00275955">
        <w:rPr>
          <w:bCs/>
        </w:rPr>
        <w:t>An</w:t>
      </w:r>
      <w:r w:rsidR="001E613E" w:rsidRPr="00275955">
        <w:rPr>
          <w:bCs/>
        </w:rPr>
        <w:t xml:space="preserve"> LHS-PRCC and </w:t>
      </w:r>
      <w:proofErr w:type="spellStart"/>
      <w:r w:rsidR="001E613E" w:rsidRPr="00275955">
        <w:rPr>
          <w:bCs/>
        </w:rPr>
        <w:t>eFAST</w:t>
      </w:r>
      <w:proofErr w:type="spellEnd"/>
      <w:r w:rsidR="001E613E" w:rsidRPr="00275955">
        <w:rPr>
          <w:bCs/>
        </w:rPr>
        <w:t xml:space="preserve"> sensitivity analysis </w:t>
      </w:r>
      <w:proofErr w:type="gramStart"/>
      <w:r w:rsidR="001E613E" w:rsidRPr="00275955">
        <w:rPr>
          <w:bCs/>
        </w:rPr>
        <w:t>was next conducted</w:t>
      </w:r>
      <w:proofErr w:type="gramEnd"/>
      <w:r w:rsidR="001E613E" w:rsidRPr="00275955">
        <w:rPr>
          <w:bCs/>
        </w:rPr>
        <w:t xml:space="preserve"> to assess the importance of model parameters on the efficacy of curtailment</w:t>
      </w:r>
      <w:r w:rsidR="00455EA6" w:rsidRPr="00275955">
        <w:rPr>
          <w:bCs/>
        </w:rPr>
        <w:t xml:space="preserve"> (</w:t>
      </w:r>
      <w:r w:rsidR="00455EA6" w:rsidRPr="00275955">
        <w:t>Figure 6</w:t>
      </w:r>
      <w:r w:rsidR="00455EA6" w:rsidRPr="00275955">
        <w:rPr>
          <w:bCs/>
        </w:rPr>
        <w:t>)</w:t>
      </w:r>
      <w:r w:rsidR="001E613E" w:rsidRPr="00275955">
        <w:rPr>
          <w:bCs/>
        </w:rPr>
        <w:t xml:space="preserve">. </w:t>
      </w:r>
      <w:r w:rsidR="00A2488B" w:rsidRPr="00275955">
        <w:rPr>
          <w:bCs/>
        </w:rPr>
        <w:t xml:space="preserve">Monotonicity plots </w:t>
      </w:r>
      <w:proofErr w:type="gramStart"/>
      <w:r w:rsidR="00A2488B" w:rsidRPr="00275955">
        <w:rPr>
          <w:bCs/>
        </w:rPr>
        <w:t>were used</w:t>
      </w:r>
      <w:proofErr w:type="gramEnd"/>
      <w:r w:rsidR="00A2488B" w:rsidRPr="00275955">
        <w:rPr>
          <w:bCs/>
        </w:rPr>
        <w:t xml:space="preserve"> to identify any potential non-monotonic behaviour</w:t>
      </w:r>
      <w:r w:rsidR="001500B0" w:rsidRPr="00275955">
        <w:rPr>
          <w:bCs/>
        </w:rPr>
        <w:t xml:space="preserve"> (</w:t>
      </w:r>
      <w:r w:rsidR="00C2723E" w:rsidRPr="00275955">
        <w:rPr>
          <w:bCs/>
        </w:rPr>
        <w:t>Figure S11</w:t>
      </w:r>
      <w:r w:rsidR="001500B0" w:rsidRPr="00275955">
        <w:rPr>
          <w:bCs/>
        </w:rPr>
        <w:t>)</w:t>
      </w:r>
      <w:r w:rsidR="00A2488B" w:rsidRPr="00275955">
        <w:rPr>
          <w:bCs/>
        </w:rPr>
        <w:t>.</w:t>
      </w:r>
      <w:r w:rsidR="00533964" w:rsidRPr="00275955">
        <w:rPr>
          <w:bCs/>
        </w:rPr>
        <w:t xml:space="preserve"> </w:t>
      </w:r>
      <w:r w:rsidR="00A2488B" w:rsidRPr="00275955">
        <w:rPr>
          <w:bCs/>
        </w:rPr>
        <w:t xml:space="preserve">Among </w:t>
      </w:r>
      <w:r w:rsidR="00164733" w:rsidRPr="00275955">
        <w:rPr>
          <w:bCs/>
        </w:rPr>
        <w:t>import</w:t>
      </w:r>
      <w:r w:rsidR="00A2488B" w:rsidRPr="00275955">
        <w:rPr>
          <w:bCs/>
        </w:rPr>
        <w:t xml:space="preserve"> parameters, the proportion of </w:t>
      </w:r>
      <w:r w:rsidR="004F38F0" w:rsidRPr="00275955">
        <w:rPr>
          <w:bCs/>
        </w:rPr>
        <w:t xml:space="preserve">UK food </w:t>
      </w:r>
      <w:r w:rsidR="00E7611D" w:rsidRPr="00275955">
        <w:rPr>
          <w:bCs/>
        </w:rPr>
        <w:t>supply</w:t>
      </w:r>
      <w:r w:rsidR="004F38F0" w:rsidRPr="00275955">
        <w:rPr>
          <w:bCs/>
        </w:rPr>
        <w:t xml:space="preserve"> from domestic sources (</w:t>
      </w:r>
      <w:r w:rsidR="00A2488B" w:rsidRPr="00275955">
        <w:rPr>
          <w:rFonts w:cstheme="minorHAnsi"/>
          <w:bCs/>
        </w:rPr>
        <w:t>ψ</w:t>
      </w:r>
      <w:r w:rsidR="004F38F0" w:rsidRPr="00275955">
        <w:rPr>
          <w:bCs/>
        </w:rPr>
        <w:t>)</w:t>
      </w:r>
      <w:r w:rsidR="00E7611D" w:rsidRPr="00275955">
        <w:rPr>
          <w:bCs/>
        </w:rPr>
        <w:t xml:space="preserve"> had a strong effect of increasing the efficacy of curtailment (</w:t>
      </w:r>
      <w:r w:rsidR="001043D4" w:rsidRPr="00275955">
        <w:rPr>
          <w:bCs/>
        </w:rPr>
        <w:t>PRCC = 0.836</w:t>
      </w:r>
      <w:r w:rsidR="00E7611D" w:rsidRPr="00275955">
        <w:rPr>
          <w:bCs/>
        </w:rPr>
        <w:t>)</w:t>
      </w:r>
      <w:r w:rsidR="00455EA6" w:rsidRPr="00275955">
        <w:rPr>
          <w:bCs/>
        </w:rPr>
        <w:t xml:space="preserve"> (</w:t>
      </w:r>
      <w:r w:rsidR="00455EA6" w:rsidRPr="00275955">
        <w:t>Figure 6A</w:t>
      </w:r>
      <w:r w:rsidR="00455EA6" w:rsidRPr="00275955">
        <w:rPr>
          <w:bCs/>
        </w:rPr>
        <w:t>)</w:t>
      </w:r>
      <w:r w:rsidR="001D6D90" w:rsidRPr="00275955">
        <w:rPr>
          <w:bCs/>
        </w:rPr>
        <w:t xml:space="preserve">. The </w:t>
      </w:r>
      <w:r w:rsidR="00AB757F" w:rsidRPr="00275955">
        <w:rPr>
          <w:bCs/>
        </w:rPr>
        <w:t xml:space="preserve">extent of contamination on imported food products </w:t>
      </w:r>
      <w:r w:rsidR="009C0EC8" w:rsidRPr="00275955">
        <w:rPr>
          <w:bCs/>
        </w:rPr>
        <w:t>had a strong effect of reducing the efficacy of curtailment</w:t>
      </w:r>
      <w:r w:rsidR="001043D4" w:rsidRPr="00275955">
        <w:rPr>
          <w:bCs/>
        </w:rPr>
        <w:t xml:space="preserve"> (PRCC = -0.584)</w:t>
      </w:r>
      <w:r w:rsidR="009C0EC8" w:rsidRPr="00275955">
        <w:rPr>
          <w:bCs/>
        </w:rPr>
        <w:t>, with the</w:t>
      </w:r>
      <w:r w:rsidR="00AB757F" w:rsidRPr="00275955">
        <w:rPr>
          <w:bCs/>
        </w:rPr>
        <w:t xml:space="preserve"> proportion of ampicillin-resistant contaminated imports</w:t>
      </w:r>
      <w:r w:rsidR="009C0EC8" w:rsidRPr="00275955">
        <w:rPr>
          <w:bCs/>
        </w:rPr>
        <w:t xml:space="preserve"> having a small effect of reducing </w:t>
      </w:r>
      <w:r w:rsidR="008E0F23" w:rsidRPr="00275955">
        <w:rPr>
          <w:bCs/>
        </w:rPr>
        <w:t xml:space="preserve">the </w:t>
      </w:r>
      <w:r w:rsidR="00533964" w:rsidRPr="00275955">
        <w:rPr>
          <w:bCs/>
        </w:rPr>
        <w:t>efficacy of curtailment</w:t>
      </w:r>
      <w:r w:rsidR="008E0F23" w:rsidRPr="00275955">
        <w:rPr>
          <w:bCs/>
        </w:rPr>
        <w:t xml:space="preserve"> (</w:t>
      </w:r>
      <w:r w:rsidR="001043D4" w:rsidRPr="00275955">
        <w:rPr>
          <w:bCs/>
        </w:rPr>
        <w:t>PRCC = -0.215</w:t>
      </w:r>
      <w:r w:rsidR="008E0F23" w:rsidRPr="00275955">
        <w:rPr>
          <w:bCs/>
        </w:rPr>
        <w:t>).</w:t>
      </w:r>
      <w:r w:rsidR="00C92BFC" w:rsidRPr="00275955">
        <w:rPr>
          <w:bCs/>
        </w:rPr>
        <w:t xml:space="preserve"> </w:t>
      </w:r>
      <w:r w:rsidR="008E0F23" w:rsidRPr="00275955">
        <w:rPr>
          <w:bCs/>
        </w:rPr>
        <w:t xml:space="preserve">The importance of these import parameters </w:t>
      </w:r>
      <w:proofErr w:type="gramStart"/>
      <w:r w:rsidR="008E0F23" w:rsidRPr="00275955">
        <w:rPr>
          <w:bCs/>
        </w:rPr>
        <w:t>is corroborated</w:t>
      </w:r>
      <w:proofErr w:type="gramEnd"/>
      <w:r w:rsidR="008E0F23" w:rsidRPr="00275955">
        <w:rPr>
          <w:bCs/>
        </w:rPr>
        <w:t xml:space="preserve"> by </w:t>
      </w:r>
      <w:r w:rsidR="00E519A8" w:rsidRPr="00275955">
        <w:rPr>
          <w:bCs/>
        </w:rPr>
        <w:t xml:space="preserve">the relative height of the </w:t>
      </w:r>
      <w:r w:rsidR="003E131F" w:rsidRPr="00275955">
        <w:rPr>
          <w:bCs/>
        </w:rPr>
        <w:t>sens</w:t>
      </w:r>
      <w:r w:rsidR="00C92BFC" w:rsidRPr="00275955">
        <w:rPr>
          <w:bCs/>
        </w:rPr>
        <w:t>i</w:t>
      </w:r>
      <w:r w:rsidR="003E131F" w:rsidRPr="00275955">
        <w:rPr>
          <w:bCs/>
        </w:rPr>
        <w:t>tivity</w:t>
      </w:r>
      <w:r w:rsidR="00E519A8" w:rsidRPr="00275955">
        <w:rPr>
          <w:bCs/>
        </w:rPr>
        <w:t xml:space="preserve"> ind</w:t>
      </w:r>
      <w:r w:rsidR="003E131F" w:rsidRPr="00275955">
        <w:rPr>
          <w:bCs/>
        </w:rPr>
        <w:t>ices</w:t>
      </w:r>
      <w:r w:rsidR="00E519A8" w:rsidRPr="00275955">
        <w:rPr>
          <w:bCs/>
        </w:rPr>
        <w:t xml:space="preserve"> for the first order effects in the </w:t>
      </w:r>
      <w:proofErr w:type="spellStart"/>
      <w:r w:rsidR="00E519A8" w:rsidRPr="00275955">
        <w:rPr>
          <w:bCs/>
        </w:rPr>
        <w:t>eFAST</w:t>
      </w:r>
      <w:proofErr w:type="spellEnd"/>
      <w:r w:rsidR="00E519A8" w:rsidRPr="00275955">
        <w:rPr>
          <w:bCs/>
        </w:rPr>
        <w:t xml:space="preserve"> analysis</w:t>
      </w:r>
      <w:r w:rsidR="00455EA6" w:rsidRPr="00275955">
        <w:rPr>
          <w:bCs/>
        </w:rPr>
        <w:t xml:space="preserve"> (</w:t>
      </w:r>
      <w:r w:rsidR="00455EA6" w:rsidRPr="00275955">
        <w:t>Figure 6B</w:t>
      </w:r>
      <w:r w:rsidR="00455EA6" w:rsidRPr="00275955">
        <w:rPr>
          <w:bCs/>
        </w:rPr>
        <w:t>)</w:t>
      </w:r>
      <w:r w:rsidR="00E519A8" w:rsidRPr="00275955">
        <w:rPr>
          <w:bCs/>
        </w:rPr>
        <w:t xml:space="preserve">. </w:t>
      </w:r>
      <w:r w:rsidR="00533964" w:rsidRPr="00275955">
        <w:rPr>
          <w:bCs/>
        </w:rPr>
        <w:t>S</w:t>
      </w:r>
      <w:r w:rsidR="00452015" w:rsidRPr="00275955">
        <w:rPr>
          <w:bCs/>
        </w:rPr>
        <w:t>econd order effects</w:t>
      </w:r>
      <w:r w:rsidR="00452015">
        <w:rPr>
          <w:bCs/>
        </w:rPr>
        <w:t xml:space="preserve">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Sensitivity analyses for the efficacy of curtailment (</w:t>
      </w:r>
      <w:proofErr w:type="spellStart"/>
      <w:r w:rsidR="00063740" w:rsidRPr="00331B9C">
        <w:rPr>
          <w:b/>
        </w:rPr>
        <w:t>EoC</w:t>
      </w:r>
      <w:proofErr w:type="spellEnd"/>
      <w:r w:rsidR="00063740" w:rsidRPr="00331B9C">
        <w:rPr>
          <w:b/>
        </w:rPr>
        <w:t xml:space="preserve">)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w:t>
      </w:r>
      <w:proofErr w:type="spellStart"/>
      <w:r w:rsidR="00331B9C">
        <w:rPr>
          <w:b/>
        </w:rPr>
        <w:t>eFAST</w:t>
      </w:r>
      <w:proofErr w:type="spellEnd"/>
      <w:r w:rsidR="00331B9C">
        <w:rPr>
          <w:b/>
        </w:rPr>
        <w: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w:t>
      </w:r>
      <w:proofErr w:type="spellStart"/>
      <w:r w:rsidR="00A8015B">
        <w:rPr>
          <w:bCs/>
        </w:rPr>
        <w:t>eFAST</w:t>
      </w:r>
      <w:proofErr w:type="spellEnd"/>
      <w:r w:rsidR="00A8015B">
        <w:rPr>
          <w:bCs/>
        </w:rPr>
        <w:t xml:space="preserve"> </w:t>
      </w:r>
      <w:proofErr w:type="gramStart"/>
      <w:r w:rsidR="00A8015B">
        <w:rPr>
          <w:bCs/>
        </w:rPr>
        <w:t>can be considered</w:t>
      </w:r>
      <w:proofErr w:type="gramEnd"/>
      <w:r w:rsidR="00A8015B">
        <w:rPr>
          <w:bCs/>
        </w:rPr>
        <w:t xml:space="preserve"> the second order effects for each explored model parameter. </w:t>
      </w:r>
    </w:p>
    <w:p w14:paraId="555F6602" w14:textId="77777777" w:rsidR="00331B9C" w:rsidRDefault="00331B9C" w:rsidP="00166E35">
      <w:pPr>
        <w:spacing w:after="0" w:line="360" w:lineRule="auto"/>
        <w:rPr>
          <w:bCs/>
        </w:rPr>
      </w:pPr>
    </w:p>
    <w:p w14:paraId="3B4397D7" w14:textId="51D62F92"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w:t>
      </w:r>
      <w:r w:rsidR="001043D4">
        <w:rPr>
          <w:bCs/>
        </w:rPr>
        <w:t xml:space="preserve"> significant</w:t>
      </w:r>
      <w:r w:rsidR="00331B9C">
        <w:rPr>
          <w:bCs/>
        </w:rPr>
        <w:t xml:space="preserve"> effect o</w:t>
      </w:r>
      <w:r>
        <w:rPr>
          <w:bCs/>
        </w:rPr>
        <w:t>f</w:t>
      </w:r>
      <w:r w:rsidR="00331B9C">
        <w:rPr>
          <w:bCs/>
        </w:rPr>
        <w:t xml:space="preserve"> reducing the efficacy of curtailment when increased</w:t>
      </w:r>
      <w:r>
        <w:rPr>
          <w:bCs/>
        </w:rPr>
        <w:t xml:space="preserve"> (</w:t>
      </w:r>
      <w:r w:rsidR="00D3021D">
        <w:rPr>
          <w:bCs/>
        </w:rPr>
        <w:t>PRCC = -0.731</w:t>
      </w:r>
      <w:r>
        <w:rPr>
          <w:bCs/>
        </w:rPr>
        <w:t>)</w:t>
      </w:r>
      <w:r w:rsidR="00B27278">
        <w:rPr>
          <w:bCs/>
        </w:rPr>
        <w:t xml:space="preserve"> (</w:t>
      </w:r>
      <w:r w:rsidR="00B27278" w:rsidRPr="00275955">
        <w:t>Figure 6A</w:t>
      </w:r>
      <w:r w:rsidR="00B27278" w:rsidRPr="00275955">
        <w:rPr>
          <w:bCs/>
        </w:rPr>
        <w:t>)</w:t>
      </w:r>
      <w:r w:rsidR="00331B9C" w:rsidRPr="00275955">
        <w:rPr>
          <w:bCs/>
        </w:rPr>
        <w:t>.</w:t>
      </w:r>
      <w:r w:rsidRPr="00275955">
        <w:rPr>
          <w:bCs/>
        </w:rPr>
        <w:t xml:space="preserve"> The </w:t>
      </w:r>
      <w:r w:rsidRPr="00275955">
        <w:rPr>
          <w:rFonts w:cstheme="minorHAnsi"/>
        </w:rPr>
        <w:t>efficacy</w:t>
      </w:r>
      <w:r w:rsidRPr="00D67AE7">
        <w:rPr>
          <w:rFonts w:cstheme="minorHAnsi"/>
        </w:rPr>
        <w:t xml:space="preserve">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on to livestock populations (ζ)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w:t>
      </w:r>
      <w:r w:rsidR="00E7611D">
        <w:rPr>
          <w:bCs/>
        </w:rPr>
        <w:lastRenderedPageBreak/>
        <w:t>livestock carriage to contamination on carcasses (</w:t>
      </w:r>
      <w:r w:rsidR="00E7611D">
        <w:rPr>
          <w:rFonts w:cstheme="minorHAnsi"/>
          <w:bCs/>
        </w:rPr>
        <w:t>η</w:t>
      </w:r>
      <w:r w:rsidR="00E7611D">
        <w:rPr>
          <w:bCs/>
        </w:rPr>
        <w:t xml:space="preserve">) </w:t>
      </w:r>
      <w:r>
        <w:rPr>
          <w:rFonts w:cstheme="minorHAnsi"/>
        </w:rPr>
        <w:t>had</w:t>
      </w:r>
      <w:r w:rsidR="001043D4">
        <w:rPr>
          <w:rFonts w:cstheme="minorHAnsi"/>
        </w:rPr>
        <w:t xml:space="preserve"> significant</w:t>
      </w:r>
      <w:r>
        <w:rPr>
          <w:rFonts w:cstheme="minorHAnsi"/>
        </w:rPr>
        <w:t xml:space="preserve"> moderate effects on increasing the </w:t>
      </w:r>
      <w:r w:rsidR="00E7611D">
        <w:rPr>
          <w:rFonts w:cstheme="minorHAnsi"/>
        </w:rPr>
        <w:t xml:space="preserve">efficacy of curtailment </w:t>
      </w:r>
      <w:r>
        <w:rPr>
          <w:rFonts w:cstheme="minorHAnsi"/>
        </w:rPr>
        <w:t>(</w:t>
      </w:r>
      <w:r w:rsidR="00D3021D">
        <w:rPr>
          <w:bCs/>
        </w:rPr>
        <w:t xml:space="preserve">PRCC = </w:t>
      </w:r>
      <w:r w:rsidR="001043D4">
        <w:rPr>
          <w:bCs/>
        </w:rPr>
        <w:t>0.529/0.349/0.407/0.573</w:t>
      </w:r>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605CC239" w:rsidR="006D4052" w:rsidRPr="00275955" w:rsidRDefault="00C92BFC" w:rsidP="0075714A">
      <w:pPr>
        <w:spacing w:after="0" w:line="360" w:lineRule="auto"/>
        <w:jc w:val="both"/>
        <w:rPr>
          <w:bCs/>
        </w:rPr>
      </w:pPr>
      <w:r>
        <w:rPr>
          <w:rFonts w:cstheme="minorHAnsi"/>
        </w:rPr>
        <w:t xml:space="preserve">To assess the </w:t>
      </w:r>
      <w:r w:rsidR="00153F9F">
        <w:rPr>
          <w:rFonts w:cstheme="minorHAnsi"/>
        </w:rPr>
        <w:t xml:space="preserve">effect of </w:t>
      </w:r>
      <w:r w:rsidR="00153F9F" w:rsidRPr="00275955">
        <w:rPr>
          <w:rFonts w:cstheme="minorHAnsi"/>
        </w:rPr>
        <w:t>heterogeneity in import</w:t>
      </w:r>
      <w:r w:rsidR="00533964" w:rsidRPr="00275955">
        <w:rPr>
          <w:rFonts w:cstheme="minorHAnsi"/>
        </w:rPr>
        <w:t>ation</w:t>
      </w:r>
      <w:r w:rsidR="00153F9F" w:rsidRPr="00275955">
        <w:rPr>
          <w:rFonts w:cstheme="minorHAnsi"/>
        </w:rPr>
        <w:t xml:space="preserve"> on</w:t>
      </w:r>
      <w:r w:rsidR="00CD7B71" w:rsidRPr="00275955">
        <w:rPr>
          <w:rFonts w:cstheme="minorHAnsi"/>
        </w:rPr>
        <w:t xml:space="preserve"> </w:t>
      </w:r>
      <w:r w:rsidR="00533964" w:rsidRPr="00275955">
        <w:rPr>
          <w:rFonts w:cstheme="minorHAnsi"/>
        </w:rPr>
        <w:t xml:space="preserve">AMR </w:t>
      </w:r>
      <w:r w:rsidR="00CD7B71" w:rsidRPr="00275955">
        <w:rPr>
          <w:rFonts w:cstheme="minorHAnsi"/>
        </w:rPr>
        <w:t>dynamics, we fit</w:t>
      </w:r>
      <w:r w:rsidR="00A5038F" w:rsidRPr="00275955">
        <w:rPr>
          <w:rFonts w:cstheme="minorHAnsi"/>
        </w:rPr>
        <w:t>ted</w:t>
      </w:r>
      <w:r w:rsidR="00CD7B71" w:rsidRPr="00275955">
        <w:rPr>
          <w:rFonts w:cstheme="minorHAnsi"/>
        </w:rPr>
        <w:t xml:space="preserve"> </w:t>
      </w:r>
      <w:r w:rsidR="00533964" w:rsidRPr="00275955">
        <w:rPr>
          <w:bCs/>
        </w:rPr>
        <w:t xml:space="preserve">the model with </w:t>
      </w:r>
      <w:r w:rsidR="00275955" w:rsidRPr="00275955">
        <w:rPr>
          <w:bCs/>
        </w:rPr>
        <w:t>heterogeneous</w:t>
      </w:r>
      <w:r w:rsidR="00533964" w:rsidRPr="00275955">
        <w:rPr>
          <w:bCs/>
        </w:rPr>
        <w:t xml:space="preserve"> import to the study datasets</w:t>
      </w:r>
      <w:r w:rsidR="00D360D4" w:rsidRPr="00275955">
        <w:rPr>
          <w:bCs/>
        </w:rPr>
        <w:t xml:space="preserve"> </w:t>
      </w:r>
      <w:r w:rsidR="00B27278" w:rsidRPr="00275955">
        <w:rPr>
          <w:bCs/>
        </w:rPr>
        <w:t>(</w:t>
      </w:r>
      <w:r w:rsidR="00B27278" w:rsidRPr="00275955">
        <w:t>Figure 7A</w:t>
      </w:r>
      <w:r w:rsidR="00B27278" w:rsidRPr="00275955">
        <w:rPr>
          <w:bCs/>
        </w:rPr>
        <w:t>)</w:t>
      </w:r>
      <w:r w:rsidR="00CD7B71" w:rsidRPr="00275955">
        <w:rPr>
          <w:bCs/>
        </w:rPr>
        <w:t xml:space="preserve">. </w:t>
      </w:r>
      <w:r w:rsidR="00533964" w:rsidRPr="00275955">
        <w:rPr>
          <w:bCs/>
        </w:rPr>
        <w:t xml:space="preserve">Import was stratified into ten </w:t>
      </w:r>
      <w:r w:rsidR="000A7BF3" w:rsidRPr="00275955">
        <w:rPr>
          <w:bCs/>
        </w:rPr>
        <w:t>distinct</w:t>
      </w:r>
      <w:r w:rsidR="00CC1DA9" w:rsidRPr="00275955">
        <w:rPr>
          <w:bCs/>
        </w:rPr>
        <w:t xml:space="preserve"> importing countries</w:t>
      </w:r>
      <w:r w:rsidR="006D4052" w:rsidRPr="00275955">
        <w:rPr>
          <w:bCs/>
        </w:rPr>
        <w:t xml:space="preserve"> based on the UKs major trading partne</w:t>
      </w:r>
      <w:r w:rsidR="00B21FBF" w:rsidRPr="00275955">
        <w:rPr>
          <w:bCs/>
        </w:rPr>
        <w:t xml:space="preserve">rs for livestock food products – for anonymity EU countries were labelled as </w:t>
      </w:r>
      <w:proofErr w:type="spellStart"/>
      <w:r w:rsidR="00B21FBF" w:rsidRPr="00275955">
        <w:rPr>
          <w:bCs/>
        </w:rPr>
        <w:t>CountryX</w:t>
      </w:r>
      <w:proofErr w:type="spellEnd"/>
      <w:r w:rsidR="00B21FBF" w:rsidRPr="00275955">
        <w:rPr>
          <w:bCs/>
        </w:rPr>
        <w:t>, with non-EU countries included as a separate group.</w:t>
      </w:r>
      <w:r w:rsidR="00533964" w:rsidRPr="00275955">
        <w:rPr>
          <w:bCs/>
        </w:rPr>
        <w:t xml:space="preserve"> </w:t>
      </w:r>
      <w:r w:rsidR="00DF2E4B" w:rsidRPr="00275955">
        <w:rPr>
          <w:rFonts w:cstheme="minorHAnsi"/>
        </w:rPr>
        <w:t xml:space="preserve">Approximated marginal posterior probability distributions for the fitted model parameters from the ABC-SMC approach and the respective diagnostics </w:t>
      </w:r>
      <w:proofErr w:type="gramStart"/>
      <w:r w:rsidR="00DF2E4B" w:rsidRPr="00275955">
        <w:rPr>
          <w:rFonts w:cstheme="minorHAnsi"/>
        </w:rPr>
        <w:t>can be found</w:t>
      </w:r>
      <w:proofErr w:type="gramEnd"/>
      <w:r w:rsidR="00DF2E4B" w:rsidRPr="00275955">
        <w:rPr>
          <w:rFonts w:cstheme="minorHAnsi"/>
        </w:rPr>
        <w:t xml:space="preserve"> in the supplementary material</w:t>
      </w:r>
      <w:r w:rsidR="00DF2E4B" w:rsidRPr="00275955">
        <w:rPr>
          <w:bCs/>
        </w:rPr>
        <w:t xml:space="preserve"> (</w:t>
      </w:r>
      <w:r w:rsidR="00C2723E" w:rsidRPr="00275955">
        <w:rPr>
          <w:bCs/>
        </w:rPr>
        <w:t>Table S8; Figure S11-14</w:t>
      </w:r>
      <w:r w:rsidR="00DF2E4B" w:rsidRPr="00275955">
        <w:rPr>
          <w:bCs/>
        </w:rPr>
        <w:t>)</w:t>
      </w:r>
      <w:r w:rsidR="00DF2E4B" w:rsidRPr="00275955">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3B5C06D7" w:rsidR="00D7598E" w:rsidRPr="00B21FBF" w:rsidRDefault="00A26F4D" w:rsidP="00D51B6E">
      <w:pPr>
        <w:spacing w:after="0" w:line="360" w:lineRule="auto"/>
        <w:jc w:val="center"/>
        <w:rPr>
          <w:bCs/>
          <w:highlight w:val="yellow"/>
        </w:rPr>
      </w:pPr>
      <w:r w:rsidRPr="00A26F4D">
        <w:rPr>
          <w:bCs/>
          <w:noProof/>
          <w:lang w:eastAsia="en-GB"/>
        </w:rPr>
        <w:lastRenderedPageBreak/>
        <w:drawing>
          <wp:inline distT="0" distB="0" distL="0" distR="0" wp14:anchorId="4C6F5549" wp14:editId="298A2DF2">
            <wp:extent cx="3572539" cy="6251944"/>
            <wp:effectExtent l="0" t="0" r="8890" b="0"/>
            <wp:docPr id="6" name="Picture 6" descr="\\csce.datastore.ed.ac.uk\csce\biology\users\s1678248\PhD\Chapter_3\Models\Chapter-3\Figures\base_anal_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base_anal_compl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7015" cy="6259777"/>
                    </a:xfrm>
                    <a:prstGeom prst="rect">
                      <a:avLst/>
                    </a:prstGeom>
                    <a:noFill/>
                    <a:ln>
                      <a:noFill/>
                    </a:ln>
                  </pic:spPr>
                </pic:pic>
              </a:graphicData>
            </a:graphic>
          </wp:inline>
        </w:drawing>
      </w:r>
    </w:p>
    <w:p w14:paraId="560137E5" w14:textId="357AEDB2" w:rsidR="00AA2A0B" w:rsidRDefault="00A150A1" w:rsidP="00AA2A0B">
      <w:pPr>
        <w:spacing w:after="0" w:line="360" w:lineRule="auto"/>
        <w:jc w:val="both"/>
        <w:rPr>
          <w:rFonts w:cstheme="minorHAnsi"/>
        </w:rPr>
      </w:pPr>
      <w:r w:rsidRPr="00390306">
        <w:rPr>
          <w:rFonts w:cstheme="minorHAnsi"/>
          <w:b/>
        </w:rPr>
        <w:t xml:space="preserve">Figure </w:t>
      </w:r>
      <w:r w:rsidR="00E47FFC" w:rsidRPr="00390306">
        <w:rPr>
          <w:rFonts w:cstheme="minorHAnsi"/>
          <w:b/>
        </w:rPr>
        <w:t>7</w:t>
      </w:r>
      <w:r w:rsidRPr="00390306">
        <w:rPr>
          <w:rFonts w:cstheme="minorHAnsi"/>
          <w:b/>
        </w:rPr>
        <w:t xml:space="preserve">. </w:t>
      </w:r>
      <w:r w:rsidR="00AA2A0B" w:rsidRPr="00390306">
        <w:rPr>
          <w:rFonts w:cstheme="minorHAnsi"/>
          <w:b/>
        </w:rPr>
        <w:t>A) Observed and estimated relationship between livestock ampicillin usage and ampicillin-resistant salmonellosis in humans using the complex model</w:t>
      </w:r>
      <w:r w:rsidR="00AA2A0B" w:rsidRPr="00390306">
        <w:rPr>
          <w:b/>
          <w:bCs/>
        </w:rPr>
        <w:t>. B)</w:t>
      </w:r>
      <w:r w:rsidR="00AA2A0B" w:rsidRPr="00390306">
        <w:rPr>
          <w:rFonts w:cstheme="minorHAnsi"/>
          <w:b/>
        </w:rPr>
        <w:t xml:space="preserve"> Impact of alterations in domestic livestock ampicillin usage (τ) on the daily incidence of human salmonellosis. C) Impact of alterations in domestic livestock ampicillin usage (τ) on the proportion of ampicillin-resistant human infection. </w:t>
      </w:r>
      <w:r w:rsidR="00AA2A0B" w:rsidRPr="00390306">
        <w:rPr>
          <w:rFonts w:cstheme="minorHAnsi"/>
          <w:bCs/>
        </w:rPr>
        <w:t xml:space="preserve">Solid red lines and ribbons represent model fit resulting from the approximated posterior distribution using ABC-SMC and the corresponding 95% HDI. Country-specific </w:t>
      </w:r>
      <w:proofErr w:type="gramStart"/>
      <w:r w:rsidR="00AA2A0B" w:rsidRPr="00390306">
        <w:rPr>
          <w:rFonts w:cstheme="minorHAnsi"/>
          <w:bCs/>
        </w:rPr>
        <w:t>95%</w:t>
      </w:r>
      <w:proofErr w:type="gramEnd"/>
      <w:r w:rsidR="00AA2A0B" w:rsidRPr="00390306">
        <w:rPr>
          <w:rFonts w:cstheme="minorHAnsi"/>
          <w:bCs/>
        </w:rPr>
        <w:t xml:space="preserve"> confidence</w:t>
      </w:r>
      <w:r w:rsidR="00AA2A0B" w:rsidRPr="00390306">
        <w:rPr>
          <w:rFonts w:cstheme="minorHAnsi"/>
        </w:rPr>
        <w:t xml:space="preserve"> intervals for the observed data (dots) were calculated for each case study using a 1-sample proportion test with continuity correction.</w:t>
      </w:r>
      <w:r w:rsidR="002C2F49" w:rsidRPr="00390306">
        <w:rPr>
          <w:rFonts w:cstheme="minorHAnsi"/>
        </w:rPr>
        <w:t xml:space="preserve"> Red square denotes the target level of ampicillin-resistance (0.4167) for baseline levels of UK ampicillin usage (τ = 0.0009 g/PCU).</w:t>
      </w:r>
      <w:r w:rsidR="00390306" w:rsidRPr="00390306">
        <w:rPr>
          <w:rFonts w:cstheme="minorHAnsi"/>
        </w:rPr>
        <w:t xml:space="preserve"> Attributable resistance and foodborne disease to each EU country </w:t>
      </w:r>
      <w:proofErr w:type="gramStart"/>
      <w:r w:rsidR="00390306" w:rsidRPr="00390306">
        <w:rPr>
          <w:rFonts w:cstheme="minorHAnsi"/>
        </w:rPr>
        <w:t>was anonymised</w:t>
      </w:r>
      <w:proofErr w:type="gramEnd"/>
      <w:r w:rsidR="00390306" w:rsidRPr="00390306">
        <w:rPr>
          <w:rFonts w:cstheme="minorHAnsi"/>
        </w:rPr>
        <w:t xml:space="preserve"> through replacing country names.</w:t>
      </w:r>
      <w:r w:rsidR="00390306">
        <w:rPr>
          <w:rFonts w:cstheme="minorHAnsi"/>
        </w:rPr>
        <w:t xml:space="preserve"> </w:t>
      </w:r>
    </w:p>
    <w:p w14:paraId="20FCABC9" w14:textId="7921DF8B" w:rsidR="00EA321F" w:rsidRPr="00275955" w:rsidRDefault="00D360D4" w:rsidP="001B63B2">
      <w:pPr>
        <w:spacing w:after="0" w:line="360" w:lineRule="auto"/>
        <w:jc w:val="both"/>
        <w:rPr>
          <w:bCs/>
        </w:rPr>
      </w:pPr>
      <w:r>
        <w:rPr>
          <w:bCs/>
        </w:rPr>
        <w:lastRenderedPageBreak/>
        <w:t xml:space="preserve">We note similar </w:t>
      </w:r>
      <w:r w:rsidR="00E64D11" w:rsidRPr="00275955">
        <w:rPr>
          <w:bCs/>
        </w:rPr>
        <w:t>1.06</w:t>
      </w:r>
      <w:r w:rsidRPr="00275955">
        <w:rPr>
          <w:bCs/>
        </w:rPr>
        <w:t>-fold increases in the overall incidence of salmonellosis (</w:t>
      </w:r>
      <w:r w:rsidR="0094591B" w:rsidRPr="00275955">
        <w:rPr>
          <w:bCs/>
        </w:rPr>
        <w:t>0.597</w:t>
      </w:r>
      <w:r w:rsidR="00DF31DA" w:rsidRPr="00275955">
        <w:rPr>
          <w:bCs/>
        </w:rPr>
        <w:t xml:space="preserve"> per 100.000</w:t>
      </w:r>
      <w:r w:rsidR="0094591B" w:rsidRPr="00275955">
        <w:rPr>
          <w:bCs/>
        </w:rPr>
        <w:t xml:space="preserve"> </w:t>
      </w:r>
      <w:r w:rsidR="0094591B" w:rsidRPr="00275955">
        <w:rPr>
          <w:rFonts w:cstheme="minorHAnsi"/>
          <w:color w:val="111111"/>
          <w:shd w:val="clear" w:color="auto" w:fill="FFFFFF"/>
        </w:rPr>
        <w:t xml:space="preserve">→ </w:t>
      </w:r>
      <w:r w:rsidR="0094591B" w:rsidRPr="00275955">
        <w:rPr>
          <w:bCs/>
        </w:rPr>
        <w:t>0.633 per 100.000)</w:t>
      </w:r>
      <w:r w:rsidRPr="00275955">
        <w:rPr>
          <w:bCs/>
        </w:rPr>
        <w:t xml:space="preserve"> compared to the previously described</w:t>
      </w:r>
      <w:r w:rsidR="00A5038F" w:rsidRPr="00275955">
        <w:rPr>
          <w:bCs/>
        </w:rPr>
        <w:t xml:space="preserve"> homogenous import</w:t>
      </w:r>
      <w:r w:rsidRPr="00275955">
        <w:rPr>
          <w:bCs/>
        </w:rPr>
        <w:t xml:space="preserve"> model </w:t>
      </w:r>
      <w:r w:rsidR="00B27278" w:rsidRPr="00275955">
        <w:rPr>
          <w:bCs/>
        </w:rPr>
        <w:t>(</w:t>
      </w:r>
      <w:r w:rsidR="00B27278" w:rsidRPr="00275955">
        <w:t>Figure 7B-C</w:t>
      </w:r>
      <w:r w:rsidR="00B27278" w:rsidRPr="00275955">
        <w:rPr>
          <w:bCs/>
        </w:rPr>
        <w:t>)</w:t>
      </w:r>
      <w:r w:rsidRPr="00275955">
        <w:rPr>
          <w:bCs/>
        </w:rPr>
        <w:t xml:space="preserve">. </w:t>
      </w:r>
      <w:r w:rsidR="0094591B" w:rsidRPr="00275955">
        <w:rPr>
          <w:bCs/>
        </w:rPr>
        <w:t xml:space="preserve">However, we note slightly higher values for the efficacy of curtailment, with an </w:t>
      </w:r>
      <w:proofErr w:type="spellStart"/>
      <w:r w:rsidR="0094591B" w:rsidRPr="00275955">
        <w:rPr>
          <w:bCs/>
        </w:rPr>
        <w:t>EoC</w:t>
      </w:r>
      <w:proofErr w:type="spellEnd"/>
      <w:r w:rsidR="0094591B" w:rsidRPr="00275955">
        <w:rPr>
          <w:bCs/>
        </w:rPr>
        <w:t xml:space="preserve"> = </w:t>
      </w:r>
      <w:r w:rsidR="00EA321F" w:rsidRPr="00275955">
        <w:rPr>
          <w:bCs/>
        </w:rPr>
        <w:t>9.7</w:t>
      </w:r>
      <w:r w:rsidR="0094591B" w:rsidRPr="00275955">
        <w:rPr>
          <w:bCs/>
        </w:rPr>
        <w:t xml:space="preserve">%, attributable to differences in model structure and epsilon fitting thresholds in the ABC-SMC approach. </w:t>
      </w:r>
      <w:r w:rsidRPr="00275955">
        <w:rPr>
          <w:bCs/>
        </w:rPr>
        <w:t>Under baseline livestock ampicillin usage (</w:t>
      </w:r>
      <w:r w:rsidR="00DF31DA" w:rsidRPr="00275955">
        <w:rPr>
          <w:rFonts w:cstheme="minorHAnsi"/>
          <w:bCs/>
        </w:rPr>
        <w:t>τ</w:t>
      </w:r>
      <w:r w:rsidR="00DF31DA" w:rsidRPr="00275955">
        <w:rPr>
          <w:bCs/>
        </w:rPr>
        <w:t xml:space="preserve"> = 0.0009 g/PCU</w:t>
      </w:r>
      <w:r w:rsidRPr="00275955">
        <w:rPr>
          <w:bCs/>
        </w:rPr>
        <w:t xml:space="preserve">), </w:t>
      </w:r>
      <w:r w:rsidR="00EA321F" w:rsidRPr="00275955">
        <w:rPr>
          <w:bCs/>
        </w:rPr>
        <w:t>the majority of overall</w:t>
      </w:r>
      <w:r w:rsidR="00F87513" w:rsidRPr="00275955">
        <w:rPr>
          <w:bCs/>
        </w:rPr>
        <w:t xml:space="preserve"> human </w:t>
      </w:r>
      <w:r w:rsidR="001B63B2" w:rsidRPr="00275955">
        <w:rPr>
          <w:bCs/>
        </w:rPr>
        <w:t>salmonellosis</w:t>
      </w:r>
      <w:r w:rsidR="00F87513" w:rsidRPr="00275955">
        <w:rPr>
          <w:bCs/>
        </w:rPr>
        <w:t xml:space="preserve"> was </w:t>
      </w:r>
      <w:r w:rsidR="00EA321F" w:rsidRPr="00275955">
        <w:rPr>
          <w:bCs/>
        </w:rPr>
        <w:t xml:space="preserve">mostly attributable to EU countries (50.8%), with a similar level </w:t>
      </w:r>
      <w:r w:rsidR="001B63B2" w:rsidRPr="00275955">
        <w:rPr>
          <w:bCs/>
        </w:rPr>
        <w:t>attributed</w:t>
      </w:r>
      <w:r w:rsidR="00F87513" w:rsidRPr="00275955">
        <w:rPr>
          <w:bCs/>
        </w:rPr>
        <w:t xml:space="preserve"> to domestic </w:t>
      </w:r>
      <w:r w:rsidR="00493807" w:rsidRPr="00275955">
        <w:rPr>
          <w:bCs/>
        </w:rPr>
        <w:t>livestock</w:t>
      </w:r>
      <w:r w:rsidR="00EA321F" w:rsidRPr="00275955">
        <w:rPr>
          <w:bCs/>
        </w:rPr>
        <w:t xml:space="preserve"> (</w:t>
      </w:r>
      <w:r w:rsidR="0094591B" w:rsidRPr="00275955">
        <w:rPr>
          <w:bCs/>
        </w:rPr>
        <w:t>48.9</w:t>
      </w:r>
      <w:r w:rsidR="00DF31DA" w:rsidRPr="00275955">
        <w:rPr>
          <w:bCs/>
        </w:rPr>
        <w:t>%</w:t>
      </w:r>
      <w:r w:rsidR="00EA321F" w:rsidRPr="00275955">
        <w:rPr>
          <w:bCs/>
        </w:rPr>
        <w:t xml:space="preserve">) and </w:t>
      </w:r>
      <w:r w:rsidR="0094591B" w:rsidRPr="00275955">
        <w:rPr>
          <w:bCs/>
        </w:rPr>
        <w:t>0.63</w:t>
      </w:r>
      <w:r w:rsidR="00F87513" w:rsidRPr="00275955">
        <w:rPr>
          <w:bCs/>
        </w:rPr>
        <w:t xml:space="preserve">% attributed to non-EU </w:t>
      </w:r>
      <w:r w:rsidR="00DF31DA" w:rsidRPr="00275955">
        <w:rPr>
          <w:bCs/>
        </w:rPr>
        <w:t>sources</w:t>
      </w:r>
      <w:r w:rsidR="00F87513" w:rsidRPr="00275955">
        <w:rPr>
          <w:bCs/>
        </w:rPr>
        <w:t xml:space="preserve">. </w:t>
      </w:r>
      <w:r w:rsidR="00EA321F" w:rsidRPr="00275955">
        <w:rPr>
          <w:bCs/>
        </w:rPr>
        <w:t xml:space="preserve">Levels of ampicillin-resistant human salmonellosis was also mostly attributable to EU countries (63.88%), with 37.05% and 0.072% attributable to domestic and non-EU sources respectively. </w:t>
      </w:r>
    </w:p>
    <w:p w14:paraId="5D7AE447" w14:textId="77777777" w:rsidR="00EA321F" w:rsidRPr="00275955" w:rsidRDefault="00EA321F" w:rsidP="001B63B2">
      <w:pPr>
        <w:spacing w:after="0" w:line="360" w:lineRule="auto"/>
        <w:jc w:val="both"/>
        <w:rPr>
          <w:bCs/>
        </w:rPr>
      </w:pPr>
    </w:p>
    <w:p w14:paraId="623690D0" w14:textId="4581C558" w:rsidR="008D7BF7" w:rsidRPr="00275955" w:rsidRDefault="00F87513" w:rsidP="001B63B2">
      <w:pPr>
        <w:spacing w:after="0" w:line="360" w:lineRule="auto"/>
        <w:jc w:val="both"/>
        <w:rPr>
          <w:bCs/>
        </w:rPr>
      </w:pPr>
      <w:r w:rsidRPr="00275955">
        <w:rPr>
          <w:bCs/>
        </w:rPr>
        <w:t>The</w:t>
      </w:r>
      <w:r w:rsidR="00DF31DA" w:rsidRPr="00275955">
        <w:rPr>
          <w:bCs/>
        </w:rPr>
        <w:t xml:space="preserve"> </w:t>
      </w:r>
      <w:r w:rsidR="00493807" w:rsidRPr="00275955">
        <w:rPr>
          <w:bCs/>
        </w:rPr>
        <w:t>extent attributable to</w:t>
      </w:r>
      <w:r w:rsidR="00DF31DA" w:rsidRPr="00275955">
        <w:rPr>
          <w:bCs/>
        </w:rPr>
        <w:t xml:space="preserve"> domestic livestock</w:t>
      </w:r>
      <w:r w:rsidRPr="00275955">
        <w:rPr>
          <w:bCs/>
        </w:rPr>
        <w:t xml:space="preserve"> </w:t>
      </w:r>
      <w:r w:rsidR="0094591B" w:rsidRPr="00275955">
        <w:rPr>
          <w:bCs/>
        </w:rPr>
        <w:t>increased in the overall salmonellosis outcome measure (incidence = 48.9%; 55.0%), but decreased in the proportion of ampicillin-resistant salmonellosis outcome measure</w:t>
      </w:r>
      <w:r w:rsidR="00493807" w:rsidRPr="00275955">
        <w:rPr>
          <w:bCs/>
        </w:rPr>
        <w:t xml:space="preserve"> </w:t>
      </w:r>
      <w:r w:rsidRPr="00275955">
        <w:rPr>
          <w:bCs/>
        </w:rPr>
        <w:t>(</w:t>
      </w:r>
      <w:r w:rsidR="0094591B" w:rsidRPr="00275955">
        <w:rPr>
          <w:bCs/>
        </w:rPr>
        <w:t xml:space="preserve">proportion resistant = </w:t>
      </w:r>
      <w:r w:rsidR="00EA321F" w:rsidRPr="00275955">
        <w:rPr>
          <w:bCs/>
        </w:rPr>
        <w:t>37.05</w:t>
      </w:r>
      <w:r w:rsidR="00493807" w:rsidRPr="00275955">
        <w:rPr>
          <w:bCs/>
        </w:rPr>
        <w:t xml:space="preserve">%; </w:t>
      </w:r>
      <w:r w:rsidR="00EA321F" w:rsidRPr="00275955">
        <w:rPr>
          <w:bCs/>
        </w:rPr>
        <w:t>34.39</w:t>
      </w:r>
      <w:r w:rsidR="00493807" w:rsidRPr="00275955">
        <w:rPr>
          <w:bCs/>
        </w:rPr>
        <w:t>%</w:t>
      </w:r>
      <w:r w:rsidRPr="00275955">
        <w:rPr>
          <w:bCs/>
        </w:rPr>
        <w:t xml:space="preserve">) when </w:t>
      </w:r>
      <w:r w:rsidR="00493807" w:rsidRPr="00275955">
        <w:rPr>
          <w:bCs/>
        </w:rPr>
        <w:t xml:space="preserve">domestic </w:t>
      </w:r>
      <w:r w:rsidRPr="00275955">
        <w:rPr>
          <w:bCs/>
        </w:rPr>
        <w:t>ampicillin usage was curtailed</w:t>
      </w:r>
      <w:r w:rsidR="00493807" w:rsidRPr="00275955">
        <w:rPr>
          <w:bCs/>
        </w:rPr>
        <w:t xml:space="preserve"> </w:t>
      </w:r>
      <w:r w:rsidR="008D7BF7" w:rsidRPr="00275955">
        <w:rPr>
          <w:bCs/>
        </w:rPr>
        <w:t>(</w:t>
      </w:r>
      <w:r w:rsidR="00147F03" w:rsidRPr="00275955">
        <w:rPr>
          <w:bCs/>
        </w:rPr>
        <w:t>Figure S15</w:t>
      </w:r>
      <w:r w:rsidR="008D7BF7" w:rsidRPr="00275955">
        <w:rPr>
          <w:bCs/>
        </w:rPr>
        <w:t>)</w:t>
      </w:r>
      <w:r w:rsidR="008D7BF7" w:rsidRPr="00275955">
        <w:rPr>
          <w:rFonts w:cstheme="minorHAnsi"/>
        </w:rPr>
        <w:t>.</w:t>
      </w:r>
      <w:r w:rsidR="008D7BF7" w:rsidRPr="00275955">
        <w:rPr>
          <w:bCs/>
        </w:rPr>
        <w:t xml:space="preserve"> </w:t>
      </w:r>
    </w:p>
    <w:p w14:paraId="5DF4EC2B" w14:textId="37B3ED8A" w:rsidR="004175AA" w:rsidRPr="00275955" w:rsidRDefault="004175AA" w:rsidP="00D7598E">
      <w:pPr>
        <w:spacing w:after="0" w:line="360" w:lineRule="auto"/>
        <w:rPr>
          <w:bCs/>
          <w:noProof/>
          <w:lang w:eastAsia="en-GB"/>
        </w:rPr>
      </w:pPr>
    </w:p>
    <w:p w14:paraId="08C2F319" w14:textId="1D4C5D04" w:rsidR="009013D4" w:rsidRDefault="00A01C2A" w:rsidP="0096154D">
      <w:pPr>
        <w:spacing w:after="0" w:line="360" w:lineRule="auto"/>
        <w:jc w:val="both"/>
        <w:rPr>
          <w:bCs/>
          <w:noProof/>
          <w:lang w:eastAsia="en-GB"/>
        </w:rPr>
      </w:pPr>
      <w:r w:rsidRPr="00275955">
        <w:rPr>
          <w:bCs/>
          <w:noProof/>
          <w:lang w:eastAsia="en-GB"/>
        </w:rPr>
        <w:t xml:space="preserve">Alterations to the proportion of UK food from domestic </w:t>
      </w:r>
      <w:r w:rsidR="0096154D" w:rsidRPr="00275955">
        <w:rPr>
          <w:bCs/>
          <w:noProof/>
          <w:lang w:eastAsia="en-GB"/>
        </w:rPr>
        <w:t>livestock</w:t>
      </w:r>
      <w:r w:rsidRPr="00275955">
        <w:rPr>
          <w:bCs/>
          <w:noProof/>
          <w:lang w:eastAsia="en-GB"/>
        </w:rPr>
        <w:t xml:space="preserve"> (</w:t>
      </w:r>
      <w:r w:rsidR="005D1387" w:rsidRPr="00275955">
        <w:rPr>
          <w:rFonts w:cstheme="minorHAnsi"/>
          <w:bCs/>
          <w:noProof/>
          <w:lang w:eastAsia="en-GB"/>
        </w:rPr>
        <w:t>ψ</w:t>
      </w:r>
      <w:r w:rsidRPr="00275955">
        <w:rPr>
          <w:bCs/>
          <w:noProof/>
          <w:lang w:eastAsia="en-GB"/>
        </w:rPr>
        <w:t>) were next explored in relation to the efficacy of curtailment (EoC) outcome measure</w:t>
      </w:r>
      <w:r w:rsidR="00B27278" w:rsidRPr="00275955">
        <w:rPr>
          <w:bCs/>
          <w:noProof/>
          <w:lang w:eastAsia="en-GB"/>
        </w:rPr>
        <w:t xml:space="preserve"> </w:t>
      </w:r>
      <w:r w:rsidR="00B27278" w:rsidRPr="00275955">
        <w:rPr>
          <w:bCs/>
        </w:rPr>
        <w:t>(</w:t>
      </w:r>
      <w:r w:rsidR="00B27278" w:rsidRPr="00275955">
        <w:t>Figure 8</w:t>
      </w:r>
      <w:r w:rsidR="00B27278" w:rsidRPr="00275955">
        <w:rPr>
          <w:bCs/>
        </w:rPr>
        <w:t>)</w:t>
      </w:r>
      <w:r w:rsidRPr="00275955">
        <w:rPr>
          <w:bCs/>
          <w:noProof/>
          <w:lang w:eastAsia="en-GB"/>
        </w:rPr>
        <w:t xml:space="preserve">. </w:t>
      </w:r>
      <w:r w:rsidR="007B1874" w:rsidRPr="00275955">
        <w:rPr>
          <w:bCs/>
          <w:noProof/>
          <w:lang w:eastAsia="en-GB"/>
        </w:rPr>
        <w:t xml:space="preserve"> </w:t>
      </w:r>
      <w:r w:rsidR="005D1387" w:rsidRPr="00275955">
        <w:rPr>
          <w:bCs/>
          <w:noProof/>
          <w:lang w:eastAsia="en-GB"/>
        </w:rPr>
        <w:t>Efficacy of curtailment under baseline levels of import (</w:t>
      </w:r>
      <w:r w:rsidR="005D1387" w:rsidRPr="00275955">
        <w:rPr>
          <w:rFonts w:cstheme="minorHAnsi"/>
          <w:bCs/>
          <w:noProof/>
          <w:lang w:eastAsia="en-GB"/>
        </w:rPr>
        <w:t>ψ</w:t>
      </w:r>
      <w:r w:rsidR="005D1387" w:rsidRPr="00275955">
        <w:rPr>
          <w:bCs/>
          <w:noProof/>
          <w:lang w:eastAsia="en-GB"/>
        </w:rPr>
        <w:t xml:space="preserve"> = 0.656) was </w:t>
      </w:r>
      <w:r w:rsidR="00EA321F" w:rsidRPr="00275955">
        <w:rPr>
          <w:bCs/>
          <w:noProof/>
          <w:lang w:eastAsia="en-GB"/>
        </w:rPr>
        <w:t>9.7</w:t>
      </w:r>
      <w:r w:rsidR="005D1387" w:rsidRPr="00275955">
        <w:rPr>
          <w:bCs/>
          <w:noProof/>
          <w:lang w:eastAsia="en-GB"/>
        </w:rPr>
        <w:t xml:space="preserve">% and reached a minimum/maximum value of </w:t>
      </w:r>
      <w:r w:rsidR="00EA321F" w:rsidRPr="00275955">
        <w:rPr>
          <w:bCs/>
          <w:noProof/>
          <w:lang w:eastAsia="en-GB"/>
        </w:rPr>
        <w:t>21.1</w:t>
      </w:r>
      <w:r w:rsidR="005D1387" w:rsidRPr="00275955">
        <w:rPr>
          <w:bCs/>
          <w:noProof/>
          <w:lang w:eastAsia="en-GB"/>
        </w:rPr>
        <w:t xml:space="preserve">% and </w:t>
      </w:r>
      <w:r w:rsidR="00EA321F" w:rsidRPr="00275955">
        <w:rPr>
          <w:bCs/>
          <w:noProof/>
          <w:lang w:eastAsia="en-GB"/>
        </w:rPr>
        <w:t>0</w:t>
      </w:r>
      <w:r w:rsidR="005D1387" w:rsidRPr="00275955">
        <w:rPr>
          <w:bCs/>
          <w:noProof/>
          <w:lang w:eastAsia="en-GB"/>
        </w:rPr>
        <w:t>% when under full import (</w:t>
      </w:r>
      <w:r w:rsidR="005D1387" w:rsidRPr="00275955">
        <w:rPr>
          <w:rFonts w:cstheme="minorHAnsi"/>
          <w:bCs/>
          <w:noProof/>
          <w:lang w:eastAsia="en-GB"/>
        </w:rPr>
        <w:t>ψ</w:t>
      </w:r>
      <w:r w:rsidR="005D1387" w:rsidRPr="00275955">
        <w:rPr>
          <w:bCs/>
          <w:noProof/>
          <w:lang w:eastAsia="en-GB"/>
        </w:rPr>
        <w:t xml:space="preserve"> = 0) and no import respectively (</w:t>
      </w:r>
      <w:r w:rsidR="005D1387" w:rsidRPr="00275955">
        <w:rPr>
          <w:rFonts w:cstheme="minorHAnsi"/>
          <w:bCs/>
          <w:noProof/>
          <w:lang w:eastAsia="en-GB"/>
        </w:rPr>
        <w:t>ψ</w:t>
      </w:r>
      <w:r w:rsidR="005D1387" w:rsidRPr="00275955">
        <w:rPr>
          <w:bCs/>
          <w:noProof/>
          <w:lang w:eastAsia="en-GB"/>
        </w:rPr>
        <w:t xml:space="preserve"> = 1). </w:t>
      </w:r>
      <w:r w:rsidR="0096154D" w:rsidRPr="00275955">
        <w:rPr>
          <w:bCs/>
          <w:noProof/>
          <w:lang w:eastAsia="en-GB"/>
        </w:rPr>
        <w:t>The shape of the EoC/</w:t>
      </w:r>
      <w:r w:rsidR="0096154D" w:rsidRPr="00275955">
        <w:rPr>
          <w:rFonts w:cstheme="minorHAnsi"/>
          <w:bCs/>
          <w:noProof/>
          <w:lang w:eastAsia="en-GB"/>
        </w:rPr>
        <w:t>ψ</w:t>
      </w:r>
      <w:r w:rsidR="0096154D" w:rsidRPr="00275955">
        <w:rPr>
          <w:bCs/>
          <w:noProof/>
          <w:lang w:eastAsia="en-GB"/>
        </w:rPr>
        <w:t xml:space="preserve"> relationship under baseline parameterisation resembled an exponential-type curve, with a low efficacy of curtailment at high-moderate values of import and only increasing to the maximum EoC value at high levels</w:t>
      </w:r>
      <w:r w:rsidR="0096154D">
        <w:rPr>
          <w:bCs/>
          <w:noProof/>
          <w:lang w:eastAsia="en-GB"/>
        </w:rPr>
        <w:t xml:space="preserve">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7FF7497F" w:rsidR="00E47FFC" w:rsidRDefault="00501E74" w:rsidP="001500B0">
      <w:pPr>
        <w:spacing w:after="0" w:line="360" w:lineRule="auto"/>
        <w:jc w:val="center"/>
        <w:rPr>
          <w:bCs/>
          <w:noProof/>
          <w:lang w:eastAsia="en-GB"/>
        </w:rPr>
      </w:pPr>
      <w:r w:rsidRPr="00501E74">
        <w:rPr>
          <w:bCs/>
          <w:noProof/>
          <w:lang w:eastAsia="en-GB"/>
        </w:rPr>
        <w:lastRenderedPageBreak/>
        <w:drawing>
          <wp:inline distT="0" distB="0" distL="0" distR="0" wp14:anchorId="72D575A1" wp14:editId="15351C29">
            <wp:extent cx="5731510" cy="5731510"/>
            <wp:effectExtent l="0" t="0" r="2540" b="2540"/>
            <wp:docPr id="10" name="Picture 10" descr="\\csce.datastore.ed.ac.uk\csce\biology\users\s1678248\PhD\Chapter_3\Models\Chapter-3\Figures\base_plot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base_plot_im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60FD89D" w14:textId="06D29A87" w:rsidR="00E47FFC" w:rsidRDefault="00E47FFC" w:rsidP="00501E74">
      <w:pPr>
        <w:spacing w:after="0" w:line="360" w:lineRule="auto"/>
        <w:jc w:val="both"/>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587ED461" w14:textId="77777777" w:rsidR="00CC2AB8" w:rsidRDefault="00CC2AB8" w:rsidP="00D7598E">
      <w:pPr>
        <w:spacing w:after="0" w:line="360" w:lineRule="auto"/>
        <w:rPr>
          <w:b/>
          <w:bCs/>
          <w:noProof/>
          <w:lang w:eastAsia="en-GB"/>
        </w:rPr>
      </w:pPr>
    </w:p>
    <w:p w14:paraId="5872459B" w14:textId="27B2D4FC"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w:t>
      </w:r>
      <w:r w:rsidR="00EA321F">
        <w:rPr>
          <w:rFonts w:cstheme="minorHAnsi"/>
          <w:bCs/>
          <w:noProof/>
          <w:lang w:eastAsia="en-GB"/>
        </w:rPr>
        <w:t xml:space="preserve"> under full and no </w:t>
      </w:r>
      <w:r w:rsidR="00EA321F" w:rsidRPr="00275955">
        <w:rPr>
          <w:rFonts w:cstheme="minorHAnsi"/>
          <w:bCs/>
          <w:noProof/>
          <w:lang w:eastAsia="en-GB"/>
        </w:rPr>
        <w:t>importation</w:t>
      </w:r>
      <w:r w:rsidR="00B27278" w:rsidRPr="00275955">
        <w:rPr>
          <w:rFonts w:cstheme="minorHAnsi"/>
          <w:bCs/>
          <w:noProof/>
          <w:lang w:eastAsia="en-GB"/>
        </w:rPr>
        <w:t xml:space="preserve"> </w:t>
      </w:r>
      <w:r w:rsidR="00B27278" w:rsidRPr="00275955">
        <w:t>Figure 8</w:t>
      </w:r>
      <w:r w:rsidR="00B27278" w:rsidRPr="00275955">
        <w:rPr>
          <w:bCs/>
        </w:rPr>
        <w:t>)</w:t>
      </w:r>
      <w:r w:rsidRPr="00275955">
        <w:rPr>
          <w:rFonts w:cstheme="minorHAnsi"/>
          <w:bCs/>
          <w:noProof/>
          <w:lang w:eastAsia="en-GB"/>
        </w:rPr>
        <w:t>. The first area contains EoC/ψ</w:t>
      </w:r>
      <w:r w:rsidR="00F11EB1" w:rsidRPr="00275955">
        <w:rPr>
          <w:rFonts w:cstheme="minorHAnsi"/>
          <w:bCs/>
          <w:noProof/>
          <w:lang w:eastAsia="en-GB"/>
        </w:rPr>
        <w:t xml:space="preserve"> relationships similar to baseline </w:t>
      </w:r>
      <w:r w:rsidRPr="00275955">
        <w:rPr>
          <w:rFonts w:cstheme="minorHAnsi"/>
          <w:bCs/>
          <w:noProof/>
          <w:lang w:eastAsia="en-GB"/>
        </w:rPr>
        <w:t xml:space="preserve">(bottom-right of plot), where </w:t>
      </w:r>
      <w:r w:rsidRPr="00275955">
        <w:rPr>
          <w:bCs/>
          <w:noProof/>
          <w:lang w:eastAsia="en-GB"/>
        </w:rPr>
        <w:t>EoC is low for a large range of import values, and increasing rapidly when import is at low levels. This has a EoC/</w:t>
      </w:r>
      <w:r w:rsidRPr="00275955">
        <w:rPr>
          <w:rFonts w:cstheme="minorHAnsi"/>
          <w:bCs/>
          <w:noProof/>
          <w:lang w:eastAsia="en-GB"/>
        </w:rPr>
        <w:t xml:space="preserve">ψ </w:t>
      </w:r>
      <w:r w:rsidR="00F11EB1" w:rsidRPr="00275955">
        <w:rPr>
          <w:bCs/>
          <w:noProof/>
          <w:lang w:eastAsia="en-GB"/>
        </w:rPr>
        <w:t>relationship</w:t>
      </w:r>
      <w:r w:rsidRPr="00275955">
        <w:rPr>
          <w:bCs/>
          <w:noProof/>
          <w:lang w:eastAsia="en-GB"/>
        </w:rPr>
        <w:t xml:space="preserve"> with a shape similar to an exponential growth curve and we can denote this area as “greater impact of import</w:t>
      </w:r>
      <w:r>
        <w:rPr>
          <w:bCs/>
          <w:noProof/>
          <w:lang w:eastAsia="en-GB"/>
        </w:rPr>
        <w:t xml:space="preserve">”.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w:t>
      </w:r>
      <w:r w:rsidR="00E554A8">
        <w:rPr>
          <w:bCs/>
          <w:noProof/>
          <w:lang w:eastAsia="en-GB"/>
        </w:rPr>
        <w:lastRenderedPageBreak/>
        <w:t xml:space="preserve">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ECA0373"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275955">
        <w:t>Figure 9</w:t>
      </w:r>
      <w:r w:rsidR="00B27278" w:rsidRPr="00275955">
        <w:rPr>
          <w:bCs/>
        </w:rPr>
        <w:t>)</w:t>
      </w:r>
      <w:r w:rsidRPr="00275955">
        <w:rPr>
          <w:bCs/>
          <w:noProof/>
          <w:lang w:eastAsia="en-GB"/>
        </w:rPr>
        <w:t>. Explored parameters included the</w:t>
      </w:r>
      <w:r w:rsidRPr="00275955">
        <w:rPr>
          <w:bCs/>
        </w:rPr>
        <w:t xml:space="preserve"> </w:t>
      </w:r>
      <w:r w:rsidR="000702C0" w:rsidRPr="00275955">
        <w:t>proportion of contaminated food products that are antibiotic-resistant (</w:t>
      </w:r>
      <w:proofErr w:type="spellStart"/>
      <w:r w:rsidR="000702C0" w:rsidRPr="00275955">
        <w:t>PropRes</w:t>
      </w:r>
      <w:r w:rsidR="000702C0" w:rsidRPr="00275955">
        <w:rPr>
          <w:vertAlign w:val="subscript"/>
        </w:rPr>
        <w:t>Imp</w:t>
      </w:r>
      <w:proofErr w:type="spellEnd"/>
      <w:r w:rsidR="000702C0" w:rsidRPr="00275955">
        <w:t xml:space="preserve">) and the proportion of contaminated food imports with </w:t>
      </w:r>
      <w:r w:rsidR="000702C0" w:rsidRPr="00275955">
        <w:rPr>
          <w:i/>
          <w:iCs/>
        </w:rPr>
        <w:t>Salmonella</w:t>
      </w:r>
      <w:r w:rsidR="000702C0" w:rsidRPr="00275955">
        <w:t xml:space="preserve"> spp. (</w:t>
      </w:r>
      <w:proofErr w:type="spellStart"/>
      <w:r w:rsidR="000702C0" w:rsidRPr="00275955">
        <w:t>Frac</w:t>
      </w:r>
      <w:r w:rsidR="000702C0" w:rsidRPr="00275955">
        <w:rPr>
          <w:vertAlign w:val="subscript"/>
        </w:rPr>
        <w:t>Imp</w:t>
      </w:r>
      <w:proofErr w:type="spellEnd"/>
      <w:r w:rsidR="000702C0" w:rsidRPr="00275955">
        <w:t xml:space="preserve">). </w:t>
      </w:r>
      <w:r w:rsidR="00AB0124" w:rsidRPr="00275955">
        <w:t>Note that when</w:t>
      </w:r>
      <w:r w:rsidR="00AB0124">
        <w:t xml:space="preserve">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t>
      </w:r>
      <w:proofErr w:type="gramStart"/>
      <w:r w:rsidR="00AB0124">
        <w:t>were altered</w:t>
      </w:r>
      <w:proofErr w:type="gramEnd"/>
      <w:r w:rsidR="00AB0124">
        <w:t>, the</w:t>
      </w:r>
      <w:r w:rsidR="00A5038F">
        <w:t xml:space="preserve"> parameters</w:t>
      </w:r>
      <w:r w:rsidR="00AB0124">
        <w:t xml:space="preserve">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E3A9510" w:rsidR="004175AA" w:rsidRDefault="00501E74" w:rsidP="00EA321F">
      <w:pPr>
        <w:spacing w:after="0" w:line="360" w:lineRule="auto"/>
        <w:jc w:val="center"/>
        <w:rPr>
          <w:bCs/>
        </w:rPr>
      </w:pPr>
      <w:r w:rsidRPr="00501E74">
        <w:rPr>
          <w:bCs/>
          <w:noProof/>
          <w:lang w:eastAsia="en-GB"/>
        </w:rPr>
        <w:lastRenderedPageBreak/>
        <w:drawing>
          <wp:inline distT="0" distB="0" distL="0" distR="0" wp14:anchorId="2835ECF2" wp14:editId="747D9A7F">
            <wp:extent cx="5064964" cy="6964326"/>
            <wp:effectExtent l="0" t="0" r="2540" b="8255"/>
            <wp:docPr id="12" name="Picture 12"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comb_imp_a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3081" cy="6975486"/>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Pr="00275955" w:rsidRDefault="00DA7F3D" w:rsidP="00DB3D19">
      <w:pPr>
        <w:spacing w:after="0" w:line="360" w:lineRule="auto"/>
        <w:jc w:val="both"/>
        <w:rPr>
          <w:bCs/>
        </w:rPr>
      </w:pPr>
      <w:r>
        <w:rPr>
          <w:bCs/>
        </w:rPr>
        <w:lastRenderedPageBreak/>
        <w:t xml:space="preserve">Decreasing the </w:t>
      </w:r>
      <w:r w:rsidR="00C44636">
        <w:t xml:space="preserve">proportion </w:t>
      </w:r>
      <w:r w:rsidR="00C44636" w:rsidRPr="00275955">
        <w:t xml:space="preserve">of contaminated food imports </w:t>
      </w:r>
      <w:r w:rsidR="00C44636" w:rsidRPr="00275955">
        <w:rPr>
          <w:bCs/>
        </w:rPr>
        <w:t>(</w:t>
      </w:r>
      <w:proofErr w:type="spellStart"/>
      <w:r w:rsidR="00C44636" w:rsidRPr="00275955">
        <w:rPr>
          <w:bCs/>
        </w:rPr>
        <w:t>Frac</w:t>
      </w:r>
      <w:r w:rsidR="00C44636" w:rsidRPr="00275955">
        <w:rPr>
          <w:bCs/>
          <w:vertAlign w:val="subscript"/>
        </w:rPr>
        <w:t>Imp</w:t>
      </w:r>
      <w:proofErr w:type="spellEnd"/>
      <w:r w:rsidR="00C44636" w:rsidRPr="00275955">
        <w:rPr>
          <w:bCs/>
        </w:rPr>
        <w:t xml:space="preserve">) across all importing sources </w:t>
      </w:r>
      <w:r w:rsidR="00AE3D60" w:rsidRPr="00275955">
        <w:rPr>
          <w:bCs/>
        </w:rPr>
        <w:t>to 0-</w:t>
      </w:r>
      <w:r w:rsidR="00C44636" w:rsidRPr="00275955">
        <w:rPr>
          <w:bCs/>
        </w:rPr>
        <w:t>4</w:t>
      </w:r>
      <w:r w:rsidR="00AE3D60" w:rsidRPr="00275955">
        <w:rPr>
          <w:bCs/>
        </w:rPr>
        <w:t xml:space="preserve">% resulted in a large shift in relationship between </w:t>
      </w:r>
      <w:proofErr w:type="spellStart"/>
      <w:r w:rsidR="00AE3D60" w:rsidRPr="00275955">
        <w:rPr>
          <w:bCs/>
        </w:rPr>
        <w:t>EoC</w:t>
      </w:r>
      <w:proofErr w:type="spellEnd"/>
      <w:r w:rsidR="00AE3D60" w:rsidRPr="00275955">
        <w:rPr>
          <w:bCs/>
        </w:rPr>
        <w:t>/</w:t>
      </w:r>
      <w:r w:rsidR="00AE3D60" w:rsidRPr="00275955">
        <w:rPr>
          <w:rFonts w:cstheme="minorHAnsi"/>
          <w:bCs/>
        </w:rPr>
        <w:t>ψ</w:t>
      </w:r>
      <w:r w:rsidR="00C44636" w:rsidRPr="00275955">
        <w:rPr>
          <w:bCs/>
        </w:rPr>
        <w:t xml:space="preserve"> curve to the “lower impact of import” area, where increases to import have less effect on reducing </w:t>
      </w:r>
      <w:proofErr w:type="spellStart"/>
      <w:r w:rsidR="00C44636" w:rsidRPr="00275955">
        <w:rPr>
          <w:bCs/>
        </w:rPr>
        <w:t>EoC</w:t>
      </w:r>
      <w:proofErr w:type="spellEnd"/>
      <w:r w:rsidR="00EA5D43" w:rsidRPr="00275955">
        <w:rPr>
          <w:bCs/>
        </w:rPr>
        <w:t xml:space="preserve"> </w:t>
      </w:r>
      <w:r w:rsidR="00EA5D43" w:rsidRPr="00275955">
        <w:rPr>
          <w:bCs/>
          <w:noProof/>
          <w:lang w:eastAsia="en-GB"/>
        </w:rPr>
        <w:t>(</w:t>
      </w:r>
      <w:r w:rsidR="00EA5D43" w:rsidRPr="00275955">
        <w:t>Figure 9A</w:t>
      </w:r>
      <w:r w:rsidR="00EA5D43" w:rsidRPr="00275955">
        <w:rPr>
          <w:bCs/>
        </w:rPr>
        <w:t>)</w:t>
      </w:r>
      <w:r w:rsidR="00C44636" w:rsidRPr="00275955">
        <w:rPr>
          <w:bCs/>
        </w:rPr>
        <w:t xml:space="preserve">. </w:t>
      </w:r>
      <w:r w:rsidR="00AE3D60" w:rsidRPr="00275955">
        <w:rPr>
          <w:bCs/>
        </w:rPr>
        <w:t xml:space="preserve">The opposite </w:t>
      </w:r>
      <w:r w:rsidR="00546083" w:rsidRPr="00275955">
        <w:rPr>
          <w:bCs/>
        </w:rPr>
        <w:t>phenomenon</w:t>
      </w:r>
      <w:r w:rsidR="00AE3D60" w:rsidRPr="00275955">
        <w:rPr>
          <w:bCs/>
        </w:rPr>
        <w:t xml:space="preserve"> </w:t>
      </w:r>
      <w:proofErr w:type="gramStart"/>
      <w:r w:rsidR="00AE3D60" w:rsidRPr="00275955">
        <w:rPr>
          <w:bCs/>
        </w:rPr>
        <w:t>was observed</w:t>
      </w:r>
      <w:proofErr w:type="gramEnd"/>
      <w:r w:rsidR="00AE3D60" w:rsidRPr="00275955">
        <w:rPr>
          <w:bCs/>
        </w:rPr>
        <w:t xml:space="preserve"> with increases to the average </w:t>
      </w:r>
      <w:proofErr w:type="spellStart"/>
      <w:r w:rsidR="00AE3D60" w:rsidRPr="00275955">
        <w:rPr>
          <w:bCs/>
        </w:rPr>
        <w:t>Fra</w:t>
      </w:r>
      <w:r w:rsidR="00D97CC7" w:rsidRPr="00275955">
        <w:rPr>
          <w:bCs/>
        </w:rPr>
        <w:t>c</w:t>
      </w:r>
      <w:r w:rsidR="00D97CC7" w:rsidRPr="00275955">
        <w:rPr>
          <w:bCs/>
          <w:vertAlign w:val="subscript"/>
        </w:rPr>
        <w:t>Imp</w:t>
      </w:r>
      <w:proofErr w:type="spellEnd"/>
      <w:r w:rsidR="00D97CC7" w:rsidRPr="00275955">
        <w:rPr>
          <w:bCs/>
        </w:rPr>
        <w:t xml:space="preserve"> above 8% with </w:t>
      </w:r>
      <w:r w:rsidR="00546083" w:rsidRPr="00275955">
        <w:rPr>
          <w:bCs/>
        </w:rPr>
        <w:t xml:space="preserve">the relationship between </w:t>
      </w:r>
      <w:proofErr w:type="spellStart"/>
      <w:r w:rsidR="00546083" w:rsidRPr="00275955">
        <w:rPr>
          <w:bCs/>
        </w:rPr>
        <w:t>EoC</w:t>
      </w:r>
      <w:proofErr w:type="spellEnd"/>
      <w:r w:rsidR="00546083" w:rsidRPr="00275955">
        <w:rPr>
          <w:bCs/>
        </w:rPr>
        <w:t>/</w:t>
      </w:r>
      <w:r w:rsidR="00546083" w:rsidRPr="00275955">
        <w:rPr>
          <w:rFonts w:cstheme="minorHAnsi"/>
          <w:bCs/>
        </w:rPr>
        <w:t>ψ</w:t>
      </w:r>
      <w:r w:rsidR="00546083" w:rsidRPr="00275955">
        <w:rPr>
          <w:bCs/>
        </w:rPr>
        <w:t xml:space="preserve"> </w:t>
      </w:r>
      <w:r w:rsidR="00D97CC7" w:rsidRPr="00275955">
        <w:rPr>
          <w:bCs/>
        </w:rPr>
        <w:t>rapidly</w:t>
      </w:r>
      <w:r w:rsidR="00546083" w:rsidRPr="00275955">
        <w:rPr>
          <w:bCs/>
        </w:rPr>
        <w:t xml:space="preserve"> reaching a state where </w:t>
      </w:r>
      <w:proofErr w:type="spellStart"/>
      <w:r w:rsidR="00D97CC7" w:rsidRPr="00275955">
        <w:rPr>
          <w:bCs/>
        </w:rPr>
        <w:t>EoC</w:t>
      </w:r>
      <w:proofErr w:type="spellEnd"/>
      <w:r w:rsidR="00D97CC7" w:rsidRPr="00275955">
        <w:rPr>
          <w:bCs/>
        </w:rPr>
        <w:t xml:space="preserve"> </w:t>
      </w:r>
      <w:r w:rsidR="00C44636" w:rsidRPr="00275955">
        <w:rPr>
          <w:bCs/>
        </w:rPr>
        <w:t>was</w:t>
      </w:r>
      <w:r w:rsidR="00D97CC7" w:rsidRPr="00275955">
        <w:rPr>
          <w:bCs/>
        </w:rPr>
        <w:t xml:space="preserve"> low across a large range of </w:t>
      </w:r>
      <w:r w:rsidR="00C44636" w:rsidRPr="00275955">
        <w:rPr>
          <w:rFonts w:cstheme="minorHAnsi"/>
          <w:bCs/>
        </w:rPr>
        <w:t xml:space="preserve">ψ </w:t>
      </w:r>
      <w:r w:rsidR="00D97CC7" w:rsidRPr="00275955">
        <w:rPr>
          <w:bCs/>
        </w:rPr>
        <w:t xml:space="preserve">values. </w:t>
      </w:r>
      <w:r w:rsidR="00C44636" w:rsidRPr="00275955">
        <w:rPr>
          <w:bCs/>
        </w:rPr>
        <w:t xml:space="preserve">A </w:t>
      </w:r>
      <w:r w:rsidR="00D97CC7" w:rsidRPr="00275955">
        <w:rPr>
          <w:bCs/>
        </w:rPr>
        <w:t>“saturation” type effect</w:t>
      </w:r>
      <w:r w:rsidR="00C44636" w:rsidRPr="00275955">
        <w:rPr>
          <w:bCs/>
        </w:rPr>
        <w:t xml:space="preserve"> </w:t>
      </w:r>
      <w:proofErr w:type="gramStart"/>
      <w:r w:rsidR="00C44636" w:rsidRPr="00275955">
        <w:rPr>
          <w:bCs/>
        </w:rPr>
        <w:t>was also observed</w:t>
      </w:r>
      <w:proofErr w:type="gramEnd"/>
      <w:r w:rsidR="00C44636" w:rsidRPr="00275955">
        <w:rPr>
          <w:bCs/>
        </w:rPr>
        <w:t xml:space="preserve"> at higher values of </w:t>
      </w:r>
      <w:proofErr w:type="spellStart"/>
      <w:r w:rsidR="00C44636" w:rsidRPr="00275955">
        <w:rPr>
          <w:bCs/>
        </w:rPr>
        <w:t>Frac</w:t>
      </w:r>
      <w:r w:rsidR="00C44636" w:rsidRPr="00275955">
        <w:rPr>
          <w:bCs/>
          <w:vertAlign w:val="subscript"/>
        </w:rPr>
        <w:t>Imp</w:t>
      </w:r>
      <w:proofErr w:type="spellEnd"/>
      <w:r w:rsidR="00C44636" w:rsidRPr="00275955">
        <w:rPr>
          <w:bCs/>
        </w:rPr>
        <w:t xml:space="preserve">, with the </w:t>
      </w:r>
      <w:proofErr w:type="spellStart"/>
      <w:r w:rsidR="00C44636" w:rsidRPr="00275955">
        <w:rPr>
          <w:bCs/>
        </w:rPr>
        <w:t>EoC</w:t>
      </w:r>
      <w:proofErr w:type="spellEnd"/>
      <w:r w:rsidR="00C44636" w:rsidRPr="00275955">
        <w:rPr>
          <w:bCs/>
        </w:rPr>
        <w:t>/</w:t>
      </w:r>
      <w:r w:rsidR="00C44636" w:rsidRPr="00275955">
        <w:rPr>
          <w:rFonts w:cstheme="minorHAnsi"/>
          <w:bCs/>
        </w:rPr>
        <w:t>ψ</w:t>
      </w:r>
      <w:r w:rsidR="00C44636" w:rsidRPr="00275955">
        <w:rPr>
          <w:bCs/>
        </w:rPr>
        <w:t xml:space="preserve"> relationship rapidly stabilising in a region where </w:t>
      </w:r>
      <w:proofErr w:type="spellStart"/>
      <w:r w:rsidR="00C44636" w:rsidRPr="00275955">
        <w:rPr>
          <w:bCs/>
        </w:rPr>
        <w:t>EoC</w:t>
      </w:r>
      <w:proofErr w:type="spellEnd"/>
      <w:r w:rsidR="00C44636" w:rsidRPr="00275955">
        <w:rPr>
          <w:bCs/>
        </w:rPr>
        <w:t xml:space="preserve"> remains low for a large range of </w:t>
      </w:r>
      <w:r w:rsidR="00C44636" w:rsidRPr="00275955">
        <w:rPr>
          <w:rFonts w:cstheme="minorHAnsi"/>
          <w:bCs/>
        </w:rPr>
        <w:t>ψ</w:t>
      </w:r>
      <w:r w:rsidR="00C44636" w:rsidRPr="00275955">
        <w:rPr>
          <w:bCs/>
        </w:rPr>
        <w:t xml:space="preserve"> values. </w:t>
      </w:r>
      <w:r w:rsidR="006E6D93" w:rsidRPr="00275955">
        <w:rPr>
          <w:bCs/>
        </w:rPr>
        <w:t xml:space="preserve">Intuitively, changes to </w:t>
      </w:r>
      <w:r w:rsidR="00C44636" w:rsidRPr="00275955">
        <w:rPr>
          <w:rFonts w:cstheme="minorHAnsi"/>
          <w:bCs/>
        </w:rPr>
        <w:t>ψ</w:t>
      </w:r>
      <w:r w:rsidR="00C44636" w:rsidRPr="00275955">
        <w:rPr>
          <w:bCs/>
        </w:rPr>
        <w:t xml:space="preserve"> </w:t>
      </w:r>
      <w:r w:rsidR="006E6D93" w:rsidRPr="00275955">
        <w:rPr>
          <w:bCs/>
        </w:rPr>
        <w:t xml:space="preserve">where the </w:t>
      </w:r>
      <w:r w:rsidR="00C44636" w:rsidRPr="00275955">
        <w:t>proportion of contaminated food imports was 0%</w:t>
      </w:r>
      <w:r w:rsidR="006E6D93" w:rsidRPr="00275955">
        <w:rPr>
          <w:bCs/>
        </w:rPr>
        <w:t xml:space="preserve"> had no impact on the </w:t>
      </w:r>
      <w:proofErr w:type="spellStart"/>
      <w:r w:rsidR="006E6D93" w:rsidRPr="00275955">
        <w:rPr>
          <w:bCs/>
        </w:rPr>
        <w:t>EoC</w:t>
      </w:r>
      <w:proofErr w:type="spellEnd"/>
      <w:r w:rsidR="00C44636" w:rsidRPr="00275955">
        <w:rPr>
          <w:bCs/>
        </w:rPr>
        <w:t xml:space="preserve">. </w:t>
      </w:r>
      <w:r w:rsidR="006E6D93" w:rsidRPr="00275955">
        <w:rPr>
          <w:bCs/>
        </w:rPr>
        <w:t xml:space="preserve"> </w:t>
      </w:r>
    </w:p>
    <w:p w14:paraId="4689FA34" w14:textId="5147C6B3" w:rsidR="00546083" w:rsidRPr="00275955" w:rsidRDefault="00546083" w:rsidP="00D7598E">
      <w:pPr>
        <w:spacing w:after="0" w:line="360" w:lineRule="auto"/>
        <w:rPr>
          <w:bCs/>
        </w:rPr>
      </w:pPr>
    </w:p>
    <w:p w14:paraId="5C32750E" w14:textId="4A1B8564" w:rsidR="00EA5D43" w:rsidRPr="00275955" w:rsidRDefault="002C5165" w:rsidP="00DB3D19">
      <w:pPr>
        <w:spacing w:after="0" w:line="360" w:lineRule="auto"/>
        <w:jc w:val="both"/>
        <w:rPr>
          <w:bCs/>
        </w:rPr>
      </w:pPr>
      <w:r w:rsidRPr="00275955">
        <w:rPr>
          <w:bCs/>
        </w:rPr>
        <w:t xml:space="preserve">Altering </w:t>
      </w:r>
      <w:r w:rsidR="006E6D93" w:rsidRPr="00275955">
        <w:rPr>
          <w:bCs/>
        </w:rPr>
        <w:t xml:space="preserve">the </w:t>
      </w:r>
      <w:r w:rsidRPr="00275955">
        <w:t>proportion of contaminated food products that are antibiotic-resistant (</w:t>
      </w:r>
      <w:proofErr w:type="spellStart"/>
      <w:r w:rsidRPr="00275955">
        <w:t>PropRes</w:t>
      </w:r>
      <w:r w:rsidRPr="00275955">
        <w:rPr>
          <w:vertAlign w:val="subscript"/>
        </w:rPr>
        <w:t>Imp</w:t>
      </w:r>
      <w:proofErr w:type="spellEnd"/>
      <w:r w:rsidRPr="00275955">
        <w:t xml:space="preserve">) had less effect on the </w:t>
      </w:r>
      <w:proofErr w:type="spellStart"/>
      <w:r w:rsidRPr="00275955">
        <w:t>EoC</w:t>
      </w:r>
      <w:proofErr w:type="spellEnd"/>
      <w:r w:rsidRPr="00275955">
        <w:t>/</w:t>
      </w:r>
      <w:r w:rsidRPr="00275955">
        <w:rPr>
          <w:rFonts w:cstheme="minorHAnsi"/>
        </w:rPr>
        <w:t>ψ</w:t>
      </w:r>
      <w:r w:rsidRPr="00275955">
        <w:t xml:space="preserve"> relationship curve than alterations to </w:t>
      </w:r>
      <w:proofErr w:type="spellStart"/>
      <w:r w:rsidRPr="00275955">
        <w:t>Frac</w:t>
      </w:r>
      <w:r w:rsidRPr="00275955">
        <w:rPr>
          <w:vertAlign w:val="subscript"/>
        </w:rPr>
        <w:t>Imp</w:t>
      </w:r>
      <w:proofErr w:type="spellEnd"/>
      <w:r w:rsidR="00EA5D43" w:rsidRPr="00275955">
        <w:rPr>
          <w:vertAlign w:val="subscript"/>
        </w:rPr>
        <w:t xml:space="preserve"> </w:t>
      </w:r>
      <w:r w:rsidR="00EA5D43" w:rsidRPr="00275955">
        <w:rPr>
          <w:bCs/>
          <w:noProof/>
          <w:lang w:eastAsia="en-GB"/>
        </w:rPr>
        <w:t>(</w:t>
      </w:r>
      <w:r w:rsidR="00EA5D43" w:rsidRPr="00275955">
        <w:t>Figure 9B</w:t>
      </w:r>
      <w:r w:rsidR="00EA5D43" w:rsidRPr="00275955">
        <w:rPr>
          <w:bCs/>
        </w:rPr>
        <w:t>)</w:t>
      </w:r>
      <w:r w:rsidRPr="00275955">
        <w:t xml:space="preserve">. However, decreasing </w:t>
      </w:r>
      <w:proofErr w:type="spellStart"/>
      <w:r w:rsidRPr="00275955">
        <w:t>PropRes</w:t>
      </w:r>
      <w:r w:rsidRPr="00275955">
        <w:rPr>
          <w:vertAlign w:val="subscript"/>
        </w:rPr>
        <w:t>Imp</w:t>
      </w:r>
      <w:proofErr w:type="spellEnd"/>
      <w:r w:rsidRPr="00275955">
        <w:t xml:space="preserve"> to relatively low levels (</w:t>
      </w:r>
      <w:proofErr w:type="spellStart"/>
      <w:r w:rsidRPr="00275955">
        <w:t>PropRes</w:t>
      </w:r>
      <w:r w:rsidRPr="00275955">
        <w:rPr>
          <w:vertAlign w:val="subscript"/>
        </w:rPr>
        <w:t>Imp</w:t>
      </w:r>
      <w:proofErr w:type="spellEnd"/>
      <w:r w:rsidRPr="00275955">
        <w:t xml:space="preserve"> &gt; </w:t>
      </w:r>
      <w:proofErr w:type="gramStart"/>
      <w:r w:rsidRPr="00275955">
        <w:t>20%</w:t>
      </w:r>
      <w:proofErr w:type="gramEnd"/>
      <w:r w:rsidRPr="00275955">
        <w:t xml:space="preserve">) shifted the </w:t>
      </w:r>
      <w:proofErr w:type="spellStart"/>
      <w:r w:rsidRPr="00275955">
        <w:t>EoC</w:t>
      </w:r>
      <w:proofErr w:type="spellEnd"/>
      <w:r w:rsidRPr="00275955">
        <w:t>/</w:t>
      </w:r>
      <w:r w:rsidRPr="00275955">
        <w:rPr>
          <w:rFonts w:cstheme="minorHAnsi"/>
        </w:rPr>
        <w:t>ψ</w:t>
      </w:r>
      <w:r w:rsidRPr="00275955">
        <w:t xml:space="preserve"> curve into an area more favourable for import, with higher values of </w:t>
      </w:r>
      <w:proofErr w:type="spellStart"/>
      <w:r w:rsidRPr="00275955">
        <w:t>EoC</w:t>
      </w:r>
      <w:proofErr w:type="spellEnd"/>
      <w:r w:rsidRPr="00275955">
        <w:t xml:space="preserve"> for explored values of </w:t>
      </w:r>
      <w:r w:rsidRPr="00275955">
        <w:rPr>
          <w:rFonts w:cstheme="minorHAnsi"/>
        </w:rPr>
        <w:t>ψ</w:t>
      </w:r>
      <w:r w:rsidRPr="00275955">
        <w:t xml:space="preserve">. Interestingly, </w:t>
      </w:r>
      <w:r w:rsidRPr="00275955">
        <w:rPr>
          <w:rFonts w:cstheme="minorHAnsi"/>
          <w:bCs/>
        </w:rPr>
        <w:t>removing ampicillin-resistant contamination on imports (</w:t>
      </w:r>
      <w:proofErr w:type="spellStart"/>
      <w:r w:rsidRPr="00275955">
        <w:rPr>
          <w:rFonts w:cstheme="minorHAnsi"/>
          <w:bCs/>
        </w:rPr>
        <w:t>PropRes</w:t>
      </w:r>
      <w:r w:rsidRPr="00275955">
        <w:rPr>
          <w:rFonts w:cstheme="minorHAnsi"/>
          <w:bCs/>
          <w:vertAlign w:val="subscript"/>
        </w:rPr>
        <w:t>Imp</w:t>
      </w:r>
      <w:proofErr w:type="spellEnd"/>
      <w:r w:rsidRPr="00275955">
        <w:rPr>
          <w:rFonts w:cstheme="minorHAnsi"/>
          <w:bCs/>
        </w:rPr>
        <w:t xml:space="preserve"> = 0) resulted in changes ψ still having an impact on </w:t>
      </w:r>
      <w:proofErr w:type="spellStart"/>
      <w:r w:rsidRPr="00275955">
        <w:rPr>
          <w:rFonts w:cstheme="minorHAnsi"/>
          <w:bCs/>
        </w:rPr>
        <w:t>EoC</w:t>
      </w:r>
      <w:proofErr w:type="spellEnd"/>
      <w:r w:rsidRPr="00275955">
        <w:rPr>
          <w:rFonts w:cstheme="minorHAnsi"/>
          <w:bCs/>
        </w:rPr>
        <w:t xml:space="preserve">. </w:t>
      </w:r>
      <w:proofErr w:type="gramStart"/>
      <w:r w:rsidRPr="00275955">
        <w:rPr>
          <w:rFonts w:cstheme="minorHAnsi"/>
          <w:bCs/>
        </w:rPr>
        <w:t xml:space="preserve">A “saturation” type effect was also observed with increases to </w:t>
      </w:r>
      <w:proofErr w:type="spellStart"/>
      <w:r w:rsidRPr="00275955">
        <w:rPr>
          <w:rFonts w:cstheme="minorHAnsi"/>
          <w:bCs/>
        </w:rPr>
        <w:t>PropRes</w:t>
      </w:r>
      <w:r w:rsidRPr="00275955">
        <w:rPr>
          <w:rFonts w:cstheme="minorHAnsi"/>
          <w:bCs/>
          <w:vertAlign w:val="subscript"/>
        </w:rPr>
        <w:t>Imp</w:t>
      </w:r>
      <w:proofErr w:type="spellEnd"/>
      <w:r w:rsidR="00197217" w:rsidRPr="00275955">
        <w:rPr>
          <w:rFonts w:cstheme="minorHAnsi"/>
          <w:bCs/>
        </w:rPr>
        <w:t xml:space="preserve"> above </w:t>
      </w:r>
      <w:r w:rsidR="00584474" w:rsidRPr="00275955">
        <w:rPr>
          <w:rFonts w:cstheme="minorHAnsi"/>
          <w:bCs/>
        </w:rPr>
        <w:t>~40%</w:t>
      </w:r>
      <w:r w:rsidR="00197217" w:rsidRPr="00275955">
        <w:rPr>
          <w:rFonts w:cstheme="minorHAnsi"/>
          <w:bCs/>
        </w:rPr>
        <w:t xml:space="preserve">, with </w:t>
      </w:r>
      <w:r w:rsidR="00584474" w:rsidRPr="00275955">
        <w:rPr>
          <w:rFonts w:cstheme="minorHAnsi"/>
          <w:bCs/>
        </w:rPr>
        <w:t>minor effects on the shape of</w:t>
      </w:r>
      <w:r w:rsidR="00044754" w:rsidRPr="00275955">
        <w:rPr>
          <w:rFonts w:cstheme="minorHAnsi"/>
          <w:bCs/>
        </w:rPr>
        <w:t xml:space="preserve"> the relationship between </w:t>
      </w:r>
      <w:proofErr w:type="spellStart"/>
      <w:r w:rsidR="00044754" w:rsidRPr="00275955">
        <w:rPr>
          <w:rFonts w:cstheme="minorHAnsi"/>
          <w:bCs/>
        </w:rPr>
        <w:t>EoC</w:t>
      </w:r>
      <w:proofErr w:type="spellEnd"/>
      <w:r w:rsidR="00044754" w:rsidRPr="00275955">
        <w:rPr>
          <w:rFonts w:cstheme="minorHAnsi"/>
          <w:bCs/>
        </w:rPr>
        <w:t>/ψ.</w:t>
      </w:r>
      <w:r w:rsidR="00584474" w:rsidRPr="00275955">
        <w:rPr>
          <w:rFonts w:cstheme="minorHAnsi"/>
          <w:bCs/>
        </w:rPr>
        <w:t xml:space="preserve"> </w:t>
      </w:r>
      <w:r w:rsidR="00DB3D19" w:rsidRPr="00275955">
        <w:rPr>
          <w:bCs/>
        </w:rPr>
        <w:t xml:space="preserve">Increases to the relative reduction in prevalence from </w:t>
      </w:r>
      <w:r w:rsidR="00197217" w:rsidRPr="00275955">
        <w:rPr>
          <w:bCs/>
        </w:rPr>
        <w:t xml:space="preserve">domestic livestock </w:t>
      </w:r>
      <w:r w:rsidR="00DB3D19" w:rsidRPr="00275955">
        <w:rPr>
          <w:bCs/>
        </w:rPr>
        <w:t>carriage to contamination on carcasses (</w:t>
      </w:r>
      <w:r w:rsidR="00DB3D19" w:rsidRPr="00275955">
        <w:rPr>
          <w:rFonts w:cstheme="minorHAnsi"/>
          <w:bCs/>
        </w:rPr>
        <w:t>η</w:t>
      </w:r>
      <w:r w:rsidR="00DB3D19" w:rsidRPr="00275955">
        <w:rPr>
          <w:bCs/>
        </w:rPr>
        <w:t xml:space="preserve">) (lower levels of contamination) resulted in </w:t>
      </w:r>
      <w:proofErr w:type="spellStart"/>
      <w:r w:rsidR="00DB3D19" w:rsidRPr="00275955">
        <w:rPr>
          <w:bCs/>
        </w:rPr>
        <w:t>EoC</w:t>
      </w:r>
      <w:proofErr w:type="spellEnd"/>
      <w:r w:rsidR="00DB3D19" w:rsidRPr="00275955">
        <w:rPr>
          <w:bCs/>
        </w:rPr>
        <w:t>/</w:t>
      </w:r>
      <w:r w:rsidR="00DB3D19" w:rsidRPr="00275955">
        <w:rPr>
          <w:rFonts w:cstheme="minorHAnsi"/>
          <w:bCs/>
        </w:rPr>
        <w:t>ψ</w:t>
      </w:r>
      <w:r w:rsidR="00044754" w:rsidRPr="00275955">
        <w:rPr>
          <w:bCs/>
        </w:rPr>
        <w:t xml:space="preserve"> relationship where </w:t>
      </w:r>
      <w:proofErr w:type="spellStart"/>
      <w:r w:rsidR="00044754" w:rsidRPr="00275955">
        <w:rPr>
          <w:bCs/>
        </w:rPr>
        <w:t>EoC</w:t>
      </w:r>
      <w:proofErr w:type="spellEnd"/>
      <w:r w:rsidR="00044754" w:rsidRPr="00275955">
        <w:rPr>
          <w:bCs/>
        </w:rPr>
        <w:t xml:space="preserve"> was</w:t>
      </w:r>
      <w:r w:rsidR="00DB3D19" w:rsidRPr="00275955">
        <w:rPr>
          <w:bCs/>
        </w:rPr>
        <w:t xml:space="preserve"> low across a large range of values of </w:t>
      </w:r>
      <w:r w:rsidR="00DB3D19" w:rsidRPr="00275955">
        <w:rPr>
          <w:rFonts w:cstheme="minorHAnsi"/>
          <w:bCs/>
        </w:rPr>
        <w:t xml:space="preserve">ψ </w:t>
      </w:r>
      <w:r w:rsidR="00DB3D19" w:rsidRPr="00275955">
        <w:rPr>
          <w:bCs/>
        </w:rPr>
        <w:t>(</w:t>
      </w:r>
      <w:r w:rsidR="00147F03" w:rsidRPr="00275955">
        <w:rPr>
          <w:bCs/>
        </w:rPr>
        <w:t>Figure S16</w:t>
      </w:r>
      <w:r w:rsidR="00DB3D19" w:rsidRPr="00275955">
        <w:rPr>
          <w:bCs/>
        </w:rPr>
        <w:t>).</w:t>
      </w:r>
      <w:proofErr w:type="gramEnd"/>
      <w:r w:rsidR="00DB3D19" w:rsidRPr="00275955">
        <w:rPr>
          <w:bCs/>
        </w:rPr>
        <w:t xml:space="preserve"> </w:t>
      </w:r>
      <w:r w:rsidR="00044754" w:rsidRPr="00275955">
        <w:rPr>
          <w:bCs/>
        </w:rPr>
        <w:t xml:space="preserve">Note that alterations to </w:t>
      </w:r>
      <w:r w:rsidR="00044754" w:rsidRPr="00275955">
        <w:rPr>
          <w:rFonts w:cstheme="minorHAnsi"/>
          <w:bCs/>
        </w:rPr>
        <w:t>η result</w:t>
      </w:r>
      <w:r w:rsidR="00A5038F" w:rsidRPr="00275955">
        <w:rPr>
          <w:rFonts w:cstheme="minorHAnsi"/>
          <w:bCs/>
        </w:rPr>
        <w:t>ed</w:t>
      </w:r>
      <w:r w:rsidR="00044754" w:rsidRPr="00275955">
        <w:rPr>
          <w:rFonts w:cstheme="minorHAnsi"/>
          <w:bCs/>
        </w:rPr>
        <w:t xml:space="preserve"> in a linear effect on changing the extent of </w:t>
      </w:r>
      <w:r w:rsidR="00044754" w:rsidRPr="00275955">
        <w:rPr>
          <w:rFonts w:cstheme="minorHAnsi"/>
          <w:bCs/>
          <w:i/>
        </w:rPr>
        <w:t>Salmonella</w:t>
      </w:r>
      <w:r w:rsidR="00044754" w:rsidRPr="00275955">
        <w:rPr>
          <w:rFonts w:cstheme="minorHAnsi"/>
          <w:bCs/>
        </w:rPr>
        <w:t xml:space="preserve"> spp. </w:t>
      </w:r>
      <w:r w:rsidR="00A5038F" w:rsidRPr="00275955">
        <w:rPr>
          <w:rFonts w:cstheme="minorHAnsi"/>
          <w:bCs/>
        </w:rPr>
        <w:t xml:space="preserve">contamination </w:t>
      </w:r>
      <w:r w:rsidR="00044754" w:rsidRPr="00275955">
        <w:rPr>
          <w:rFonts w:cstheme="minorHAnsi"/>
          <w:bCs/>
        </w:rPr>
        <w:t xml:space="preserve">on domestic livestock carcasses </w:t>
      </w:r>
      <w:r w:rsidR="00044754" w:rsidRPr="00275955">
        <w:rPr>
          <w:bCs/>
        </w:rPr>
        <w:t>(</w:t>
      </w:r>
      <w:r w:rsidR="00147F03" w:rsidRPr="00275955">
        <w:rPr>
          <w:bCs/>
        </w:rPr>
        <w:t>Figure S17</w:t>
      </w:r>
      <w:r w:rsidR="00044754" w:rsidRPr="00275955">
        <w:rPr>
          <w:bCs/>
        </w:rPr>
        <w:t>)</w:t>
      </w:r>
      <w:r w:rsidR="00044754" w:rsidRPr="00275955">
        <w:rPr>
          <w:rFonts w:cstheme="minorHAnsi"/>
          <w:bCs/>
        </w:rPr>
        <w:t xml:space="preserve">. </w:t>
      </w:r>
    </w:p>
    <w:p w14:paraId="46568D27" w14:textId="0171E58B" w:rsidR="00044754" w:rsidRPr="00275955" w:rsidRDefault="00044754" w:rsidP="00DB3D19">
      <w:pPr>
        <w:spacing w:after="0" w:line="360" w:lineRule="auto"/>
        <w:jc w:val="both"/>
        <w:rPr>
          <w:bCs/>
        </w:rPr>
      </w:pPr>
    </w:p>
    <w:p w14:paraId="16A60CA7" w14:textId="0B4C3DA7" w:rsidR="00E00C0B" w:rsidRPr="00275955" w:rsidRDefault="008667E4" w:rsidP="008667E4">
      <w:pPr>
        <w:spacing w:after="0" w:line="360" w:lineRule="auto"/>
        <w:jc w:val="both"/>
        <w:rPr>
          <w:bCs/>
        </w:rPr>
      </w:pPr>
      <w:r w:rsidRPr="00275955">
        <w:rPr>
          <w:bCs/>
        </w:rPr>
        <w:t>We next explored the effect of</w:t>
      </w:r>
      <w:r w:rsidR="00E20B02" w:rsidRPr="00275955">
        <w:rPr>
          <w:bCs/>
        </w:rPr>
        <w:t xml:space="preserve"> heterogeneity in the relative contribution </w:t>
      </w:r>
      <w:r w:rsidRPr="00275955">
        <w:rPr>
          <w:bCs/>
        </w:rPr>
        <w:t xml:space="preserve">to import </w:t>
      </w:r>
      <w:r w:rsidR="00E20B02" w:rsidRPr="00275955">
        <w:rPr>
          <w:bCs/>
        </w:rPr>
        <w:t>across importing countries (</w:t>
      </w:r>
      <w:r w:rsidR="00A53CE8" w:rsidRPr="00275955">
        <w:rPr>
          <w:bCs/>
        </w:rPr>
        <w:t>Share</w:t>
      </w:r>
      <w:r w:rsidR="002C5411" w:rsidRPr="00275955">
        <w:rPr>
          <w:bCs/>
        </w:rPr>
        <w:t xml:space="preserve"> parameter</w:t>
      </w:r>
      <w:r w:rsidR="00E20B02" w:rsidRPr="00275955">
        <w:rPr>
          <w:bCs/>
        </w:rPr>
        <w:t xml:space="preserve">) </w:t>
      </w:r>
      <w:r w:rsidR="00197217" w:rsidRPr="00275955">
        <w:rPr>
          <w:bCs/>
        </w:rPr>
        <w:t xml:space="preserve">on the relationship between the </w:t>
      </w:r>
      <w:r w:rsidR="00197217" w:rsidRPr="00275955">
        <w:rPr>
          <w:bCs/>
          <w:noProof/>
          <w:lang w:eastAsia="en-GB"/>
        </w:rPr>
        <w:t>proportion of UK food from domestic sources (</w:t>
      </w:r>
      <w:r w:rsidR="00197217" w:rsidRPr="00275955">
        <w:rPr>
          <w:rFonts w:cstheme="minorHAnsi"/>
          <w:bCs/>
          <w:noProof/>
          <w:lang w:eastAsia="en-GB"/>
        </w:rPr>
        <w:t>ψ</w:t>
      </w:r>
      <w:r w:rsidR="00197217" w:rsidRPr="00275955">
        <w:rPr>
          <w:bCs/>
          <w:noProof/>
          <w:lang w:eastAsia="en-GB"/>
        </w:rPr>
        <w:t>) and the effiacy of curtailment</w:t>
      </w:r>
      <w:r w:rsidR="00EA5D43" w:rsidRPr="00275955">
        <w:rPr>
          <w:bCs/>
          <w:noProof/>
          <w:lang w:eastAsia="en-GB"/>
        </w:rPr>
        <w:t xml:space="preserve"> (</w:t>
      </w:r>
      <w:r w:rsidR="00EA5D43" w:rsidRPr="00275955">
        <w:t>Figure 10</w:t>
      </w:r>
      <w:r w:rsidR="00EA5D43" w:rsidRPr="00275955">
        <w:rPr>
          <w:bCs/>
        </w:rPr>
        <w:t>)</w:t>
      </w:r>
      <w:r w:rsidR="00E20B02" w:rsidRPr="00275955">
        <w:rPr>
          <w:bCs/>
        </w:rPr>
        <w:t xml:space="preserve">. </w:t>
      </w:r>
      <w:r w:rsidR="00E00C0B" w:rsidRPr="00275955">
        <w:rPr>
          <w:bCs/>
        </w:rPr>
        <w:t>The Sh</w:t>
      </w:r>
      <w:r w:rsidR="00A53CE8" w:rsidRPr="00275955">
        <w:rPr>
          <w:bCs/>
        </w:rPr>
        <w:t>are</w:t>
      </w:r>
      <w:r w:rsidR="00A54B52" w:rsidRPr="00275955">
        <w:rPr>
          <w:bCs/>
        </w:rPr>
        <w:t xml:space="preserve"> parameter was sampled ten times, corresponding to the ten </w:t>
      </w:r>
      <w:r w:rsidR="00197217" w:rsidRPr="00275955">
        <w:rPr>
          <w:bCs/>
        </w:rPr>
        <w:t xml:space="preserve">modelled </w:t>
      </w:r>
      <w:r w:rsidR="00A54B52" w:rsidRPr="00275955">
        <w:rPr>
          <w:bCs/>
        </w:rPr>
        <w:t>importing countries/regions</w:t>
      </w:r>
      <w:r w:rsidR="00E00C0B" w:rsidRPr="00275955">
        <w:rPr>
          <w:bCs/>
        </w:rPr>
        <w:t xml:space="preserve"> in the</w:t>
      </w:r>
      <w:r w:rsidR="00197217" w:rsidRPr="00275955">
        <w:rPr>
          <w:bCs/>
        </w:rPr>
        <w:t xml:space="preserve"> heterogeneous import</w:t>
      </w:r>
      <w:r w:rsidR="00E00C0B" w:rsidRPr="00275955">
        <w:rPr>
          <w:bCs/>
        </w:rPr>
        <w:t xml:space="preserve"> model</w:t>
      </w:r>
      <w:r w:rsidR="00A54B52" w:rsidRPr="00275955">
        <w:rPr>
          <w:bCs/>
        </w:rPr>
        <w:t>, from two different beta distributions</w:t>
      </w:r>
      <w:r w:rsidR="00E00C0B" w:rsidRPr="00275955">
        <w:rPr>
          <w:bCs/>
        </w:rPr>
        <w:t>,</w:t>
      </w:r>
      <w:r w:rsidR="00E20B02" w:rsidRPr="00275955">
        <w:rPr>
          <w:bCs/>
        </w:rPr>
        <w:t xml:space="preserve"> Beta(</w:t>
      </w:r>
      <w:r w:rsidR="001500B0" w:rsidRPr="00275955">
        <w:rPr>
          <w:rFonts w:cstheme="minorHAnsi"/>
          <w:bCs/>
        </w:rPr>
        <w:t xml:space="preserve">α </w:t>
      </w:r>
      <w:r w:rsidR="00E20B02" w:rsidRPr="00275955">
        <w:rPr>
          <w:bCs/>
        </w:rPr>
        <w:t xml:space="preserve">= 1, </w:t>
      </w:r>
      <w:r w:rsidR="001500B0" w:rsidRPr="00275955">
        <w:rPr>
          <w:rFonts w:cstheme="minorHAnsi"/>
          <w:bCs/>
        </w:rPr>
        <w:t xml:space="preserve">β </w:t>
      </w:r>
      <w:r w:rsidR="00E20B02" w:rsidRPr="00275955">
        <w:rPr>
          <w:bCs/>
        </w:rPr>
        <w:t>= 1) and Beta(</w:t>
      </w:r>
      <w:r w:rsidR="001500B0" w:rsidRPr="00275955">
        <w:rPr>
          <w:rFonts w:cstheme="minorHAnsi"/>
          <w:bCs/>
        </w:rPr>
        <w:t xml:space="preserve">α </w:t>
      </w:r>
      <w:r w:rsidR="00E20B02" w:rsidRPr="00275955">
        <w:rPr>
          <w:bCs/>
        </w:rPr>
        <w:t xml:space="preserve">= 0.5, </w:t>
      </w:r>
      <w:r w:rsidR="001500B0" w:rsidRPr="00275955">
        <w:rPr>
          <w:rFonts w:cstheme="minorHAnsi"/>
          <w:bCs/>
        </w:rPr>
        <w:t>β</w:t>
      </w:r>
      <w:r w:rsidR="001500B0" w:rsidRPr="00275955">
        <w:rPr>
          <w:bCs/>
        </w:rPr>
        <w:t xml:space="preserve"> </w:t>
      </w:r>
      <w:r w:rsidR="00E20B02" w:rsidRPr="00275955">
        <w:rPr>
          <w:bCs/>
        </w:rPr>
        <w:t>= 2)</w:t>
      </w:r>
      <w:r w:rsidR="00F23B66" w:rsidRPr="00275955">
        <w:rPr>
          <w:bCs/>
        </w:rPr>
        <w:t>. These</w:t>
      </w:r>
      <w:r w:rsidR="00197217" w:rsidRPr="00275955">
        <w:rPr>
          <w:bCs/>
        </w:rPr>
        <w:t xml:space="preserve"> distributions</w:t>
      </w:r>
      <w:r w:rsidR="00F23B66" w:rsidRPr="00275955">
        <w:rPr>
          <w:bCs/>
        </w:rPr>
        <w:t xml:space="preserve"> represent two hypotheses about importation</w:t>
      </w:r>
      <w:r w:rsidR="005D6018" w:rsidRPr="00275955">
        <w:rPr>
          <w:bCs/>
        </w:rPr>
        <w:t xml:space="preserve">, with the relative share of import </w:t>
      </w:r>
      <w:proofErr w:type="gramStart"/>
      <w:r w:rsidR="005D6018" w:rsidRPr="00275955">
        <w:rPr>
          <w:bCs/>
        </w:rPr>
        <w:t>being distributed</w:t>
      </w:r>
      <w:proofErr w:type="gramEnd"/>
      <w:r w:rsidR="005D6018" w:rsidRPr="00275955">
        <w:rPr>
          <w:bCs/>
        </w:rPr>
        <w:t xml:space="preserve"> equally across importing countries or import being prioritised from a select few countries.</w:t>
      </w:r>
      <w:r w:rsidR="00E00C0B" w:rsidRPr="00275955">
        <w:rPr>
          <w:bCs/>
        </w:rPr>
        <w:t xml:space="preserve">  Sampling was performed n = 1000 for each Beta distribution, and the average, minimum and maximum value of </w:t>
      </w:r>
      <w:proofErr w:type="spellStart"/>
      <w:r w:rsidR="00E00C0B" w:rsidRPr="00275955">
        <w:rPr>
          <w:bCs/>
        </w:rPr>
        <w:t>EoC</w:t>
      </w:r>
      <w:proofErr w:type="spellEnd"/>
      <w:r w:rsidR="00E00C0B" w:rsidRPr="00275955">
        <w:rPr>
          <w:bCs/>
        </w:rPr>
        <w:t xml:space="preserve"> </w:t>
      </w:r>
      <w:r w:rsidR="00A53CE8" w:rsidRPr="00275955">
        <w:rPr>
          <w:bCs/>
        </w:rPr>
        <w:t xml:space="preserve">for each explored </w:t>
      </w:r>
      <w:r w:rsidR="00197217" w:rsidRPr="00275955">
        <w:rPr>
          <w:bCs/>
        </w:rPr>
        <w:t>value</w:t>
      </w:r>
      <w:r w:rsidR="00A53CE8" w:rsidRPr="00275955">
        <w:rPr>
          <w:bCs/>
        </w:rPr>
        <w:t xml:space="preserve"> of </w:t>
      </w:r>
      <w:r w:rsidR="00A53CE8" w:rsidRPr="00275955">
        <w:rPr>
          <w:rFonts w:cstheme="minorHAnsi"/>
          <w:bCs/>
        </w:rPr>
        <w:t>ψ</w:t>
      </w:r>
      <w:r w:rsidR="00A53CE8" w:rsidRPr="00275955">
        <w:rPr>
          <w:bCs/>
        </w:rPr>
        <w:t xml:space="preserve"> </w:t>
      </w:r>
      <w:proofErr w:type="gramStart"/>
      <w:r w:rsidR="00A53CE8" w:rsidRPr="00275955">
        <w:rPr>
          <w:bCs/>
        </w:rPr>
        <w:t>was identified</w:t>
      </w:r>
      <w:proofErr w:type="gramEnd"/>
      <w:r w:rsidR="00A53CE8" w:rsidRPr="00275955">
        <w:rPr>
          <w:bCs/>
        </w:rPr>
        <w:t xml:space="preserve">. </w:t>
      </w:r>
    </w:p>
    <w:p w14:paraId="654E4010" w14:textId="77777777" w:rsidR="00E20B02" w:rsidRPr="00275955" w:rsidRDefault="00E20B02" w:rsidP="00D7598E">
      <w:pPr>
        <w:spacing w:after="0" w:line="360" w:lineRule="auto"/>
        <w:rPr>
          <w:bCs/>
        </w:rPr>
      </w:pPr>
    </w:p>
    <w:p w14:paraId="3CAA73CA" w14:textId="00ED2151" w:rsidR="00AE2D40" w:rsidRPr="00275955" w:rsidRDefault="00F149E5" w:rsidP="00101690">
      <w:pPr>
        <w:spacing w:after="0" w:line="360" w:lineRule="auto"/>
        <w:jc w:val="center"/>
        <w:rPr>
          <w:bCs/>
        </w:rPr>
      </w:pPr>
      <w:r w:rsidRPr="0027595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286D07F" w:rsidR="004175AA" w:rsidRPr="00275955" w:rsidRDefault="00E47FFC" w:rsidP="0029369D">
      <w:pPr>
        <w:spacing w:after="0" w:line="360" w:lineRule="auto"/>
        <w:jc w:val="both"/>
        <w:rPr>
          <w:bCs/>
        </w:rPr>
      </w:pPr>
      <w:r w:rsidRPr="00275955">
        <w:rPr>
          <w:b/>
          <w:bCs/>
        </w:rPr>
        <w:t xml:space="preserve">Figure 10. </w:t>
      </w:r>
      <w:r w:rsidR="00311DD4" w:rsidRPr="00275955">
        <w:rPr>
          <w:b/>
          <w:bCs/>
          <w:noProof/>
          <w:lang w:eastAsia="en-GB"/>
        </w:rPr>
        <w:t>Relationship between the proportion of UK food products (</w:t>
      </w:r>
      <w:r w:rsidR="00311DD4" w:rsidRPr="00275955">
        <w:rPr>
          <w:rFonts w:cstheme="minorHAnsi"/>
          <w:b/>
          <w:bCs/>
          <w:noProof/>
          <w:lang w:eastAsia="en-GB"/>
        </w:rPr>
        <w:t>ψ</w:t>
      </w:r>
      <w:r w:rsidR="00311DD4" w:rsidRPr="00275955">
        <w:rPr>
          <w:b/>
          <w:bCs/>
          <w:noProof/>
          <w:lang w:eastAsia="en-GB"/>
        </w:rPr>
        <w:t xml:space="preserve">) and the efficacy of curtailment (EoC) under different assumptions regarding the heterogeneity </w:t>
      </w:r>
      <w:r w:rsidR="0029369D" w:rsidRPr="00275955">
        <w:rPr>
          <w:b/>
          <w:bCs/>
          <w:noProof/>
          <w:lang w:eastAsia="en-GB"/>
        </w:rPr>
        <w:t>of import from importing countries. A) Share</w:t>
      </w:r>
      <w:r w:rsidR="002C5411" w:rsidRPr="00275955">
        <w:rPr>
          <w:b/>
          <w:bCs/>
          <w:noProof/>
          <w:lang w:eastAsia="en-GB"/>
        </w:rPr>
        <w:t xml:space="preserve"> parameter</w:t>
      </w:r>
      <w:r w:rsidR="0029369D" w:rsidRPr="00275955">
        <w:rPr>
          <w:b/>
          <w:bCs/>
          <w:noProof/>
          <w:lang w:eastAsia="en-GB"/>
        </w:rPr>
        <w:t xml:space="preserve"> samples</w:t>
      </w:r>
      <w:r w:rsidR="00762EE2" w:rsidRPr="00275955">
        <w:rPr>
          <w:b/>
          <w:bCs/>
          <w:noProof/>
          <w:lang w:eastAsia="en-GB"/>
        </w:rPr>
        <w:t xml:space="preserve"> (n=1000)</w:t>
      </w:r>
      <w:r w:rsidR="0029369D" w:rsidRPr="00275955">
        <w:rPr>
          <w:b/>
          <w:bCs/>
          <w:noProof/>
          <w:lang w:eastAsia="en-GB"/>
        </w:rPr>
        <w:t xml:space="preserve"> from a uniform sampling distribution, Beta(</w:t>
      </w:r>
      <w:r w:rsidR="0029369D" w:rsidRPr="00275955">
        <w:rPr>
          <w:rFonts w:cstheme="minorHAnsi"/>
          <w:b/>
          <w:bCs/>
        </w:rPr>
        <w:t xml:space="preserve">α </w:t>
      </w:r>
      <w:r w:rsidR="0029369D" w:rsidRPr="00275955">
        <w:rPr>
          <w:b/>
          <w:bCs/>
        </w:rPr>
        <w:t xml:space="preserve">= </w:t>
      </w:r>
      <w:proofErr w:type="gramStart"/>
      <w:r w:rsidR="0029369D" w:rsidRPr="00275955">
        <w:rPr>
          <w:b/>
          <w:bCs/>
        </w:rPr>
        <w:t>1</w:t>
      </w:r>
      <w:proofErr w:type="gramEnd"/>
      <w:r w:rsidR="0029369D" w:rsidRPr="00275955">
        <w:rPr>
          <w:b/>
          <w:bCs/>
        </w:rPr>
        <w:t xml:space="preserve">, </w:t>
      </w:r>
      <w:r w:rsidR="0029369D" w:rsidRPr="00275955">
        <w:rPr>
          <w:rFonts w:cstheme="minorHAnsi"/>
          <w:b/>
          <w:bCs/>
        </w:rPr>
        <w:t xml:space="preserve">β </w:t>
      </w:r>
      <w:r w:rsidR="0029369D" w:rsidRPr="00275955">
        <w:rPr>
          <w:b/>
          <w:bCs/>
        </w:rPr>
        <w:t>= 1</w:t>
      </w:r>
      <w:r w:rsidR="0029369D" w:rsidRPr="00275955">
        <w:rPr>
          <w:b/>
          <w:bCs/>
          <w:noProof/>
          <w:lang w:eastAsia="en-GB"/>
        </w:rPr>
        <w:t>). B) Share</w:t>
      </w:r>
      <w:r w:rsidR="002C5411" w:rsidRPr="00275955">
        <w:rPr>
          <w:b/>
          <w:bCs/>
          <w:noProof/>
          <w:lang w:eastAsia="en-GB"/>
        </w:rPr>
        <w:t xml:space="preserve"> parameter</w:t>
      </w:r>
      <w:r w:rsidR="0029369D" w:rsidRPr="00275955">
        <w:rPr>
          <w:b/>
          <w:bCs/>
          <w:noProof/>
          <w:lang w:eastAsia="en-GB"/>
        </w:rPr>
        <w:t xml:space="preserve"> samples from a “skewed” sampling distribution, Beta(</w:t>
      </w:r>
      <w:r w:rsidR="0029369D" w:rsidRPr="00275955">
        <w:rPr>
          <w:rFonts w:cstheme="minorHAnsi"/>
          <w:b/>
          <w:bCs/>
        </w:rPr>
        <w:t xml:space="preserve">α </w:t>
      </w:r>
      <w:r w:rsidR="0029369D" w:rsidRPr="00275955">
        <w:rPr>
          <w:b/>
          <w:bCs/>
        </w:rPr>
        <w:t xml:space="preserve">= 0.5, </w:t>
      </w:r>
      <w:r w:rsidR="0029369D" w:rsidRPr="00275955">
        <w:rPr>
          <w:rFonts w:cstheme="minorHAnsi"/>
          <w:b/>
          <w:bCs/>
        </w:rPr>
        <w:t xml:space="preserve">β </w:t>
      </w:r>
      <w:r w:rsidR="0029369D" w:rsidRPr="00275955">
        <w:rPr>
          <w:b/>
          <w:bCs/>
        </w:rPr>
        <w:t>= 2</w:t>
      </w:r>
      <w:r w:rsidR="0029369D" w:rsidRPr="00275955">
        <w:rPr>
          <w:b/>
          <w:bCs/>
          <w:noProof/>
          <w:lang w:eastAsia="en-GB"/>
        </w:rPr>
        <w:t>).</w:t>
      </w:r>
      <w:r w:rsidR="0029369D" w:rsidRPr="00275955">
        <w:rPr>
          <w:bCs/>
          <w:noProof/>
          <w:lang w:eastAsia="en-GB"/>
        </w:rPr>
        <w:t xml:space="preserve"> Note that the average, minimum and maximum value of EoC for each value of </w:t>
      </w:r>
      <w:r w:rsidR="0029369D" w:rsidRPr="00275955">
        <w:rPr>
          <w:rFonts w:cstheme="minorHAnsi"/>
          <w:bCs/>
          <w:noProof/>
          <w:lang w:eastAsia="en-GB"/>
        </w:rPr>
        <w:t>ψ</w:t>
      </w:r>
      <w:r w:rsidR="0029369D" w:rsidRPr="00275955">
        <w:rPr>
          <w:bCs/>
          <w:noProof/>
          <w:lang w:eastAsia="en-GB"/>
        </w:rPr>
        <w:t xml:space="preserve">, is denoted by the middle-black line, lower bound, and upper bound of the grey shaded area respectively. </w:t>
      </w:r>
      <w:r w:rsidR="00311DD4" w:rsidRPr="00275955">
        <w:rPr>
          <w:bCs/>
          <w:noProof/>
          <w:lang w:eastAsia="en-GB"/>
        </w:rPr>
        <w:t>Baseline relationship between EoC/</w:t>
      </w:r>
      <w:r w:rsidR="00311DD4" w:rsidRPr="00275955">
        <w:rPr>
          <w:rFonts w:cstheme="minorHAnsi"/>
          <w:bCs/>
          <w:noProof/>
          <w:lang w:eastAsia="en-GB"/>
        </w:rPr>
        <w:t>ψ</w:t>
      </w:r>
      <w:r w:rsidR="00311DD4" w:rsidRPr="00275955">
        <w:rPr>
          <w:bCs/>
          <w:noProof/>
          <w:lang w:eastAsia="en-GB"/>
        </w:rPr>
        <w:t xml:space="preserve"> is denoted by the red and dotted line.</w:t>
      </w:r>
    </w:p>
    <w:p w14:paraId="117EF763" w14:textId="45CD00FB" w:rsidR="00B9302E" w:rsidRPr="00275955" w:rsidRDefault="00B9302E" w:rsidP="00FE7E18">
      <w:pPr>
        <w:spacing w:after="0" w:line="360" w:lineRule="auto"/>
        <w:rPr>
          <w:bCs/>
        </w:rPr>
      </w:pPr>
    </w:p>
    <w:p w14:paraId="40FEAC33" w14:textId="7B66E349" w:rsidR="00591CB7" w:rsidRDefault="00ED355F" w:rsidP="00ED355F">
      <w:pPr>
        <w:spacing w:after="0" w:line="360" w:lineRule="auto"/>
        <w:jc w:val="both"/>
        <w:rPr>
          <w:bCs/>
        </w:rPr>
      </w:pPr>
      <w:r w:rsidRPr="00275955">
        <w:rPr>
          <w:bCs/>
        </w:rPr>
        <w:lastRenderedPageBreak/>
        <w:t xml:space="preserve">Sampling from either Beta distribution resulted in minor changes to the average </w:t>
      </w:r>
      <w:proofErr w:type="spellStart"/>
      <w:r w:rsidR="004D51C3" w:rsidRPr="00275955">
        <w:rPr>
          <w:bCs/>
        </w:rPr>
        <w:t>EoC</w:t>
      </w:r>
      <w:proofErr w:type="spellEnd"/>
      <w:r w:rsidR="004D51C3" w:rsidRPr="00275955">
        <w:rPr>
          <w:bCs/>
        </w:rPr>
        <w:t>/</w:t>
      </w:r>
      <w:r w:rsidR="004D51C3" w:rsidRPr="00275955">
        <w:rPr>
          <w:rFonts w:cstheme="minorHAnsi"/>
          <w:bCs/>
        </w:rPr>
        <w:t>ψ</w:t>
      </w:r>
      <w:r w:rsidR="004D51C3" w:rsidRPr="00275955">
        <w:rPr>
          <w:bCs/>
        </w:rPr>
        <w:t xml:space="preserve"> relationship</w:t>
      </w:r>
      <w:r w:rsidRPr="00275955">
        <w:rPr>
          <w:bCs/>
        </w:rPr>
        <w:t xml:space="preserve">, with minor increases in </w:t>
      </w:r>
      <w:proofErr w:type="spellStart"/>
      <w:r w:rsidRPr="00275955">
        <w:rPr>
          <w:bCs/>
        </w:rPr>
        <w:t>EoC</w:t>
      </w:r>
      <w:proofErr w:type="spellEnd"/>
      <w:r w:rsidRPr="00275955">
        <w:rPr>
          <w:bCs/>
        </w:rPr>
        <w:t xml:space="preserve"> across explored </w:t>
      </w:r>
      <w:r w:rsidR="004D51C3" w:rsidRPr="00275955">
        <w:rPr>
          <w:rFonts w:cstheme="minorHAnsi"/>
          <w:bCs/>
        </w:rPr>
        <w:t>ψ</w:t>
      </w:r>
      <w:r w:rsidR="004D51C3" w:rsidRPr="00275955">
        <w:rPr>
          <w:bCs/>
        </w:rPr>
        <w:t xml:space="preserve"> </w:t>
      </w:r>
      <w:r w:rsidRPr="00275955">
        <w:rPr>
          <w:bCs/>
        </w:rPr>
        <w:t xml:space="preserve">values </w:t>
      </w:r>
      <w:r w:rsidR="00F300B4" w:rsidRPr="00275955">
        <w:rPr>
          <w:rFonts w:cstheme="minorHAnsi"/>
          <w:bCs/>
        </w:rPr>
        <w:t>to baseline</w:t>
      </w:r>
      <w:r w:rsidR="004D51C3" w:rsidRPr="00275955">
        <w:rPr>
          <w:rFonts w:cstheme="minorHAnsi"/>
          <w:bCs/>
        </w:rPr>
        <w:t xml:space="preserve"> parameterisation</w:t>
      </w:r>
      <w:r w:rsidR="00F300B4" w:rsidRPr="00275955">
        <w:rPr>
          <w:bCs/>
        </w:rPr>
        <w:t>. However, sampling from the</w:t>
      </w:r>
      <w:r w:rsidRPr="00275955">
        <w:rPr>
          <w:bCs/>
        </w:rPr>
        <w:t xml:space="preserve"> Beta distribution promoting more heterogeneity, Beta(</w:t>
      </w:r>
      <w:r w:rsidR="0029369D" w:rsidRPr="00275955">
        <w:rPr>
          <w:rFonts w:cstheme="minorHAnsi"/>
          <w:bCs/>
        </w:rPr>
        <w:t xml:space="preserve">α </w:t>
      </w:r>
      <w:r w:rsidR="0029369D" w:rsidRPr="00275955">
        <w:rPr>
          <w:bCs/>
        </w:rPr>
        <w:t xml:space="preserve">= 0.5, </w:t>
      </w:r>
      <w:r w:rsidR="0029369D" w:rsidRPr="00275955">
        <w:rPr>
          <w:rFonts w:cstheme="minorHAnsi"/>
          <w:bCs/>
        </w:rPr>
        <w:t xml:space="preserve">β </w:t>
      </w:r>
      <w:r w:rsidR="0029369D" w:rsidRPr="00275955">
        <w:rPr>
          <w:bCs/>
        </w:rPr>
        <w:t>= 2</w:t>
      </w:r>
      <w:r w:rsidRPr="00275955">
        <w:rPr>
          <w:bCs/>
        </w:rPr>
        <w:t xml:space="preserve">), resulted in a greater heterogeneity in the minimum and maximum </w:t>
      </w:r>
      <w:proofErr w:type="spellStart"/>
      <w:r w:rsidRPr="00275955">
        <w:rPr>
          <w:bCs/>
        </w:rPr>
        <w:t>EoC</w:t>
      </w:r>
      <w:proofErr w:type="spellEnd"/>
      <w:r w:rsidRPr="00275955">
        <w:rPr>
          <w:bCs/>
        </w:rPr>
        <w:t xml:space="preserve"> values observed for each value of </w:t>
      </w:r>
      <w:r w:rsidR="004D51C3" w:rsidRPr="00275955">
        <w:rPr>
          <w:rFonts w:cstheme="minorHAnsi"/>
          <w:bCs/>
        </w:rPr>
        <w:t>ψ</w:t>
      </w:r>
      <w:r w:rsidR="004D51C3" w:rsidRPr="00275955">
        <w:rPr>
          <w:bCs/>
        </w:rPr>
        <w:t xml:space="preserve"> </w:t>
      </w:r>
      <w:r w:rsidR="00F300B4" w:rsidRPr="00275955">
        <w:rPr>
          <w:bCs/>
        </w:rPr>
        <w:t>compared to the distribution promoting a more uniform share of import, Beta(</w:t>
      </w:r>
      <w:r w:rsidR="0029369D" w:rsidRPr="00275955">
        <w:rPr>
          <w:rFonts w:cstheme="minorHAnsi"/>
          <w:bCs/>
        </w:rPr>
        <w:t xml:space="preserve">α </w:t>
      </w:r>
      <w:r w:rsidR="0029369D" w:rsidRPr="00275955">
        <w:rPr>
          <w:bCs/>
        </w:rPr>
        <w:t xml:space="preserve">= 1, </w:t>
      </w:r>
      <w:r w:rsidR="0029369D" w:rsidRPr="00275955">
        <w:rPr>
          <w:rFonts w:cstheme="minorHAnsi"/>
          <w:bCs/>
        </w:rPr>
        <w:t xml:space="preserve">β </w:t>
      </w:r>
      <w:r w:rsidR="0029369D" w:rsidRPr="00275955">
        <w:rPr>
          <w:bCs/>
        </w:rPr>
        <w:t>= 1</w:t>
      </w:r>
      <w:r w:rsidR="00F300B4" w:rsidRPr="00275955">
        <w:rPr>
          <w:bCs/>
        </w:rPr>
        <w:t>)</w:t>
      </w:r>
      <w:r w:rsidR="00EA5D43" w:rsidRPr="00275955">
        <w:rPr>
          <w:bCs/>
        </w:rPr>
        <w:t xml:space="preserve"> </w:t>
      </w:r>
      <w:r w:rsidR="00EA5D43" w:rsidRPr="00275955">
        <w:rPr>
          <w:bCs/>
          <w:noProof/>
          <w:lang w:eastAsia="en-GB"/>
        </w:rPr>
        <w:t>(</w:t>
      </w:r>
      <w:r w:rsidR="00EA5D43" w:rsidRPr="00275955">
        <w:t>Figure 10</w:t>
      </w:r>
      <w:r w:rsidR="00EA5D43" w:rsidRPr="00275955">
        <w:rPr>
          <w:bCs/>
        </w:rPr>
        <w:t>)</w:t>
      </w:r>
      <w:r w:rsidRPr="00275955">
        <w:rPr>
          <w:bCs/>
        </w:rPr>
        <w:t xml:space="preserve">. </w:t>
      </w:r>
      <w:r w:rsidR="008764F5" w:rsidRPr="00275955">
        <w:rPr>
          <w:bCs/>
        </w:rPr>
        <w:t>This suggests</w:t>
      </w:r>
      <w:r w:rsidR="008764F5" w:rsidRPr="00B552FF">
        <w:rPr>
          <w:bCs/>
        </w:rPr>
        <w:t xml:space="preserve">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w:t>
      </w:r>
      <w:bookmarkStart w:id="2" w:name="_GoBack"/>
      <w:bookmarkEnd w:id="2"/>
      <w:r w:rsidR="00B552FF" w:rsidRPr="00040922">
        <w:rPr>
          <w:bCs/>
        </w:rPr>
        <w:t xml:space="preserve">interventions. </w:t>
      </w:r>
      <w:r w:rsidRPr="00040922">
        <w:rPr>
          <w:bCs/>
        </w:rPr>
        <w:t xml:space="preserve">As </w:t>
      </w:r>
      <w:r w:rsidR="00F300B4" w:rsidRPr="00040922">
        <w:rPr>
          <w:bCs/>
        </w:rPr>
        <w:t xml:space="preserve">an </w:t>
      </w:r>
      <w:r w:rsidRPr="00040922">
        <w:rPr>
          <w:bCs/>
        </w:rPr>
        <w:t>example</w:t>
      </w:r>
      <w:r w:rsidR="00F300B4" w:rsidRPr="00040922">
        <w:rPr>
          <w:bCs/>
        </w:rPr>
        <w:t>,</w:t>
      </w:r>
      <w:r w:rsidRPr="00040922">
        <w:rPr>
          <w:bCs/>
        </w:rPr>
        <w:t xml:space="preserve"> the minimum and maximum</w:t>
      </w:r>
      <w:r w:rsidR="004D51C3" w:rsidRPr="00040922">
        <w:rPr>
          <w:bCs/>
        </w:rPr>
        <w:t xml:space="preserve"> </w:t>
      </w:r>
      <w:proofErr w:type="spellStart"/>
      <w:r w:rsidR="004D51C3" w:rsidRPr="00040922">
        <w:rPr>
          <w:bCs/>
        </w:rPr>
        <w:t>EoC</w:t>
      </w:r>
      <w:proofErr w:type="spellEnd"/>
      <w:r w:rsidRPr="00040922">
        <w:rPr>
          <w:bCs/>
        </w:rPr>
        <w:t xml:space="preserve"> value</w:t>
      </w:r>
      <w:r w:rsidR="004D51C3" w:rsidRPr="00040922">
        <w:rPr>
          <w:bCs/>
        </w:rPr>
        <w:t>s</w:t>
      </w:r>
      <w:r w:rsidRPr="00040922">
        <w:rPr>
          <w:bCs/>
        </w:rPr>
        <w:t xml:space="preserve"> for baseline values of </w:t>
      </w:r>
      <w:r w:rsidR="004D51C3" w:rsidRPr="00040922">
        <w:rPr>
          <w:rFonts w:cstheme="minorHAnsi"/>
          <w:bCs/>
        </w:rPr>
        <w:t xml:space="preserve">ψ (ψ = 0.656) </w:t>
      </w:r>
      <w:r w:rsidRPr="00040922">
        <w:rPr>
          <w:bCs/>
        </w:rPr>
        <w:t xml:space="preserve">were </w:t>
      </w:r>
      <w:r w:rsidR="00040922" w:rsidRPr="00040922">
        <w:rPr>
          <w:bCs/>
        </w:rPr>
        <w:t>8.4</w:t>
      </w:r>
      <w:r w:rsidR="004D51C3" w:rsidRPr="00040922">
        <w:rPr>
          <w:bCs/>
        </w:rPr>
        <w:t>%</w:t>
      </w:r>
      <w:r w:rsidRPr="00040922">
        <w:rPr>
          <w:bCs/>
        </w:rPr>
        <w:t xml:space="preserve"> and </w:t>
      </w:r>
      <w:r w:rsidR="00040922" w:rsidRPr="00040922">
        <w:rPr>
          <w:bCs/>
        </w:rPr>
        <w:t>13</w:t>
      </w:r>
      <w:r w:rsidR="00F13008" w:rsidRPr="00040922">
        <w:rPr>
          <w:bCs/>
        </w:rPr>
        <w:t>.4</w:t>
      </w:r>
      <w:r w:rsidR="004D51C3" w:rsidRPr="00040922">
        <w:rPr>
          <w:bCs/>
        </w:rPr>
        <w:t>%</w:t>
      </w:r>
      <w:r w:rsidRPr="00040922">
        <w:rPr>
          <w:bCs/>
        </w:rPr>
        <w:t xml:space="preserve"> with </w:t>
      </w:r>
      <w:proofErr w:type="gramStart"/>
      <w:r w:rsidRPr="00040922">
        <w:rPr>
          <w:bCs/>
        </w:rPr>
        <w:t>Beta(</w:t>
      </w:r>
      <w:proofErr w:type="gramEnd"/>
      <w:r w:rsidR="0029369D" w:rsidRPr="00040922">
        <w:rPr>
          <w:rFonts w:cstheme="minorHAnsi"/>
          <w:bCs/>
        </w:rPr>
        <w:t xml:space="preserve">α </w:t>
      </w:r>
      <w:r w:rsidR="0029369D" w:rsidRPr="00040922">
        <w:rPr>
          <w:bCs/>
        </w:rPr>
        <w:t xml:space="preserve">= 0.5, </w:t>
      </w:r>
      <w:r w:rsidR="0029369D" w:rsidRPr="00040922">
        <w:rPr>
          <w:rFonts w:cstheme="minorHAnsi"/>
          <w:bCs/>
        </w:rPr>
        <w:t xml:space="preserve">β </w:t>
      </w:r>
      <w:r w:rsidR="0029369D" w:rsidRPr="00040922">
        <w:rPr>
          <w:bCs/>
        </w:rPr>
        <w:t>= 2</w:t>
      </w:r>
      <w:r w:rsidRPr="00040922">
        <w:rPr>
          <w:bCs/>
        </w:rPr>
        <w:t xml:space="preserve">), compared to </w:t>
      </w:r>
      <w:r w:rsidR="00040922" w:rsidRPr="00040922">
        <w:rPr>
          <w:bCs/>
        </w:rPr>
        <w:t>6.4</w:t>
      </w:r>
      <w:r w:rsidR="00F13008" w:rsidRPr="00040922">
        <w:rPr>
          <w:bCs/>
        </w:rPr>
        <w:t xml:space="preserve">% and </w:t>
      </w:r>
      <w:r w:rsidR="00040922" w:rsidRPr="00040922">
        <w:rPr>
          <w:bCs/>
        </w:rPr>
        <w:t>15.3</w:t>
      </w:r>
      <w:r w:rsidR="004D51C3" w:rsidRPr="00040922">
        <w:rPr>
          <w:bCs/>
        </w:rPr>
        <w:t>%</w:t>
      </w:r>
      <w:r w:rsidRPr="00040922">
        <w:rPr>
          <w:bCs/>
        </w:rPr>
        <w:t xml:space="preserve"> for Beta(</w:t>
      </w:r>
      <w:r w:rsidR="0029369D" w:rsidRPr="00040922">
        <w:rPr>
          <w:rFonts w:cstheme="minorHAnsi"/>
          <w:bCs/>
        </w:rPr>
        <w:t xml:space="preserve">α </w:t>
      </w:r>
      <w:r w:rsidR="0029369D" w:rsidRPr="00040922">
        <w:rPr>
          <w:bCs/>
        </w:rPr>
        <w:t xml:space="preserve">= 0.5, </w:t>
      </w:r>
      <w:r w:rsidR="0029369D" w:rsidRPr="00040922">
        <w:rPr>
          <w:rFonts w:cstheme="minorHAnsi"/>
          <w:bCs/>
        </w:rPr>
        <w:t xml:space="preserve">β </w:t>
      </w:r>
      <w:r w:rsidR="0029369D" w:rsidRPr="00040922">
        <w:rPr>
          <w:bCs/>
        </w:rPr>
        <w:t>= 2</w:t>
      </w:r>
      <w:r w:rsidRPr="00040922">
        <w:rPr>
          <w:bCs/>
        </w:rPr>
        <w:t>).</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2ECB1D76" w14:textId="3A7FA12B" w:rsidR="005C008A" w:rsidRDefault="004970E9" w:rsidP="005C008A">
      <w:pPr>
        <w:spacing w:after="0" w:line="360" w:lineRule="auto"/>
        <w:jc w:val="center"/>
        <w:rPr>
          <w:b/>
          <w:u w:val="single"/>
        </w:rPr>
      </w:pPr>
      <w:r>
        <w:rPr>
          <w:b/>
          <w:u w:val="single"/>
        </w:rPr>
        <w:lastRenderedPageBreak/>
        <w:t>DISCUSSION</w:t>
      </w:r>
    </w:p>
    <w:p w14:paraId="0C48EAF0" w14:textId="3E3E9C91" w:rsidR="00185D12" w:rsidRDefault="00185D12" w:rsidP="00196DC0">
      <w:pPr>
        <w:spacing w:after="0" w:line="360" w:lineRule="auto"/>
        <w:rPr>
          <w:b/>
          <w:bCs/>
        </w:rPr>
      </w:pPr>
    </w:p>
    <w:p w14:paraId="6AD406F1" w14:textId="286CB0E8" w:rsidR="00B46C2F" w:rsidRDefault="007A3A0E" w:rsidP="00B46C2F">
      <w:pPr>
        <w:spacing w:after="0" w:line="360" w:lineRule="auto"/>
        <w:jc w:val="both"/>
        <w:rPr>
          <w:bCs/>
        </w:rPr>
      </w:pPr>
      <w:r>
        <w:rPr>
          <w:bCs/>
        </w:rPr>
        <w:t>Two m</w:t>
      </w:r>
      <w:r w:rsidR="00185D12">
        <w:rPr>
          <w:bCs/>
        </w:rPr>
        <w:t xml:space="preserve">athematical models of </w:t>
      </w:r>
      <w:r>
        <w:rPr>
          <w:bCs/>
        </w:rPr>
        <w:t xml:space="preserve">food </w:t>
      </w:r>
      <w:r w:rsidR="00185D12">
        <w:rPr>
          <w:bCs/>
        </w:rPr>
        <w:t>importation</w:t>
      </w:r>
      <w:r w:rsidR="00BE6412">
        <w:rPr>
          <w:bCs/>
        </w:rPr>
        <w:t xml:space="preserve"> were used to identify that increasing the amount of food import from non-domestic sources</w:t>
      </w:r>
      <w:r w:rsidR="00D74B79">
        <w:rPr>
          <w:bCs/>
        </w:rPr>
        <w:t xml:space="preserve"> (</w:t>
      </w:r>
      <w:r w:rsidR="00112932">
        <w:rPr>
          <w:rFonts w:cstheme="minorHAnsi"/>
          <w:bCs/>
        </w:rPr>
        <w:t>ψ</w:t>
      </w:r>
      <w:r w:rsidR="00D74B79">
        <w:rPr>
          <w:bCs/>
        </w:rPr>
        <w:t>)</w:t>
      </w:r>
      <w:r w:rsidR="00BE6412">
        <w:rPr>
          <w:bCs/>
        </w:rPr>
        <w:t xml:space="preserve"> may </w:t>
      </w:r>
      <w:r w:rsidR="00185D12">
        <w:rPr>
          <w:bCs/>
        </w:rPr>
        <w:t xml:space="preserve">decrease the efficacy of </w:t>
      </w:r>
      <w:r w:rsidR="00BE6412">
        <w:rPr>
          <w:bCs/>
        </w:rPr>
        <w:t>domestic</w:t>
      </w:r>
      <w:r w:rsidR="00185D12">
        <w:rPr>
          <w:bCs/>
        </w:rPr>
        <w:t xml:space="preserve"> livestock antibiotic </w:t>
      </w:r>
      <w:r w:rsidR="004D37AC">
        <w:rPr>
          <w:bCs/>
        </w:rPr>
        <w:t xml:space="preserve">curtailment </w:t>
      </w:r>
      <w:r w:rsidR="00185D12">
        <w:rPr>
          <w:bCs/>
        </w:rPr>
        <w:t xml:space="preserve">in the context of </w:t>
      </w:r>
      <w:r w:rsidR="00BE6412">
        <w:rPr>
          <w:bCs/>
        </w:rPr>
        <w:t xml:space="preserve">reducing </w:t>
      </w:r>
      <w:r w:rsidR="00B46C2F">
        <w:rPr>
          <w:bCs/>
        </w:rPr>
        <w:t xml:space="preserve">antibiotic-resistance in </w:t>
      </w:r>
      <w:r w:rsidR="004D37AC">
        <w:rPr>
          <w:bCs/>
        </w:rPr>
        <w:t>livestock/</w:t>
      </w:r>
      <w:r w:rsidR="00B46C2F">
        <w:rPr>
          <w:bCs/>
        </w:rPr>
        <w:t>humans. Thi</w:t>
      </w:r>
      <w:r w:rsidR="00185D12">
        <w:rPr>
          <w:bCs/>
        </w:rPr>
        <w:t xml:space="preserve">s </w:t>
      </w:r>
      <w:proofErr w:type="gramStart"/>
      <w:r w:rsidR="00185D12">
        <w:rPr>
          <w:bCs/>
        </w:rPr>
        <w:t>was explored</w:t>
      </w:r>
      <w:proofErr w:type="gramEnd"/>
      <w:r w:rsidR="00185D12">
        <w:rPr>
          <w:bCs/>
        </w:rPr>
        <w:t xml:space="preserve"> across a UK-specific case study for ampicillin-resistant </w:t>
      </w:r>
      <w:r w:rsidR="00185D12" w:rsidRPr="00BE6412">
        <w:rPr>
          <w:bCs/>
          <w:i/>
        </w:rPr>
        <w:t>Salmonella</w:t>
      </w:r>
      <w:r w:rsidR="00185D12">
        <w:rPr>
          <w:bCs/>
        </w:rPr>
        <w:t xml:space="preserve"> spp. in fattening pigs. </w:t>
      </w:r>
      <w:r w:rsidR="00BE6412">
        <w:rPr>
          <w:bCs/>
        </w:rPr>
        <w:t>Import parameters such as the proportion of UK food supply from domestic sources (</w:t>
      </w:r>
      <w:r w:rsidR="00BE6412">
        <w:rPr>
          <w:rFonts w:cstheme="minorHAnsi"/>
          <w:bCs/>
        </w:rPr>
        <w:t>ψ</w:t>
      </w:r>
      <w:r w:rsidR="00BE6412">
        <w:rPr>
          <w:bCs/>
        </w:rPr>
        <w:t xml:space="preserve">) and the extent of </w:t>
      </w:r>
      <w:r w:rsidR="00BE6412" w:rsidRPr="00BE6412">
        <w:rPr>
          <w:bCs/>
          <w:i/>
        </w:rPr>
        <w:t>Salmonella</w:t>
      </w:r>
      <w:r w:rsidR="00BE6412">
        <w:rPr>
          <w:bCs/>
        </w:rPr>
        <w:t xml:space="preserve"> spp. contamination on imports (</w:t>
      </w:r>
      <w:proofErr w:type="spellStart"/>
      <w:r w:rsidR="00BE6412">
        <w:rPr>
          <w:bCs/>
        </w:rPr>
        <w:t>Frac</w:t>
      </w:r>
      <w:r w:rsidR="00BE6412" w:rsidRPr="00BE6412">
        <w:rPr>
          <w:bCs/>
          <w:vertAlign w:val="subscript"/>
        </w:rPr>
        <w:t>Imp</w:t>
      </w:r>
      <w:proofErr w:type="spellEnd"/>
      <w:r w:rsidR="00BE6412">
        <w:rPr>
          <w:bCs/>
        </w:rPr>
        <w:t xml:space="preserve">) </w:t>
      </w:r>
      <w:r w:rsidR="001961E5">
        <w:rPr>
          <w:bCs/>
        </w:rPr>
        <w:t>were</w:t>
      </w:r>
      <w:r w:rsidR="00185D12">
        <w:rPr>
          <w:bCs/>
        </w:rPr>
        <w:t xml:space="preserve"> important for reducing the efficacy of local livestock antibiotic curtailment</w:t>
      </w:r>
      <w:r w:rsidR="00541F07">
        <w:rPr>
          <w:bCs/>
        </w:rPr>
        <w:t xml:space="preserve"> (</w:t>
      </w:r>
      <w:proofErr w:type="spellStart"/>
      <w:r w:rsidR="00541F07">
        <w:rPr>
          <w:bCs/>
        </w:rPr>
        <w:t>EoC</w:t>
      </w:r>
      <w:proofErr w:type="spellEnd"/>
      <w:r w:rsidR="00541F07">
        <w:rPr>
          <w:bCs/>
        </w:rPr>
        <w:t>)</w:t>
      </w:r>
      <w:r w:rsidR="00185D12">
        <w:rPr>
          <w:bCs/>
        </w:rPr>
        <w:t xml:space="preserve">. </w:t>
      </w:r>
      <w:r w:rsidR="00BE6412">
        <w:rPr>
          <w:bCs/>
        </w:rPr>
        <w:t>Expanding the homogen</w:t>
      </w:r>
      <w:r w:rsidR="003636B1">
        <w:rPr>
          <w:bCs/>
        </w:rPr>
        <w:t xml:space="preserve">ous import </w:t>
      </w:r>
      <w:r w:rsidR="00B46C2F">
        <w:rPr>
          <w:bCs/>
        </w:rPr>
        <w:t>model</w:t>
      </w:r>
      <w:r w:rsidR="003636B1">
        <w:rPr>
          <w:bCs/>
        </w:rPr>
        <w:t xml:space="preserve"> to describe heterogeneity in </w:t>
      </w:r>
      <w:proofErr w:type="gramStart"/>
      <w:r w:rsidR="003636B1">
        <w:rPr>
          <w:bCs/>
        </w:rPr>
        <w:t>import</w:t>
      </w:r>
      <w:r w:rsidR="00D74B79">
        <w:rPr>
          <w:bCs/>
        </w:rPr>
        <w:t>,</w:t>
      </w:r>
      <w:proofErr w:type="gramEnd"/>
      <w:r w:rsidR="003636B1">
        <w:rPr>
          <w:bCs/>
        </w:rPr>
        <w:t xml:space="preserve"> identified that under a UK-specific case study, increasing the extent of non-domestic food product usage (import) resulted in sharp decreases in the efficacy of local livestock antibiotic curtailment.</w:t>
      </w:r>
      <w:r w:rsidR="008410F5">
        <w:rPr>
          <w:bCs/>
        </w:rPr>
        <w:t xml:space="preserve"> Increases to the average extent of </w:t>
      </w:r>
      <w:r w:rsidR="008410F5" w:rsidRPr="008410F5">
        <w:rPr>
          <w:bCs/>
          <w:i/>
        </w:rPr>
        <w:t>Salmonella</w:t>
      </w:r>
      <w:r w:rsidR="008410F5">
        <w:rPr>
          <w:bCs/>
        </w:rPr>
        <w:t xml:space="preserve"> spp. contamination on imports had a major impact on further reducing the efficacy of curtailment when importation was increased.</w:t>
      </w:r>
      <w:r w:rsidR="00541F07">
        <w:rPr>
          <w:bCs/>
        </w:rPr>
        <w:t xml:space="preserve"> I</w:t>
      </w:r>
      <w:r w:rsidR="008410F5">
        <w:rPr>
          <w:bCs/>
        </w:rPr>
        <w:t xml:space="preserve">ncreasing the heterogeneity </w:t>
      </w:r>
      <w:r w:rsidR="00B46C2F">
        <w:rPr>
          <w:bCs/>
        </w:rPr>
        <w:t xml:space="preserve">in how import </w:t>
      </w:r>
      <w:proofErr w:type="gramStart"/>
      <w:r w:rsidR="00B46C2F">
        <w:rPr>
          <w:bCs/>
        </w:rPr>
        <w:t>was divided</w:t>
      </w:r>
      <w:proofErr w:type="gramEnd"/>
      <w:r w:rsidR="00B46C2F">
        <w:rPr>
          <w:bCs/>
        </w:rPr>
        <w:t xml:space="preserve"> across importing countries increased the level of uncertainty in the efficacy of curtailment following changes to</w:t>
      </w:r>
      <w:r w:rsidR="00D74B79">
        <w:rPr>
          <w:bCs/>
        </w:rPr>
        <w:t xml:space="preserve"> import</w:t>
      </w:r>
      <w:r w:rsidR="00B46C2F">
        <w:rPr>
          <w:bCs/>
        </w:rPr>
        <w:t xml:space="preserve">.  </w:t>
      </w:r>
    </w:p>
    <w:p w14:paraId="5E849350" w14:textId="2ACE0355" w:rsidR="00935C63" w:rsidRDefault="00935C63" w:rsidP="000D242E">
      <w:pPr>
        <w:spacing w:after="0" w:line="360" w:lineRule="auto"/>
        <w:rPr>
          <w:bCs/>
        </w:rPr>
      </w:pPr>
    </w:p>
    <w:p w14:paraId="0B3E28D2" w14:textId="6C282EB9" w:rsidR="004C3C82" w:rsidRDefault="00D74B79" w:rsidP="00DA3796">
      <w:pPr>
        <w:spacing w:after="0" w:line="360" w:lineRule="auto"/>
        <w:jc w:val="both"/>
        <w:rPr>
          <w:bCs/>
        </w:rPr>
      </w:pPr>
      <w:r>
        <w:rPr>
          <w:bCs/>
        </w:rPr>
        <w:t>A key result of this study demonstrated that an e</w:t>
      </w:r>
      <w:r w:rsidR="000D4AB7">
        <w:rPr>
          <w:bCs/>
        </w:rPr>
        <w:t>xternal AMR transmission</w:t>
      </w:r>
      <w:r w:rsidR="00EA4FC1">
        <w:rPr>
          <w:bCs/>
        </w:rPr>
        <w:t xml:space="preserve"> pressure due to food import</w:t>
      </w:r>
      <w:r w:rsidR="000D4AB7">
        <w:rPr>
          <w:bCs/>
        </w:rPr>
        <w:t xml:space="preserve"> </w:t>
      </w:r>
      <w:proofErr w:type="gramStart"/>
      <w:r w:rsidR="000D4AB7">
        <w:rPr>
          <w:bCs/>
        </w:rPr>
        <w:t>may</w:t>
      </w:r>
      <w:proofErr w:type="gramEnd"/>
      <w:r w:rsidR="000D4AB7">
        <w:rPr>
          <w:bCs/>
        </w:rPr>
        <w:t xml:space="preserve"> disrupt domestic </w:t>
      </w:r>
      <w:r>
        <w:rPr>
          <w:bCs/>
        </w:rPr>
        <w:t xml:space="preserve">AMR </w:t>
      </w:r>
      <w:r w:rsidR="000D4AB7">
        <w:rPr>
          <w:bCs/>
        </w:rPr>
        <w:t xml:space="preserve">interventions such as </w:t>
      </w:r>
      <w:r w:rsidR="00D6368A">
        <w:rPr>
          <w:bCs/>
        </w:rPr>
        <w:t xml:space="preserve">livestock </w:t>
      </w:r>
      <w:r w:rsidR="000D4AB7">
        <w:rPr>
          <w:bCs/>
        </w:rPr>
        <w:t xml:space="preserve">antibiotic curtailment. </w:t>
      </w:r>
      <w:r w:rsidR="00EA4FC1">
        <w:rPr>
          <w:bCs/>
        </w:rPr>
        <w:t>Increas</w:t>
      </w:r>
      <w:r>
        <w:rPr>
          <w:bCs/>
        </w:rPr>
        <w:t>ing</w:t>
      </w:r>
      <w:r w:rsidR="00EA4FC1">
        <w:rPr>
          <w:bCs/>
        </w:rPr>
        <w:t xml:space="preserve"> this external transmission</w:t>
      </w:r>
      <w:r>
        <w:rPr>
          <w:bCs/>
        </w:rPr>
        <w:t xml:space="preserve"> </w:t>
      </w:r>
      <w:r w:rsidR="003E0E99">
        <w:rPr>
          <w:bCs/>
        </w:rPr>
        <w:t xml:space="preserve">had the effect of </w:t>
      </w:r>
      <w:r>
        <w:rPr>
          <w:bCs/>
        </w:rPr>
        <w:t>p</w:t>
      </w:r>
      <w:r w:rsidR="00EA4FC1">
        <w:rPr>
          <w:bCs/>
        </w:rPr>
        <w:t>romo</w:t>
      </w:r>
      <w:r w:rsidR="003E0E99">
        <w:rPr>
          <w:bCs/>
        </w:rPr>
        <w:t>ting</w:t>
      </w:r>
      <w:r w:rsidR="00EA4FC1">
        <w:rPr>
          <w:bCs/>
        </w:rPr>
        <w:t xml:space="preserve"> antibiotic-sensitive/resistant foodborne disease attributable to imported sources, unaffected by domestic livestock interventions. By exte</w:t>
      </w:r>
      <w:r w:rsidR="0098118E">
        <w:rPr>
          <w:bCs/>
        </w:rPr>
        <w:t xml:space="preserve">nsion, </w:t>
      </w:r>
      <w:r w:rsidR="003E0E99">
        <w:rPr>
          <w:bCs/>
        </w:rPr>
        <w:t>decreasing the extent of UK food usage from domestic sources (</w:t>
      </w:r>
      <w:r w:rsidR="003E0E99">
        <w:rPr>
          <w:rFonts w:cstheme="minorHAnsi"/>
          <w:bCs/>
        </w:rPr>
        <w:t>ψ</w:t>
      </w:r>
      <w:r w:rsidR="003E0E99">
        <w:rPr>
          <w:bCs/>
        </w:rPr>
        <w:t xml:space="preserve">) and increasing the extent of overall or ampicillin-resistant </w:t>
      </w:r>
      <w:r w:rsidR="003E0E99" w:rsidRPr="004D37AC">
        <w:rPr>
          <w:bCs/>
          <w:i/>
        </w:rPr>
        <w:t>Salmonella</w:t>
      </w:r>
      <w:r w:rsidR="003E0E99">
        <w:rPr>
          <w:bCs/>
        </w:rPr>
        <w:t xml:space="preserve"> spp. contamination on imports (</w:t>
      </w:r>
      <w:proofErr w:type="spellStart"/>
      <w:r w:rsidR="003E0E99">
        <w:rPr>
          <w:bCs/>
        </w:rPr>
        <w:t>Frac</w:t>
      </w:r>
      <w:r w:rsidR="003E0E99" w:rsidRPr="004D37AC">
        <w:rPr>
          <w:bCs/>
          <w:vertAlign w:val="subscript"/>
        </w:rPr>
        <w:t>Imp</w:t>
      </w:r>
      <w:proofErr w:type="spellEnd"/>
      <w:r w:rsidR="003E0E99">
        <w:rPr>
          <w:bCs/>
        </w:rPr>
        <w:t xml:space="preserve"> and </w:t>
      </w:r>
      <w:proofErr w:type="spellStart"/>
      <w:r w:rsidR="003E0E99">
        <w:rPr>
          <w:bCs/>
        </w:rPr>
        <w:t>PropRes</w:t>
      </w:r>
      <w:r w:rsidR="003E0E99" w:rsidRPr="004D37AC">
        <w:rPr>
          <w:bCs/>
          <w:vertAlign w:val="subscript"/>
        </w:rPr>
        <w:t>Imp</w:t>
      </w:r>
      <w:proofErr w:type="spellEnd"/>
      <w:r w:rsidR="003E0E99">
        <w:rPr>
          <w:bCs/>
        </w:rPr>
        <w:t>) increases</w:t>
      </w:r>
      <w:r w:rsidR="0098118E">
        <w:rPr>
          <w:bCs/>
        </w:rPr>
        <w:t xml:space="preserve"> imported</w:t>
      </w:r>
      <w:r w:rsidR="00541F07">
        <w:rPr>
          <w:bCs/>
        </w:rPr>
        <w:t xml:space="preserve">-attributable foodborne disease, resulting in a </w:t>
      </w:r>
      <w:r w:rsidR="003E0E99">
        <w:rPr>
          <w:bCs/>
        </w:rPr>
        <w:t xml:space="preserve">greater </w:t>
      </w:r>
      <w:r w:rsidR="004C3C82">
        <w:rPr>
          <w:bCs/>
        </w:rPr>
        <w:t>disrupt</w:t>
      </w:r>
      <w:r w:rsidR="003E0E99">
        <w:rPr>
          <w:bCs/>
        </w:rPr>
        <w:t>i</w:t>
      </w:r>
      <w:r w:rsidR="00541F07">
        <w:rPr>
          <w:bCs/>
        </w:rPr>
        <w:t xml:space="preserve">on </w:t>
      </w:r>
      <w:r w:rsidR="004C3C82">
        <w:rPr>
          <w:bCs/>
        </w:rPr>
        <w:t>of</w:t>
      </w:r>
      <w:r w:rsidR="00541F07">
        <w:rPr>
          <w:bCs/>
        </w:rPr>
        <w:t xml:space="preserve"> the efficacy of</w:t>
      </w:r>
      <w:r w:rsidR="004C3C82">
        <w:rPr>
          <w:bCs/>
        </w:rPr>
        <w:t xml:space="preserve"> local antibiotic </w:t>
      </w:r>
      <w:r w:rsidR="0098118E">
        <w:rPr>
          <w:bCs/>
        </w:rPr>
        <w:t xml:space="preserve">curtailment. </w:t>
      </w:r>
      <w:r w:rsidR="003E0E99">
        <w:rPr>
          <w:bCs/>
        </w:rPr>
        <w:t>I</w:t>
      </w:r>
      <w:r w:rsidR="004C3C82">
        <w:rPr>
          <w:bCs/>
        </w:rPr>
        <w:t>nterestingly, this also applie</w:t>
      </w:r>
      <w:r w:rsidR="004D37AC">
        <w:rPr>
          <w:bCs/>
        </w:rPr>
        <w:t xml:space="preserve">d to </w:t>
      </w:r>
      <w:proofErr w:type="gramStart"/>
      <w:r w:rsidR="004D37AC">
        <w:rPr>
          <w:bCs/>
        </w:rPr>
        <w:t>more efficacious reductions</w:t>
      </w:r>
      <w:proofErr w:type="gramEnd"/>
      <w:r w:rsidR="004D37AC">
        <w:rPr>
          <w:bCs/>
        </w:rPr>
        <w:t xml:space="preserve"> in </w:t>
      </w:r>
      <w:r w:rsidR="004D37AC" w:rsidRPr="004D37AC">
        <w:rPr>
          <w:bCs/>
          <w:i/>
        </w:rPr>
        <w:t>Salmonella</w:t>
      </w:r>
      <w:r w:rsidR="004D37AC">
        <w:rPr>
          <w:bCs/>
        </w:rPr>
        <w:t xml:space="preserve"> spp. prevalence from livestock carriage to carcass contamination (</w:t>
      </w:r>
      <w:r w:rsidR="004D37AC">
        <w:rPr>
          <w:rFonts w:cstheme="minorHAnsi"/>
          <w:bCs/>
        </w:rPr>
        <w:t>ψ</w:t>
      </w:r>
      <w:r w:rsidR="004D37AC">
        <w:rPr>
          <w:bCs/>
        </w:rPr>
        <w:t xml:space="preserve">) and increases in the rate of </w:t>
      </w:r>
      <w:r w:rsidR="004D37AC" w:rsidRPr="004D37AC">
        <w:rPr>
          <w:bCs/>
          <w:i/>
        </w:rPr>
        <w:t>Salmonella</w:t>
      </w:r>
      <w:r w:rsidR="004D37AC">
        <w:rPr>
          <w:bCs/>
        </w:rPr>
        <w:t xml:space="preserve"> spp. clearance in fattening pigs (</w:t>
      </w:r>
      <w:proofErr w:type="spellStart"/>
      <w:r w:rsidR="004D37AC">
        <w:rPr>
          <w:bCs/>
        </w:rPr>
        <w:t>r</w:t>
      </w:r>
      <w:r w:rsidR="004D37AC" w:rsidRPr="004D37AC">
        <w:rPr>
          <w:bCs/>
          <w:vertAlign w:val="subscript"/>
        </w:rPr>
        <w:t>A</w:t>
      </w:r>
      <w:proofErr w:type="spellEnd"/>
      <w:r w:rsidR="004D37AC">
        <w:rPr>
          <w:bCs/>
        </w:rPr>
        <w:t xml:space="preserve">), which reduces foodborne disease attributable to domestic livestock and similarly disrupts the efficacy of local livestock curtailment. </w:t>
      </w:r>
    </w:p>
    <w:p w14:paraId="53A15CD3" w14:textId="32D8EFCE" w:rsidR="00A06BA2" w:rsidRDefault="00A06BA2" w:rsidP="00A06BA2">
      <w:pPr>
        <w:spacing w:after="0" w:line="360" w:lineRule="auto"/>
        <w:rPr>
          <w:bCs/>
        </w:rPr>
      </w:pPr>
    </w:p>
    <w:p w14:paraId="0FC337CD" w14:textId="12047563" w:rsidR="00EA37F0" w:rsidRDefault="00F11EB1" w:rsidP="007051A5">
      <w:pPr>
        <w:spacing w:after="0" w:line="360" w:lineRule="auto"/>
        <w:jc w:val="both"/>
        <w:rPr>
          <w:bCs/>
        </w:rPr>
      </w:pPr>
      <w:r>
        <w:rPr>
          <w:bCs/>
        </w:rPr>
        <w:t>The relationship between the proportion of UK food products from domestic sources (</w:t>
      </w:r>
      <w:r w:rsidR="007051A5">
        <w:rPr>
          <w:rFonts w:cstheme="minorHAnsi"/>
          <w:bCs/>
        </w:rPr>
        <w:t>ψ</w:t>
      </w:r>
      <w:r>
        <w:rPr>
          <w:bCs/>
        </w:rPr>
        <w:t>) and the efficacy of curtailment was a</w:t>
      </w:r>
      <w:r w:rsidR="0029510D">
        <w:rPr>
          <w:bCs/>
        </w:rPr>
        <w:t>lso a</w:t>
      </w:r>
      <w:r>
        <w:rPr>
          <w:bCs/>
        </w:rPr>
        <w:t xml:space="preserve"> key result for this study. If a greater amount of importation </w:t>
      </w:r>
      <w:proofErr w:type="gramStart"/>
      <w:r>
        <w:rPr>
          <w:bCs/>
        </w:rPr>
        <w:t>is desired</w:t>
      </w:r>
      <w:proofErr w:type="gramEnd"/>
      <w:r>
        <w:rPr>
          <w:bCs/>
        </w:rPr>
        <w:t xml:space="preserve">, then it is objectively better to shift the </w:t>
      </w:r>
      <w:proofErr w:type="spellStart"/>
      <w:r>
        <w:rPr>
          <w:bCs/>
        </w:rPr>
        <w:t>EoC</w:t>
      </w:r>
      <w:proofErr w:type="spellEnd"/>
      <w:r>
        <w:rPr>
          <w:bCs/>
        </w:rPr>
        <w:t>/</w:t>
      </w:r>
      <w:r>
        <w:rPr>
          <w:rFonts w:cstheme="minorHAnsi"/>
          <w:bCs/>
        </w:rPr>
        <w:t>ψ</w:t>
      </w:r>
      <w:r>
        <w:rPr>
          <w:bCs/>
        </w:rPr>
        <w:t xml:space="preserve"> relationship to an area where </w:t>
      </w:r>
      <w:proofErr w:type="spellStart"/>
      <w:r>
        <w:rPr>
          <w:bCs/>
        </w:rPr>
        <w:t>EoC</w:t>
      </w:r>
      <w:proofErr w:type="spellEnd"/>
      <w:r>
        <w:rPr>
          <w:bCs/>
        </w:rPr>
        <w:t xml:space="preserve"> remains high for a large range of import </w:t>
      </w:r>
      <w:r w:rsidRPr="00AF7BE3">
        <w:rPr>
          <w:bCs/>
        </w:rPr>
        <w:t>values (Figu</w:t>
      </w:r>
      <w:r w:rsidR="004F68F9" w:rsidRPr="00AF7BE3">
        <w:rPr>
          <w:bCs/>
        </w:rPr>
        <w:t>re 8</w:t>
      </w:r>
      <w:r w:rsidRPr="00AF7BE3">
        <w:rPr>
          <w:bCs/>
        </w:rPr>
        <w:t>; green area)</w:t>
      </w:r>
      <w:r w:rsidR="00EA37F0" w:rsidRPr="00AF7BE3">
        <w:rPr>
          <w:bCs/>
        </w:rPr>
        <w:t xml:space="preserve">. </w:t>
      </w:r>
      <w:r w:rsidRPr="00AF7BE3">
        <w:rPr>
          <w:bCs/>
        </w:rPr>
        <w:t xml:space="preserve">Interestingly, the baseline UK case study occupies the </w:t>
      </w:r>
      <w:r w:rsidR="007051A5" w:rsidRPr="00AF7BE3">
        <w:rPr>
          <w:bCs/>
        </w:rPr>
        <w:t>opposing</w:t>
      </w:r>
      <w:r w:rsidRPr="00AF7BE3">
        <w:rPr>
          <w:bCs/>
        </w:rPr>
        <w:t xml:space="preserve"> area, with increases in import (</w:t>
      </w:r>
      <w:r w:rsidRPr="00AF7BE3">
        <w:rPr>
          <w:rFonts w:cstheme="minorHAnsi"/>
          <w:bCs/>
        </w:rPr>
        <w:t>ψ &lt; 0.656</w:t>
      </w:r>
      <w:r w:rsidRPr="00AF7BE3">
        <w:rPr>
          <w:bCs/>
        </w:rPr>
        <w:t>), quickly resulting</w:t>
      </w:r>
      <w:r>
        <w:rPr>
          <w:bCs/>
        </w:rPr>
        <w:t xml:space="preserve"> in large decreases to </w:t>
      </w:r>
      <w:proofErr w:type="spellStart"/>
      <w:r>
        <w:rPr>
          <w:bCs/>
        </w:rPr>
        <w:t>EoC</w:t>
      </w:r>
      <w:proofErr w:type="spellEnd"/>
      <w:r>
        <w:rPr>
          <w:bCs/>
        </w:rPr>
        <w:t xml:space="preserve">. </w:t>
      </w:r>
      <w:r w:rsidR="007051A5">
        <w:rPr>
          <w:bCs/>
        </w:rPr>
        <w:t xml:space="preserve">This suggests that increasing the extent of UK food products from imported sources may result </w:t>
      </w:r>
      <w:r w:rsidR="007051A5">
        <w:rPr>
          <w:bCs/>
        </w:rPr>
        <w:lastRenderedPageBreak/>
        <w:t xml:space="preserve">in a disruption in the efficacy of local livestock curtailment strategies. </w:t>
      </w:r>
      <w:proofErr w:type="gramStart"/>
      <w:r w:rsidR="00EA37F0">
        <w:rPr>
          <w:bCs/>
        </w:rPr>
        <w:t>This has clear ramifications for trade and public health policy, with the</w:t>
      </w:r>
      <w:r w:rsidR="00D01D3B">
        <w:rPr>
          <w:bCs/>
        </w:rPr>
        <w:t xml:space="preserve"> </w:t>
      </w:r>
      <w:r w:rsidR="00263825">
        <w:rPr>
          <w:bCs/>
        </w:rPr>
        <w:t>UK</w:t>
      </w:r>
      <w:r w:rsidR="0084395A">
        <w:rPr>
          <w:bCs/>
        </w:rPr>
        <w:t>’</w:t>
      </w:r>
      <w:r w:rsidR="00263825">
        <w:rPr>
          <w:bCs/>
        </w:rPr>
        <w:t>s withdrawal from the EU potentially changing established trade networks</w:t>
      </w:r>
      <w:r w:rsidR="0084395A">
        <w:rPr>
          <w:bCs/>
        </w:rPr>
        <w:t xml:space="preserve">, a </w:t>
      </w:r>
      <w:r w:rsidR="00263825">
        <w:rPr>
          <w:bCs/>
        </w:rPr>
        <w:t>lack of clarity/</w:t>
      </w:r>
      <w:r w:rsidR="00295C26">
        <w:rPr>
          <w:bCs/>
        </w:rPr>
        <w:t xml:space="preserve">delays in the replacement of </w:t>
      </w:r>
      <w:r w:rsidR="00524959">
        <w:rPr>
          <w:bCs/>
        </w:rPr>
        <w:t>European Common Agricultural Policy (</w:t>
      </w:r>
      <w:r w:rsidR="00263825">
        <w:rPr>
          <w:bCs/>
        </w:rPr>
        <w:t>CAP</w:t>
      </w:r>
      <w:r w:rsidR="00524959">
        <w:rPr>
          <w:bCs/>
        </w:rPr>
        <w:t>)</w:t>
      </w:r>
      <w:r w:rsidR="00263825">
        <w:rPr>
          <w:bCs/>
        </w:rPr>
        <w:t xml:space="preserve"> subsidies for UK farmers</w:t>
      </w:r>
      <w:r w:rsidR="00295C26">
        <w:rPr>
          <w:bCs/>
        </w:rPr>
        <w:t xml:space="preserve"> and a shortage of labour</w:t>
      </w:r>
      <w:r w:rsidR="00263825">
        <w:rPr>
          <w:bCs/>
        </w:rPr>
        <w:t xml:space="preserve"> </w:t>
      </w:r>
      <w:r w:rsidR="00EA37F0">
        <w:rPr>
          <w:bCs/>
        </w:rPr>
        <w:t>having</w:t>
      </w:r>
      <w:r w:rsidR="0084395A">
        <w:rPr>
          <w:bCs/>
        </w:rPr>
        <w:t xml:space="preserve"> the potential for</w:t>
      </w:r>
      <w:r w:rsidR="00EA37F0">
        <w:rPr>
          <w:bCs/>
        </w:rPr>
        <w:t xml:space="preserve"> unforeseen impact</w:t>
      </w:r>
      <w:r w:rsidR="0084395A">
        <w:rPr>
          <w:bCs/>
        </w:rPr>
        <w:t>s</w:t>
      </w:r>
      <w:r w:rsidR="00EA37F0">
        <w:rPr>
          <w:bCs/>
        </w:rPr>
        <w:t xml:space="preserve"> on domestic production and future reliance on non-domestic food products</w:t>
      </w:r>
      <w:r w:rsidR="00114F5B">
        <w:rPr>
          <w:bCs/>
        </w:rPr>
        <w:t xml:space="preserve"> </w:t>
      </w:r>
      <w:r w:rsidR="00295C26">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 </w:instrText>
      </w:r>
      <w:r w:rsidR="002C5411">
        <w:rPr>
          <w:rFonts w:cstheme="minorHAnsi"/>
          <w:bCs/>
        </w:rPr>
        <w:fldChar w:fldCharType="begin">
          <w:fldData xml:space="preserve">PEVuZE5vdGU+PENpdGU+PEF1dGhvcj5EZXBhcnRtZW50IGZvciBFbnZpcm9ubWVudDwvQXV0aG9y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=
</w:fldData>
        </w:fldChar>
      </w:r>
      <w:r w:rsidR="002C5411">
        <w:rPr>
          <w:rFonts w:cstheme="minorHAnsi"/>
          <w:bCs/>
        </w:rPr>
        <w:instrText xml:space="preserve"> ADDIN EN.CITE.DATA </w:instrText>
      </w:r>
      <w:r w:rsidR="002C5411">
        <w:rPr>
          <w:rFonts w:cstheme="minorHAnsi"/>
          <w:bCs/>
        </w:rPr>
      </w:r>
      <w:r w:rsidR="002C5411">
        <w:rPr>
          <w:rFonts w:cstheme="minorHAnsi"/>
          <w:bCs/>
        </w:rPr>
        <w:fldChar w:fldCharType="end"/>
      </w:r>
      <w:r w:rsidR="00295C26">
        <w:rPr>
          <w:rFonts w:cstheme="minorHAnsi"/>
          <w:bCs/>
        </w:rPr>
      </w:r>
      <w:r w:rsidR="00295C26">
        <w:rPr>
          <w:rFonts w:cstheme="minorHAnsi"/>
          <w:bCs/>
        </w:rPr>
        <w:fldChar w:fldCharType="separate"/>
      </w:r>
      <w:r w:rsidR="002C5411">
        <w:rPr>
          <w:rFonts w:cstheme="minorHAnsi"/>
          <w:bCs/>
          <w:noProof/>
        </w:rPr>
        <w:t>(48-51)</w:t>
      </w:r>
      <w:r w:rsidR="00295C26">
        <w:rPr>
          <w:rFonts w:cstheme="minorHAnsi"/>
          <w:bCs/>
        </w:rPr>
        <w:fldChar w:fldCharType="end"/>
      </w:r>
      <w:r w:rsidR="00EA37F0">
        <w:rPr>
          <w:bCs/>
        </w:rPr>
        <w:t>.</w:t>
      </w:r>
      <w:proofErr w:type="gramEnd"/>
      <w:r w:rsidR="00EA37F0">
        <w:rPr>
          <w:bCs/>
        </w:rPr>
        <w:t xml:space="preserve"> Focus must therefore be placed on ensuring good domestic, import and border biosecurity</w:t>
      </w:r>
      <w:r w:rsidR="00184092">
        <w:rPr>
          <w:bCs/>
        </w:rPr>
        <w:t>/surveillance</w:t>
      </w:r>
      <w:r w:rsidR="00EA37F0">
        <w:rPr>
          <w:bCs/>
        </w:rPr>
        <w:t xml:space="preserve"> for food products if changes in import </w:t>
      </w:r>
      <w:r w:rsidR="00184092">
        <w:rPr>
          <w:bCs/>
        </w:rPr>
        <w:t>are</w:t>
      </w:r>
      <w:r w:rsidR="00EA37F0">
        <w:rPr>
          <w:bCs/>
        </w:rPr>
        <w:t xml:space="preserve"> projected </w:t>
      </w:r>
      <w:r w:rsidR="00A5038F">
        <w:rPr>
          <w:bCs/>
        </w:rPr>
        <w:t>in order</w:t>
      </w:r>
      <w:r w:rsidR="00EA37F0">
        <w:rPr>
          <w:bCs/>
        </w:rPr>
        <w:t xml:space="preserve"> to protect the efficacy of livestock antibiotic curtailment</w:t>
      </w:r>
      <w:r w:rsidR="0084395A">
        <w:rPr>
          <w:bCs/>
        </w:rPr>
        <w:t xml:space="preserve"> </w:t>
      </w:r>
      <w:r w:rsidR="0084395A">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 </w:instrText>
      </w:r>
      <w:r w:rsidR="002C5411">
        <w:rPr>
          <w:bCs/>
        </w:rPr>
        <w:fldChar w:fldCharType="begin">
          <w:fldData xml:space="preserve">PEVuZE5vdGU+PENpdGU+PEF1dGhvcj5BZG1pbmlzdHJhdGlvbjwvQXV0aG9yPjxZZWFyPjIwMTk8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</w:fldData>
        </w:fldChar>
      </w:r>
      <w:r w:rsidR="002C5411">
        <w:rPr>
          <w:bCs/>
        </w:rPr>
        <w:instrText xml:space="preserve"> ADDIN EN.CITE.DATA </w:instrText>
      </w:r>
      <w:r w:rsidR="002C5411">
        <w:rPr>
          <w:bCs/>
        </w:rPr>
      </w:r>
      <w:r w:rsidR="002C5411">
        <w:rPr>
          <w:bCs/>
        </w:rPr>
        <w:fldChar w:fldCharType="end"/>
      </w:r>
      <w:r w:rsidR="0084395A">
        <w:rPr>
          <w:bCs/>
        </w:rPr>
      </w:r>
      <w:r w:rsidR="0084395A">
        <w:rPr>
          <w:bCs/>
        </w:rPr>
        <w:fldChar w:fldCharType="separate"/>
      </w:r>
      <w:r w:rsidR="002C5411">
        <w:rPr>
          <w:bCs/>
          <w:noProof/>
        </w:rPr>
        <w:t>(52-54)</w:t>
      </w:r>
      <w:r w:rsidR="0084395A">
        <w:rPr>
          <w:bCs/>
        </w:rPr>
        <w:fldChar w:fldCharType="end"/>
      </w:r>
      <w:r w:rsidR="00EA37F0">
        <w:rPr>
          <w:bCs/>
        </w:rPr>
        <w:t xml:space="preserve">. </w:t>
      </w:r>
    </w:p>
    <w:p w14:paraId="6E0074FB" w14:textId="2294B879" w:rsidR="003E0E99" w:rsidRDefault="003E0E99" w:rsidP="007051A5">
      <w:pPr>
        <w:spacing w:after="0" w:line="360" w:lineRule="auto"/>
        <w:jc w:val="both"/>
        <w:rPr>
          <w:bCs/>
        </w:rPr>
      </w:pPr>
    </w:p>
    <w:p w14:paraId="098E643E" w14:textId="7B602ABF" w:rsidR="00EA37F0" w:rsidRDefault="00B16943" w:rsidP="00EA37F0">
      <w:pPr>
        <w:spacing w:after="0" w:line="360" w:lineRule="auto"/>
        <w:jc w:val="both"/>
        <w:rPr>
          <w:rFonts w:cstheme="minorHAnsi"/>
          <w:bCs/>
        </w:rPr>
      </w:pPr>
      <w:r>
        <w:rPr>
          <w:bCs/>
        </w:rPr>
        <w:t>The balance between the average level of contamination on imported food products and the extent of contamination on domestic food products/carcasses drives the</w:t>
      </w:r>
      <w:r w:rsidR="00331CB5">
        <w:rPr>
          <w:bCs/>
        </w:rPr>
        <w:t xml:space="preserve"> shape of the</w:t>
      </w:r>
      <w:r>
        <w:rPr>
          <w:bCs/>
        </w:rPr>
        <w:t xml:space="preserve"> relationship between </w:t>
      </w:r>
      <w:proofErr w:type="spellStart"/>
      <w:r>
        <w:rPr>
          <w:bCs/>
        </w:rPr>
        <w:t>EoC</w:t>
      </w:r>
      <w:proofErr w:type="spellEnd"/>
      <w:r>
        <w:rPr>
          <w:bCs/>
        </w:rPr>
        <w:t>/</w:t>
      </w:r>
      <w:r>
        <w:rPr>
          <w:rFonts w:cstheme="minorHAnsi"/>
          <w:bCs/>
        </w:rPr>
        <w:t xml:space="preserve">ψ. High levels of domestic food contamination relative to contamination on imports results in a more positive </w:t>
      </w:r>
      <w:proofErr w:type="spellStart"/>
      <w:r>
        <w:rPr>
          <w:rFonts w:cstheme="minorHAnsi"/>
          <w:bCs/>
        </w:rPr>
        <w:t>EoC</w:t>
      </w:r>
      <w:proofErr w:type="spellEnd"/>
      <w:r>
        <w:rPr>
          <w:rFonts w:cstheme="minorHAnsi"/>
          <w:bCs/>
        </w:rPr>
        <w:t>/</w:t>
      </w:r>
      <w:r w:rsidRPr="00AF7BE3">
        <w:rPr>
          <w:rFonts w:cstheme="minorHAnsi"/>
          <w:bCs/>
        </w:rPr>
        <w:t xml:space="preserve">ψ relationship (Figure </w:t>
      </w:r>
      <w:r w:rsidR="004F68F9" w:rsidRPr="00AF7BE3">
        <w:rPr>
          <w:rFonts w:cstheme="minorHAnsi"/>
          <w:bCs/>
        </w:rPr>
        <w:t>8</w:t>
      </w:r>
      <w:r w:rsidRPr="00AF7BE3">
        <w:rPr>
          <w:rFonts w:cstheme="minorHAnsi"/>
          <w:bCs/>
        </w:rPr>
        <w:t>; green area). Conversely,</w:t>
      </w:r>
      <w:r>
        <w:rPr>
          <w:rFonts w:cstheme="minorHAnsi"/>
          <w:bCs/>
        </w:rPr>
        <w:t xml:space="preserve"> as with the UK case study, </w:t>
      </w:r>
      <w:proofErr w:type="spellStart"/>
      <w:r w:rsidR="00B072CB">
        <w:rPr>
          <w:bCs/>
        </w:rPr>
        <w:t>EoC</w:t>
      </w:r>
      <w:proofErr w:type="spellEnd"/>
      <w:r w:rsidR="00B072CB">
        <w:rPr>
          <w:bCs/>
        </w:rPr>
        <w:t>/</w:t>
      </w:r>
      <w:r w:rsidR="00B072CB">
        <w:rPr>
          <w:rFonts w:cstheme="minorHAnsi"/>
          <w:bCs/>
        </w:rPr>
        <w:t>ψ relationship sits in a less advantageous area</w:t>
      </w:r>
      <w:r w:rsidR="00D97C0B">
        <w:rPr>
          <w:rFonts w:cstheme="minorHAnsi"/>
          <w:bCs/>
        </w:rPr>
        <w:t xml:space="preserve"> for increasing </w:t>
      </w:r>
      <w:r w:rsidR="00D97C0B" w:rsidRPr="00275955">
        <w:rPr>
          <w:rFonts w:cstheme="minorHAnsi"/>
          <w:bCs/>
        </w:rPr>
        <w:t>import (</w:t>
      </w:r>
      <w:r w:rsidR="00DE050C" w:rsidRPr="00275955">
        <w:rPr>
          <w:rFonts w:cstheme="minorHAnsi"/>
          <w:bCs/>
        </w:rPr>
        <w:t>ψ</w:t>
      </w:r>
      <w:r w:rsidR="00D97C0B" w:rsidRPr="00275955">
        <w:rPr>
          <w:rFonts w:cstheme="minorHAnsi"/>
          <w:bCs/>
        </w:rPr>
        <w:t>)</w:t>
      </w:r>
      <w:r w:rsidR="00331CB5" w:rsidRPr="00275955">
        <w:rPr>
          <w:rFonts w:cstheme="minorHAnsi"/>
          <w:bCs/>
        </w:rPr>
        <w:t>,</w:t>
      </w:r>
      <w:r w:rsidR="00D97C0B" w:rsidRPr="00275955">
        <w:rPr>
          <w:rFonts w:cstheme="minorHAnsi"/>
          <w:bCs/>
        </w:rPr>
        <w:t xml:space="preserve"> due to the average level of non-domestic contamination exceeding that of domestic livestock food product contamination (</w:t>
      </w:r>
      <w:r w:rsidR="00DE050C" w:rsidRPr="00275955">
        <w:rPr>
          <w:bCs/>
          <w:lang w:eastAsia="en-GB"/>
        </w:rPr>
        <w:t>0.0287 vs 0.0577</w:t>
      </w:r>
      <w:r w:rsidR="00D97C0B" w:rsidRPr="00275955">
        <w:rPr>
          <w:rFonts w:cstheme="minorHAnsi"/>
          <w:bCs/>
        </w:rPr>
        <w:t xml:space="preserve">). As an illustrative example, changes to η = </w:t>
      </w:r>
      <w:r w:rsidR="00684BE8" w:rsidRPr="00275955">
        <w:rPr>
          <w:rFonts w:cstheme="minorHAnsi"/>
          <w:bCs/>
        </w:rPr>
        <w:t>0.2 (80% reduction)</w:t>
      </w:r>
      <w:r w:rsidR="00D97C0B" w:rsidRPr="00275955">
        <w:rPr>
          <w:rFonts w:cstheme="minorHAnsi"/>
          <w:bCs/>
        </w:rPr>
        <w:t xml:space="preserve"> result in import/domestic contamination being roughly equal</w:t>
      </w:r>
      <w:r w:rsidR="00A5038F" w:rsidRPr="00275955">
        <w:rPr>
          <w:rFonts w:cstheme="minorHAnsi"/>
          <w:bCs/>
        </w:rPr>
        <w:t xml:space="preserve">, with a </w:t>
      </w:r>
      <w:r w:rsidR="00D97C0B" w:rsidRPr="00275955">
        <w:rPr>
          <w:rFonts w:cstheme="minorHAnsi"/>
          <w:bCs/>
        </w:rPr>
        <w:t xml:space="preserve">near linear relationship between </w:t>
      </w:r>
      <w:proofErr w:type="spellStart"/>
      <w:r w:rsidR="00D97C0B" w:rsidRPr="00275955">
        <w:rPr>
          <w:rFonts w:cstheme="minorHAnsi"/>
          <w:bCs/>
        </w:rPr>
        <w:t>EoC</w:t>
      </w:r>
      <w:proofErr w:type="spellEnd"/>
      <w:r w:rsidR="00D97C0B" w:rsidRPr="00275955">
        <w:rPr>
          <w:rFonts w:cstheme="minorHAnsi"/>
          <w:bCs/>
        </w:rPr>
        <w:t>/ψ</w:t>
      </w:r>
      <w:r w:rsidR="00114F5B" w:rsidRPr="00275955">
        <w:rPr>
          <w:rFonts w:cstheme="minorHAnsi"/>
          <w:bCs/>
        </w:rPr>
        <w:t xml:space="preserve"> </w:t>
      </w:r>
      <w:r w:rsidR="00114F5B" w:rsidRPr="00275955">
        <w:rPr>
          <w:bCs/>
        </w:rPr>
        <w:t>(</w:t>
      </w:r>
      <w:r w:rsidR="00147F03" w:rsidRPr="00275955">
        <w:rPr>
          <w:bCs/>
        </w:rPr>
        <w:t>Figure S16</w:t>
      </w:r>
      <w:r w:rsidR="00114F5B" w:rsidRPr="00275955">
        <w:rPr>
          <w:bCs/>
        </w:rPr>
        <w:t>)</w:t>
      </w:r>
      <w:r w:rsidR="00D97C0B" w:rsidRPr="00275955">
        <w:rPr>
          <w:rFonts w:cstheme="minorHAnsi"/>
          <w:bCs/>
        </w:rPr>
        <w:t xml:space="preserve">. </w:t>
      </w:r>
      <w:r w:rsidR="00114F5B" w:rsidRPr="00275955">
        <w:rPr>
          <w:rFonts w:cstheme="minorHAnsi"/>
          <w:bCs/>
        </w:rPr>
        <w:t xml:space="preserve">This also suggests that alternative case studies with higher levels of domestic contamination/resistance would result in a higher </w:t>
      </w:r>
      <w:proofErr w:type="spellStart"/>
      <w:r w:rsidR="00114F5B" w:rsidRPr="00275955">
        <w:rPr>
          <w:rFonts w:cstheme="minorHAnsi"/>
          <w:bCs/>
        </w:rPr>
        <w:t>EoC</w:t>
      </w:r>
      <w:proofErr w:type="spellEnd"/>
      <w:r w:rsidR="00114F5B" w:rsidRPr="00275955">
        <w:rPr>
          <w:rFonts w:cstheme="minorHAnsi"/>
          <w:bCs/>
        </w:rPr>
        <w:t xml:space="preserve"> across explored import values</w:t>
      </w:r>
      <w:r w:rsidR="00A5038F" w:rsidRPr="00275955">
        <w:rPr>
          <w:rFonts w:cstheme="minorHAnsi"/>
          <w:bCs/>
        </w:rPr>
        <w:t xml:space="preserve"> (Figure </w:t>
      </w:r>
      <w:r w:rsidR="004F68F9" w:rsidRPr="00275955">
        <w:rPr>
          <w:rFonts w:cstheme="minorHAnsi"/>
          <w:bCs/>
        </w:rPr>
        <w:t>8</w:t>
      </w:r>
      <w:r w:rsidR="00A5038F" w:rsidRPr="00275955">
        <w:rPr>
          <w:rFonts w:cstheme="minorHAnsi"/>
          <w:bCs/>
        </w:rPr>
        <w:t>; green area)</w:t>
      </w:r>
      <w:r w:rsidR="00114F5B" w:rsidRPr="00275955">
        <w:rPr>
          <w:rFonts w:cstheme="minorHAnsi"/>
          <w:bCs/>
        </w:rPr>
        <w:t>, due to the</w:t>
      </w:r>
      <w:r w:rsidR="00114F5B">
        <w:rPr>
          <w:rFonts w:cstheme="minorHAnsi"/>
          <w:bCs/>
        </w:rPr>
        <w:t xml:space="preserve"> higher level of foodborne disease attributable to domestic sources. </w:t>
      </w:r>
    </w:p>
    <w:p w14:paraId="21ABC349" w14:textId="5654A70F" w:rsidR="00275E05" w:rsidRDefault="00275E05" w:rsidP="000D242E">
      <w:pPr>
        <w:spacing w:after="0" w:line="360" w:lineRule="auto"/>
        <w:rPr>
          <w:bCs/>
        </w:rPr>
      </w:pPr>
    </w:p>
    <w:p w14:paraId="255514C7" w14:textId="5D298F72" w:rsidR="008F614E" w:rsidRPr="00275955" w:rsidRDefault="000017CA" w:rsidP="00184092">
      <w:pPr>
        <w:spacing w:after="0" w:line="360" w:lineRule="auto"/>
        <w:jc w:val="both"/>
        <w:rPr>
          <w:rFonts w:cstheme="minorHAnsi"/>
          <w:bCs/>
        </w:rPr>
      </w:pPr>
      <w:r w:rsidRPr="00EA30FE">
        <w:rPr>
          <w:bCs/>
        </w:rPr>
        <w:t>Interestingly</w:t>
      </w:r>
      <w:r w:rsidR="00331CB5" w:rsidRPr="00EA30FE">
        <w:rPr>
          <w:bCs/>
        </w:rPr>
        <w:t>, there is also the existence of a saturation effect</w:t>
      </w:r>
      <w:r w:rsidR="00EA37F0" w:rsidRPr="00EA30FE">
        <w:rPr>
          <w:rFonts w:cstheme="minorHAnsi"/>
          <w:bCs/>
        </w:rPr>
        <w:t xml:space="preserve">, with </w:t>
      </w:r>
      <w:r w:rsidR="00331CB5" w:rsidRPr="00EA30FE">
        <w:rPr>
          <w:rFonts w:cstheme="minorHAnsi"/>
          <w:bCs/>
        </w:rPr>
        <w:t xml:space="preserve">increases in the average level of overall/ampicillin contamination on </w:t>
      </w:r>
      <w:r w:rsidR="00331CB5" w:rsidRPr="00275955">
        <w:rPr>
          <w:rFonts w:cstheme="minorHAnsi"/>
          <w:bCs/>
        </w:rPr>
        <w:t>imports (</w:t>
      </w:r>
      <w:proofErr w:type="spellStart"/>
      <w:r w:rsidR="004F68F9" w:rsidRPr="00275955">
        <w:rPr>
          <w:rFonts w:cstheme="minorHAnsi"/>
          <w:bCs/>
        </w:rPr>
        <w:t>Frac</w:t>
      </w:r>
      <w:r w:rsidR="004F68F9" w:rsidRPr="00275955">
        <w:rPr>
          <w:rFonts w:cstheme="minorHAnsi"/>
          <w:bCs/>
          <w:vertAlign w:val="subscript"/>
        </w:rPr>
        <w:t>Imp</w:t>
      </w:r>
      <w:proofErr w:type="spellEnd"/>
      <w:r w:rsidR="004F68F9" w:rsidRPr="00275955">
        <w:rPr>
          <w:rFonts w:cstheme="minorHAnsi"/>
          <w:bCs/>
        </w:rPr>
        <w:t xml:space="preserve"> and </w:t>
      </w:r>
      <w:proofErr w:type="spellStart"/>
      <w:r w:rsidR="004F68F9" w:rsidRPr="00275955">
        <w:rPr>
          <w:rFonts w:cstheme="minorHAnsi"/>
          <w:bCs/>
        </w:rPr>
        <w:t>PropRes</w:t>
      </w:r>
      <w:r w:rsidR="004F68F9" w:rsidRPr="00275955">
        <w:rPr>
          <w:rFonts w:cstheme="minorHAnsi"/>
          <w:bCs/>
          <w:vertAlign w:val="subscript"/>
        </w:rPr>
        <w:t>Imp</w:t>
      </w:r>
      <w:proofErr w:type="spellEnd"/>
      <w:r w:rsidR="00331CB5" w:rsidRPr="00275955">
        <w:rPr>
          <w:rFonts w:cstheme="minorHAnsi"/>
          <w:bCs/>
        </w:rPr>
        <w:t>) above baseline</w:t>
      </w:r>
      <w:r w:rsidR="00AF7BE3" w:rsidRPr="00275955">
        <w:rPr>
          <w:rFonts w:cstheme="minorHAnsi"/>
          <w:bCs/>
        </w:rPr>
        <w:t xml:space="preserve"> fitted</w:t>
      </w:r>
      <w:r w:rsidR="00331CB5" w:rsidRPr="00275955">
        <w:rPr>
          <w:rFonts w:cstheme="minorHAnsi"/>
          <w:bCs/>
        </w:rPr>
        <w:t xml:space="preserve"> values (</w:t>
      </w:r>
      <w:r w:rsidR="00684BE8" w:rsidRPr="00275955">
        <w:rPr>
          <w:rFonts w:cstheme="minorHAnsi"/>
          <w:bCs/>
        </w:rPr>
        <w:t>0.029 and 0.4167</w:t>
      </w:r>
      <w:r w:rsidR="00331CB5" w:rsidRPr="00275955">
        <w:rPr>
          <w:rFonts w:cstheme="minorHAnsi"/>
          <w:bCs/>
        </w:rPr>
        <w:t>) quickly stabilis</w:t>
      </w:r>
      <w:r w:rsidR="00EA37F0" w:rsidRPr="00275955">
        <w:rPr>
          <w:rFonts w:cstheme="minorHAnsi"/>
          <w:bCs/>
        </w:rPr>
        <w:t>ing</w:t>
      </w:r>
      <w:r w:rsidR="00EA30FE" w:rsidRPr="00275955">
        <w:rPr>
          <w:rFonts w:cstheme="minorHAnsi"/>
          <w:bCs/>
        </w:rPr>
        <w:t xml:space="preserve"> at a relationship</w:t>
      </w:r>
      <w:r w:rsidR="00331CB5" w:rsidRPr="00275955">
        <w:rPr>
          <w:rFonts w:cstheme="minorHAnsi"/>
          <w:bCs/>
        </w:rPr>
        <w:t xml:space="preserve"> </w:t>
      </w:r>
      <w:r w:rsidR="008F614E" w:rsidRPr="00275955">
        <w:rPr>
          <w:rFonts w:cstheme="minorHAnsi"/>
          <w:bCs/>
        </w:rPr>
        <w:t xml:space="preserve">where </w:t>
      </w:r>
      <w:r w:rsidR="00EA37F0" w:rsidRPr="00275955">
        <w:rPr>
          <w:rFonts w:cstheme="minorHAnsi"/>
          <w:bCs/>
        </w:rPr>
        <w:t>increase in import results in the largest decreases to the</w:t>
      </w:r>
      <w:r w:rsidR="008F614E" w:rsidRPr="00275955">
        <w:rPr>
          <w:rFonts w:cstheme="minorHAnsi"/>
          <w:bCs/>
        </w:rPr>
        <w:t xml:space="preserve"> efficacy of curtailment (</w:t>
      </w:r>
      <w:r w:rsidR="00762EE2" w:rsidRPr="00275955">
        <w:rPr>
          <w:rFonts w:cstheme="minorHAnsi"/>
          <w:bCs/>
        </w:rPr>
        <w:t>Figure 9</w:t>
      </w:r>
      <w:r w:rsidR="008F614E" w:rsidRPr="00275955">
        <w:rPr>
          <w:rFonts w:cstheme="minorHAnsi"/>
          <w:bCs/>
        </w:rPr>
        <w:t>).</w:t>
      </w:r>
      <w:r w:rsidR="00184092" w:rsidRPr="00275955">
        <w:rPr>
          <w:rFonts w:cstheme="minorHAnsi"/>
          <w:bCs/>
        </w:rPr>
        <w:t xml:space="preserve"> </w:t>
      </w:r>
      <w:r w:rsidR="00EA30FE" w:rsidRPr="00275955">
        <w:rPr>
          <w:rFonts w:cstheme="minorHAnsi"/>
          <w:bCs/>
        </w:rPr>
        <w:t xml:space="preserve">This suggests that relatively small increases in import </w:t>
      </w:r>
      <w:r w:rsidR="00184092" w:rsidRPr="00275955">
        <w:rPr>
          <w:rFonts w:cstheme="minorHAnsi"/>
          <w:bCs/>
        </w:rPr>
        <w:t>contamination can greatly diminish the efficacy of local livestock antibiotic curtailment on human health i</w:t>
      </w:r>
      <w:r w:rsidR="00455A9C" w:rsidRPr="00275955">
        <w:rPr>
          <w:rFonts w:cstheme="minorHAnsi"/>
          <w:bCs/>
        </w:rPr>
        <w:t>f</w:t>
      </w:r>
      <w:r w:rsidR="00184092" w:rsidRPr="00275955">
        <w:rPr>
          <w:rFonts w:cstheme="minorHAnsi"/>
          <w:bCs/>
        </w:rPr>
        <w:t xml:space="preserve"> the extent of food importation </w:t>
      </w:r>
      <w:proofErr w:type="gramStart"/>
      <w:r w:rsidR="00184092" w:rsidRPr="00275955">
        <w:rPr>
          <w:rFonts w:cstheme="minorHAnsi"/>
          <w:bCs/>
        </w:rPr>
        <w:t>is then altered</w:t>
      </w:r>
      <w:proofErr w:type="gramEnd"/>
      <w:r w:rsidR="00184092" w:rsidRPr="00275955">
        <w:rPr>
          <w:rFonts w:cstheme="minorHAnsi"/>
          <w:bCs/>
        </w:rPr>
        <w:t xml:space="preserve">. This highlights the critical need for substantial </w:t>
      </w:r>
      <w:r w:rsidR="00114F5B" w:rsidRPr="00275955">
        <w:rPr>
          <w:rFonts w:cstheme="minorHAnsi"/>
          <w:bCs/>
        </w:rPr>
        <w:t xml:space="preserve">import </w:t>
      </w:r>
      <w:r w:rsidR="00184092" w:rsidRPr="00275955">
        <w:rPr>
          <w:rFonts w:cstheme="minorHAnsi"/>
          <w:bCs/>
        </w:rPr>
        <w:t>surveillance</w:t>
      </w:r>
      <w:r w:rsidR="00114F5B" w:rsidRPr="00275955">
        <w:rPr>
          <w:rFonts w:cstheme="minorHAnsi"/>
          <w:bCs/>
        </w:rPr>
        <w:t xml:space="preserve"> and control</w:t>
      </w:r>
      <w:r w:rsidR="00673A26" w:rsidRPr="00275955">
        <w:rPr>
          <w:rFonts w:cstheme="minorHAnsi"/>
          <w:bCs/>
        </w:rPr>
        <w:t xml:space="preserve"> of food product contamination </w:t>
      </w:r>
      <w:r w:rsidR="00673A26" w:rsidRPr="00275955">
        <w:rPr>
          <w:rFonts w:cstheme="minorHAnsi"/>
          <w:bCs/>
        </w:rPr>
        <w:fldChar w:fldCharType="begin"/>
      </w:r>
      <w:r w:rsidR="002C5411" w:rsidRPr="00275955">
        <w:rPr>
          <w:rFonts w:cstheme="minorHAnsi"/>
          <w:bCs/>
        </w:rPr>
        <w:instrText xml:space="preserve"> ADDIN EN.CITE &lt;EndNote&gt;&lt;Cite&gt;&lt;Author&gt;Tauxe&lt;/Author&gt;&lt;Year&gt;2006&lt;/Year&gt;&lt;RecNum&gt;40&lt;/RecNum&gt;&lt;DisplayText&gt;(53, 54)&lt;/DisplayText&gt;&lt;record&gt;&lt;rec-number&gt;40&lt;/rec-number&gt;&lt;foreign-keys&gt;&lt;key app="EN" db-id="pwppzspxqd09atewrstvx0p4dtarrt5pf0tt" timestamp="1645453651"&gt;40&lt;/key&gt;&lt;/foreign-keys&gt;&lt;ref-type name="Generic"&gt;13&lt;/ref-type&gt;&lt;contributors&gt;&lt;authors&gt;&lt;author&gt;Tauxe, RV&lt;/author&gt;&lt;/authors&gt;&lt;/contributors&gt;&lt;titles&gt;&lt;title&gt;Addressing foodborne threats to health: Policies, practices and global coordination Workshop summary&lt;/title&gt;&lt;/titles&gt;&lt;dates&gt;&lt;year&gt;2006&lt;/year&gt;&lt;/dates&gt;&lt;publisher&gt;Washington, DC: The National Academies Press&lt;/publisher&gt;&lt;urls&gt;&lt;/urls&gt;&lt;/record&gt;&lt;/Cite&gt;&lt;Cite&gt;&lt;Author&gt;Council&lt;/Author&gt;&lt;Year&gt;2003&lt;/Year&gt;&lt;RecNum&gt;41&lt;/RecNum&gt;&lt;record&gt;&lt;rec-number&gt;41&lt;/rec-number&gt;&lt;foreign-keys&gt;&lt;key app="EN" db-id="pwppzspxqd09atewrstvx0p4dtarrt5pf0tt" timestamp="1645453696"&gt;41&lt;/key&gt;&lt;/foreign-keys&gt;&lt;ref-type name="Book"&gt;6&lt;/ref-type&gt;&lt;contributors&gt;&lt;authors&gt;&lt;author&gt;National Research Council&lt;/author&gt;&lt;/authors&gt;&lt;/contributors&gt;&lt;titles&gt;&lt;title&gt;Scientific criteria to ensure safe food&lt;/title&gt;&lt;/titles&gt;&lt;dates&gt;&lt;year&gt;2003&lt;/year&gt;&lt;/dates&gt;&lt;publisher&gt;National Academies Press&lt;/publisher&gt;&lt;isbn&gt;030908928X&lt;/isbn&gt;&lt;urls&gt;&lt;/urls&gt;&lt;/record&gt;&lt;/Cite&gt;&lt;/EndNote&gt;</w:instrText>
      </w:r>
      <w:r w:rsidR="00673A26" w:rsidRPr="00275955">
        <w:rPr>
          <w:rFonts w:cstheme="minorHAnsi"/>
          <w:bCs/>
        </w:rPr>
        <w:fldChar w:fldCharType="separate"/>
      </w:r>
      <w:r w:rsidR="002C5411" w:rsidRPr="00275955">
        <w:rPr>
          <w:rFonts w:cstheme="minorHAnsi"/>
          <w:bCs/>
          <w:noProof/>
        </w:rPr>
        <w:t>(53, 54)</w:t>
      </w:r>
      <w:r w:rsidR="00673A26" w:rsidRPr="00275955">
        <w:rPr>
          <w:rFonts w:cstheme="minorHAnsi"/>
          <w:bCs/>
        </w:rPr>
        <w:fldChar w:fldCharType="end"/>
      </w:r>
      <w:r w:rsidR="00184092" w:rsidRPr="00275955">
        <w:rPr>
          <w:rFonts w:cstheme="minorHAnsi"/>
          <w:bCs/>
        </w:rPr>
        <w:t xml:space="preserve">.  </w:t>
      </w:r>
    </w:p>
    <w:p w14:paraId="5DBEFE68" w14:textId="4F88DD26" w:rsidR="006338E5" w:rsidRPr="00275955" w:rsidRDefault="006338E5" w:rsidP="006338E5">
      <w:pPr>
        <w:spacing w:after="0" w:line="360" w:lineRule="auto"/>
        <w:rPr>
          <w:bCs/>
        </w:rPr>
      </w:pPr>
    </w:p>
    <w:p w14:paraId="787D7368" w14:textId="2935F4D6" w:rsidR="00E12833" w:rsidRPr="00275955" w:rsidRDefault="00B8041E" w:rsidP="00E12833">
      <w:pPr>
        <w:spacing w:after="0" w:line="360" w:lineRule="auto"/>
        <w:jc w:val="both"/>
      </w:pPr>
      <w:r w:rsidRPr="00275955">
        <w:t>H</w:t>
      </w:r>
      <w:r w:rsidR="003E0E99" w:rsidRPr="00275955">
        <w:t xml:space="preserve">eterogeneity in the relative share of </w:t>
      </w:r>
      <w:r w:rsidRPr="00275955">
        <w:t xml:space="preserve">importing countries to overall </w:t>
      </w:r>
      <w:r w:rsidR="003E0E99" w:rsidRPr="00275955">
        <w:t xml:space="preserve">import </w:t>
      </w:r>
      <w:r w:rsidRPr="00275955">
        <w:t>(Share</w:t>
      </w:r>
      <w:r w:rsidR="004D2560" w:rsidRPr="00275955">
        <w:t xml:space="preserve"> parameter</w:t>
      </w:r>
      <w:r w:rsidRPr="00275955">
        <w:t xml:space="preserve">) </w:t>
      </w:r>
      <w:r w:rsidR="003E0E99" w:rsidRPr="00275955">
        <w:t xml:space="preserve">had little effect on </w:t>
      </w:r>
      <w:r w:rsidRPr="00275955">
        <w:t xml:space="preserve">altering </w:t>
      </w:r>
      <w:r w:rsidR="003E0E99" w:rsidRPr="00275955">
        <w:t xml:space="preserve">the average effect of import on </w:t>
      </w:r>
      <w:r w:rsidRPr="00275955">
        <w:t>the efficacy of curtailment</w:t>
      </w:r>
      <w:r w:rsidR="00873BA7" w:rsidRPr="00275955">
        <w:t>. T</w:t>
      </w:r>
      <w:r w:rsidR="00E12833" w:rsidRPr="00275955">
        <w:t xml:space="preserve">his can be attributable to the relatively homogenous nature </w:t>
      </w:r>
      <w:r w:rsidR="004D2560" w:rsidRPr="00275955">
        <w:t xml:space="preserve">of imported </w:t>
      </w:r>
      <w:r w:rsidR="00E12833" w:rsidRPr="00275955">
        <w:t>resistance</w:t>
      </w:r>
      <w:r w:rsidR="00E62B3F" w:rsidRPr="00275955">
        <w:t>/contamination</w:t>
      </w:r>
      <w:r w:rsidR="004D2560" w:rsidRPr="00275955">
        <w:t xml:space="preserve"> and the</w:t>
      </w:r>
      <w:r w:rsidR="00E62B3F" w:rsidRPr="00275955">
        <w:t xml:space="preserve"> limited extent of contamination identified in the data for imports </w:t>
      </w:r>
      <w:r w:rsidR="00E12833" w:rsidRPr="00275955">
        <w:t xml:space="preserve">used for parameterisation </w:t>
      </w:r>
      <w:r w:rsidR="00114F5B" w:rsidRPr="00275955">
        <w:rPr>
          <w:bCs/>
        </w:rPr>
        <w:t>(</w:t>
      </w:r>
      <w:r w:rsidR="00BF5C71" w:rsidRPr="00275955">
        <w:rPr>
          <w:bCs/>
        </w:rPr>
        <w:t>Table S5</w:t>
      </w:r>
      <w:r w:rsidR="00114F5B" w:rsidRPr="00275955">
        <w:rPr>
          <w:bCs/>
        </w:rPr>
        <w:t>).</w:t>
      </w:r>
      <w:r w:rsidR="00E12833" w:rsidRPr="00275955">
        <w:t xml:space="preserve"> </w:t>
      </w:r>
      <w:proofErr w:type="gramStart"/>
      <w:r w:rsidR="00BF5C71" w:rsidRPr="00275955">
        <w:t xml:space="preserve">It is likely that by </w:t>
      </w:r>
      <w:r w:rsidR="00E12833" w:rsidRPr="00275955">
        <w:t>increasing heterogeneity in import reliance (Share</w:t>
      </w:r>
      <w:r w:rsidR="004D2560" w:rsidRPr="00275955">
        <w:t xml:space="preserve"> parameter</w:t>
      </w:r>
      <w:r w:rsidR="00BF5C71" w:rsidRPr="00275955">
        <w:t xml:space="preserve">) and also </w:t>
      </w:r>
      <w:r w:rsidR="00BF5C71" w:rsidRPr="00275955">
        <w:lastRenderedPageBreak/>
        <w:t>increasing heterogeneity in</w:t>
      </w:r>
      <w:r w:rsidR="00E12833" w:rsidRPr="00275955">
        <w:t xml:space="preserve"> the level of contamination/resistance across importing countries</w:t>
      </w:r>
      <w:r w:rsidR="00873BA7" w:rsidRPr="00275955">
        <w:t xml:space="preserve"> (</w:t>
      </w:r>
      <w:proofErr w:type="spellStart"/>
      <w:r w:rsidR="00873BA7" w:rsidRPr="00275955">
        <w:t>Frac</w:t>
      </w:r>
      <w:r w:rsidR="00873BA7" w:rsidRPr="00275955">
        <w:rPr>
          <w:vertAlign w:val="subscript"/>
        </w:rPr>
        <w:t>Imp</w:t>
      </w:r>
      <w:proofErr w:type="spellEnd"/>
      <w:r w:rsidR="00873BA7" w:rsidRPr="00275955">
        <w:t xml:space="preserve">; </w:t>
      </w:r>
      <w:proofErr w:type="spellStart"/>
      <w:r w:rsidR="00873BA7" w:rsidRPr="00275955">
        <w:t>PropRes</w:t>
      </w:r>
      <w:r w:rsidR="00873BA7" w:rsidRPr="00275955">
        <w:rPr>
          <w:vertAlign w:val="subscript"/>
        </w:rPr>
        <w:t>Imp</w:t>
      </w:r>
      <w:proofErr w:type="spellEnd"/>
      <w:r w:rsidR="00873BA7" w:rsidRPr="00275955">
        <w:t>)</w:t>
      </w:r>
      <w:r w:rsidR="00E12833" w:rsidRPr="00275955">
        <w:t xml:space="preserve">, </w:t>
      </w:r>
      <w:r w:rsidR="00BF5C71" w:rsidRPr="00275955">
        <w:t xml:space="preserve">there would be an increasing </w:t>
      </w:r>
      <w:r w:rsidR="00E12833" w:rsidRPr="00275955">
        <w:t xml:space="preserve">likelihood of </w:t>
      </w:r>
      <w:r w:rsidR="00873BA7" w:rsidRPr="00275955">
        <w:t xml:space="preserve">relying on imports from a country/region with a high level of </w:t>
      </w:r>
      <w:r w:rsidR="00873BA7" w:rsidRPr="00275955">
        <w:rPr>
          <w:i/>
          <w:iCs/>
        </w:rPr>
        <w:t>Salmonella</w:t>
      </w:r>
      <w:r w:rsidR="00873BA7" w:rsidRPr="00275955">
        <w:t xml:space="preserve"> spp. and increasing </w:t>
      </w:r>
      <w:r w:rsidR="00E12833" w:rsidRPr="00275955">
        <w:t>the average extent of contami</w:t>
      </w:r>
      <w:r w:rsidR="00114F5B" w:rsidRPr="00275955">
        <w:t>n</w:t>
      </w:r>
      <w:r w:rsidR="00E12833" w:rsidRPr="00275955">
        <w:t>ation/resistance</w:t>
      </w:r>
      <w:r w:rsidR="00873BA7" w:rsidRPr="00275955">
        <w:t>, negatively affecting t</w:t>
      </w:r>
      <w:r w:rsidR="00E12833" w:rsidRPr="00275955">
        <w:t xml:space="preserve">he average the </w:t>
      </w:r>
      <w:proofErr w:type="spellStart"/>
      <w:r w:rsidR="00E12833" w:rsidRPr="00275955">
        <w:t>EoC</w:t>
      </w:r>
      <w:proofErr w:type="spellEnd"/>
      <w:r w:rsidR="00E12833" w:rsidRPr="00275955">
        <w:t>/</w:t>
      </w:r>
      <w:r w:rsidR="00114F5B" w:rsidRPr="00275955">
        <w:rPr>
          <w:rFonts w:cstheme="minorHAnsi"/>
        </w:rPr>
        <w:t xml:space="preserve">ψ </w:t>
      </w:r>
      <w:r w:rsidR="00E12833" w:rsidRPr="00275955">
        <w:t>relationship</w:t>
      </w:r>
      <w:r w:rsidR="00BF5C71" w:rsidRPr="00275955">
        <w:rPr>
          <w:bCs/>
        </w:rPr>
        <w:t>.</w:t>
      </w:r>
      <w:proofErr w:type="gramEnd"/>
    </w:p>
    <w:p w14:paraId="3A629DBA" w14:textId="77777777" w:rsidR="00873BA7" w:rsidRPr="00275955" w:rsidRDefault="00873BA7" w:rsidP="00E12833">
      <w:pPr>
        <w:spacing w:after="0" w:line="360" w:lineRule="auto"/>
        <w:jc w:val="both"/>
      </w:pPr>
    </w:p>
    <w:p w14:paraId="6A3C1A01" w14:textId="7EBD034E" w:rsidR="00873BA7" w:rsidRPr="00275955" w:rsidRDefault="00175AB5" w:rsidP="00910B9C">
      <w:pPr>
        <w:spacing w:after="0" w:line="360" w:lineRule="auto"/>
        <w:jc w:val="both"/>
      </w:pPr>
      <w:r w:rsidRPr="00275955">
        <w:t>The strong influence of the average</w:t>
      </w:r>
      <w:r w:rsidR="00873BA7" w:rsidRPr="00275955">
        <w:t xml:space="preserve"> level of contamination/resistance on</w:t>
      </w:r>
      <w:r w:rsidRPr="00275955">
        <w:t xml:space="preserve"> import</w:t>
      </w:r>
      <w:r w:rsidR="00873BA7" w:rsidRPr="00275955">
        <w:t xml:space="preserve">s </w:t>
      </w:r>
      <w:r w:rsidRPr="00275955">
        <w:t>can be attributed to the star</w:t>
      </w:r>
      <w:r w:rsidR="00073E59" w:rsidRPr="00275955">
        <w:t xml:space="preserve"> topology</w:t>
      </w:r>
      <w:r w:rsidRPr="00275955">
        <w:t xml:space="preserve"> of </w:t>
      </w:r>
      <w:r w:rsidR="00673A26" w:rsidRPr="00275955">
        <w:t xml:space="preserve">the </w:t>
      </w:r>
      <w:r w:rsidRPr="00275955">
        <w:t>food product import</w:t>
      </w:r>
      <w:r w:rsidR="00673A26" w:rsidRPr="00275955">
        <w:t xml:space="preserve"> network,</w:t>
      </w:r>
      <w:r w:rsidR="00BB26B2" w:rsidRPr="00275955">
        <w:t xml:space="preserve"> with a single internal node (domestic)</w:t>
      </w:r>
      <w:r w:rsidR="00073E59" w:rsidRPr="00275955">
        <w:t xml:space="preserve"> with degree (</w:t>
      </w:r>
      <m:oMath>
        <m:r>
          <w:rPr>
            <w:rFonts w:ascii="Cambria Math" w:hAnsi="Cambria Math"/>
          </w:rPr>
          <m:t>n-1</m:t>
        </m:r>
      </m:oMath>
      <w:r w:rsidR="00073E59" w:rsidRPr="00275955">
        <w:t xml:space="preserve">) and </w:t>
      </w:r>
      <m:oMath>
        <m:r>
          <w:rPr>
            <w:rFonts w:ascii="Cambria Math" w:hAnsi="Cambria Math"/>
          </w:rPr>
          <m:t>n-1</m:t>
        </m:r>
      </m:oMath>
      <w:r w:rsidR="009D258D" w:rsidRPr="00275955">
        <w:t xml:space="preserve"> nodes with degree 1 (importing)</w:t>
      </w:r>
      <w:r w:rsidR="00103D79" w:rsidRPr="00275955">
        <w:t xml:space="preserve"> </w:t>
      </w:r>
      <w:r w:rsidR="00103D79" w:rsidRPr="00275955">
        <w:fldChar w:fldCharType="begin"/>
      </w:r>
      <w:r w:rsidR="002C5411" w:rsidRPr="00275955">
        <w:instrText xml:space="preserve"> ADDIN EN.CITE &lt;EndNote&gt;&lt;Cite&gt;&lt;Author&gt;Weisstein&lt;/Author&gt;&lt;Year&gt;2006&lt;/Year&gt;&lt;RecNum&gt;43&lt;/RecNum&gt;&lt;DisplayText&gt;(55)&lt;/DisplayText&gt;&lt;record&gt;&lt;rec-number&gt;43&lt;/rec-number&gt;&lt;foreign-keys&gt;&lt;key app="EN" db-id="pwppzspxqd09atewrstvx0p4dtarrt5pf0tt" timestamp="1645457007"&gt;43&lt;/key&gt;&lt;/foreign-keys&gt;&lt;ref-type name="Journal Article"&gt;17&lt;/ref-type&gt;&lt;contributors&gt;&lt;authors&gt;&lt;author&gt;Weisstein, Eric W&lt;/author&gt;&lt;/authors&gt;&lt;/contributors&gt;&lt;titles&gt;&lt;title&gt;Star Graph&lt;/title&gt;&lt;secondary-title&gt;https://mathworld. wolfram. com/&lt;/secondary-title&gt;&lt;/titles&gt;&lt;periodical&gt;&lt;full-title&gt;https://mathworld. wolfram. com/&lt;/full-title&gt;&lt;/periodical&gt;&lt;dates&gt;&lt;year&gt;2006&lt;/year&gt;&lt;/dates&gt;&lt;urls&gt;&lt;/urls&gt;&lt;/record&gt;&lt;/Cite&gt;&lt;/EndNote&gt;</w:instrText>
      </w:r>
      <w:r w:rsidR="00103D79" w:rsidRPr="00275955">
        <w:fldChar w:fldCharType="separate"/>
      </w:r>
      <w:r w:rsidR="002C5411" w:rsidRPr="00275955">
        <w:rPr>
          <w:noProof/>
        </w:rPr>
        <w:t>(55)</w:t>
      </w:r>
      <w:r w:rsidR="00103D79" w:rsidRPr="00275955">
        <w:fldChar w:fldCharType="end"/>
      </w:r>
      <w:r w:rsidR="00BB26B2" w:rsidRPr="00275955">
        <w:t xml:space="preserve">. This network results in </w:t>
      </w:r>
      <w:r w:rsidR="00873BA7" w:rsidRPr="00275955">
        <w:t>no interactions between importing countries, and the domestic country acting as a central hub</w:t>
      </w:r>
      <w:r w:rsidR="00073E59" w:rsidRPr="00275955">
        <w:t xml:space="preserve"> for trade</w:t>
      </w:r>
      <w:r w:rsidR="00873BA7" w:rsidRPr="00275955">
        <w:t xml:space="preserve">. </w:t>
      </w:r>
      <w:r w:rsidR="00BB26B2" w:rsidRPr="00275955">
        <w:t xml:space="preserve">Therefore, </w:t>
      </w:r>
      <w:r w:rsidR="00873BA7" w:rsidRPr="00275955">
        <w:t>the</w:t>
      </w:r>
      <w:r w:rsidRPr="00275955">
        <w:t xml:space="preserve"> relationship between</w:t>
      </w:r>
      <w:r w:rsidR="00293FA7" w:rsidRPr="00275955">
        <w:t xml:space="preserve"> import parameters (</w:t>
      </w:r>
      <w:proofErr w:type="spellStart"/>
      <w:r w:rsidRPr="00275955">
        <w:t>Frac</w:t>
      </w:r>
      <w:r w:rsidRPr="00275955">
        <w:rPr>
          <w:vertAlign w:val="subscript"/>
        </w:rPr>
        <w:t>Imp</w:t>
      </w:r>
      <w:r w:rsidR="009D258D" w:rsidRPr="00275955">
        <w:rPr>
          <w:vertAlign w:val="subscript"/>
        </w:rPr>
        <w:t>n</w:t>
      </w:r>
      <w:r w:rsidRPr="00275955">
        <w:t>PropRes</w:t>
      </w:r>
      <w:r w:rsidRPr="00275955">
        <w:rPr>
          <w:vertAlign w:val="subscript"/>
        </w:rPr>
        <w:t>Imp</w:t>
      </w:r>
      <w:r w:rsidR="009D258D" w:rsidRPr="00275955">
        <w:rPr>
          <w:vertAlign w:val="subscript"/>
        </w:rPr>
        <w:t>n</w:t>
      </w:r>
      <w:r w:rsidRPr="00275955">
        <w:t>Share</w:t>
      </w:r>
      <w:r w:rsidR="009D258D" w:rsidRPr="00275955">
        <w:rPr>
          <w:vertAlign w:val="subscript"/>
        </w:rPr>
        <w:t>n</w:t>
      </w:r>
      <w:r w:rsidR="009D258D" w:rsidRPr="00275955">
        <w:rPr>
          <w:rFonts w:cstheme="minorHAnsi"/>
        </w:rPr>
        <w:t>ψ</w:t>
      </w:r>
      <w:proofErr w:type="spellEnd"/>
      <w:r w:rsidR="00293FA7" w:rsidRPr="00275955">
        <w:t>)</w:t>
      </w:r>
      <w:r w:rsidRPr="00275955">
        <w:t xml:space="preserve"> </w:t>
      </w:r>
      <w:r w:rsidR="00BB26B2" w:rsidRPr="00275955">
        <w:t xml:space="preserve">across each importing country is the </w:t>
      </w:r>
      <w:r w:rsidR="00293FA7" w:rsidRPr="00275955">
        <w:t>sole</w:t>
      </w:r>
      <w:r w:rsidRPr="00275955">
        <w:t xml:space="preserve"> factor </w:t>
      </w:r>
      <w:r w:rsidR="00BB26B2" w:rsidRPr="00275955">
        <w:t xml:space="preserve">in </w:t>
      </w:r>
      <w:r w:rsidRPr="00275955">
        <w:t xml:space="preserve">determining the extent of import-attributable foodborne disease. This contrasts with other AMR studies which model </w:t>
      </w:r>
      <w:r w:rsidR="00873BA7" w:rsidRPr="00275955">
        <w:t>higher</w:t>
      </w:r>
      <w:r w:rsidRPr="00275955">
        <w:t xml:space="preserve"> level</w:t>
      </w:r>
      <w:r w:rsidR="00873BA7" w:rsidRPr="00275955">
        <w:t>s</w:t>
      </w:r>
      <w:r w:rsidRPr="00275955">
        <w:t xml:space="preserve"> of interaction between subpopulations</w:t>
      </w:r>
      <w:r w:rsidR="00873BA7" w:rsidRPr="00275955">
        <w:t xml:space="preserve"> and</w:t>
      </w:r>
      <w:r w:rsidRPr="00275955">
        <w:t xml:space="preserve"> demonstrat</w:t>
      </w:r>
      <w:r w:rsidR="00873BA7" w:rsidRPr="00275955">
        <w:t>ing</w:t>
      </w:r>
      <w:r w:rsidRPr="00275955">
        <w:t xml:space="preserve"> a greater influence of network structure on the qualitative dynamics of AMR transmission</w:t>
      </w:r>
      <w:r w:rsidR="00873BA7" w:rsidRPr="00275955">
        <w:t>/</w:t>
      </w:r>
      <w:r w:rsidRPr="00275955">
        <w:t>interventions</w:t>
      </w:r>
      <w:r w:rsidR="00114F5B" w:rsidRPr="00275955">
        <w:t xml:space="preserve"> </w:t>
      </w:r>
      <w:r w:rsidR="00BB26B2" w:rsidRPr="00275955">
        <w:rPr>
          <w:rFonts w:cstheme="minorHAnsi"/>
          <w:bCs/>
        </w:rPr>
        <w:fldChar w:fldCharType="begin"/>
      </w:r>
      <w:r w:rsidR="00BB26B2" w:rsidRPr="00275955">
        <w:rPr>
          <w:rFonts w:cstheme="minorHAnsi"/>
          <w:bCs/>
        </w:rPr>
        <w:instrText xml:space="preserve"> ADDIN EN.CITE &lt;EndNote&gt;&lt;Cite&gt;&lt;Author&gt;Krieger&lt;/Author&gt;&lt;Year&gt;2020&lt;/Year&gt;&lt;RecNum&gt;21&lt;/RecNum&gt;&lt;DisplayText&gt;(22, 23)&lt;/DisplayText&gt;&lt;record&gt;&lt;rec-number&gt;21&lt;/rec-number&gt;&lt;foreign-keys&gt;&lt;key app="EN" db-id="pwppzspxqd09atewrstvx0p4dtarrt5pf0tt" timestamp="1645444780"&gt;21&lt;/key&gt;&lt;/foreign-keys&gt;&lt;ref-type name="Journal Article"&gt;17&lt;/ref-type&gt;&lt;contributors&gt;&lt;authors&gt;&lt;author&gt;Krieger, Madison S&lt;/author&gt;&lt;author&gt;Denison, Carson E&lt;/author&gt;&lt;author&gt;Anderson, Thayer L&lt;/author&gt;&lt;author&gt;Nowak, Martin A&lt;/author&gt;&lt;author&gt;Hill, Alison L&lt;/author&gt;&lt;/authors&gt;&lt;/contributors&gt;&lt;titles&gt;&lt;title&gt;Population structure across scales facilitates coexistence and spatial heterogeneity of antibiotic-resistant infections&lt;/title&gt;&lt;secondary-title&gt;PLoS computational biology&lt;/secondary-title&gt;&lt;/titles&gt;&lt;periodical&gt;&lt;full-title&gt;PLoS computational biology&lt;/full-title&gt;&lt;/periodical&gt;&lt;pages&gt;e1008010&lt;/pages&gt;&lt;volume&gt;16&lt;/volume&gt;&lt;number&gt;7&lt;/number&gt;&lt;dates&gt;&lt;year&gt;2020&lt;/year&gt;&lt;/dates&gt;&lt;isbn&gt;1553-734X&lt;/isbn&gt;&lt;urls&gt;&lt;/urls&gt;&lt;/record&gt;&lt;/Cite&gt;&lt;Cite&gt;&lt;Author&gt;Olesen&lt;/Author&gt;&lt;Year&gt;2020&lt;/Year&gt;&lt;RecNum&gt;22&lt;/RecNum&gt;&lt;record&gt;&lt;rec-number&gt;22&lt;/rec-number&gt;&lt;foreign-keys&gt;&lt;key app="EN" db-id="pwppzspxqd09atewrstvx0p4dtarrt5pf0tt" timestamp="1645444822"&gt;22&lt;/key&gt;&lt;/foreign-keys&gt;&lt;ref-type name="Journal Article"&gt;17&lt;/ref-type&gt;&lt;contributors&gt;&lt;authors&gt;&lt;author&gt;Olesen, Scott W&lt;/author&gt;&lt;author&gt;Lipsitch, Marc&lt;/author&gt;&lt;author&gt;Grad, Yonatan H&lt;/author&gt;&lt;/authors&gt;&lt;/contributors&gt;&lt;titles&gt;&lt;title&gt;The role of “spillover” in antibiotic resistance&lt;/title&gt;&lt;secondary-title&gt;Proceedings of the National Academy of Sciences&lt;/secondary-title&gt;&lt;/titles&gt;&lt;periodical&gt;&lt;full-title&gt;Proceedings of the National Academy of Sciences&lt;/full-title&gt;&lt;/periodical&gt;&lt;pages&gt;29063-29068&lt;/pages&gt;&lt;volume&gt;117&lt;/volume&gt;&lt;number&gt;46&lt;/number&gt;&lt;dates&gt;&lt;year&gt;2020&lt;/year&gt;&lt;/dates&gt;&lt;isbn&gt;0027-8424&lt;/isbn&gt;&lt;urls&gt;&lt;/urls&gt;&lt;/record&gt;&lt;/Cite&gt;&lt;/EndNote&gt;</w:instrText>
      </w:r>
      <w:r w:rsidR="00BB26B2" w:rsidRPr="00275955">
        <w:rPr>
          <w:rFonts w:cstheme="minorHAnsi"/>
          <w:bCs/>
        </w:rPr>
        <w:fldChar w:fldCharType="separate"/>
      </w:r>
      <w:r w:rsidR="00BB26B2" w:rsidRPr="00275955">
        <w:rPr>
          <w:rFonts w:cstheme="minorHAnsi"/>
          <w:bCs/>
          <w:noProof/>
        </w:rPr>
        <w:t>(22, 23)</w:t>
      </w:r>
      <w:r w:rsidR="00BB26B2" w:rsidRPr="00275955">
        <w:rPr>
          <w:rFonts w:cstheme="minorHAnsi"/>
          <w:bCs/>
        </w:rPr>
        <w:fldChar w:fldCharType="end"/>
      </w:r>
      <w:r w:rsidRPr="00275955">
        <w:t xml:space="preserve">. </w:t>
      </w:r>
      <w:r w:rsidR="00910B9C" w:rsidRPr="00275955">
        <w:t>T</w:t>
      </w:r>
      <w:r w:rsidR="00B803E8" w:rsidRPr="00275955">
        <w:t>his connected structure may be more suited to future models exploring the import</w:t>
      </w:r>
      <w:r w:rsidR="00073E59" w:rsidRPr="00275955">
        <w:t>/trade</w:t>
      </w:r>
      <w:r w:rsidR="00B803E8" w:rsidRPr="00275955">
        <w:t xml:space="preserve"> of breeding animals, which have greater levels of motility across international borders and agricultural settings</w:t>
      </w:r>
      <w:r w:rsidR="00910B9C" w:rsidRPr="00275955">
        <w:t xml:space="preserve"> </w:t>
      </w:r>
      <w:r w:rsidR="00910B9C" w:rsidRPr="00275955">
        <w:fldChar w:fldCharType="begin"/>
      </w:r>
      <w:r w:rsidR="002C5411" w:rsidRPr="00275955">
        <w:instrText xml:space="preserve"> ADDIN EN.CITE &lt;EndNote&gt;&lt;Cite&gt;&lt;Author&gt;Hardstaff&lt;/Author&gt;&lt;Year&gt;2015&lt;/Year&gt;&lt;RecNum&gt;42&lt;/RecNum&gt;&lt;DisplayText&gt;(56)&lt;/DisplayText&gt;&lt;record&gt;&lt;rec-number&gt;42&lt;/rec-number&gt;&lt;foreign-keys&gt;&lt;key app="EN" db-id="pwppzspxqd09atewrstvx0p4dtarrt5pf0tt" timestamp="1645456335"&gt;42&lt;/key&gt;&lt;/foreign-keys&gt;&lt;ref-type name="Journal Article"&gt;17&lt;/ref-type&gt;&lt;contributors&gt;&lt;authors&gt;&lt;author&gt;Hardstaff, Jo L&lt;/author&gt;&lt;author&gt;Häsler, Barbara&lt;/author&gt;&lt;author&gt;Rushton, Jonathan R&lt;/author&gt;&lt;/authors&gt;&lt;/contributors&gt;&lt;titles&gt;&lt;title&gt;Livestock trade networks for guiding animal health surveillance&lt;/title&gt;&lt;secondary-title&gt;BMC veterinary research&lt;/secondary-title&gt;&lt;/titles&gt;&lt;periodical&gt;&lt;full-title&gt;BMC veterinary research&lt;/full-title&gt;&lt;/periodical&gt;&lt;pages&gt;1-13&lt;/pages&gt;&lt;volume&gt;11&lt;/volume&gt;&lt;number&gt;1&lt;/number&gt;&lt;dates&gt;&lt;year&gt;2015&lt;/year&gt;&lt;/dates&gt;&lt;isbn&gt;1746-6148&lt;/isbn&gt;&lt;urls&gt;&lt;/urls&gt;&lt;/record&gt;&lt;/Cite&gt;&lt;/EndNote&gt;</w:instrText>
      </w:r>
      <w:r w:rsidR="00910B9C" w:rsidRPr="00275955">
        <w:fldChar w:fldCharType="separate"/>
      </w:r>
      <w:r w:rsidR="002C5411" w:rsidRPr="00275955">
        <w:rPr>
          <w:noProof/>
        </w:rPr>
        <w:t>(56)</w:t>
      </w:r>
      <w:r w:rsidR="00910B9C" w:rsidRPr="00275955">
        <w:fldChar w:fldCharType="end"/>
      </w:r>
      <w:r w:rsidR="00B803E8" w:rsidRPr="00275955">
        <w:t xml:space="preserve">. </w:t>
      </w:r>
    </w:p>
    <w:p w14:paraId="10BFBF6F" w14:textId="77777777" w:rsidR="00175AB5" w:rsidRPr="00275955" w:rsidRDefault="00175AB5" w:rsidP="00E12833">
      <w:pPr>
        <w:spacing w:after="0" w:line="360" w:lineRule="auto"/>
        <w:jc w:val="both"/>
      </w:pPr>
    </w:p>
    <w:p w14:paraId="1FC5BCEB" w14:textId="5FBB0A29" w:rsidR="00E12833" w:rsidRPr="00275955" w:rsidRDefault="00E12833" w:rsidP="00E12833">
      <w:pPr>
        <w:spacing w:after="0" w:line="360" w:lineRule="auto"/>
        <w:jc w:val="both"/>
      </w:pPr>
      <w:r w:rsidRPr="00275955">
        <w:t>This has clear trade</w:t>
      </w:r>
      <w:r w:rsidR="00175AB5" w:rsidRPr="00275955">
        <w:t>/</w:t>
      </w:r>
      <w:r w:rsidRPr="00275955">
        <w:t>public health consequences, with</w:t>
      </w:r>
      <w:r w:rsidR="00873BA7" w:rsidRPr="00275955">
        <w:t xml:space="preserve"> many</w:t>
      </w:r>
      <w:r w:rsidRPr="00275955">
        <w:t xml:space="preserve"> countries often preferring greater heterogeneity in import, expressed as a higher reliance on a</w:t>
      </w:r>
      <w:r w:rsidR="00175AB5" w:rsidRPr="00275955">
        <w:t xml:space="preserve"> small number of </w:t>
      </w:r>
      <w:r w:rsidR="00873BA7" w:rsidRPr="00275955">
        <w:t xml:space="preserve">“reliable” </w:t>
      </w:r>
      <w:r w:rsidR="00175AB5" w:rsidRPr="00275955">
        <w:t>trading partners</w:t>
      </w:r>
      <w:r w:rsidR="00114F5B" w:rsidRPr="00275955">
        <w:t xml:space="preserve"> </w:t>
      </w:r>
      <w:r w:rsidR="00103D79"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103D79" w:rsidRPr="00275955">
        <w:fldChar w:fldCharType="separate"/>
      </w:r>
      <w:r w:rsidR="002C5411" w:rsidRPr="00275955">
        <w:rPr>
          <w:noProof/>
        </w:rPr>
        <w:t>(57)</w:t>
      </w:r>
      <w:r w:rsidR="00103D79" w:rsidRPr="00275955">
        <w:fldChar w:fldCharType="end"/>
      </w:r>
      <w:r w:rsidRPr="00275955">
        <w:t xml:space="preserve">. </w:t>
      </w:r>
      <w:r w:rsidR="00175AB5" w:rsidRPr="00275955">
        <w:t>While this is beneficial if these select trading partners have low levels of contamin</w:t>
      </w:r>
      <w:r w:rsidR="00114F5B" w:rsidRPr="00275955">
        <w:t>a</w:t>
      </w:r>
      <w:r w:rsidR="00175AB5" w:rsidRPr="00275955">
        <w:t>tion/resistance, it also decreases</w:t>
      </w:r>
      <w:r w:rsidRPr="00275955">
        <w:t xml:space="preserve"> the resilience of</w:t>
      </w:r>
      <w:r w:rsidR="00175AB5" w:rsidRPr="00275955">
        <w:t xml:space="preserve"> the</w:t>
      </w:r>
      <w:r w:rsidRPr="00275955">
        <w:t xml:space="preserve"> trade network to </w:t>
      </w:r>
      <w:r w:rsidR="00B80B2C" w:rsidRPr="00275955">
        <w:t>external shocks such as price increases, export bans or interruptions in trade</w:t>
      </w:r>
      <w:r w:rsidR="00873BA7" w:rsidRPr="00275955">
        <w:t xml:space="preserve">, as observed with </w:t>
      </w:r>
      <w:r w:rsidR="00B80B2C" w:rsidRPr="00275955">
        <w:t>COVID-19 or climate change</w:t>
      </w:r>
      <w:r w:rsidR="00114F5B" w:rsidRPr="00275955">
        <w:t xml:space="preserve"> </w:t>
      </w:r>
      <w:r w:rsidR="00103D79" w:rsidRPr="00275955">
        <w:fldChar w:fldCharType="begin"/>
      </w:r>
      <w:r w:rsidR="002C5411" w:rsidRPr="00275955">
        <w:instrText xml:space="preserve"> ADDIN EN.CITE &lt;EndNote&gt;&lt;Cite&gt;&lt;Author&gt;van Berkum&lt;/Author&gt;&lt;Year&gt;2021&lt;/Year&gt;&lt;RecNum&gt;45&lt;/RecNum&gt;&lt;DisplayText&gt;(29, 58)&lt;/DisplayText&gt;&lt;record&gt;&lt;rec-number&gt;45&lt;/rec-number&gt;&lt;foreign-keys&gt;&lt;key app="EN" db-id="pwppzspxqd09atewrstvx0p4dtarrt5pf0tt" timestamp="1645457301"&gt;45&lt;/key&gt;&lt;/foreign-keys&gt;&lt;ref-type name="Journal Article"&gt;17&lt;/ref-type&gt;&lt;contributors&gt;&lt;authors&gt;&lt;author&gt;van Berkum, Siemen&lt;/author&gt;&lt;/authors&gt;&lt;/contributors&gt;&lt;titles&gt;&lt;title&gt;How trade can drive inclusive and sustainable food system outcomes in food deficit low-income countries&lt;/title&gt;&lt;secondary-title&gt;Food Security&lt;/secondary-title&gt;&lt;/titles&gt;&lt;periodical&gt;&lt;full-title&gt;Food Security&lt;/full-title&gt;&lt;/periodical&gt;&lt;pages&gt;1541-1554&lt;/pages&gt;&lt;volume&gt;13&lt;/volume&gt;&lt;number&gt;6&lt;/number&gt;&lt;dates&gt;&lt;year&gt;2021&lt;/year&gt;&lt;/dates&gt;&lt;isbn&gt;1876-4525&lt;/isbn&gt;&lt;urls&gt;&lt;/urls&gt;&lt;/record&gt;&lt;/Cite&gt;&lt;Cite&gt;&lt;Author&gt;Department for Environment&lt;/Author&gt;&lt;Year&gt;2021&lt;/Year&gt;&lt;RecNum&gt;28&lt;/RecNum&gt;&lt;record&gt;&lt;rec-number&gt;28&lt;/rec-number&gt;&lt;foreign-keys&gt;&lt;key app="EN" db-id="pwppzspxqd09atewrstvx0p4dtarrt5pf0tt" timestamp="1645448311"&gt;28&lt;/key&gt;&lt;/foreign-keys&gt;&lt;ref-type name="Report"&gt;27&lt;/ref-type&gt;&lt;contributors&gt;&lt;authors&gt;&lt;author&gt;Department for Environment, Food &amp;amp; Rural Affairs&lt;/author&gt;&lt;/authors&gt;&lt;/contributors&gt;&lt;titles&gt;&lt;title&gt;United Kingdom Food Security Report 2021&lt;/title&gt;&lt;/titles&gt;&lt;dates&gt;&lt;year&gt;2021&lt;/year&gt;&lt;pub-dates&gt;&lt;date&gt;16/12/21&lt;/date&gt;&lt;/pub-dates&gt;&lt;/dates&gt;&lt;pub-location&gt;United Kingdom&lt;/pub-location&gt;&lt;publisher&gt;Department for Environment, Food &amp;amp; Rural Affairs&lt;/publisher&gt;&lt;urls&gt;&lt;related-urls&gt;&lt;url&gt;https://www.gov.uk/government/statistics/united-kingdom-food-security-report-2021&lt;/url&gt;&lt;/related-urls&gt;&lt;/urls&gt;&lt;/record&gt;&lt;/Cite&gt;&lt;/EndNote&gt;</w:instrText>
      </w:r>
      <w:r w:rsidR="00103D79" w:rsidRPr="00275955">
        <w:fldChar w:fldCharType="separate"/>
      </w:r>
      <w:r w:rsidR="002C5411" w:rsidRPr="00275955">
        <w:rPr>
          <w:noProof/>
        </w:rPr>
        <w:t>(29, 58)</w:t>
      </w:r>
      <w:r w:rsidR="00103D79" w:rsidRPr="00275955">
        <w:fldChar w:fldCharType="end"/>
      </w:r>
      <w:r w:rsidR="00B80B2C" w:rsidRPr="00275955">
        <w:t xml:space="preserve">. </w:t>
      </w:r>
      <w:r w:rsidR="00873BA7" w:rsidRPr="00275955">
        <w:t xml:space="preserve">The alternative is </w:t>
      </w:r>
      <w:r w:rsidR="00175AB5" w:rsidRPr="00275955">
        <w:t>spreading imports across many trading partners, which may increase resilience</w:t>
      </w:r>
      <w:r w:rsidR="00873BA7" w:rsidRPr="00275955">
        <w:t xml:space="preserve"> of trading networks</w:t>
      </w:r>
      <w:r w:rsidR="00A95B6F" w:rsidRPr="00275955">
        <w:t xml:space="preserve"> </w:t>
      </w:r>
      <w:r w:rsidR="00A95B6F" w:rsidRPr="00275955">
        <w:fldChar w:fldCharType="begin"/>
      </w:r>
      <w:r w:rsidR="002C5411" w:rsidRPr="00275955">
        <w:instrText xml:space="preserve"> ADDIN EN.CITE &lt;EndNote&gt;&lt;Cite&gt;&lt;Author&gt;Kummu&lt;/Author&gt;&lt;Year&gt;2020&lt;/Year&gt;&lt;RecNum&gt;44&lt;/RecNum&gt;&lt;DisplayText&gt;(57)&lt;/DisplayText&gt;&lt;record&gt;&lt;rec-number&gt;44&lt;/rec-number&gt;&lt;foreign-keys&gt;&lt;key app="EN" db-id="pwppzspxqd09atewrstvx0p4dtarrt5pf0tt" timestamp="1645457225"&gt;44&lt;/key&gt;&lt;/foreign-keys&gt;&lt;ref-type name="Journal Article"&gt;17&lt;/ref-type&gt;&lt;contributors&gt;&lt;authors&gt;&lt;author&gt;Kummu, Matti&lt;/author&gt;&lt;author&gt;Kinnunen, Pekka&lt;/author&gt;&lt;author&gt;Lehikoinen, Elina&lt;/author&gt;&lt;author&gt;Porkka, Miina&lt;/author&gt;&lt;author&gt;Queiroz, Cibele&lt;/author&gt;&lt;author&gt;Röös, Elin&lt;/author&gt;&lt;author&gt;Troell, Max&lt;/author&gt;&lt;author&gt;Weil, Charlotte&lt;/author&gt;&lt;/authors&gt;&lt;/contributors&gt;&lt;titles&gt;&lt;title&gt;Interplay of trade and food system resilience: Gains on supply diversity over time at the cost of trade independency&lt;/title&gt;&lt;secondary-title&gt;Global Food Security&lt;/secondary-title&gt;&lt;/titles&gt;&lt;periodical&gt;&lt;full-title&gt;Global Food Security&lt;/full-title&gt;&lt;/periodical&gt;&lt;pages&gt;100360&lt;/pages&gt;&lt;volume&gt;24&lt;/volume&gt;&lt;dates&gt;&lt;year&gt;2020&lt;/year&gt;&lt;/dates&gt;&lt;isbn&gt;2211-9124&lt;/isbn&gt;&lt;urls&gt;&lt;/urls&gt;&lt;/record&gt;&lt;/Cite&gt;&lt;/EndNote&gt;</w:instrText>
      </w:r>
      <w:r w:rsidR="00A95B6F" w:rsidRPr="00275955">
        <w:fldChar w:fldCharType="separate"/>
      </w:r>
      <w:r w:rsidR="002C5411" w:rsidRPr="00275955">
        <w:rPr>
          <w:noProof/>
        </w:rPr>
        <w:t>(57)</w:t>
      </w:r>
      <w:r w:rsidR="00A95B6F" w:rsidRPr="00275955">
        <w:fldChar w:fldCharType="end"/>
      </w:r>
      <w:r w:rsidR="00175AB5" w:rsidRPr="00275955">
        <w:t>. However, this approach</w:t>
      </w:r>
      <w:r w:rsidR="00A95B6F" w:rsidRPr="00275955">
        <w:t xml:space="preserve"> would</w:t>
      </w:r>
      <w:r w:rsidR="00175AB5" w:rsidRPr="00275955">
        <w:t xml:space="preserve"> require a harmonised regional approach across all trading partners to bring down the average level of contamination on imports/resistance</w:t>
      </w:r>
      <w:r w:rsidR="00A95B6F" w:rsidRPr="00275955">
        <w:t xml:space="preserve"> to avoid detrimental impacts on the efficacy of curtailment</w:t>
      </w:r>
      <w:r w:rsidR="00175AB5" w:rsidRPr="00275955">
        <w:t>. Clear examples of this can be seen with EU regulation to ensure good biosecurity and food standards</w:t>
      </w:r>
      <w:r w:rsidR="00114F5B" w:rsidRPr="00275955">
        <w:t xml:space="preserve"> </w:t>
      </w:r>
      <w:r w:rsidR="00873BA7" w:rsidRPr="00275955">
        <w:t xml:space="preserve">across member states </w:t>
      </w:r>
      <w:r w:rsidR="00A95B6F" w:rsidRPr="00275955">
        <w:fldChar w:fldCharType="begin"/>
      </w:r>
      <w:r w:rsidR="002C5411" w:rsidRPr="00275955">
        <w:instrText xml:space="preserve"> ADDIN EN.CITE &lt;EndNote&gt;&lt;Cite&gt;&lt;Author&gt;Commission&lt;/Author&gt;&lt;Year&gt;2022&lt;/Year&gt;&lt;RecNum&gt;47&lt;/RecNum&gt;&lt;DisplayText&gt;(59)&lt;/DisplayText&gt;&lt;record&gt;&lt;rec-number&gt;47&lt;/rec-number&gt;&lt;foreign-keys&gt;&lt;key app="EN" db-id="pwppzspxqd09atewrstvx0p4dtarrt5pf0tt" timestamp="1645458515"&gt;47&lt;/key&gt;&lt;/foreign-keys&gt;&lt;ref-type name="Web Page"&gt;12&lt;/ref-type&gt;&lt;contributors&gt;&lt;authors&gt;&lt;author&gt;European Commission&lt;/author&gt;&lt;/authors&gt;&lt;/contributors&gt;&lt;titles&gt;&lt;title&gt;Animal products: movements within the Union and entry into the EU&lt;/title&gt;&lt;/titles&gt;&lt;volume&gt;2022&lt;/volume&gt;&lt;number&gt;21/02/2022&lt;/number&gt;&lt;dates&gt;&lt;year&gt;2022&lt;/year&gt;&lt;/dates&gt;&lt;publisher&gt;Directorate-General for Health and Food Safety&lt;/publisher&gt;&lt;work-type&gt;Webpage&lt;/work-type&gt;&lt;urls&gt;&lt;related-urls&gt;&lt;url&gt;https://ec.europa.eu/food/animals/animal-products-movements_en&lt;/url&gt;&lt;/related-urls&gt;&lt;/urls&gt;&lt;/record&gt;&lt;/Cite&gt;&lt;/EndNote&gt;</w:instrText>
      </w:r>
      <w:r w:rsidR="00A95B6F" w:rsidRPr="00275955">
        <w:fldChar w:fldCharType="separate"/>
      </w:r>
      <w:r w:rsidR="002C5411" w:rsidRPr="00275955">
        <w:rPr>
          <w:noProof/>
        </w:rPr>
        <w:t>(59)</w:t>
      </w:r>
      <w:r w:rsidR="00A95B6F" w:rsidRPr="00275955">
        <w:fldChar w:fldCharType="end"/>
      </w:r>
      <w:r w:rsidR="00175AB5" w:rsidRPr="00275955">
        <w:t>. Future models would benefit from including an economic component to assess the</w:t>
      </w:r>
      <w:r w:rsidR="00873BA7" w:rsidRPr="00275955">
        <w:t xml:space="preserve"> economic</w:t>
      </w:r>
      <w:r w:rsidR="00175AB5" w:rsidRPr="00275955">
        <w:t xml:space="preserve"> </w:t>
      </w:r>
      <w:r w:rsidR="00873BA7" w:rsidRPr="00275955">
        <w:t>viability and effect on AMR</w:t>
      </w:r>
      <w:r w:rsidR="00175AB5" w:rsidRPr="00275955">
        <w:t xml:space="preserve"> </w:t>
      </w:r>
      <w:r w:rsidR="00873BA7" w:rsidRPr="00275955">
        <w:t>from</w:t>
      </w:r>
      <w:r w:rsidR="00175AB5" w:rsidRPr="00275955">
        <w:t xml:space="preserve"> changing import </w:t>
      </w:r>
      <w:r w:rsidR="00873BA7" w:rsidRPr="00275955">
        <w:t xml:space="preserve">trade </w:t>
      </w:r>
      <w:r w:rsidR="00175AB5" w:rsidRPr="00275955">
        <w:t>structure</w:t>
      </w:r>
      <w:r w:rsidR="00873BA7" w:rsidRPr="00275955">
        <w:t xml:space="preserve"> </w:t>
      </w:r>
      <w:r w:rsidR="00A95B6F" w:rsidRPr="00275955">
        <w:fldChar w:fldCharType="begin"/>
      </w:r>
      <w:r w:rsidR="002C5411" w:rsidRPr="00275955">
        <w:instrText xml:space="preserve"> ADDIN EN.CITE &lt;EndNote&gt;&lt;Cite&gt;&lt;Author&gt;Perrings&lt;/Author&gt;&lt;Year&gt;2018&lt;/Year&gt;&lt;RecNum&gt;46&lt;/RecNum&gt;&lt;DisplayText&gt;(60)&lt;/DisplayText&gt;&lt;record&gt;&lt;rec-number&gt;46&lt;/rec-number&gt;&lt;foreign-keys&gt;&lt;key app="EN" db-id="pwppzspxqd09atewrstvx0p4dtarrt5pf0tt" timestamp="1645458310"&gt;46&lt;/key&gt;&lt;/foreign-keys&gt;&lt;ref-type name="Generic"&gt;13&lt;/ref-type&gt;&lt;contributors&gt;&lt;authors&gt;&lt;author&gt;Perrings, Charles&lt;/author&gt;&lt;author&gt;Levin, Simon&lt;/author&gt;&lt;author&gt;Daszak, Peter&lt;/author&gt;&lt;/authors&gt;&lt;/contributors&gt;&lt;titles&gt;&lt;title&gt;The economics of infectious disease, trade and pandemic risk&lt;/title&gt;&lt;/titles&gt;&lt;pages&gt;241-243&lt;/pages&gt;&lt;volume&gt;15&lt;/volume&gt;&lt;number&gt;2&lt;/number&gt;&lt;dates&gt;&lt;year&gt;2018&lt;/year&gt;&lt;/dates&gt;&lt;publisher&gt;Springer&lt;/publisher&gt;&lt;isbn&gt;1612-9210&lt;/isbn&gt;&lt;urls&gt;&lt;/urls&gt;&lt;/record&gt;&lt;/Cite&gt;&lt;/EndNote&gt;</w:instrText>
      </w:r>
      <w:r w:rsidR="00A95B6F" w:rsidRPr="00275955">
        <w:fldChar w:fldCharType="separate"/>
      </w:r>
      <w:r w:rsidR="002C5411" w:rsidRPr="00275955">
        <w:rPr>
          <w:noProof/>
        </w:rPr>
        <w:t>(60)</w:t>
      </w:r>
      <w:r w:rsidR="00A95B6F" w:rsidRPr="00275955">
        <w:fldChar w:fldCharType="end"/>
      </w:r>
      <w:r w:rsidR="00175AB5" w:rsidRPr="00275955">
        <w:t xml:space="preserve">. </w:t>
      </w:r>
    </w:p>
    <w:p w14:paraId="0241A083" w14:textId="2BE522E9" w:rsidR="00247AAC" w:rsidRPr="00275955" w:rsidRDefault="00247AAC" w:rsidP="00A22408">
      <w:pPr>
        <w:spacing w:after="0" w:line="360" w:lineRule="auto"/>
        <w:jc w:val="both"/>
      </w:pPr>
    </w:p>
    <w:p w14:paraId="723FD521" w14:textId="3719FCDF" w:rsidR="00A418FB" w:rsidRPr="00275955" w:rsidRDefault="00293FA7" w:rsidP="00293FA7">
      <w:pPr>
        <w:spacing w:after="0" w:line="360" w:lineRule="auto"/>
        <w:jc w:val="both"/>
        <w:rPr>
          <w:rFonts w:cstheme="minorHAnsi"/>
          <w:bCs/>
        </w:rPr>
      </w:pPr>
      <w:r w:rsidRPr="00275955">
        <w:rPr>
          <w:rFonts w:cstheme="minorHAnsi"/>
          <w:bCs/>
        </w:rPr>
        <w:t xml:space="preserve">The importance of the average extent of </w:t>
      </w:r>
      <w:r w:rsidRPr="00275955">
        <w:rPr>
          <w:rFonts w:cstheme="minorHAnsi"/>
          <w:bCs/>
          <w:i/>
          <w:iCs/>
        </w:rPr>
        <w:t>Salmonella</w:t>
      </w:r>
      <w:r w:rsidRPr="00275955">
        <w:rPr>
          <w:rFonts w:cstheme="minorHAnsi"/>
          <w:bCs/>
        </w:rPr>
        <w:t xml:space="preserve"> spp. contamination/resistance and the existence of a saturation effect suggests that the </w:t>
      </w:r>
      <w:r w:rsidR="00364702" w:rsidRPr="00275955">
        <w:rPr>
          <w:rFonts w:cstheme="minorHAnsi"/>
          <w:bCs/>
        </w:rPr>
        <w:t xml:space="preserve">extent of average overall/ampicillin-resistant </w:t>
      </w:r>
      <w:r w:rsidR="00D20281" w:rsidRPr="00275955">
        <w:rPr>
          <w:rFonts w:cstheme="minorHAnsi"/>
          <w:bCs/>
        </w:rPr>
        <w:t>contamination</w:t>
      </w:r>
      <w:r w:rsidR="00364702" w:rsidRPr="00275955">
        <w:rPr>
          <w:rFonts w:cstheme="minorHAnsi"/>
          <w:bCs/>
        </w:rPr>
        <w:t xml:space="preserve"> </w:t>
      </w:r>
      <w:proofErr w:type="gramStart"/>
      <w:r w:rsidR="00D20281" w:rsidRPr="00275955">
        <w:rPr>
          <w:rFonts w:cstheme="minorHAnsi"/>
          <w:bCs/>
        </w:rPr>
        <w:t xml:space="preserve">should be </w:t>
      </w:r>
      <w:r w:rsidR="00364702" w:rsidRPr="00275955">
        <w:rPr>
          <w:rFonts w:cstheme="minorHAnsi"/>
          <w:bCs/>
        </w:rPr>
        <w:t>decreased</w:t>
      </w:r>
      <w:proofErr w:type="gramEnd"/>
      <w:r w:rsidR="00364702" w:rsidRPr="00275955">
        <w:rPr>
          <w:rFonts w:cstheme="minorHAnsi"/>
          <w:bCs/>
        </w:rPr>
        <w:t xml:space="preserve"> as lo</w:t>
      </w:r>
      <w:r w:rsidR="00D20281" w:rsidRPr="00275955">
        <w:rPr>
          <w:rFonts w:cstheme="minorHAnsi"/>
          <w:bCs/>
        </w:rPr>
        <w:t>w as possible if changes to</w:t>
      </w:r>
      <w:r w:rsidR="00364702">
        <w:rPr>
          <w:rFonts w:cstheme="minorHAnsi"/>
          <w:bCs/>
        </w:rPr>
        <w:t xml:space="preserve"> </w:t>
      </w:r>
      <w:r w:rsidR="00A35E99">
        <w:rPr>
          <w:rFonts w:cstheme="minorHAnsi"/>
          <w:bCs/>
        </w:rPr>
        <w:t xml:space="preserve">the extent of </w:t>
      </w:r>
      <w:r w:rsidR="00364702">
        <w:rPr>
          <w:rFonts w:cstheme="minorHAnsi"/>
          <w:bCs/>
        </w:rPr>
        <w:t xml:space="preserve">importation are </w:t>
      </w:r>
      <w:r w:rsidR="00D20281">
        <w:rPr>
          <w:rFonts w:cstheme="minorHAnsi"/>
          <w:bCs/>
        </w:rPr>
        <w:t>desired</w:t>
      </w:r>
      <w:r w:rsidR="00364702">
        <w:rPr>
          <w:rFonts w:cstheme="minorHAnsi"/>
          <w:bCs/>
        </w:rPr>
        <w:t xml:space="preserve">. </w:t>
      </w:r>
      <w:proofErr w:type="gramStart"/>
      <w:r w:rsidR="00364702">
        <w:rPr>
          <w:rFonts w:cstheme="minorHAnsi"/>
          <w:bCs/>
        </w:rPr>
        <w:t>Or</w:t>
      </w:r>
      <w:proofErr w:type="gramEnd"/>
      <w:r w:rsidR="00364702">
        <w:rPr>
          <w:rFonts w:cstheme="minorHAnsi"/>
          <w:bCs/>
        </w:rPr>
        <w:t xml:space="preserve"> at the very least, reducing </w:t>
      </w:r>
      <w:r w:rsidR="00D20281">
        <w:rPr>
          <w:rFonts w:cstheme="minorHAnsi"/>
          <w:bCs/>
        </w:rPr>
        <w:t>contamination</w:t>
      </w:r>
      <w:r w:rsidR="00364702">
        <w:rPr>
          <w:rFonts w:cstheme="minorHAnsi"/>
          <w:bCs/>
        </w:rPr>
        <w:t xml:space="preserve"> to a</w:t>
      </w:r>
      <w:r w:rsidR="00D20281">
        <w:rPr>
          <w:rFonts w:cstheme="minorHAnsi"/>
          <w:bCs/>
        </w:rPr>
        <w:t>n</w:t>
      </w:r>
      <w:r w:rsidR="00364702">
        <w:rPr>
          <w:rFonts w:cstheme="minorHAnsi"/>
          <w:bCs/>
        </w:rPr>
        <w:t xml:space="preserve"> </w:t>
      </w:r>
      <w:r w:rsidR="00A35E99">
        <w:rPr>
          <w:rFonts w:cstheme="minorHAnsi"/>
          <w:bCs/>
        </w:rPr>
        <w:t>equal</w:t>
      </w:r>
      <w:r w:rsidR="00364702">
        <w:rPr>
          <w:rFonts w:cstheme="minorHAnsi"/>
          <w:bCs/>
        </w:rPr>
        <w:t xml:space="preserve"> level seen on domestic fo</w:t>
      </w:r>
      <w:r w:rsidR="00A35E99">
        <w:rPr>
          <w:rFonts w:cstheme="minorHAnsi"/>
          <w:bCs/>
        </w:rPr>
        <w:t xml:space="preserve">od products to </w:t>
      </w:r>
      <w:r w:rsidR="00D20281">
        <w:rPr>
          <w:rFonts w:cstheme="minorHAnsi"/>
          <w:bCs/>
        </w:rPr>
        <w:t>preserve</w:t>
      </w:r>
      <w:r w:rsidR="00364702">
        <w:rPr>
          <w:rFonts w:cstheme="minorHAnsi"/>
          <w:bCs/>
        </w:rPr>
        <w:t xml:space="preserve"> the </w:t>
      </w:r>
      <w:r w:rsidR="00364702">
        <w:rPr>
          <w:rFonts w:cstheme="minorHAnsi"/>
          <w:bCs/>
        </w:rPr>
        <w:lastRenderedPageBreak/>
        <w:t>efficacy of curtailment of local livestock antibiotic stewardship on human health</w:t>
      </w:r>
      <w:r w:rsidR="00114F5B">
        <w:rPr>
          <w:rFonts w:cstheme="minorHAnsi"/>
          <w:bCs/>
        </w:rPr>
        <w:t xml:space="preserve"> (Figure</w:t>
      </w:r>
      <w:r w:rsidR="000E1659">
        <w:rPr>
          <w:rFonts w:cstheme="minorHAnsi"/>
          <w:bCs/>
        </w:rPr>
        <w:t xml:space="preserve"> 9A</w:t>
      </w:r>
      <w:r w:rsidR="00114F5B">
        <w:rPr>
          <w:rFonts w:cstheme="minorHAnsi"/>
          <w:bCs/>
        </w:rPr>
        <w:t>)</w:t>
      </w:r>
      <w:r w:rsidR="00364702">
        <w:rPr>
          <w:rFonts w:cstheme="minorHAnsi"/>
          <w:bCs/>
        </w:rPr>
        <w:t xml:space="preserve">. </w:t>
      </w:r>
      <w:r w:rsidR="005B1B1D">
        <w:rPr>
          <w:rFonts w:cstheme="minorHAnsi"/>
          <w:bCs/>
        </w:rPr>
        <w:t xml:space="preserve">This is </w:t>
      </w:r>
      <w:r w:rsidR="00A35E99">
        <w:rPr>
          <w:rFonts w:cstheme="minorHAnsi"/>
          <w:bCs/>
        </w:rPr>
        <w:t xml:space="preserve">particularly relevant </w:t>
      </w:r>
      <w:r w:rsidR="009F2433">
        <w:rPr>
          <w:rFonts w:cstheme="minorHAnsi"/>
          <w:bCs/>
        </w:rPr>
        <w:t xml:space="preserve">in countries </w:t>
      </w:r>
      <w:r w:rsidR="00A35E99">
        <w:rPr>
          <w:rFonts w:cstheme="minorHAnsi"/>
          <w:bCs/>
        </w:rPr>
        <w:t>such as the UK case study</w:t>
      </w:r>
      <w:r w:rsidR="009F2433" w:rsidRPr="00275955">
        <w:rPr>
          <w:rFonts w:cstheme="minorHAnsi"/>
          <w:bCs/>
        </w:rPr>
        <w:t xml:space="preserve">, where the level of </w:t>
      </w:r>
      <w:r w:rsidR="009F2433" w:rsidRPr="00275955">
        <w:rPr>
          <w:rFonts w:cstheme="minorHAnsi"/>
          <w:bCs/>
          <w:i/>
        </w:rPr>
        <w:t>Salmonella</w:t>
      </w:r>
      <w:r w:rsidR="009F2433" w:rsidRPr="00275955">
        <w:rPr>
          <w:rFonts w:cstheme="minorHAnsi"/>
          <w:bCs/>
        </w:rPr>
        <w:t xml:space="preserve"> spp. carcass contamination is </w:t>
      </w:r>
      <w:r w:rsidR="00357800" w:rsidRPr="00275955">
        <w:rPr>
          <w:rFonts w:cstheme="minorHAnsi"/>
          <w:bCs/>
        </w:rPr>
        <w:t>already low relative to imports</w:t>
      </w:r>
      <w:r w:rsidR="00A35E99" w:rsidRPr="00275955">
        <w:rPr>
          <w:rFonts w:cstheme="minorHAnsi"/>
          <w:bCs/>
        </w:rPr>
        <w:t xml:space="preserve"> (</w:t>
      </w:r>
      <w:r w:rsidR="00147F03" w:rsidRPr="00275955">
        <w:rPr>
          <w:rFonts w:cstheme="minorHAnsi"/>
          <w:bCs/>
        </w:rPr>
        <w:t>Table S5</w:t>
      </w:r>
      <w:r w:rsidR="00A35E99" w:rsidRPr="00275955">
        <w:rPr>
          <w:rFonts w:cstheme="minorHAnsi"/>
          <w:bCs/>
        </w:rPr>
        <w:t>)</w:t>
      </w:r>
      <w:r w:rsidR="009F2433" w:rsidRPr="00275955">
        <w:rPr>
          <w:rFonts w:cstheme="minorHAnsi"/>
          <w:bCs/>
        </w:rPr>
        <w:t xml:space="preserve">. </w:t>
      </w:r>
      <w:r w:rsidR="00A35E99" w:rsidRPr="00275955">
        <w:rPr>
          <w:rFonts w:cstheme="minorHAnsi"/>
          <w:bCs/>
        </w:rPr>
        <w:t xml:space="preserve">The need to understand the balance of contamination/resistance between imports and domestic food products </w:t>
      </w:r>
      <w:r w:rsidRPr="00275955">
        <w:rPr>
          <w:rFonts w:cstheme="minorHAnsi"/>
          <w:bCs/>
        </w:rPr>
        <w:t xml:space="preserve">also </w:t>
      </w:r>
      <w:r w:rsidR="00C42765" w:rsidRPr="00275955">
        <w:rPr>
          <w:rFonts w:cstheme="minorHAnsi"/>
          <w:bCs/>
        </w:rPr>
        <w:t>highlights the</w:t>
      </w:r>
      <w:r w:rsidR="00357800" w:rsidRPr="00275955">
        <w:rPr>
          <w:rFonts w:cstheme="minorHAnsi"/>
          <w:bCs/>
        </w:rPr>
        <w:t xml:space="preserve"> critical</w:t>
      </w:r>
      <w:r w:rsidR="00C42765" w:rsidRPr="00275955">
        <w:rPr>
          <w:rFonts w:cstheme="minorHAnsi"/>
          <w:bCs/>
        </w:rPr>
        <w:t xml:space="preserve"> need for foodborne pathogen/AMR surveillance at the origin of import, the point of entry and </w:t>
      </w:r>
      <w:r w:rsidR="00A95B6F" w:rsidRPr="00275955">
        <w:rPr>
          <w:rFonts w:cstheme="minorHAnsi"/>
          <w:bCs/>
        </w:rPr>
        <w:t xml:space="preserve">also within domestic livestock </w:t>
      </w:r>
      <w:r w:rsidR="00A95B6F"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A95B6F" w:rsidRPr="00275955">
        <w:rPr>
          <w:rFonts w:cstheme="minorHAnsi"/>
          <w:bCs/>
        </w:rPr>
        <w:fldChar w:fldCharType="separate"/>
      </w:r>
      <w:r w:rsidR="002C5411" w:rsidRPr="00275955">
        <w:rPr>
          <w:rFonts w:cstheme="minorHAnsi"/>
          <w:bCs/>
          <w:noProof/>
        </w:rPr>
        <w:t>(52)</w:t>
      </w:r>
      <w:r w:rsidR="00A95B6F" w:rsidRPr="00275955">
        <w:rPr>
          <w:rFonts w:cstheme="minorHAnsi"/>
          <w:bCs/>
        </w:rPr>
        <w:fldChar w:fldCharType="end"/>
      </w:r>
      <w:r w:rsidR="00C42765" w:rsidRPr="00275955">
        <w:rPr>
          <w:rFonts w:cstheme="minorHAnsi"/>
          <w:bCs/>
        </w:rPr>
        <w:t xml:space="preserve">. </w:t>
      </w:r>
    </w:p>
    <w:p w14:paraId="6F56E656" w14:textId="77777777" w:rsidR="00A95B6F" w:rsidRPr="00275955" w:rsidRDefault="00A95B6F" w:rsidP="00293FA7">
      <w:pPr>
        <w:spacing w:after="0" w:line="360" w:lineRule="auto"/>
        <w:jc w:val="both"/>
        <w:rPr>
          <w:rFonts w:cstheme="minorHAnsi"/>
          <w:bCs/>
        </w:rPr>
      </w:pPr>
    </w:p>
    <w:p w14:paraId="172ED4D2" w14:textId="48A0B3B2" w:rsidR="00357800" w:rsidRPr="00275955" w:rsidRDefault="00C42765" w:rsidP="008F614E">
      <w:pPr>
        <w:spacing w:after="0" w:line="360" w:lineRule="auto"/>
        <w:jc w:val="both"/>
        <w:rPr>
          <w:rFonts w:cstheme="minorHAnsi"/>
          <w:bCs/>
        </w:rPr>
      </w:pPr>
      <w:r w:rsidRPr="00275955">
        <w:rPr>
          <w:rFonts w:cstheme="minorHAnsi"/>
          <w:bCs/>
        </w:rPr>
        <w:t xml:space="preserve">Examples of surveillance </w:t>
      </w:r>
      <w:r w:rsidR="00922946" w:rsidRPr="00275955">
        <w:rPr>
          <w:rFonts w:cstheme="minorHAnsi"/>
          <w:bCs/>
        </w:rPr>
        <w:t xml:space="preserve">and interventions to reduce </w:t>
      </w:r>
      <w:r w:rsidR="00293FA7" w:rsidRPr="00275955">
        <w:rPr>
          <w:rFonts w:cstheme="minorHAnsi"/>
          <w:bCs/>
        </w:rPr>
        <w:t xml:space="preserve">import </w:t>
      </w:r>
      <w:r w:rsidR="00922946" w:rsidRPr="00275955">
        <w:rPr>
          <w:rFonts w:cstheme="minorHAnsi"/>
          <w:bCs/>
        </w:rPr>
        <w:t xml:space="preserve">contamination </w:t>
      </w:r>
      <w:r w:rsidRPr="00275955">
        <w:rPr>
          <w:rFonts w:cstheme="minorHAnsi"/>
          <w:bCs/>
        </w:rPr>
        <w:t xml:space="preserve">at the point of origin include EU </w:t>
      </w:r>
      <w:r w:rsidR="00B23F67" w:rsidRPr="00275955">
        <w:rPr>
          <w:rFonts w:cstheme="minorHAnsi"/>
          <w:bCs/>
        </w:rPr>
        <w:t xml:space="preserve">requirements for so-called “third-country” importing organisations not within the EU framework to meet EU food safety requirements and submit to inspection by </w:t>
      </w:r>
      <w:r w:rsidR="00524959" w:rsidRPr="00275955">
        <w:rPr>
          <w:rFonts w:cstheme="minorHAnsi"/>
          <w:bCs/>
        </w:rPr>
        <w:t xml:space="preserve">Food and </w:t>
      </w:r>
      <w:proofErr w:type="spellStart"/>
      <w:r w:rsidR="00524959" w:rsidRPr="00275955">
        <w:rPr>
          <w:rFonts w:cstheme="minorHAnsi"/>
          <w:bCs/>
        </w:rPr>
        <w:t>Vetrinary</w:t>
      </w:r>
      <w:proofErr w:type="spellEnd"/>
      <w:r w:rsidR="00524959" w:rsidRPr="00275955">
        <w:rPr>
          <w:rFonts w:cstheme="minorHAnsi"/>
          <w:bCs/>
        </w:rPr>
        <w:t xml:space="preserve"> Office (FVO) o</w:t>
      </w:r>
      <w:r w:rsidR="00B23F67" w:rsidRPr="00275955">
        <w:rPr>
          <w:rFonts w:cstheme="minorHAnsi"/>
          <w:bCs/>
        </w:rPr>
        <w:t>fficers</w:t>
      </w:r>
      <w:r w:rsidR="00A95B6F" w:rsidRPr="00275955">
        <w:rPr>
          <w:rFonts w:cstheme="minorHAnsi"/>
          <w:bCs/>
        </w:rPr>
        <w:t xml:space="preserve"> </w:t>
      </w:r>
      <w:r w:rsidR="00A95B6F"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A95B6F" w:rsidRPr="00275955">
        <w:rPr>
          <w:rFonts w:cstheme="minorHAnsi"/>
          <w:bCs/>
        </w:rPr>
        <w:fldChar w:fldCharType="separate"/>
      </w:r>
      <w:r w:rsidR="002C5411" w:rsidRPr="00275955">
        <w:rPr>
          <w:rFonts w:cstheme="minorHAnsi"/>
          <w:bCs/>
          <w:noProof/>
        </w:rPr>
        <w:t>(61)</w:t>
      </w:r>
      <w:r w:rsidR="00A95B6F" w:rsidRPr="00275955">
        <w:rPr>
          <w:rFonts w:cstheme="minorHAnsi"/>
          <w:bCs/>
        </w:rPr>
        <w:fldChar w:fldCharType="end"/>
      </w:r>
      <w:r w:rsidR="00B23F67" w:rsidRPr="00275955">
        <w:rPr>
          <w:rFonts w:cstheme="minorHAnsi"/>
          <w:bCs/>
        </w:rPr>
        <w:t xml:space="preserve">. </w:t>
      </w:r>
      <w:r w:rsidR="00A233DB" w:rsidRPr="00275955">
        <w:rPr>
          <w:rFonts w:cstheme="minorHAnsi"/>
          <w:bCs/>
        </w:rPr>
        <w:t>Stri</w:t>
      </w:r>
      <w:r w:rsidR="00BD7B5D" w:rsidRPr="00275955">
        <w:rPr>
          <w:rFonts w:cstheme="minorHAnsi"/>
          <w:bCs/>
        </w:rPr>
        <w:t xml:space="preserve">ngent inspection at border control </w:t>
      </w:r>
      <w:r w:rsidR="00A233DB" w:rsidRPr="00275955">
        <w:rPr>
          <w:rFonts w:cstheme="minorHAnsi"/>
          <w:bCs/>
        </w:rPr>
        <w:t xml:space="preserve">posts at the point of </w:t>
      </w:r>
      <w:r w:rsidR="00357800" w:rsidRPr="00275955">
        <w:rPr>
          <w:rFonts w:cstheme="minorHAnsi"/>
          <w:bCs/>
        </w:rPr>
        <w:t>import</w:t>
      </w:r>
      <w:r w:rsidR="00A233DB" w:rsidRPr="00275955">
        <w:rPr>
          <w:rFonts w:cstheme="minorHAnsi"/>
          <w:bCs/>
        </w:rPr>
        <w:t xml:space="preserve"> has also been widely recognised as a standardised method to reduce consumer exposure to </w:t>
      </w:r>
      <w:r w:rsidR="00357800" w:rsidRPr="00275955">
        <w:rPr>
          <w:rFonts w:cstheme="minorHAnsi"/>
          <w:bCs/>
        </w:rPr>
        <w:t>contamination</w:t>
      </w:r>
      <w:r w:rsidR="00A233DB" w:rsidRPr="00275955">
        <w:rPr>
          <w:rFonts w:cstheme="minorHAnsi"/>
          <w:bCs/>
        </w:rPr>
        <w:t xml:space="preserve"> on imports</w:t>
      </w:r>
      <w:r w:rsidR="00B95025" w:rsidRPr="00275955">
        <w:rPr>
          <w:rFonts w:cstheme="minorHAnsi"/>
          <w:bCs/>
        </w:rPr>
        <w:t xml:space="preserve"> </w:t>
      </w:r>
      <w:r w:rsidR="00B95025"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 61)&lt;/DisplayText&gt;&lt;record&gt;&lt;rec-number&gt;39&lt;/rec-number&gt;&lt;foreign-keys&gt;&lt;key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Cite&gt;&lt;Author&gt;Commission&lt;/Author&gt;&lt;Year&gt;2010&lt;/Year&gt;&lt;RecNum&gt;48&lt;/RecNum&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B95025" w:rsidRPr="00275955">
        <w:rPr>
          <w:rFonts w:cstheme="minorHAnsi"/>
          <w:bCs/>
        </w:rPr>
        <w:fldChar w:fldCharType="separate"/>
      </w:r>
      <w:r w:rsidR="002C5411" w:rsidRPr="00275955">
        <w:rPr>
          <w:rFonts w:cstheme="minorHAnsi"/>
          <w:bCs/>
          <w:noProof/>
        </w:rPr>
        <w:t>(52, 61)</w:t>
      </w:r>
      <w:r w:rsidR="00B95025" w:rsidRPr="00275955">
        <w:rPr>
          <w:rFonts w:cstheme="minorHAnsi"/>
          <w:bCs/>
        </w:rPr>
        <w:fldChar w:fldCharType="end"/>
      </w:r>
      <w:r w:rsidR="00A233DB" w:rsidRPr="00275955">
        <w:rPr>
          <w:rFonts w:cstheme="minorHAnsi"/>
          <w:bCs/>
        </w:rPr>
        <w:t xml:space="preserve">. </w:t>
      </w:r>
      <w:r w:rsidR="000E2ED6" w:rsidRPr="00275955">
        <w:rPr>
          <w:rFonts w:cstheme="minorHAnsi"/>
          <w:bCs/>
        </w:rPr>
        <w:t xml:space="preserve">Harmonised systems such as the </w:t>
      </w:r>
      <w:r w:rsidR="00524959" w:rsidRPr="00275955">
        <w:rPr>
          <w:rFonts w:cstheme="minorHAnsi"/>
          <w:bCs/>
        </w:rPr>
        <w:t>Rapid Alert System for Food and Feed (</w:t>
      </w:r>
      <w:r w:rsidR="000E2ED6" w:rsidRPr="00275955">
        <w:rPr>
          <w:rFonts w:cstheme="minorHAnsi"/>
          <w:bCs/>
        </w:rPr>
        <w:t>RASFF</w:t>
      </w:r>
      <w:r w:rsidR="00524959" w:rsidRPr="00275955">
        <w:rPr>
          <w:rFonts w:cstheme="minorHAnsi"/>
          <w:bCs/>
        </w:rPr>
        <w:t>)</w:t>
      </w:r>
      <w:r w:rsidR="000E2ED6" w:rsidRPr="00275955">
        <w:rPr>
          <w:rFonts w:cstheme="minorHAnsi"/>
          <w:bCs/>
        </w:rPr>
        <w:t xml:space="preserve"> has </w:t>
      </w:r>
      <w:r w:rsidR="00657853" w:rsidRPr="00275955">
        <w:rPr>
          <w:rFonts w:cstheme="minorHAnsi"/>
          <w:bCs/>
        </w:rPr>
        <w:t xml:space="preserve">also </w:t>
      </w:r>
      <w:r w:rsidR="000E2ED6" w:rsidRPr="00275955">
        <w:rPr>
          <w:rFonts w:cstheme="minorHAnsi"/>
          <w:bCs/>
        </w:rPr>
        <w:t xml:space="preserve">been shown as effective as spreading the burden of BCP checks across multiple countries, with identification of </w:t>
      </w:r>
      <w:r w:rsidR="00357800" w:rsidRPr="00275955">
        <w:rPr>
          <w:rFonts w:cstheme="minorHAnsi"/>
          <w:bCs/>
        </w:rPr>
        <w:t>contaminants</w:t>
      </w:r>
      <w:r w:rsidR="000E2ED6" w:rsidRPr="00275955">
        <w:rPr>
          <w:rFonts w:cstheme="minorHAnsi"/>
          <w:bCs/>
        </w:rPr>
        <w:t xml:space="preserve"> and sources of single/multi-country </w:t>
      </w:r>
      <w:r w:rsidR="00357800" w:rsidRPr="00275955">
        <w:rPr>
          <w:rFonts w:cstheme="minorHAnsi"/>
          <w:bCs/>
        </w:rPr>
        <w:t xml:space="preserve">foodborne pathogen </w:t>
      </w:r>
      <w:r w:rsidR="000E2ED6" w:rsidRPr="00275955">
        <w:rPr>
          <w:rFonts w:cstheme="minorHAnsi"/>
          <w:bCs/>
        </w:rPr>
        <w:t>outbreaks</w:t>
      </w:r>
      <w:r w:rsidR="00657853" w:rsidRPr="00275955">
        <w:rPr>
          <w:rFonts w:cstheme="minorHAnsi"/>
          <w:bCs/>
        </w:rPr>
        <w:t xml:space="preserve"> in one country, rapidly</w:t>
      </w:r>
      <w:r w:rsidR="000E2ED6" w:rsidRPr="00275955">
        <w:rPr>
          <w:rFonts w:cstheme="minorHAnsi"/>
          <w:bCs/>
        </w:rPr>
        <w:t xml:space="preserve"> </w:t>
      </w:r>
      <w:r w:rsidR="00357800" w:rsidRPr="00275955">
        <w:rPr>
          <w:rFonts w:cstheme="minorHAnsi"/>
          <w:bCs/>
        </w:rPr>
        <w:t xml:space="preserve">sent as an </w:t>
      </w:r>
      <w:r w:rsidR="00657853" w:rsidRPr="00275955">
        <w:rPr>
          <w:rFonts w:cstheme="minorHAnsi"/>
          <w:bCs/>
        </w:rPr>
        <w:t>alert to all RASFF-participants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&lt;EndNote&gt;&lt;Cite&gt;&lt;Author&gt;Kowalska&lt;/Author&gt;&lt;Year&gt;2021&lt;/Year&gt;&lt;RecNum&gt;51&lt;/RecNum&gt;&lt;DisplayText&gt;(62, 63)&lt;/DisplayText&gt;&lt;record&gt;&lt;rec-number&gt;51&lt;/rec-number&gt;&lt;foreign-keys&gt;&lt;key app="EN" db-id="pwppzspxqd09atewrstvx0p4dtarrt5pf0tt" timestamp="1645459554"&gt;51&lt;/key&gt;&lt;/foreign-keys&gt;&lt;ref-type name="Journal Article"&gt;17&lt;/ref-type&gt;&lt;contributors&gt;&lt;authors&gt;&lt;author&gt;Kowalska, Aleksandra&lt;/author&gt;&lt;author&gt;Manning, Louise&lt;/author&gt;&lt;/authors&gt;&lt;/contributors&gt;&lt;titles&gt;&lt;title&gt;Using the rapid alert system for food and feed: Potential benefits and problems on data interpretation&lt;/title&gt;&lt;secondary-title&gt;Critical Reviews in Food Science and Nutrition&lt;/secondary-title&gt;&lt;/titles&gt;&lt;periodical&gt;&lt;full-title&gt;Critical Reviews in Food Science and Nutrition&lt;/full-title&gt;&lt;/periodical&gt;&lt;pages&gt;906-919&lt;/pages&gt;&lt;volume&gt;61&lt;/volume&gt;&lt;number&gt;6&lt;/number&gt;&lt;dates&gt;&lt;year&gt;2021&lt;/year&gt;&lt;/dates&gt;&lt;isbn&gt;1040-8398&lt;/isbn&gt;&lt;urls&gt;&lt;/urls&gt;&lt;/record&gt;&lt;/Cite&gt;&lt;Cite&gt;&lt;Author&gt;Commission&lt;/Author&gt;&lt;Year&gt;2021&lt;/Year&gt;&lt;RecNum&gt;52&lt;/RecNum&gt;&lt;record&gt;&lt;rec-number&gt;52&lt;/rec-number&gt;&lt;foreign-keys&gt;&lt;key app="EN" db-id="pwppzspxqd09atewrstvx0p4dtarrt5pf0tt" timestamp="1645459794"&gt;52&lt;/key&gt;&lt;/foreign-keys&gt;&lt;ref-type name="Report"&gt;27&lt;/ref-type&gt;&lt;contributors&gt;&lt;authors&gt;&lt;author&gt;European Commission&lt;/author&gt;&lt;/authors&gt;&lt;tertiary-authors&gt;&lt;author&gt;Publications Office of the European Union&lt;/author&gt;&lt;/tertiary-authors&gt;&lt;subsidiary-authors&gt;&lt;author&gt;European Commission&lt;/author&gt;&lt;/subsidiary-authors&gt;&lt;/contributors&gt;&lt;titles&gt;&lt;title&gt;RASFF - The Rapid Alert System for Food and Feed - Annual Report 2020&lt;/title&gt;&lt;/titles&gt;&lt;dates&gt;&lt;year&gt;2021&lt;/year&gt;&lt;pub-dates&gt;&lt;date&gt;2021&lt;/date&gt;&lt;/pub-dates&gt;&lt;/dates&gt;&lt;pub-location&gt;Luxembourg&lt;/pub-location&gt;&lt;publisher&gt;European Commission&lt;/publisher&gt;&lt;urls&gt;&lt;related-urls&gt;&lt;url&gt;https://ec.europa.eu/food/safety/rasff-food-and-feed-safety-alerts_en&lt;/url&gt;&lt;/related-urls&gt;&lt;/urls&gt;&lt;/record&gt;&lt;/Cite&gt;&lt;/EndNote&gt;</w:instrText>
      </w:r>
      <w:r w:rsidR="00D96FD3" w:rsidRPr="00275955">
        <w:rPr>
          <w:rFonts w:cstheme="minorHAnsi"/>
          <w:bCs/>
        </w:rPr>
        <w:fldChar w:fldCharType="separate"/>
      </w:r>
      <w:r w:rsidR="002C5411" w:rsidRPr="00275955">
        <w:rPr>
          <w:rFonts w:cstheme="minorHAnsi"/>
          <w:bCs/>
          <w:noProof/>
        </w:rPr>
        <w:t>(62, 63)</w:t>
      </w:r>
      <w:r w:rsidR="00D96FD3" w:rsidRPr="00275955">
        <w:rPr>
          <w:rFonts w:cstheme="minorHAnsi"/>
          <w:bCs/>
        </w:rPr>
        <w:fldChar w:fldCharType="end"/>
      </w:r>
      <w:r w:rsidR="00357800" w:rsidRPr="00275955">
        <w:rPr>
          <w:rFonts w:cstheme="minorHAnsi"/>
          <w:bCs/>
        </w:rPr>
        <w:t xml:space="preserve">. Policy to reduce import contamination </w:t>
      </w:r>
      <w:proofErr w:type="gramStart"/>
      <w:r w:rsidR="00357800" w:rsidRPr="00275955">
        <w:rPr>
          <w:rFonts w:cstheme="minorHAnsi"/>
          <w:bCs/>
        </w:rPr>
        <w:t>can also be introduced</w:t>
      </w:r>
      <w:proofErr w:type="gramEnd"/>
      <w:r w:rsidR="00357800" w:rsidRPr="00275955">
        <w:rPr>
          <w:rFonts w:cstheme="minorHAnsi"/>
          <w:bCs/>
        </w:rPr>
        <w:t xml:space="preserve"> at a macro-scale, controlling which countries to form import based trade connections with based on the extent of contamination on food products. The clearest example of this includes EU differentiation of food product “trade” between member states and “imports/introductions” from non-member state “third countries” with a higher amount of regulation and inspection placed on trade f</w:t>
      </w:r>
      <w:r w:rsidR="00D96FD3" w:rsidRPr="00275955">
        <w:rPr>
          <w:rFonts w:cstheme="minorHAnsi"/>
          <w:bCs/>
        </w:rPr>
        <w:t xml:space="preserve">rom the latter </w:t>
      </w:r>
      <w:r w:rsidR="00D96FD3" w:rsidRPr="00275955">
        <w:rPr>
          <w:rFonts w:cstheme="minorHAnsi"/>
          <w:bCs/>
        </w:rPr>
        <w:fldChar w:fldCharType="begin"/>
      </w:r>
      <w:r w:rsidR="002C5411" w:rsidRPr="00275955">
        <w:rPr>
          <w:rFonts w:cstheme="minorHAnsi"/>
          <w:bCs/>
        </w:rPr>
        <w:instrText xml:space="preserve"> ADDIN EN.CITE &lt;EndNote&gt;&lt;Cite&gt;&lt;Author&gt;Commission&lt;/Author&gt;&lt;Year&gt;2010&lt;/Year&gt;&lt;RecNum&gt;48&lt;/RecNum&gt;&lt;DisplayText&gt;(61)&lt;/DisplayText&gt;&lt;record&gt;&lt;rec-number&gt;48&lt;/rec-number&gt;&lt;foreign-keys&gt;&lt;key app="EN" db-id="pwppzspxqd09atewrstvx0p4dtarrt5pf0tt" timestamp="1645458771"&gt;48&lt;/key&gt;&lt;/foreign-keys&gt;&lt;ref-type name="Report"&gt;27&lt;/ref-type&gt;&lt;contributors&gt;&lt;authors&gt;&lt;author&gt;European Commission&lt;/author&gt;&lt;/authors&gt;&lt;tertiary-authors&gt;&lt;author&gt;Health and Consumers Directorate-General&lt;/author&gt;&lt;/tertiary-authors&gt;&lt;subsidiary-authors&gt;&lt;author&gt;European Commission&lt;/author&gt;&lt;/subsidiary-authors&gt;&lt;/contributors&gt;&lt;titles&gt;&lt;title&gt;General guidance on EU import and transit rules for live animals and animal products from third countries&lt;/title&gt;&lt;/titles&gt;&lt;dates&gt;&lt;year&gt;2010&lt;/year&gt;&lt;pub-dates&gt;&lt;date&gt;17/08/2010&lt;/date&gt;&lt;/pub-dates&gt;&lt;/dates&gt;&lt;publisher&gt;European Commission&lt;/publisher&gt;&lt;work-type&gt;General Guidance&lt;/work-type&gt;&lt;urls&gt;&lt;related-urls&gt;&lt;url&gt;https://ec.europa.eu/food/system/files/2016-10/ia_ic_guidance_thirdcountries2009_en.pdf&lt;/url&gt;&lt;/related-urls&gt;&lt;/urls&gt;&lt;/record&gt;&lt;/Cite&gt;&lt;/EndNote&gt;</w:instrText>
      </w:r>
      <w:r w:rsidR="00D96FD3" w:rsidRPr="00275955">
        <w:rPr>
          <w:rFonts w:cstheme="minorHAnsi"/>
          <w:bCs/>
        </w:rPr>
        <w:fldChar w:fldCharType="separate"/>
      </w:r>
      <w:r w:rsidR="002C5411" w:rsidRPr="00275955">
        <w:rPr>
          <w:rFonts w:cstheme="minorHAnsi"/>
          <w:bCs/>
          <w:noProof/>
        </w:rPr>
        <w:t>(61)</w:t>
      </w:r>
      <w:r w:rsidR="00D96FD3" w:rsidRPr="00275955">
        <w:rPr>
          <w:rFonts w:cstheme="minorHAnsi"/>
          <w:bCs/>
        </w:rPr>
        <w:fldChar w:fldCharType="end"/>
      </w:r>
      <w:r w:rsidR="00357800" w:rsidRPr="00275955">
        <w:rPr>
          <w:rFonts w:cstheme="minorHAnsi"/>
          <w:bCs/>
        </w:rPr>
        <w:t xml:space="preserve">. </w:t>
      </w:r>
      <w:r w:rsidR="00657853" w:rsidRPr="00275955">
        <w:rPr>
          <w:rFonts w:cstheme="minorHAnsi"/>
          <w:bCs/>
        </w:rPr>
        <w:t>Adherence</w:t>
      </w:r>
      <w:r w:rsidR="00357800" w:rsidRPr="00275955">
        <w:rPr>
          <w:rFonts w:cstheme="minorHAnsi"/>
          <w:bCs/>
        </w:rPr>
        <w:t xml:space="preserve"> </w:t>
      </w:r>
      <w:r w:rsidR="00657853" w:rsidRPr="00275955">
        <w:rPr>
          <w:rFonts w:cstheme="minorHAnsi"/>
          <w:bCs/>
        </w:rPr>
        <w:t xml:space="preserve">to these measures can ensure that contamination </w:t>
      </w:r>
      <w:proofErr w:type="gramStart"/>
      <w:r w:rsidR="00657853" w:rsidRPr="00275955">
        <w:rPr>
          <w:rFonts w:cstheme="minorHAnsi"/>
          <w:bCs/>
        </w:rPr>
        <w:t>can be kept</w:t>
      </w:r>
      <w:proofErr w:type="gramEnd"/>
      <w:r w:rsidR="00657853" w:rsidRPr="00275955">
        <w:rPr>
          <w:rFonts w:cstheme="minorHAnsi"/>
          <w:bCs/>
        </w:rPr>
        <w:t xml:space="preserve"> at low levels to avoid potential decreases to the efficacy of curtailment following changes in food importation. </w:t>
      </w:r>
    </w:p>
    <w:p w14:paraId="7F99F898" w14:textId="2A0D4B31" w:rsidR="00357800" w:rsidRPr="00275955" w:rsidRDefault="00357800" w:rsidP="008F614E">
      <w:pPr>
        <w:spacing w:after="0" w:line="360" w:lineRule="auto"/>
        <w:jc w:val="both"/>
        <w:rPr>
          <w:rFonts w:cstheme="minorHAnsi"/>
          <w:bCs/>
        </w:rPr>
      </w:pPr>
    </w:p>
    <w:p w14:paraId="3FCF2E1D" w14:textId="30436904" w:rsidR="00D14A82" w:rsidRPr="00275955" w:rsidRDefault="00E97BF8" w:rsidP="0075259D">
      <w:pPr>
        <w:spacing w:after="0" w:line="360" w:lineRule="auto"/>
        <w:jc w:val="both"/>
        <w:rPr>
          <w:rFonts w:cstheme="minorHAnsi"/>
          <w:bCs/>
        </w:rPr>
      </w:pPr>
      <w:r w:rsidRPr="00275955">
        <w:rPr>
          <w:rFonts w:cstheme="minorHAnsi"/>
          <w:bCs/>
        </w:rPr>
        <w:t xml:space="preserve">However, there are limitations with current </w:t>
      </w:r>
      <w:r w:rsidR="00DE4153" w:rsidRPr="00275955">
        <w:rPr>
          <w:rFonts w:cstheme="minorHAnsi"/>
          <w:bCs/>
        </w:rPr>
        <w:t xml:space="preserve">surveillance. </w:t>
      </w:r>
      <w:r w:rsidR="00966102" w:rsidRPr="00275955">
        <w:rPr>
          <w:rFonts w:cstheme="minorHAnsi"/>
          <w:bCs/>
        </w:rPr>
        <w:t>For example</w:t>
      </w:r>
      <w:r w:rsidR="00922946" w:rsidRPr="00275955">
        <w:rPr>
          <w:rFonts w:cstheme="minorHAnsi"/>
          <w:bCs/>
        </w:rPr>
        <w:t>,</w:t>
      </w:r>
      <w:r w:rsidR="00966102" w:rsidRPr="00275955">
        <w:rPr>
          <w:rFonts w:cstheme="minorHAnsi"/>
          <w:bCs/>
        </w:rPr>
        <w:t xml:space="preserve"> surveillance on AMR in livestock and food products is limited</w:t>
      </w:r>
      <w:r w:rsidR="00605F40" w:rsidRPr="00275955">
        <w:rPr>
          <w:rFonts w:cstheme="minorHAnsi"/>
          <w:bCs/>
        </w:rPr>
        <w:t xml:space="preserve"> outside of the EU</w:t>
      </w:r>
      <w:r w:rsidR="00966102" w:rsidRPr="00275955">
        <w:rPr>
          <w:rFonts w:cstheme="minorHAnsi"/>
          <w:bCs/>
        </w:rPr>
        <w:t>,</w:t>
      </w:r>
      <w:r w:rsidR="0075259D" w:rsidRPr="00275955">
        <w:rPr>
          <w:rFonts w:cstheme="minorHAnsi"/>
          <w:bCs/>
        </w:rPr>
        <w:t xml:space="preserve"> with a lack of high quality, harmonised </w:t>
      </w:r>
      <w:r w:rsidR="00FF5A67" w:rsidRPr="00275955">
        <w:rPr>
          <w:rFonts w:cstheme="minorHAnsi"/>
          <w:bCs/>
        </w:rPr>
        <w:t xml:space="preserve">farm-to-fork AMR </w:t>
      </w:r>
      <w:r w:rsidR="0075259D" w:rsidRPr="00275955">
        <w:rPr>
          <w:rFonts w:cstheme="minorHAnsi"/>
          <w:bCs/>
        </w:rPr>
        <w:t>surveillance</w:t>
      </w:r>
      <w:r w:rsidR="00605F40" w:rsidRPr="00275955">
        <w:rPr>
          <w:rFonts w:cstheme="minorHAnsi"/>
          <w:bCs/>
        </w:rPr>
        <w:t xml:space="preserve"> systems</w:t>
      </w:r>
      <w:r w:rsidR="00D96FD3" w:rsidRPr="00275955">
        <w:rPr>
          <w:rFonts w:cstheme="minorHAnsi"/>
          <w:bCs/>
        </w:rPr>
        <w:t xml:space="preserve"> </w:t>
      </w:r>
      <w:r w:rsidR="00D96FD3" w:rsidRPr="00275955">
        <w:rPr>
          <w:rFonts w:cstheme="minorHAnsi"/>
          <w:bCs/>
        </w:rPr>
        <w:fldChar w:fldCharType="begin"/>
      </w:r>
      <w:r w:rsidR="002C5411" w:rsidRPr="00275955">
        <w:rPr>
          <w:rFonts w:cstheme="minorHAnsi"/>
          <w:bCs/>
        </w:rPr>
        <w:instrText xml:space="preserve"> ADDIN EN.CITE &lt;EndNote&gt;&lt;Cite&gt;&lt;Author&gt;Van Boeckel&lt;/Author&gt;&lt;Year&gt;2019&lt;/Year&gt;&lt;RecNum&gt;54&lt;/RecNum&gt;&lt;DisplayText&gt;(64, 65)&lt;/DisplayText&gt;&lt;record&gt;&lt;rec-number&gt;54&lt;/rec-number&gt;&lt;foreign-keys&gt;&lt;key app="EN" db-id="pwppzspxqd09atewrstvx0p4dtarrt5pf0tt" timestamp="1645460224"&gt;54&lt;/key&gt;&lt;/foreign-keys&gt;&lt;ref-type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pages&gt;eaaw1944&lt;/pages&gt;&lt;volume&gt;365&lt;/volume&gt;&lt;number&gt;6459&lt;/number&gt;&lt;dates&gt;&lt;year&gt;2019&lt;/year&gt;&lt;/dates&gt;&lt;isbn&gt;0036-8075&lt;/isbn&gt;&lt;urls&gt;&lt;/urls&gt;&lt;/record&gt;&lt;/Cite&gt;&lt;Cite&gt;&lt;Author&gt;Criscuolo&lt;/Author&gt;&lt;Year&gt;2021&lt;/Year&gt;&lt;RecNum&gt;53&lt;/RecNum&gt;&lt;record&gt;&lt;rec-number&gt;53&lt;/rec-number&gt;&lt;foreign-keys&gt;&lt;key app="EN" db-id="pwppzspxqd09atewrstvx0p4dtarrt5pf0tt" timestamp="1645460116"&gt;53&lt;/key&gt;&lt;/foreign-keys&gt;&lt;ref-type name="Journal Article"&gt;17&lt;/ref-type&gt;&lt;contributors&gt;&lt;authors&gt;&lt;author&gt;Criscuolo, Nicola G&lt;/author&gt;&lt;author&gt;Pires, João&lt;/author&gt;&lt;author&gt;Zhao, Cheng&lt;/author&gt;&lt;author&gt;Van Boeckel, Thomas P&lt;/author&gt;&lt;/authors&gt;&lt;/contributors&gt;&lt;titles&gt;&lt;title&gt;resistancebank. org, an open-access repository for surveys of antimicrobial resistance in animals&lt;/title&gt;&lt;secondary-title&gt;Scientific Data&lt;/secondary-title&gt;&lt;/titles&gt;&lt;periodical&gt;&lt;full-title&gt;Scientific Data&lt;/full-title&gt;&lt;/periodical&gt;&lt;pages&gt;1-10&lt;/pages&gt;&lt;volume&gt;8&lt;/volume&gt;&lt;number&gt;1&lt;/number&gt;&lt;dates&gt;&lt;year&gt;2021&lt;/year&gt;&lt;/dates&gt;&lt;isbn&gt;2052-4463&lt;/isbn&gt;&lt;urls&gt;&lt;/urls&gt;&lt;/record&gt;&lt;/Cite&gt;&lt;/EndNote&gt;</w:instrText>
      </w:r>
      <w:r w:rsidR="00D96FD3" w:rsidRPr="00275955">
        <w:rPr>
          <w:rFonts w:cstheme="minorHAnsi"/>
          <w:bCs/>
        </w:rPr>
        <w:fldChar w:fldCharType="separate"/>
      </w:r>
      <w:r w:rsidR="002C5411" w:rsidRPr="00275955">
        <w:rPr>
          <w:rFonts w:cstheme="minorHAnsi"/>
          <w:bCs/>
          <w:noProof/>
        </w:rPr>
        <w:t>(64, 65)</w:t>
      </w:r>
      <w:r w:rsidR="00D96FD3" w:rsidRPr="00275955">
        <w:rPr>
          <w:rFonts w:cstheme="minorHAnsi"/>
          <w:bCs/>
        </w:rPr>
        <w:fldChar w:fldCharType="end"/>
      </w:r>
      <w:r w:rsidR="0075259D" w:rsidRPr="00275955">
        <w:rPr>
          <w:rFonts w:cstheme="minorHAnsi"/>
          <w:bCs/>
        </w:rPr>
        <w:t>.</w:t>
      </w:r>
      <w:r w:rsidR="00605F40" w:rsidRPr="00275955">
        <w:rPr>
          <w:rFonts w:cstheme="minorHAnsi"/>
          <w:bCs/>
        </w:rPr>
        <w:t xml:space="preserve"> This is </w:t>
      </w:r>
      <w:r w:rsidR="0001342B" w:rsidRPr="00275955">
        <w:rPr>
          <w:rFonts w:cstheme="minorHAnsi"/>
          <w:bCs/>
        </w:rPr>
        <w:t>relevant</w:t>
      </w:r>
      <w:r w:rsidR="00605F40" w:rsidRPr="00275955">
        <w:rPr>
          <w:rFonts w:cstheme="minorHAnsi"/>
          <w:bCs/>
        </w:rPr>
        <w:t xml:space="preserve"> given the importance </w:t>
      </w:r>
      <w:r w:rsidR="00966102" w:rsidRPr="00275955">
        <w:rPr>
          <w:rFonts w:cstheme="minorHAnsi"/>
          <w:bCs/>
        </w:rPr>
        <w:t xml:space="preserve">of </w:t>
      </w:r>
      <w:r w:rsidR="00DE4153" w:rsidRPr="00275955">
        <w:rPr>
          <w:rFonts w:cstheme="minorHAnsi"/>
          <w:bCs/>
        </w:rPr>
        <w:t xml:space="preserve">antibiotic-resistant </w:t>
      </w:r>
      <w:r w:rsidR="00DE4153" w:rsidRPr="00275955">
        <w:rPr>
          <w:rFonts w:cstheme="minorHAnsi"/>
          <w:bCs/>
          <w:i/>
        </w:rPr>
        <w:t>Salmonella</w:t>
      </w:r>
      <w:r w:rsidR="00DE4153" w:rsidRPr="00275955">
        <w:rPr>
          <w:rFonts w:cstheme="minorHAnsi"/>
          <w:bCs/>
        </w:rPr>
        <w:t xml:space="preserve"> spp. </w:t>
      </w:r>
      <w:r w:rsidR="00C03FAA" w:rsidRPr="00275955">
        <w:rPr>
          <w:rFonts w:cstheme="minorHAnsi"/>
          <w:bCs/>
        </w:rPr>
        <w:t>contamination</w:t>
      </w:r>
      <w:r w:rsidR="00DE4153" w:rsidRPr="00275955">
        <w:rPr>
          <w:rFonts w:cstheme="minorHAnsi"/>
          <w:bCs/>
        </w:rPr>
        <w:t xml:space="preserve"> </w:t>
      </w:r>
      <w:r w:rsidR="00271CBC" w:rsidRPr="00275955">
        <w:rPr>
          <w:rFonts w:cstheme="minorHAnsi"/>
          <w:bCs/>
        </w:rPr>
        <w:t>on the efficacy of curtailment</w:t>
      </w:r>
      <w:r w:rsidR="0040052C" w:rsidRPr="00275955">
        <w:rPr>
          <w:rFonts w:cstheme="minorHAnsi"/>
          <w:bCs/>
        </w:rPr>
        <w:t xml:space="preserve"> (</w:t>
      </w:r>
      <w:r w:rsidR="00271CBC" w:rsidRPr="00275955">
        <w:rPr>
          <w:rFonts w:cstheme="minorHAnsi"/>
          <w:bCs/>
        </w:rPr>
        <w:t>Figure 9A</w:t>
      </w:r>
      <w:r w:rsidR="0040052C" w:rsidRPr="00275955">
        <w:rPr>
          <w:rFonts w:cstheme="minorHAnsi"/>
          <w:bCs/>
        </w:rPr>
        <w:t>)</w:t>
      </w:r>
      <w:r w:rsidR="00922946" w:rsidRPr="00275955">
        <w:rPr>
          <w:rFonts w:cstheme="minorHAnsi"/>
          <w:bCs/>
        </w:rPr>
        <w:t>.</w:t>
      </w:r>
      <w:r w:rsidR="00C03FAA" w:rsidRPr="00275955">
        <w:rPr>
          <w:rFonts w:cstheme="minorHAnsi"/>
          <w:bCs/>
        </w:rPr>
        <w:t xml:space="preserve"> </w:t>
      </w:r>
      <w:r w:rsidR="00966102" w:rsidRPr="00275955">
        <w:rPr>
          <w:rFonts w:cstheme="minorHAnsi"/>
          <w:bCs/>
        </w:rPr>
        <w:t>Additionally, BCP checks are often limited to occasional physical checks,</w:t>
      </w:r>
      <w:r w:rsidR="00FF5A67" w:rsidRPr="00275955">
        <w:rPr>
          <w:rFonts w:cstheme="minorHAnsi"/>
          <w:bCs/>
        </w:rPr>
        <w:t xml:space="preserve"> which may limit the surveillance of AMR/contamination,</w:t>
      </w:r>
      <w:r w:rsidR="00966102" w:rsidRPr="00275955">
        <w:rPr>
          <w:rFonts w:cstheme="minorHAnsi"/>
          <w:bCs/>
        </w:rPr>
        <w:t xml:space="preserve"> with a compromise between ensuring rapid transit into the importing country and the use labour intensive</w:t>
      </w:r>
      <w:r w:rsidR="00605F40" w:rsidRPr="00275955">
        <w:rPr>
          <w:rFonts w:cstheme="minorHAnsi"/>
          <w:bCs/>
        </w:rPr>
        <w:t>/</w:t>
      </w:r>
      <w:r w:rsidR="00966102" w:rsidRPr="00275955">
        <w:rPr>
          <w:rFonts w:cstheme="minorHAnsi"/>
          <w:bCs/>
        </w:rPr>
        <w:t xml:space="preserve">costly </w:t>
      </w:r>
      <w:r w:rsidR="00D14A82" w:rsidRPr="00275955">
        <w:rPr>
          <w:rFonts w:cstheme="minorHAnsi"/>
          <w:bCs/>
        </w:rPr>
        <w:t xml:space="preserve">microbiological </w:t>
      </w:r>
      <w:r w:rsidR="00605F40" w:rsidRPr="00275955">
        <w:rPr>
          <w:rFonts w:cstheme="minorHAnsi"/>
          <w:bCs/>
        </w:rPr>
        <w:t>t</w:t>
      </w:r>
      <w:r w:rsidR="00966102" w:rsidRPr="00275955">
        <w:rPr>
          <w:rFonts w:cstheme="minorHAnsi"/>
          <w:bCs/>
        </w:rPr>
        <w:t xml:space="preserve">esting </w:t>
      </w:r>
      <w:r w:rsidR="00271CBC" w:rsidRPr="00275955">
        <w:rPr>
          <w:rFonts w:cstheme="minorHAnsi"/>
          <w:bCs/>
        </w:rPr>
        <w:fldChar w:fldCharType="begin"/>
      </w:r>
      <w:r w:rsidR="002C5411" w:rsidRPr="00275955">
        <w:rPr>
          <w:rFonts w:cstheme="minorHAnsi"/>
          <w:bCs/>
        </w:rPr>
        <w:instrText xml:space="preserve"> ADDIN EN.CITE &lt;EndNote&gt;&lt;Cite&gt;&lt;Author&gt;Administration&lt;/Author&gt;&lt;Year&gt;2019&lt;/Year&gt;&lt;RecNum&gt;39&lt;/RecNum&gt;&lt;DisplayText&gt;(52)&lt;/DisplayText&gt;&lt;record&gt;&lt;rec-number&gt;39&lt;/rec-number&gt;&lt;foreign-keys&gt;&lt;key app="EN" db-id="pwppzspxqd09atewrstvx0p4dtarrt5pf0tt" timestamp="1645453571"&gt;39&lt;/key&gt;&lt;/foreign-keys&gt;&lt;ref-type name="Report"&gt;27&lt;/ref-type&gt;&lt;contributors&gt;&lt;authors&gt;&lt;author&gt;US Food &amp;amp; Drug Administration&lt;/author&gt;&lt;/authors&gt;&lt;tertiary-authors&gt;&lt;author&gt;US Food &amp;amp; Drug Administration&lt;/author&gt;&lt;/tertiary-authors&gt;&lt;/contributors&gt;&lt;titles&gt;&lt;title&gt;FDA Strategy for the Safety of Imported Food &lt;/title&gt;&lt;/titles&gt;&lt;dates&gt;&lt;year&gt;2019&lt;/year&gt;&lt;pub-dates&gt;&lt;date&gt;01/02/19&lt;/date&gt;&lt;/pub-dates&gt;&lt;/dates&gt;&lt;pub-location&gt;United States&lt;/pub-location&gt;&lt;publisher&gt;US Food &amp;amp; Drug Administration&lt;/publisher&gt;&lt;urls&gt;&lt;related-urls&gt;&lt;url&gt;https://www.fda.gov/food/importing-food-products-united-states/fda-strategy-safety-imported-food&lt;/url&gt;&lt;/related-urls&gt;&lt;/urls&gt;&lt;/record&gt;&lt;/Cite&gt;&lt;/EndNote&gt;</w:instrText>
      </w:r>
      <w:r w:rsidR="00271CBC" w:rsidRPr="00275955">
        <w:rPr>
          <w:rFonts w:cstheme="minorHAnsi"/>
          <w:bCs/>
        </w:rPr>
        <w:fldChar w:fldCharType="separate"/>
      </w:r>
      <w:r w:rsidR="002C5411" w:rsidRPr="00275955">
        <w:rPr>
          <w:rFonts w:cstheme="minorHAnsi"/>
          <w:bCs/>
          <w:noProof/>
        </w:rPr>
        <w:t>(52)</w:t>
      </w:r>
      <w:r w:rsidR="00271CBC" w:rsidRPr="00275955">
        <w:rPr>
          <w:rFonts w:cstheme="minorHAnsi"/>
          <w:bCs/>
        </w:rPr>
        <w:fldChar w:fldCharType="end"/>
      </w:r>
      <w:r w:rsidR="00966102" w:rsidRPr="00275955">
        <w:rPr>
          <w:rFonts w:cstheme="minorHAnsi"/>
          <w:bCs/>
        </w:rPr>
        <w:t xml:space="preserve">. </w:t>
      </w:r>
      <w:r w:rsidR="0001342B" w:rsidRPr="00275955">
        <w:rPr>
          <w:rFonts w:cstheme="minorHAnsi"/>
          <w:bCs/>
        </w:rPr>
        <w:t>While it is unfair to expect rapid WGS to provide “</w:t>
      </w:r>
      <w:r w:rsidR="00D14A82" w:rsidRPr="00275955">
        <w:rPr>
          <w:rFonts w:cstheme="minorHAnsi"/>
          <w:bCs/>
        </w:rPr>
        <w:t xml:space="preserve">on-the-spot” identification of microbiological contamination </w:t>
      </w:r>
      <w:r w:rsidR="0001342B" w:rsidRPr="00275955">
        <w:rPr>
          <w:rFonts w:cstheme="minorHAnsi"/>
          <w:bCs/>
        </w:rPr>
        <w:t>on imports</w:t>
      </w:r>
      <w:r w:rsidR="00D14A82" w:rsidRPr="00275955">
        <w:rPr>
          <w:rFonts w:cstheme="minorHAnsi"/>
          <w:bCs/>
        </w:rPr>
        <w:t>,</w:t>
      </w:r>
      <w:r w:rsidR="0001342B" w:rsidRPr="00275955">
        <w:rPr>
          <w:rFonts w:cstheme="minorHAnsi"/>
          <w:bCs/>
        </w:rPr>
        <w:t xml:space="preserve"> </w:t>
      </w:r>
      <w:r w:rsidR="00FF5A67" w:rsidRPr="00275955">
        <w:rPr>
          <w:rFonts w:cstheme="minorHAnsi"/>
          <w:bCs/>
        </w:rPr>
        <w:t>expansion of sampling</w:t>
      </w:r>
      <w:r w:rsidR="003E7E8C" w:rsidRPr="00275955">
        <w:rPr>
          <w:rFonts w:cstheme="minorHAnsi"/>
          <w:bCs/>
        </w:rPr>
        <w:t xml:space="preserve"> of imported food products</w:t>
      </w:r>
      <w:r w:rsidR="00FF5A67" w:rsidRPr="00275955">
        <w:rPr>
          <w:rFonts w:cstheme="minorHAnsi"/>
          <w:bCs/>
        </w:rPr>
        <w:t xml:space="preserve"> at BCPs for retroactive sequencing and analysis could provide a rich vein </w:t>
      </w:r>
      <w:r w:rsidR="00D14A82" w:rsidRPr="00275955">
        <w:rPr>
          <w:rFonts w:cstheme="minorHAnsi"/>
          <w:bCs/>
        </w:rPr>
        <w:t>for</w:t>
      </w:r>
      <w:r w:rsidR="003E7E8C" w:rsidRPr="00275955">
        <w:rPr>
          <w:rFonts w:cstheme="minorHAnsi"/>
          <w:bCs/>
        </w:rPr>
        <w:t xml:space="preserve"> future</w:t>
      </w:r>
      <w:r w:rsidR="00D14A82" w:rsidRPr="00275955">
        <w:rPr>
          <w:rFonts w:cstheme="minorHAnsi"/>
          <w:bCs/>
        </w:rPr>
        <w:t xml:space="preserve"> AMR surveillance</w:t>
      </w:r>
      <w:r w:rsidR="00FF5A67" w:rsidRPr="00275955">
        <w:rPr>
          <w:rFonts w:cstheme="minorHAnsi"/>
          <w:bCs/>
        </w:rPr>
        <w:t xml:space="preserve"> </w:t>
      </w:r>
      <w:r w:rsidR="00BF3EF9" w:rsidRPr="00275955">
        <w:rPr>
          <w:rFonts w:cstheme="minorHAnsi"/>
          <w:bCs/>
        </w:rPr>
        <w:t>and analysis</w:t>
      </w:r>
      <w:r w:rsidR="00114F5B" w:rsidRPr="00275955">
        <w:t xml:space="preserve"> </w:t>
      </w:r>
      <w:r w:rsidR="00BF3EF9" w:rsidRPr="00275955">
        <w:rPr>
          <w:rFonts w:cstheme="minorHAnsi"/>
          <w:bCs/>
        </w:rPr>
        <w:fldChar w:fldCharType="begin"/>
      </w:r>
      <w:r w:rsidR="002C5411" w:rsidRPr="00275955">
        <w:rPr>
          <w:rFonts w:cstheme="minorHAnsi"/>
          <w:bCs/>
        </w:rPr>
        <w:instrText xml:space="preserve"> ADDIN EN.CITE &lt;EndNote&gt;&lt;Cite&gt;&lt;Author&gt;Grant&lt;/Author&gt;&lt;Year&gt;2018&lt;/Year&gt;&lt;RecNum&gt;55&lt;/RecNum&gt;&lt;DisplayText&gt;(66)&lt;/DisplayText&gt;&lt;record&gt;&lt;rec-number&gt;55&lt;/rec-number&gt;&lt;foreign-keys&gt;&lt;key app="EN" db-id="pwppzspxqd09atewrstvx0p4dtarrt5pf0tt" timestamp="1645460789"&gt;55&lt;/key&gt;&lt;/foreign-keys&gt;&lt;ref-type name="Report"&gt;27&lt;/ref-type&gt;&lt;contributors&gt;&lt;authors&gt;&lt;author&gt;Grant, Kathie&lt;/author&gt;&lt;author&gt;Jenkins, Claire&lt;/author&gt;&lt;author&gt;Arnold, Cath&lt;/author&gt;&lt;author&gt;Green, Jonathan&lt;/author&gt;&lt;author&gt;Zambon, Maria&lt;/author&gt;&lt;/authors&gt;&lt;tertiary-authors&gt;&lt;author&gt;Public Health England&lt;/author&gt;&lt;/tertiary-authors&gt;&lt;subsidiary-authors&gt;&lt;author&gt;Public Health England&lt;/author&gt;&lt;/subsidiary-authors&gt;&lt;/contributors&gt;&lt;titles&gt;&lt;title&gt;Implementing pathogen genomics: a case study&lt;/title&gt;&lt;/titles&gt;&lt;dates&gt;&lt;year&gt;2018&lt;/year&gt;&lt;pub-dates&gt;&lt;date&gt;02/08/18&lt;/date&gt;&lt;/pub-dates&gt;&lt;/dates&gt;&lt;pub-location&gt;United Kingdom&lt;/pub-location&gt;&lt;publisher&gt;Public Health England&lt;/publisher&gt;&lt;urls&gt;&lt;related-urls&gt;&lt;url&gt;https://www.gov.uk/government/publications/implementing-pathogen-genomics-a-case-study&lt;/url&gt;&lt;/related-urls&gt;&lt;/urls&gt;&lt;/record&gt;&lt;/Cite&gt;&lt;/EndNote&gt;</w:instrText>
      </w:r>
      <w:r w:rsidR="00BF3EF9" w:rsidRPr="00275955">
        <w:rPr>
          <w:rFonts w:cstheme="minorHAnsi"/>
          <w:bCs/>
        </w:rPr>
        <w:fldChar w:fldCharType="separate"/>
      </w:r>
      <w:r w:rsidR="002C5411" w:rsidRPr="00275955">
        <w:rPr>
          <w:rFonts w:cstheme="minorHAnsi"/>
          <w:bCs/>
          <w:noProof/>
        </w:rPr>
        <w:t>(66)</w:t>
      </w:r>
      <w:r w:rsidR="00BF3EF9" w:rsidRPr="00275955">
        <w:rPr>
          <w:rFonts w:cstheme="minorHAnsi"/>
          <w:bCs/>
        </w:rPr>
        <w:fldChar w:fldCharType="end"/>
      </w:r>
      <w:r w:rsidR="00D14A82" w:rsidRPr="00275955">
        <w:rPr>
          <w:rFonts w:cstheme="minorHAnsi"/>
          <w:bCs/>
        </w:rPr>
        <w:t xml:space="preserve">. </w:t>
      </w:r>
      <w:r w:rsidR="00FF5A67" w:rsidRPr="00275955">
        <w:rPr>
          <w:rFonts w:cstheme="minorHAnsi"/>
          <w:bCs/>
        </w:rPr>
        <w:t xml:space="preserve">Use of WGS data for COVID-19 </w:t>
      </w:r>
      <w:proofErr w:type="spellStart"/>
      <w:r w:rsidR="00FF5A67" w:rsidRPr="00275955">
        <w:rPr>
          <w:rFonts w:cstheme="minorHAnsi"/>
          <w:bCs/>
        </w:rPr>
        <w:t>phylodynamic</w:t>
      </w:r>
      <w:proofErr w:type="spellEnd"/>
      <w:r w:rsidR="00FF5A67" w:rsidRPr="00275955">
        <w:rPr>
          <w:rFonts w:cstheme="minorHAnsi"/>
          <w:bCs/>
        </w:rPr>
        <w:t xml:space="preserve"> modelling, identification </w:t>
      </w:r>
      <w:r w:rsidR="00FF5A67" w:rsidRPr="00275955">
        <w:rPr>
          <w:rFonts w:cstheme="minorHAnsi"/>
          <w:bCs/>
        </w:rPr>
        <w:lastRenderedPageBreak/>
        <w:t xml:space="preserve">of AMR </w:t>
      </w:r>
      <w:r w:rsidR="002D131E" w:rsidRPr="00275955">
        <w:rPr>
          <w:rFonts w:cstheme="minorHAnsi"/>
          <w:bCs/>
        </w:rPr>
        <w:t>transmission events and for source attribution</w:t>
      </w:r>
      <w:r w:rsidR="00FF5A67" w:rsidRPr="00275955">
        <w:rPr>
          <w:rFonts w:cstheme="minorHAnsi"/>
          <w:bCs/>
        </w:rPr>
        <w:t xml:space="preserve"> in previous </w:t>
      </w:r>
      <w:r w:rsidR="002D131E" w:rsidRPr="00275955">
        <w:rPr>
          <w:rFonts w:cstheme="minorHAnsi"/>
          <w:bCs/>
        </w:rPr>
        <w:t>analyses</w:t>
      </w:r>
      <w:r w:rsidR="00FF5A67" w:rsidRPr="00275955">
        <w:rPr>
          <w:rFonts w:cstheme="minorHAnsi"/>
          <w:bCs/>
        </w:rPr>
        <w:t xml:space="preserve"> ha</w:t>
      </w:r>
      <w:r w:rsidR="003E7E8C" w:rsidRPr="00275955">
        <w:rPr>
          <w:rFonts w:cstheme="minorHAnsi"/>
          <w:bCs/>
        </w:rPr>
        <w:t>s</w:t>
      </w:r>
      <w:r w:rsidR="00FF5A67" w:rsidRPr="00275955">
        <w:rPr>
          <w:rFonts w:cstheme="minorHAnsi"/>
          <w:bCs/>
        </w:rPr>
        <w:t xml:space="preserve"> identified the power of this</w:t>
      </w:r>
      <w:r w:rsidR="003E7E8C" w:rsidRPr="00275955">
        <w:rPr>
          <w:rFonts w:cstheme="minorHAnsi"/>
          <w:bCs/>
        </w:rPr>
        <w:t xml:space="preserve"> high-resolution and standardised WGS</w:t>
      </w:r>
      <w:r w:rsidR="00FF5A67" w:rsidRPr="00275955">
        <w:rPr>
          <w:rFonts w:cstheme="minorHAnsi"/>
          <w:bCs/>
        </w:rPr>
        <w:t xml:space="preserve"> information to assess </w:t>
      </w:r>
      <w:r w:rsidR="002D131E" w:rsidRPr="00275955">
        <w:rPr>
          <w:rFonts w:cstheme="minorHAnsi"/>
          <w:bCs/>
        </w:rPr>
        <w:t>pathogen</w:t>
      </w:r>
      <w:r w:rsidR="00FF5A67" w:rsidRPr="00275955">
        <w:rPr>
          <w:rFonts w:cstheme="minorHAnsi"/>
          <w:bCs/>
        </w:rPr>
        <w:t xml:space="preserve"> dynamics and potentially inform future AMR modelling studies</w:t>
      </w:r>
      <w:r w:rsidR="002D131E" w:rsidRPr="00275955">
        <w:rPr>
          <w:rFonts w:cstheme="minorHAnsi"/>
          <w:bCs/>
        </w:rPr>
        <w:t xml:space="preserve"> </w:t>
      </w:r>
      <w:r w:rsidR="00BF3EF9"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 </w:instrText>
      </w:r>
      <w:r w:rsidR="002C5411" w:rsidRPr="00275955">
        <w:rPr>
          <w:rFonts w:cstheme="minorHAnsi"/>
          <w:bCs/>
        </w:rPr>
        <w:fldChar w:fldCharType="begin">
          <w:fldData xml:space="preserve">PEVuZE5vdGU+PENpdGU+PEF1dGhvcj5EdWFydGU8L0F1dGhvcj48WWVhcj4yMDIxPC9ZZWFyPjxS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</w:fldData>
        </w:fldChar>
      </w:r>
      <w:r w:rsidR="002C5411" w:rsidRPr="00275955">
        <w:rPr>
          <w:rFonts w:cstheme="minorHAnsi"/>
          <w:bCs/>
        </w:rPr>
        <w:instrText xml:space="preserve"> ADDIN EN.CITE.DATA </w:instrText>
      </w:r>
      <w:r w:rsidR="002C5411" w:rsidRPr="00275955">
        <w:rPr>
          <w:rFonts w:cstheme="minorHAnsi"/>
          <w:bCs/>
        </w:rPr>
      </w:r>
      <w:r w:rsidR="002C5411" w:rsidRPr="00275955">
        <w:rPr>
          <w:rFonts w:cstheme="minorHAnsi"/>
          <w:bCs/>
        </w:rPr>
        <w:fldChar w:fldCharType="end"/>
      </w:r>
      <w:r w:rsidR="00BF3EF9" w:rsidRPr="00275955">
        <w:rPr>
          <w:rFonts w:cstheme="minorHAnsi"/>
          <w:bCs/>
        </w:rPr>
      </w:r>
      <w:r w:rsidR="00BF3EF9" w:rsidRPr="00275955">
        <w:rPr>
          <w:rFonts w:cstheme="minorHAnsi"/>
          <w:bCs/>
        </w:rPr>
        <w:fldChar w:fldCharType="separate"/>
      </w:r>
      <w:r w:rsidR="002C5411" w:rsidRPr="00275955">
        <w:rPr>
          <w:rFonts w:cstheme="minorHAnsi"/>
          <w:bCs/>
          <w:noProof/>
        </w:rPr>
        <w:t>(10, 19, 67, 68)</w:t>
      </w:r>
      <w:r w:rsidR="00BF3EF9" w:rsidRPr="00275955">
        <w:rPr>
          <w:rFonts w:cstheme="minorHAnsi"/>
          <w:bCs/>
        </w:rPr>
        <w:fldChar w:fldCharType="end"/>
      </w:r>
      <w:r w:rsidR="00FF5A67" w:rsidRPr="00275955">
        <w:rPr>
          <w:rFonts w:cstheme="minorHAnsi"/>
          <w:bCs/>
        </w:rPr>
        <w:t xml:space="preserve">. </w:t>
      </w:r>
    </w:p>
    <w:p w14:paraId="25208DCE" w14:textId="77777777" w:rsidR="00AF7BE3" w:rsidRPr="00275955" w:rsidRDefault="00AF7BE3" w:rsidP="0075259D">
      <w:pPr>
        <w:spacing w:after="0" w:line="360" w:lineRule="auto"/>
        <w:jc w:val="both"/>
        <w:rPr>
          <w:rFonts w:cstheme="minorHAnsi"/>
          <w:bCs/>
        </w:rPr>
      </w:pPr>
    </w:p>
    <w:p w14:paraId="62C9C982" w14:textId="5814F572" w:rsidR="004D5A23" w:rsidRPr="00275955" w:rsidRDefault="009860C2" w:rsidP="00794A5A">
      <w:pPr>
        <w:spacing w:after="0" w:line="360" w:lineRule="auto"/>
        <w:jc w:val="both"/>
      </w:pPr>
      <w:r w:rsidRPr="00275955">
        <w:t xml:space="preserve">Source attribution studies have attributed pigs, </w:t>
      </w:r>
      <w:r w:rsidR="0016319B" w:rsidRPr="00275955">
        <w:t>layers</w:t>
      </w:r>
      <w:r w:rsidRPr="00275955">
        <w:t xml:space="preserve"> and travel as the primary sources</w:t>
      </w:r>
      <w:r w:rsidR="0016319B" w:rsidRPr="00275955">
        <w:t xml:space="preserve"> of human salmonellosis</w:t>
      </w:r>
      <w:r w:rsidRPr="00275955">
        <w:t>, with the influence of imported food products limited to 6.4-9.9%</w:t>
      </w:r>
      <w:r w:rsidR="00114F5B" w:rsidRPr="00275955">
        <w:t xml:space="preserve"> </w:t>
      </w:r>
      <w:r w:rsidR="000E1659" w:rsidRPr="00275955">
        <w:fldChar w:fldCharType="begin"/>
      </w:r>
      <w:r w:rsidR="000E1659" w:rsidRPr="00275955">
        <w:instrText xml:space="preserve"> ADDIN EN.CITE &lt;EndNote&gt;&lt;Cite&gt;&lt;Author&gt;Pires&lt;/Author&gt;&lt;Year&gt;2014&lt;/Year&gt;&lt;RecNum&gt;20&lt;/RecNum&gt;&lt;DisplayText&gt;(20)&lt;/DisplayText&gt;&lt;record&gt;&lt;rec-number&gt;20&lt;/rec-number&gt;&lt;foreign-keys&gt;&lt;key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EndNote&gt;</w:instrText>
      </w:r>
      <w:r w:rsidR="000E1659" w:rsidRPr="00275955">
        <w:fldChar w:fldCharType="separate"/>
      </w:r>
      <w:r w:rsidR="000E1659" w:rsidRPr="00275955">
        <w:rPr>
          <w:noProof/>
        </w:rPr>
        <w:t>(20)</w:t>
      </w:r>
      <w:r w:rsidR="000E1659" w:rsidRPr="00275955">
        <w:fldChar w:fldCharType="end"/>
      </w:r>
      <w:r w:rsidRPr="00275955">
        <w:t xml:space="preserve">. This suggests </w:t>
      </w:r>
      <w:r w:rsidR="0016319B" w:rsidRPr="00275955">
        <w:t xml:space="preserve">an overestimation of the </w:t>
      </w:r>
      <w:r w:rsidRPr="00275955">
        <w:t>influence of imported livestock food products</w:t>
      </w:r>
      <w:r w:rsidR="0016319B" w:rsidRPr="00275955">
        <w:t xml:space="preserve"> contributing to human salmonellosis in this study (</w:t>
      </w:r>
      <w:r w:rsidR="00DF41BB" w:rsidRPr="00275955">
        <w:rPr>
          <w:bCs/>
        </w:rPr>
        <w:t>Figure</w:t>
      </w:r>
      <w:r w:rsidR="000E1659" w:rsidRPr="00275955">
        <w:rPr>
          <w:bCs/>
        </w:rPr>
        <w:t xml:space="preserve"> 7B</w:t>
      </w:r>
      <w:r w:rsidR="0016319B" w:rsidRPr="00275955">
        <w:t>)</w:t>
      </w:r>
      <w:r w:rsidRPr="00275955">
        <w:t>. However, this is caveated by a lack of information on UK-</w:t>
      </w:r>
      <w:r w:rsidR="0016319B" w:rsidRPr="00275955">
        <w:t>specific</w:t>
      </w:r>
      <w:r w:rsidRPr="00275955">
        <w:t xml:space="preserve"> </w:t>
      </w:r>
      <w:r w:rsidR="0016319B" w:rsidRPr="00275955">
        <w:t xml:space="preserve">salmonellosis </w:t>
      </w:r>
      <w:r w:rsidRPr="00275955">
        <w:t xml:space="preserve">source </w:t>
      </w:r>
      <w:r w:rsidR="0016319B" w:rsidRPr="00275955">
        <w:t>attribution and the lack of multiple livestock hosts</w:t>
      </w:r>
      <w:r w:rsidR="00794A5A" w:rsidRPr="00275955">
        <w:t>/travel-related infection</w:t>
      </w:r>
      <w:r w:rsidR="00293FA7" w:rsidRPr="00275955">
        <w:t xml:space="preserve"> in th</w:t>
      </w:r>
      <w:r w:rsidR="003E7E8C" w:rsidRPr="00275955">
        <w:t>is</w:t>
      </w:r>
      <w:r w:rsidR="00293FA7" w:rsidRPr="00275955">
        <w:t xml:space="preserve"> study model</w:t>
      </w:r>
      <w:r w:rsidR="00114F5B" w:rsidRPr="00275955">
        <w:t xml:space="preserve"> </w:t>
      </w:r>
      <w:r w:rsidR="000E1659" w:rsidRPr="00275955">
        <w:fldChar w:fldCharType="begin"/>
      </w:r>
      <w:r w:rsidR="002C5411" w:rsidRPr="00275955">
        <w:instrText xml:space="preserve"> ADDIN EN.CITE &lt;EndNote&gt;&lt;Cite&gt;&lt;Author&gt;Pires&lt;/Author&gt;&lt;Year&gt;2014&lt;/Year&gt;&lt;RecNum&gt;20&lt;/RecNum&gt;&lt;DisplayText&gt;(20, 69)&lt;/DisplayText&gt;&lt;record&gt;&lt;rec-number&gt;20&lt;/rec-number&gt;&lt;foreign-keys&gt;&lt;key app="EN" db-id="pwppzspxqd09atewrstvx0p4dtarrt5pf0tt" timestamp="1645444600"&gt;20&lt;/key&gt;&lt;/foreign-keys&gt;&lt;ref-type name="Journal Article"&gt;17&lt;/ref-type&gt;&lt;contributors&gt;&lt;authors&gt;&lt;author&gt;Pires, Sara M&lt;/author&gt;&lt;author&gt;Vieira, Antonio R&lt;/author&gt;&lt;author&gt;Hald, Tine&lt;/author&gt;&lt;author&gt;Cole, Dana&lt;/author&gt;&lt;/authors&gt;&lt;/contributors&gt;&lt;titles&gt;&lt;title&gt;Source attribution of human salmonellosis: an overview of methods and estimates&lt;/title&gt;&lt;secondary-title&gt;Foodborne pathogens and disease&lt;/secondary-title&gt;&lt;/titles&gt;&lt;periodical&gt;&lt;full-title&gt;Foodborne pathogens and disease&lt;/full-title&gt;&lt;/periodical&gt;&lt;pages&gt;667-676&lt;/pages&gt;&lt;volume&gt;11&lt;/volume&gt;&lt;number&gt;9&lt;/number&gt;&lt;dates&gt;&lt;year&gt;2014&lt;/year&gt;&lt;/dates&gt;&lt;isbn&gt;1535-3141&lt;/isbn&gt;&lt;urls&gt;&lt;/urls&gt;&lt;/record&gt;&lt;/Cite&gt;&lt;Cite&gt;&lt;Author&gt;Domingues&lt;/Author&gt;&lt;Year&gt;2012&lt;/Year&gt;&lt;RecNum&gt;50&lt;/RecNum&gt;&lt;record&gt;&lt;rec-number&gt;50&lt;/rec-number&gt;&lt;foreign-keys&gt;&lt;key app="EN" db-id="pwppzspxqd09atewrstvx0p4dtarrt5pf0tt" timestamp="1645459446"&gt;50&lt;/key&gt;&lt;/foreign-keys&gt;&lt;ref-type name="Journal Article"&gt;17&lt;/ref-type&gt;&lt;contributors&gt;&lt;authors&gt;&lt;author&gt;Domingues, AR&lt;/author&gt;&lt;author&gt;Pires, Sara Monteiro&lt;/author&gt;&lt;author&gt;Halasa, T&lt;/author&gt;&lt;author&gt;Hald, Tine&lt;/author&gt;&lt;/authors&gt;&lt;/contributors&gt;&lt;titles&gt;&lt;title&gt;Source attribution of human salmonellosis using a meta-analysis of case-control studies of sporadic infections&lt;/title&gt;&lt;secondary-title&gt;Epidemiology &amp;amp; Infection&lt;/secondary-title&gt;&lt;/titles&gt;&lt;periodical&gt;&lt;full-title&gt;Epidemiology &amp;amp; Infection&lt;/full-title&gt;&lt;/periodical&gt;&lt;pages&gt;959-969&lt;/pages&gt;&lt;volume&gt;140&lt;/volume&gt;&lt;number&gt;6&lt;/number&gt;&lt;dates&gt;&lt;year&gt;2012&lt;/year&gt;&lt;/dates&gt;&lt;isbn&gt;1469-4409&lt;/isbn&gt;&lt;urls&gt;&lt;/urls&gt;&lt;/record&gt;&lt;/Cite&gt;&lt;/EndNote&gt;</w:instrText>
      </w:r>
      <w:r w:rsidR="000E1659" w:rsidRPr="00275955">
        <w:fldChar w:fldCharType="separate"/>
      </w:r>
      <w:r w:rsidR="002C5411" w:rsidRPr="00275955">
        <w:rPr>
          <w:noProof/>
        </w:rPr>
        <w:t>(20, 69)</w:t>
      </w:r>
      <w:r w:rsidR="000E1659" w:rsidRPr="00275955">
        <w:fldChar w:fldCharType="end"/>
      </w:r>
      <w:r w:rsidRPr="00275955">
        <w:t xml:space="preserve">. </w:t>
      </w:r>
      <w:r w:rsidR="0016319B" w:rsidRPr="00275955">
        <w:t xml:space="preserve">It is also important to recognise the recent advances in AMR source attribution using </w:t>
      </w:r>
      <w:proofErr w:type="spellStart"/>
      <w:r w:rsidR="0016319B" w:rsidRPr="00275955">
        <w:t>metagenomic</w:t>
      </w:r>
      <w:proofErr w:type="spellEnd"/>
      <w:r w:rsidR="0016319B" w:rsidRPr="00275955">
        <w:t xml:space="preserve"> approaches</w:t>
      </w:r>
      <w:r w:rsidR="00EE27B2" w:rsidRPr="00275955">
        <w:t>,</w:t>
      </w:r>
      <w:r w:rsidR="0016319B" w:rsidRPr="00275955">
        <w:t xml:space="preserve"> which </w:t>
      </w:r>
      <w:r w:rsidR="00794A5A" w:rsidRPr="00275955">
        <w:t xml:space="preserve">may </w:t>
      </w:r>
      <w:r w:rsidR="003E7E8C" w:rsidRPr="00275955">
        <w:t xml:space="preserve">provide </w:t>
      </w:r>
      <w:r w:rsidR="00794A5A" w:rsidRPr="00275955">
        <w:t>a</w:t>
      </w:r>
      <w:r w:rsidR="00293FA7" w:rsidRPr="00275955">
        <w:t xml:space="preserve">n avenue for </w:t>
      </w:r>
      <w:r w:rsidR="003E7E8C" w:rsidRPr="00275955">
        <w:t xml:space="preserve">model parameterisation for </w:t>
      </w:r>
      <w:r w:rsidR="004D5A23" w:rsidRPr="00275955">
        <w:t>the AMR attributable fractions</w:t>
      </w:r>
      <w:r w:rsidR="00293FA7" w:rsidRPr="00275955">
        <w:t xml:space="preserve"> </w:t>
      </w:r>
      <w:r w:rsidR="000E1659" w:rsidRPr="00275955">
        <w:fldChar w:fldCharType="begin"/>
      </w:r>
      <w:r w:rsidR="000E1659" w:rsidRPr="00275955">
        <w:instrText xml:space="preserve"> ADDIN EN.CITE &lt;EndNote&gt;&lt;Cite&gt;&lt;Author&gt;Duarte&lt;/Author&gt;&lt;Year&gt;2021&lt;/Year&gt;&lt;RecNum&gt;19&lt;/RecNum&gt;&lt;DisplayText&gt;(19)&lt;/DisplayText&gt;&lt;record&gt;&lt;rec-number&gt;19&lt;/rec-number&gt;&lt;foreign-keys&gt;&lt;key app="EN" db-id="pwppzspxqd09atewrstvx0p4dtarrt5pf0tt" timestamp="1645444535"&gt;19&lt;/key&gt;&lt;/foreign-keys&gt;&lt;ref-type name="Journal Article"&gt;17&lt;/ref-type&gt;&lt;contributors&gt;&lt;authors&gt;&lt;author&gt;Duarte, Ana Sofia Ribeiro&lt;/author&gt;&lt;author&gt;Röder, Timo&lt;/author&gt;&lt;author&gt;Van Gompel, Liese&lt;/author&gt;&lt;author&gt;Petersen, Thomas Nordahl&lt;/author&gt;&lt;author&gt;Hansen, Rasmus Borup&lt;/author&gt;&lt;author&gt;Hansen, Inge Marianne&lt;/author&gt;&lt;author&gt;Bossers, Alex&lt;/author&gt;&lt;author&gt;Aarestrup, Frank M&lt;/author&gt;&lt;author&gt;Wagenaar, Jaap A&lt;/author&gt;&lt;author&gt;Hald, Tine&lt;/author&gt;&lt;/authors&gt;&lt;/contributors&gt;&lt;titles&gt;&lt;title&gt;Metagenomics-Based Approach to Source-Attribution of Antimicrobial Resistance Determinants–Identification of Reservoir Resistome Signatures&lt;/title&gt;&lt;secondary-title&gt;Frontiers in microbiology&lt;/secondary-title&gt;&lt;/titles&gt;&lt;periodical&gt;&lt;full-title&gt;Frontiers in microbiology&lt;/full-title&gt;&lt;/periodical&gt;&lt;pages&gt;3447&lt;/pages&gt;&lt;dates&gt;&lt;year&gt;2021&lt;/year&gt;&lt;/dates&gt;&lt;isbn&gt;1664-302X&lt;/isbn&gt;&lt;urls&gt;&lt;/urls&gt;&lt;/record&gt;&lt;/Cite&gt;&lt;/EndNote&gt;</w:instrText>
      </w:r>
      <w:r w:rsidR="000E1659" w:rsidRPr="00275955">
        <w:fldChar w:fldCharType="separate"/>
      </w:r>
      <w:r w:rsidR="000E1659" w:rsidRPr="00275955">
        <w:rPr>
          <w:noProof/>
        </w:rPr>
        <w:t>(19)</w:t>
      </w:r>
      <w:r w:rsidR="000E1659" w:rsidRPr="00275955">
        <w:fldChar w:fldCharType="end"/>
      </w:r>
      <w:r w:rsidRPr="00275955">
        <w:t>.</w:t>
      </w:r>
    </w:p>
    <w:p w14:paraId="61BDA5FD" w14:textId="77777777" w:rsidR="00516F52" w:rsidRPr="00275955" w:rsidRDefault="00516F52" w:rsidP="00D51170">
      <w:pPr>
        <w:spacing w:after="0" w:line="360" w:lineRule="auto"/>
        <w:rPr>
          <w:bCs/>
        </w:rPr>
      </w:pPr>
    </w:p>
    <w:p w14:paraId="45443BE5" w14:textId="289FCB6E" w:rsidR="00B22754" w:rsidRDefault="00EE27B2" w:rsidP="0068281D">
      <w:pPr>
        <w:spacing w:after="0" w:line="360" w:lineRule="auto"/>
        <w:jc w:val="both"/>
        <w:rPr>
          <w:bCs/>
        </w:rPr>
      </w:pPr>
      <w:r w:rsidRPr="00275955">
        <w:rPr>
          <w:bCs/>
        </w:rPr>
        <w:t>It is important to note that b</w:t>
      </w:r>
      <w:r w:rsidR="00516F52" w:rsidRPr="00275955">
        <w:rPr>
          <w:bCs/>
        </w:rPr>
        <w:t xml:space="preserve">oth models assumed a relationship between domestic livestock antibiotic usage and human antimicrobial resistance. </w:t>
      </w:r>
      <w:r w:rsidRPr="00275955">
        <w:rPr>
          <w:bCs/>
        </w:rPr>
        <w:t>While t</w:t>
      </w:r>
      <w:r w:rsidR="00E80DA0" w:rsidRPr="00275955">
        <w:rPr>
          <w:bCs/>
        </w:rPr>
        <w:t xml:space="preserve">here is evidence </w:t>
      </w:r>
      <w:r w:rsidRPr="00275955">
        <w:rPr>
          <w:bCs/>
        </w:rPr>
        <w:t>suggesting changes in human AMR following</w:t>
      </w:r>
      <w:r w:rsidR="00E80DA0" w:rsidRPr="00275955">
        <w:rPr>
          <w:bCs/>
        </w:rPr>
        <w:t xml:space="preserve"> livestock AMR interventions</w:t>
      </w:r>
      <w:r w:rsidRPr="00275955">
        <w:rPr>
          <w:bCs/>
        </w:rPr>
        <w:t>, it is important to note that there is no consensus regarding widespread transmission of AMR between livestock and humans, with one</w:t>
      </w:r>
      <w:r w:rsidR="003E7E8C" w:rsidRPr="00275955">
        <w:rPr>
          <w:bCs/>
        </w:rPr>
        <w:t>-</w:t>
      </w:r>
      <w:r w:rsidRPr="00275955">
        <w:rPr>
          <w:bCs/>
        </w:rPr>
        <w:t>health</w:t>
      </w:r>
      <w:r>
        <w:rPr>
          <w:bCs/>
        </w:rPr>
        <w:t xml:space="preserve"> AMR interventions introduced under a precautionary principle approach</w:t>
      </w:r>
      <w:r w:rsidR="00114F5B">
        <w:rPr>
          <w:bCs/>
        </w:rPr>
        <w:t xml:space="preserve"> </w:t>
      </w:r>
      <w:r w:rsidR="000E1659">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 </w:instrText>
      </w:r>
      <w:r w:rsidR="002C5411">
        <w:rPr>
          <w:bCs/>
        </w:rPr>
        <w:fldChar w:fldCharType="begin">
          <w:fldData xml:space="preserve">PEVuZE5vdGU+PENpdGU+PEF1dGhvcj5QaGlsbGlwczwvQXV0aG9yPjxZZWFyPjIwMDQ8L1llYXI+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</w:fldData>
        </w:fldChar>
      </w:r>
      <w:r w:rsidR="002C5411">
        <w:rPr>
          <w:bCs/>
        </w:rPr>
        <w:instrText xml:space="preserve"> ADDIN EN.CITE.DATA </w:instrText>
      </w:r>
      <w:r w:rsidR="002C5411">
        <w:rPr>
          <w:bCs/>
        </w:rPr>
      </w:r>
      <w:r w:rsidR="002C5411">
        <w:rPr>
          <w:bCs/>
        </w:rPr>
        <w:fldChar w:fldCharType="end"/>
      </w:r>
      <w:r w:rsidR="000E1659">
        <w:rPr>
          <w:bCs/>
        </w:rPr>
      </w:r>
      <w:r w:rsidR="000E1659">
        <w:rPr>
          <w:bCs/>
        </w:rPr>
        <w:fldChar w:fldCharType="separate"/>
      </w:r>
      <w:r w:rsidR="002C5411">
        <w:rPr>
          <w:bCs/>
          <w:noProof/>
        </w:rPr>
        <w:t>(5, 70)</w:t>
      </w:r>
      <w:r w:rsidR="000E1659">
        <w:rPr>
          <w:bCs/>
        </w:rPr>
        <w:fldChar w:fldCharType="end"/>
      </w:r>
      <w:r>
        <w:rPr>
          <w:bCs/>
        </w:rPr>
        <w:t>.</w:t>
      </w:r>
      <w:r w:rsidR="00B22754">
        <w:rPr>
          <w:bCs/>
        </w:rPr>
        <w:t xml:space="preserve"> However, we note that the use of </w:t>
      </w:r>
      <w:r w:rsidR="00B22754" w:rsidRPr="00114F5B">
        <w:rPr>
          <w:bCs/>
          <w:i/>
          <w:iCs/>
        </w:rPr>
        <w:t>Salmonella</w:t>
      </w:r>
      <w:r w:rsidR="00B22754">
        <w:rPr>
          <w:bCs/>
        </w:rPr>
        <w:t xml:space="preserve"> spp. as a case study represents one of the clearest possible pathways for AMR to transmit from livestock to humans. This can be attributed to the lack of human carriage of </w:t>
      </w:r>
      <w:r w:rsidR="000E1659">
        <w:rPr>
          <w:bCs/>
        </w:rPr>
        <w:t xml:space="preserve">certain host-restricted </w:t>
      </w:r>
      <w:proofErr w:type="spellStart"/>
      <w:r w:rsidR="000E1659">
        <w:rPr>
          <w:bCs/>
        </w:rPr>
        <w:t>serovars</w:t>
      </w:r>
      <w:proofErr w:type="spellEnd"/>
      <w:r w:rsidR="000E1659">
        <w:rPr>
          <w:bCs/>
        </w:rPr>
        <w:t xml:space="preserve"> of </w:t>
      </w:r>
      <w:r w:rsidR="000E1659" w:rsidRPr="000E1659">
        <w:rPr>
          <w:bCs/>
          <w:i/>
        </w:rPr>
        <w:t>Salmonella</w:t>
      </w:r>
      <w:r w:rsidR="000E1659">
        <w:rPr>
          <w:bCs/>
        </w:rPr>
        <w:t xml:space="preserve"> spp.</w:t>
      </w:r>
      <w:r w:rsidR="00B22754">
        <w:rPr>
          <w:bCs/>
        </w:rPr>
        <w:t>, the presence of established livestock reservoirs and strong evidence of AMR and pathogen contamination along the farm-to-fork pathway</w:t>
      </w:r>
      <w:r w:rsidR="00114F5B">
        <w:rPr>
          <w:bCs/>
        </w:rPr>
        <w:t xml:space="preserve"> </w:t>
      </w:r>
      <w:r w:rsidR="000E1659">
        <w:rPr>
          <w:bCs/>
        </w:rPr>
        <w:fldChar w:fldCharType="begin"/>
      </w:r>
      <w:r w:rsidR="000E1659">
        <w:rPr>
          <w:bCs/>
        </w:rPr>
        <w:instrText xml:space="preserve"> ADDIN EN.CITE &lt;EndNote&gt;&lt;Cite&gt;&lt;Author&gt;Stevens&lt;/Author&gt;&lt;Year&gt;2009&lt;/Year&gt;&lt;RecNum&gt;11&lt;/RecNum&gt;&lt;DisplayText&gt;(12)&lt;/DisplayText&gt;&lt;record&gt;&lt;rec-number&gt;11&lt;/rec-number&gt;&lt;foreign-keys&gt;&lt;key app="EN" db-id="pwppzspxqd09atewrstvx0p4dtarrt5pf0tt" timestamp="1645442309"&gt;11&lt;/key&gt;&lt;/foreign-keys&gt;&lt;ref-type name="Journal Article"&gt;17&lt;/ref-type&gt;&lt;contributors&gt;&lt;authors&gt;&lt;author&gt;Stevens, Mark P&lt;/author&gt;&lt;author&gt;Humphrey, Tom J&lt;/author&gt;&lt;author&gt;Maskell, Duncan J&lt;/author&gt;&lt;/authors&gt;&lt;/contributors&gt;&lt;titles&gt;&lt;title&gt;Molecular insights into farm animal and zoonotic Salmonella infections&lt;/title&gt;&lt;secondary-title&gt;Philosophical Transactions of the Royal Society B: Biological Sciences&lt;/secondary-title&gt;&lt;/titles&gt;&lt;periodical&gt;&lt;full-title&gt;Philosophical Transactions of the Royal Society B: Biological Sciences&lt;/full-title&gt;&lt;/periodical&gt;&lt;pages&gt;2709-2723&lt;/pages&gt;&lt;volume&gt;364&lt;/volume&gt;&lt;number&gt;1530&lt;/number&gt;&lt;dates&gt;&lt;year&gt;2009&lt;/year&gt;&lt;/dates&gt;&lt;isbn&gt;0962-8436&lt;/isbn&gt;&lt;urls&gt;&lt;/urls&gt;&lt;/record&gt;&lt;/Cite&gt;&lt;/EndNote&gt;</w:instrText>
      </w:r>
      <w:r w:rsidR="000E1659">
        <w:rPr>
          <w:bCs/>
        </w:rPr>
        <w:fldChar w:fldCharType="separate"/>
      </w:r>
      <w:r w:rsidR="000E1659">
        <w:rPr>
          <w:bCs/>
          <w:noProof/>
        </w:rPr>
        <w:t>(12)</w:t>
      </w:r>
      <w:r w:rsidR="000E1659">
        <w:rPr>
          <w:bCs/>
        </w:rPr>
        <w:fldChar w:fldCharType="end"/>
      </w:r>
      <w:r w:rsidR="00B22754">
        <w:rPr>
          <w:bCs/>
        </w:rPr>
        <w:t xml:space="preserve">. </w:t>
      </w:r>
    </w:p>
    <w:p w14:paraId="50539F0C" w14:textId="6CECD905" w:rsidR="003F0E81" w:rsidRDefault="003F0E81" w:rsidP="003F0E81">
      <w:pPr>
        <w:spacing w:after="0" w:line="360" w:lineRule="auto"/>
        <w:rPr>
          <w:bCs/>
        </w:rPr>
      </w:pPr>
    </w:p>
    <w:p w14:paraId="10309A49" w14:textId="0A30A670" w:rsidR="007B108F" w:rsidRDefault="003132B9" w:rsidP="00161492">
      <w:pPr>
        <w:spacing w:after="0" w:line="360" w:lineRule="auto"/>
        <w:jc w:val="both"/>
      </w:pPr>
      <w:r>
        <w:t xml:space="preserve">This study provides a quantitative framework to explore intuition in AMR research, that the influence of non-domestic food usage may potentially alter local AMR dynamics. We highlight </w:t>
      </w:r>
      <w:r w:rsidR="00B22754">
        <w:t xml:space="preserve">the importance of livestock food product import on potentially reducing the efficacy of local livestock antibiotic curtailment with regard to reducing AMR in human populations. </w:t>
      </w:r>
      <w:r w:rsidR="00CD6907">
        <w:t xml:space="preserve">The efficacy of local antibiotic curtailment </w:t>
      </w:r>
      <w:proofErr w:type="gramStart"/>
      <w:r w:rsidR="00CD6907">
        <w:t>was explored</w:t>
      </w:r>
      <w:proofErr w:type="gramEnd"/>
      <w:r w:rsidR="00CD6907">
        <w:t xml:space="preserve"> in the context of </w:t>
      </w:r>
      <w:r w:rsidR="00AD0006">
        <w:t>altering the extent of importation</w:t>
      </w:r>
      <w:r w:rsidR="00CD6907">
        <w:t>, using a UK</w:t>
      </w:r>
      <w:r w:rsidR="007B108F">
        <w:t>-specific</w:t>
      </w:r>
      <w:r w:rsidR="00CD6907">
        <w:t xml:space="preserve"> case study as the </w:t>
      </w:r>
      <w:r w:rsidR="00AD0006">
        <w:t xml:space="preserve">domestic country of interest. </w:t>
      </w:r>
      <w:r>
        <w:t xml:space="preserve">The importance of importation on AMR dynamics suggest that future trade policy changes must also consider the potential effects on AMR, particularly within the context of livestock food products, foodborne disease, and the viability of “one health” strategies. </w:t>
      </w:r>
    </w:p>
    <w:p w14:paraId="20E4E719" w14:textId="77777777" w:rsidR="00E26AEF" w:rsidRDefault="00E26AEF" w:rsidP="003F0E81">
      <w:pPr>
        <w:spacing w:after="0" w:line="360" w:lineRule="auto"/>
        <w:rPr>
          <w:b/>
          <w:bCs/>
        </w:rPr>
      </w:pPr>
    </w:p>
    <w:p w14:paraId="0DE9F600" w14:textId="7D1F823B" w:rsidR="00E26AEF" w:rsidRDefault="00E26AEF" w:rsidP="003F0E81">
      <w:pPr>
        <w:spacing w:after="0" w:line="360" w:lineRule="auto"/>
        <w:rPr>
          <w:b/>
          <w:bCs/>
        </w:rPr>
      </w:pPr>
    </w:p>
    <w:p w14:paraId="3CD40C8B" w14:textId="51D91FCE" w:rsidR="00A9513F" w:rsidRDefault="00A9513F" w:rsidP="003F0E81">
      <w:pPr>
        <w:spacing w:after="0" w:line="360" w:lineRule="auto"/>
        <w:rPr>
          <w:b/>
          <w:bCs/>
        </w:rPr>
      </w:pPr>
    </w:p>
    <w:p w14:paraId="2B0264E2" w14:textId="466D41B9" w:rsidR="00A9513F" w:rsidRDefault="00A9513F" w:rsidP="00A9513F">
      <w:pPr>
        <w:spacing w:after="0" w:line="360" w:lineRule="auto"/>
        <w:jc w:val="center"/>
        <w:rPr>
          <w:b/>
          <w:bCs/>
          <w:u w:val="single"/>
        </w:rPr>
      </w:pPr>
      <w:r w:rsidRPr="00A9513F">
        <w:rPr>
          <w:b/>
          <w:bCs/>
          <w:u w:val="single"/>
        </w:rPr>
        <w:lastRenderedPageBreak/>
        <w:t>REFERENCES</w:t>
      </w:r>
    </w:p>
    <w:p w14:paraId="687F1DC3" w14:textId="77777777" w:rsidR="00A9513F" w:rsidRPr="00A9513F" w:rsidRDefault="00A9513F" w:rsidP="00A9513F">
      <w:pPr>
        <w:spacing w:after="0" w:line="360" w:lineRule="auto"/>
        <w:jc w:val="center"/>
        <w:rPr>
          <w:b/>
          <w:bCs/>
          <w:u w:val="single"/>
        </w:rPr>
      </w:pPr>
    </w:p>
    <w:p w14:paraId="315AC30A" w14:textId="77777777" w:rsidR="00F13008" w:rsidRPr="00F13008" w:rsidRDefault="00E26AEF" w:rsidP="00F13008">
      <w:pPr>
        <w:pStyle w:val="EndNoteBibliography"/>
        <w:spacing w:after="0"/>
      </w:pPr>
      <w:r>
        <w:rPr>
          <w:b/>
          <w:bCs/>
        </w:rPr>
        <w:fldChar w:fldCharType="begin"/>
      </w:r>
      <w:r>
        <w:rPr>
          <w:b/>
          <w:bCs/>
        </w:rPr>
        <w:instrText xml:space="preserve"> ADDIN EN.REFLIST </w:instrText>
      </w:r>
      <w:r>
        <w:rPr>
          <w:b/>
          <w:bCs/>
        </w:rPr>
        <w:fldChar w:fldCharType="separate"/>
      </w:r>
      <w:r w:rsidR="00F13008" w:rsidRPr="00F13008">
        <w:t>1.</w:t>
      </w:r>
      <w:r w:rsidR="00F13008" w:rsidRPr="00F13008">
        <w:tab/>
        <w:t>McEwen SA, Collignon PJ. Antimicrobial resistance: a one health perspective. Microbiology spectrum. 2018;6(2):6.2. 10.</w:t>
      </w:r>
    </w:p>
    <w:p w14:paraId="3332F7DA" w14:textId="77777777" w:rsidR="00F13008" w:rsidRPr="00F13008" w:rsidRDefault="00F13008" w:rsidP="00F13008">
      <w:pPr>
        <w:pStyle w:val="EndNoteBibliography"/>
        <w:spacing w:after="0"/>
      </w:pPr>
      <w:r w:rsidRPr="00F13008">
        <w:t>2.</w:t>
      </w:r>
      <w:r w:rsidRPr="00F13008">
        <w:tab/>
        <w:t>Woolhouse M, Ward M, Van Bunnik B, Farrar J. Antimicrobial resistance in humans, livestock and the wider environment. Philosophical Transactions of the Royal Society B: Biological Sciences. 2015;370(1670):20140083.</w:t>
      </w:r>
    </w:p>
    <w:p w14:paraId="1CB5B328" w14:textId="77777777" w:rsidR="00F13008" w:rsidRPr="00F13008" w:rsidRDefault="00F13008" w:rsidP="00F13008">
      <w:pPr>
        <w:pStyle w:val="EndNoteBibliography"/>
        <w:spacing w:after="0"/>
      </w:pPr>
      <w:r w:rsidRPr="00F13008">
        <w:t>3.</w:t>
      </w:r>
      <w:r w:rsidRPr="00F13008">
        <w:tab/>
        <w:t>Muloi D, Ward MJ, Pedersen AB, Fevre EM, Woolhouse ME, van Bunnik BA. Are food animals responsible for transfer of antimicrobial-resistant Escherichia coli or their resistance determinants to human populations? A systematic review. Foodborne pathogens and disease. 2018;15(8):467-74.</w:t>
      </w:r>
    </w:p>
    <w:p w14:paraId="210CDF81" w14:textId="77777777" w:rsidR="00F13008" w:rsidRPr="00F13008" w:rsidRDefault="00F13008" w:rsidP="00F13008">
      <w:pPr>
        <w:pStyle w:val="EndNoteBibliography"/>
        <w:spacing w:after="0"/>
      </w:pPr>
      <w:r w:rsidRPr="00F13008">
        <w:t>4.</w:t>
      </w:r>
      <w:r w:rsidRPr="00F13008">
        <w:tab/>
        <w:t>Giufre M, Graziani C, Accogli M, Luzzi I, Busani L, Cerquetti M. Escherichia coli of human and avian origin: detection of clonal groups associated with fluoroquinolone and multidrug resistance in Italy. Journal of Antimicrobial Chemotherapy. 2012;67(4):860-7.</w:t>
      </w:r>
    </w:p>
    <w:p w14:paraId="5BC5A387" w14:textId="77777777" w:rsidR="00F13008" w:rsidRPr="00F13008" w:rsidRDefault="00F13008" w:rsidP="00F13008">
      <w:pPr>
        <w:pStyle w:val="EndNoteBibliography"/>
        <w:spacing w:after="0"/>
      </w:pPr>
      <w:r w:rsidRPr="00F13008">
        <w:t>5.</w:t>
      </w:r>
      <w:r w:rsidRPr="00F13008">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18ADA400" w14:textId="77777777" w:rsidR="00F13008" w:rsidRPr="00F13008" w:rsidRDefault="00F13008" w:rsidP="00F13008">
      <w:pPr>
        <w:pStyle w:val="EndNoteBibliography"/>
        <w:spacing w:after="0"/>
      </w:pPr>
      <w:r w:rsidRPr="00F13008">
        <w:t>6.</w:t>
      </w:r>
      <w:r w:rsidRPr="00F13008">
        <w:tab/>
        <w:t>Tacket CO, Dominguez LB, Fisher HJ, Cohen ML. An outbreak of multiple-drug-resistant Salmonella enteritis from raw milk. Jama. 1985;253(14):2058-60.</w:t>
      </w:r>
    </w:p>
    <w:p w14:paraId="399023FD" w14:textId="77777777" w:rsidR="00F13008" w:rsidRPr="00F13008" w:rsidRDefault="00F13008" w:rsidP="00F13008">
      <w:pPr>
        <w:pStyle w:val="EndNoteBibliography"/>
        <w:spacing w:after="0"/>
      </w:pPr>
      <w:r w:rsidRPr="00F13008">
        <w:t>7.</w:t>
      </w:r>
      <w:r w:rsidRPr="00F13008">
        <w:tab/>
        <w:t>Lazarus B, Paterson DL, Mollinger JL, Rogers BA. Do human extraintestinal Escherichia coli infections resistant to expanded-spectrum cephalosporins originate from food-producing animals? A systematic review. Clinical Infectious Diseases. 2015;60(3):439-52.</w:t>
      </w:r>
    </w:p>
    <w:p w14:paraId="00153823" w14:textId="77777777" w:rsidR="00F13008" w:rsidRPr="00F13008" w:rsidRDefault="00F13008" w:rsidP="00F13008">
      <w:pPr>
        <w:pStyle w:val="EndNoteBibliography"/>
        <w:spacing w:after="0"/>
      </w:pPr>
      <w:r w:rsidRPr="00F13008">
        <w:t>8.</w:t>
      </w:r>
      <w:r w:rsidRPr="00F13008">
        <w:tab/>
        <w:t>Gouliouris T, Raven KE, Ludden C, Blane B, Corander J, Horner CS, et al. Genomic surveillance of Enterococcus faecium reveals limited sharing of strains and resistance genes between livestock and humans in the United Kingdom. MBio. 2018;9(6):e01780-18.</w:t>
      </w:r>
    </w:p>
    <w:p w14:paraId="55CE2F85" w14:textId="77777777" w:rsidR="00F13008" w:rsidRPr="00F13008" w:rsidRDefault="00F13008" w:rsidP="00F13008">
      <w:pPr>
        <w:pStyle w:val="EndNoteBibliography"/>
        <w:spacing w:after="0"/>
      </w:pPr>
      <w:r w:rsidRPr="00F13008">
        <w:t>9.</w:t>
      </w:r>
      <w:r w:rsidRPr="00F13008">
        <w:tab/>
        <w:t>Ludden C, Raven KE, Jamrozy D, Gouliouris T, Blane B, Coll F, et al. One health genomic surveillance of Escherichia coli demonstrates distinct lineages and mobile genetic elements in isolates from humans versus livestock. MBio. 2019;10(1):e02693-18.</w:t>
      </w:r>
    </w:p>
    <w:p w14:paraId="1680709C" w14:textId="77777777" w:rsidR="00F13008" w:rsidRPr="00F13008" w:rsidRDefault="00F13008" w:rsidP="00F13008">
      <w:pPr>
        <w:pStyle w:val="EndNoteBibliography"/>
        <w:spacing w:after="0"/>
      </w:pPr>
      <w:r w:rsidRPr="00F13008">
        <w:t>10.</w:t>
      </w:r>
      <w:r w:rsidRPr="00F13008">
        <w:tab/>
        <w:t>Wee BA, Muloi DM, van Bunnik BA. Quantifying the transmission of antimicrobial resistance at the human and livestock interface with genomics. Clinical Microbiology and Infection. 2020;26(12):1612-6.</w:t>
      </w:r>
    </w:p>
    <w:p w14:paraId="5FF2B45F" w14:textId="77777777" w:rsidR="00F13008" w:rsidRPr="00F13008" w:rsidRDefault="00F13008" w:rsidP="00F13008">
      <w:pPr>
        <w:pStyle w:val="EndNoteBibliography"/>
        <w:spacing w:after="0"/>
      </w:pPr>
      <w:r w:rsidRPr="00F13008">
        <w:t>11.</w:t>
      </w:r>
      <w:r w:rsidRPr="00F13008">
        <w:tab/>
        <w:t>Pokharel S, Shrestha P, Adhikari B. Antimicrobial use in food animals and human health: time to implement ‘One Health’approach. Antimicrobial Resistance &amp; Infection Control. 2020;9(1):1-5.</w:t>
      </w:r>
    </w:p>
    <w:p w14:paraId="5ADFEC93" w14:textId="77777777" w:rsidR="00F13008" w:rsidRPr="00F13008" w:rsidRDefault="00F13008" w:rsidP="00F13008">
      <w:pPr>
        <w:pStyle w:val="EndNoteBibliography"/>
        <w:spacing w:after="0"/>
      </w:pPr>
      <w:r w:rsidRPr="00F13008">
        <w:t>12.</w:t>
      </w:r>
      <w:r w:rsidRPr="00F13008">
        <w:tab/>
        <w:t>Stevens MP, Humphrey TJ, Maskell DJ. Molecular insights into farm animal and zoonotic Salmonella infections. Philosophical Transactions of the Royal Society B: Biological Sciences. 2009;364(1530):2709-23.</w:t>
      </w:r>
    </w:p>
    <w:p w14:paraId="5DDC34AD" w14:textId="77777777" w:rsidR="00F13008" w:rsidRPr="00F13008" w:rsidRDefault="00F13008" w:rsidP="00F13008">
      <w:pPr>
        <w:pStyle w:val="EndNoteBibliography"/>
        <w:spacing w:after="0"/>
      </w:pPr>
      <w:r w:rsidRPr="00F13008">
        <w:t>13.</w:t>
      </w:r>
      <w:r w:rsidRPr="00F13008">
        <w:tab/>
        <w:t>Marshall BM, Levy SB. Food animals and antimicrobials: impacts on human health. Clinical microbiology reviews. 2011;24(4):718-33.</w:t>
      </w:r>
    </w:p>
    <w:p w14:paraId="4C6DD6A4" w14:textId="77777777" w:rsidR="00F13008" w:rsidRPr="00F13008" w:rsidRDefault="00F13008" w:rsidP="00F13008">
      <w:pPr>
        <w:pStyle w:val="EndNoteBibliography"/>
        <w:spacing w:after="0"/>
      </w:pPr>
      <w:r w:rsidRPr="00F13008">
        <w:t>14.</w:t>
      </w:r>
      <w:r w:rsidRPr="00F13008">
        <w:tab/>
        <w:t>Ma F, Xu S, Tang Z, Li Z, Zhang L. Use of antimicrobials in food animals and impact of transmission of antimicrobial resistance on humans. Biosafety and Health. 2021;3(01):32-8.</w:t>
      </w:r>
    </w:p>
    <w:p w14:paraId="52B5EB0A" w14:textId="77777777" w:rsidR="00F13008" w:rsidRPr="00F13008" w:rsidRDefault="00F13008" w:rsidP="00F13008">
      <w:pPr>
        <w:pStyle w:val="EndNoteBibliography"/>
        <w:spacing w:after="0"/>
      </w:pPr>
      <w:r w:rsidRPr="00F13008">
        <w:t>15.</w:t>
      </w:r>
      <w:r w:rsidRPr="00F13008">
        <w:tab/>
        <w:t>George A. Antimicrobial resistance (AMR) in the food chain: trade, one health and codex. Tropical medicine and infectious disease. 2019;4(1):54.</w:t>
      </w:r>
    </w:p>
    <w:p w14:paraId="2882CC9F" w14:textId="77777777" w:rsidR="00F13008" w:rsidRPr="00F13008" w:rsidRDefault="00F13008" w:rsidP="00F13008">
      <w:pPr>
        <w:pStyle w:val="EndNoteBibliography"/>
        <w:spacing w:after="0"/>
      </w:pPr>
      <w:r w:rsidRPr="00F13008">
        <w:t>16.</w:t>
      </w:r>
      <w:r w:rsidRPr="00F13008">
        <w:tab/>
        <w:t>Jung D, Morrison BJ, Rubin JE. A review of antimicrobial resistance in imported foods. Canadian Journal of Microbiology. 2022;68(1):1-15.</w:t>
      </w:r>
    </w:p>
    <w:p w14:paraId="7896171A" w14:textId="77777777" w:rsidR="00F13008" w:rsidRPr="00F13008" w:rsidRDefault="00F13008" w:rsidP="00F13008">
      <w:pPr>
        <w:pStyle w:val="EndNoteBibliography"/>
        <w:spacing w:after="0"/>
      </w:pPr>
      <w:r w:rsidRPr="00F13008">
        <w:t>17.</w:t>
      </w:r>
      <w:r w:rsidRPr="00F13008">
        <w:tab/>
        <w:t>Jans C, Sarno E, Collineau L, Meile L, Stärk KD, Stephan R. Consumer exposure to antimicrobial resistant bacteria from food at Swiss retail level. Frontiers in microbiology. 2018;9:362.</w:t>
      </w:r>
    </w:p>
    <w:p w14:paraId="4A27545C" w14:textId="77777777" w:rsidR="00F13008" w:rsidRPr="00F13008" w:rsidRDefault="00F13008" w:rsidP="00F13008">
      <w:pPr>
        <w:pStyle w:val="EndNoteBibliography"/>
        <w:spacing w:after="0"/>
      </w:pPr>
      <w:r w:rsidRPr="00F13008">
        <w:t>18.</w:t>
      </w:r>
      <w:r w:rsidRPr="00F13008">
        <w:tab/>
        <w:t>Mateus A, Takahashi E, Elkholly D, Crotta M, Ekiri A, Guinat C, et al. A systematic review of AMR bacteria in pork, poultry, dairy products, seafood and fresh produce at UK retail level. Food Standards Agency. 2016.</w:t>
      </w:r>
    </w:p>
    <w:p w14:paraId="4877B6DC" w14:textId="77777777" w:rsidR="00F13008" w:rsidRPr="00F13008" w:rsidRDefault="00F13008" w:rsidP="00F13008">
      <w:pPr>
        <w:pStyle w:val="EndNoteBibliography"/>
        <w:spacing w:after="0"/>
      </w:pPr>
      <w:r w:rsidRPr="00F13008">
        <w:lastRenderedPageBreak/>
        <w:t>19.</w:t>
      </w:r>
      <w:r w:rsidRPr="00F13008">
        <w:tab/>
        <w:t>Duarte ASR, Röder T, Van Gompel L, Petersen TN, Hansen RB, Hansen IM, et al. Metagenomics-Based Approach to Source-Attribution of Antimicrobial Resistance Determinants–Identification of Reservoir Resistome Signatures. Frontiers in microbiology. 2021:3447.</w:t>
      </w:r>
    </w:p>
    <w:p w14:paraId="52433BCF" w14:textId="77777777" w:rsidR="00F13008" w:rsidRPr="00F13008" w:rsidRDefault="00F13008" w:rsidP="00F13008">
      <w:pPr>
        <w:pStyle w:val="EndNoteBibliography"/>
        <w:spacing w:after="0"/>
      </w:pPr>
      <w:r w:rsidRPr="00F13008">
        <w:t>20.</w:t>
      </w:r>
      <w:r w:rsidRPr="00F13008">
        <w:tab/>
        <w:t>Pires SM, Vieira AR, Hald T, Cole D. Source attribution of human salmonellosis: an overview of methods and estimates. Foodborne pathogens and disease. 2014;11(9):667-76.</w:t>
      </w:r>
    </w:p>
    <w:p w14:paraId="3EEBBF37" w14:textId="77777777" w:rsidR="00F13008" w:rsidRPr="00F13008" w:rsidRDefault="00F13008" w:rsidP="00F13008">
      <w:pPr>
        <w:pStyle w:val="EndNoteBibliography"/>
        <w:spacing w:after="0"/>
      </w:pPr>
      <w:r w:rsidRPr="00F13008">
        <w:t>21.</w:t>
      </w:r>
      <w:r w:rsidRPr="00F13008">
        <w:tab/>
        <w:t>Keeling MJ, Rohani P. Modeling infectious diseases in humans and animals: Princeton university press; 2011.</w:t>
      </w:r>
    </w:p>
    <w:p w14:paraId="7478D766" w14:textId="77777777" w:rsidR="00F13008" w:rsidRPr="00F13008" w:rsidRDefault="00F13008" w:rsidP="00F13008">
      <w:pPr>
        <w:pStyle w:val="EndNoteBibliography"/>
        <w:spacing w:after="0"/>
      </w:pPr>
      <w:r w:rsidRPr="00F13008">
        <w:t>22.</w:t>
      </w:r>
      <w:r w:rsidRPr="00F13008">
        <w:tab/>
        <w:t>Krieger MS, Denison CE, Anderson TL, Nowak MA, Hill AL. Population structure across scales facilitates coexistence and spatial heterogeneity of antibiotic-resistant infections. PLoS computational biology. 2020;16(7):e1008010.</w:t>
      </w:r>
    </w:p>
    <w:p w14:paraId="2207708A" w14:textId="77777777" w:rsidR="00F13008" w:rsidRPr="00F13008" w:rsidRDefault="00F13008" w:rsidP="00F13008">
      <w:pPr>
        <w:pStyle w:val="EndNoteBibliography"/>
        <w:spacing w:after="0"/>
      </w:pPr>
      <w:r w:rsidRPr="00F13008">
        <w:t>23.</w:t>
      </w:r>
      <w:r w:rsidRPr="00F13008">
        <w:tab/>
        <w:t>Olesen SW, Lipsitch M, Grad YH. The role of “spillover” in antibiotic resistance. Proceedings of the National Academy of Sciences. 2020;117(46):29063-8.</w:t>
      </w:r>
    </w:p>
    <w:p w14:paraId="6949C1E3" w14:textId="77777777" w:rsidR="00F13008" w:rsidRPr="00F13008" w:rsidRDefault="00F13008" w:rsidP="00F13008">
      <w:pPr>
        <w:pStyle w:val="EndNoteBibliography"/>
        <w:spacing w:after="0"/>
      </w:pPr>
      <w:r w:rsidRPr="00F13008">
        <w:t>24.</w:t>
      </w:r>
      <w:r w:rsidRPr="00F13008">
        <w:tab/>
        <w:t>Blanquart F, Lehtinen S, Lipsitch M, Fraser C. The evolution of antibiotic resistance in a structured host population. Journal of The Royal Society Interface. 2018;15(143):20180040.</w:t>
      </w:r>
    </w:p>
    <w:p w14:paraId="10B1ABE5" w14:textId="77777777" w:rsidR="00F13008" w:rsidRPr="00F13008" w:rsidRDefault="00F13008" w:rsidP="00F13008">
      <w:pPr>
        <w:pStyle w:val="EndNoteBibliography"/>
        <w:spacing w:after="0"/>
      </w:pPr>
      <w:r w:rsidRPr="00F13008">
        <w:t>25.</w:t>
      </w:r>
      <w:r w:rsidRPr="00F13008">
        <w:tab/>
        <w:t>Gehlhar M, Coyle W. Global food consumption and impacts on trade patterns. Changing structure of global food consumption and trade. 2001:4-13.</w:t>
      </w:r>
    </w:p>
    <w:p w14:paraId="2D1E4E48" w14:textId="77777777" w:rsidR="00F13008" w:rsidRPr="00F13008" w:rsidRDefault="00F13008" w:rsidP="00F13008">
      <w:pPr>
        <w:pStyle w:val="EndNoteBibliography"/>
        <w:spacing w:after="0"/>
      </w:pPr>
      <w:r w:rsidRPr="00F13008">
        <w:t>26.</w:t>
      </w:r>
      <w:r w:rsidRPr="00F13008">
        <w:tab/>
        <w:t>Zhao H, Chang J, Havlík P, van Dijk M, Valin H, Janssens C, et al. China’s future food demand and its implications for trade and environment. Nature Sustainability. 2021;4(12):1042-51.</w:t>
      </w:r>
    </w:p>
    <w:p w14:paraId="622FB9BC" w14:textId="77777777" w:rsidR="00F13008" w:rsidRPr="00F13008" w:rsidRDefault="00F13008" w:rsidP="00F13008">
      <w:pPr>
        <w:pStyle w:val="EndNoteBibliography"/>
        <w:spacing w:after="0"/>
      </w:pPr>
      <w:r w:rsidRPr="00F13008">
        <w:t>27.</w:t>
      </w:r>
      <w:r w:rsidRPr="00F13008">
        <w:tab/>
        <w:t>Kinnunen P, Guillaume JH, Taka M, D’odorico P, Siebert S, Puma MJ, et al. Local food crop production can fulfil demand for less than one-third of the population. Nature Food. 2020;1(4):229-37.</w:t>
      </w:r>
    </w:p>
    <w:p w14:paraId="6AB97613" w14:textId="77777777" w:rsidR="00F13008" w:rsidRPr="00F13008" w:rsidRDefault="00F13008" w:rsidP="00F13008">
      <w:pPr>
        <w:pStyle w:val="EndNoteBibliography"/>
        <w:spacing w:after="0"/>
      </w:pPr>
      <w:r w:rsidRPr="00F13008">
        <w:t>28.</w:t>
      </w:r>
      <w:r w:rsidRPr="00F13008">
        <w:tab/>
        <w:t>Porkka M, Guillaume JH, Siebert S, Schaphoff S, Kummu M. The use of food imports to overcome local limits to growth. Earth's Future. 2017;5(4):393-407.</w:t>
      </w:r>
    </w:p>
    <w:p w14:paraId="79713DD6" w14:textId="77777777" w:rsidR="00F13008" w:rsidRPr="00F13008" w:rsidRDefault="00F13008" w:rsidP="00F13008">
      <w:pPr>
        <w:pStyle w:val="EndNoteBibliography"/>
        <w:spacing w:after="0"/>
      </w:pPr>
      <w:r w:rsidRPr="00F13008">
        <w:t>29.</w:t>
      </w:r>
      <w:r w:rsidRPr="00F13008">
        <w:tab/>
        <w:t>Department for Environment FRA. United Kingdom Food Security Report 2021. United Kingdom: Department for Environment, Food &amp; Rural Affairs; 2021 16/12/21.</w:t>
      </w:r>
    </w:p>
    <w:p w14:paraId="5B3C367B" w14:textId="77777777" w:rsidR="00F13008" w:rsidRPr="00F13008" w:rsidRDefault="00F13008" w:rsidP="00F13008">
      <w:pPr>
        <w:pStyle w:val="EndNoteBibliography"/>
        <w:spacing w:after="0"/>
      </w:pPr>
      <w:r w:rsidRPr="00F13008">
        <w:t>30.</w:t>
      </w:r>
      <w:r w:rsidRPr="00F13008">
        <w:tab/>
        <w:t>Maron DF, Smith TJ, Nachman KE. Restrictions on antimicrobial use in food animal production: an international regulatory and economic survey. Globalization and health. 2013;9(1):1-11.</w:t>
      </w:r>
    </w:p>
    <w:p w14:paraId="10D57C60" w14:textId="5F2004EC" w:rsidR="00F13008" w:rsidRPr="00F13008" w:rsidRDefault="00F13008" w:rsidP="00F13008">
      <w:pPr>
        <w:pStyle w:val="EndNoteBibliography"/>
        <w:spacing w:after="0"/>
      </w:pPr>
      <w:r w:rsidRPr="00F13008">
        <w:t>31.</w:t>
      </w:r>
      <w:r w:rsidRPr="00F13008">
        <w:tab/>
        <w:t xml:space="preserve">Prevention CfDCa. Salmonella in the Caribbean - 2013 - Infection with Salmonella [Online Lecture Slide]. Atlanta, United States: Centers for Disease Control and Prevention; 2013 [Available from: </w:t>
      </w:r>
      <w:hyperlink r:id="rId15" w:history="1">
        <w:r w:rsidRPr="00F13008">
          <w:rPr>
            <w:rStyle w:val="Hyperlink"/>
          </w:rPr>
          <w:t>https://www.cdc.gov/training/SIC_CaseStudy/Infection_Salmonella_ptversion.pdf</w:t>
        </w:r>
      </w:hyperlink>
      <w:r w:rsidRPr="00F13008">
        <w:t>.</w:t>
      </w:r>
    </w:p>
    <w:p w14:paraId="52FD95BE" w14:textId="77777777" w:rsidR="00F13008" w:rsidRPr="00F13008" w:rsidRDefault="00F13008" w:rsidP="00F13008">
      <w:pPr>
        <w:pStyle w:val="EndNoteBibliography"/>
        <w:spacing w:after="0"/>
      </w:pPr>
      <w:r w:rsidRPr="00F13008">
        <w:t>32.</w:t>
      </w:r>
      <w:r w:rsidRPr="00F13008">
        <w:tab/>
        <w:t>Martelli F, Oastler C, Barker A, Jackson G, Smith R, Davies R. Abattoir-based study of Salmonella prevalence in pigs at slaughter in Great Britain. Epidemiology &amp; Infection. 2021;149.</w:t>
      </w:r>
    </w:p>
    <w:p w14:paraId="6EDCB54F" w14:textId="77777777" w:rsidR="00F13008" w:rsidRPr="00F13008" w:rsidRDefault="00F13008" w:rsidP="00F13008">
      <w:pPr>
        <w:pStyle w:val="EndNoteBibliography"/>
        <w:spacing w:after="0"/>
      </w:pPr>
      <w:r w:rsidRPr="00F13008">
        <w:t>33.</w:t>
      </w:r>
      <w:r w:rsidRPr="00F13008">
        <w:tab/>
        <w:t>Alvseike O, Prieto M, Bjørnstad PH, Mason A. Intact gastro-intestinal tract removal from pig carcasses in a novel Meat Factory Cell approach. Acta Veterinaria Scandinavica. 2020;62(1):1-5.</w:t>
      </w:r>
    </w:p>
    <w:p w14:paraId="11C8C976" w14:textId="77777777" w:rsidR="00F13008" w:rsidRPr="00F13008" w:rsidRDefault="00F13008" w:rsidP="00F13008">
      <w:pPr>
        <w:pStyle w:val="EndNoteBibliography"/>
        <w:spacing w:after="0"/>
      </w:pPr>
      <w:r w:rsidRPr="00F13008">
        <w:t>34.</w:t>
      </w:r>
      <w:r w:rsidRPr="00F13008">
        <w:tab/>
        <w:t>Authority EFS, Prevention ECfD, Control. The European Union summary report on antimicrobial resistance in zoonotic and indicator bacteria from humans, animals and food in 2015. EFSA Journal. 2017;15(2):e04694.</w:t>
      </w:r>
    </w:p>
    <w:p w14:paraId="0DD98F60" w14:textId="77777777" w:rsidR="00F13008" w:rsidRPr="00F13008" w:rsidRDefault="00F13008" w:rsidP="00F13008">
      <w:pPr>
        <w:pStyle w:val="EndNoteBibliography"/>
        <w:spacing w:after="0"/>
      </w:pPr>
      <w:r w:rsidRPr="00F13008">
        <w:t>35.</w:t>
      </w:r>
      <w:r w:rsidRPr="00F13008">
        <w:tab/>
        <w:t>Authority EFS, Prevention ECfD, Control. The European Union summary report on antimicrobial resistance in zoonotic and indicator bacteria from humans, animals and food in 2016. EFSA Journal. 2018;16(2):e05182.</w:t>
      </w:r>
    </w:p>
    <w:p w14:paraId="0CA7819C" w14:textId="77777777" w:rsidR="00F13008" w:rsidRPr="00F13008" w:rsidRDefault="00F13008" w:rsidP="00F13008">
      <w:pPr>
        <w:pStyle w:val="EndNoteBibliography"/>
        <w:spacing w:after="0"/>
      </w:pPr>
      <w:r w:rsidRPr="00F13008">
        <w:t>36.</w:t>
      </w:r>
      <w:r w:rsidRPr="00F13008">
        <w:tab/>
        <w:t>Authority EFS, Prevention ECfD, Control. The European Union summary report on antimicrobial resistance in zoonotic and indicator bacteria from humans, animals and food in 2017. EFSA Journal. 2019;17(2):e05598.</w:t>
      </w:r>
    </w:p>
    <w:p w14:paraId="2C6B936C" w14:textId="77777777" w:rsidR="00F13008" w:rsidRPr="00F13008" w:rsidRDefault="00F13008" w:rsidP="00F13008">
      <w:pPr>
        <w:pStyle w:val="EndNoteBibliography"/>
        <w:spacing w:after="0"/>
      </w:pPr>
      <w:r w:rsidRPr="00F13008">
        <w:t>37.</w:t>
      </w:r>
      <w:r w:rsidRPr="00F13008">
        <w:tab/>
        <w:t>Authority EFS, Prevention ECfD, Control. The European Union Summary Report on Antimicrobial Resistance in zoonotic and indicator bacteria from humans, animals and food in 2017/2018. EFSA Journal. 2020;18(3):e06007.</w:t>
      </w:r>
    </w:p>
    <w:p w14:paraId="380FD2B4" w14:textId="77777777" w:rsidR="00F13008" w:rsidRPr="00F13008" w:rsidRDefault="00F13008" w:rsidP="00F13008">
      <w:pPr>
        <w:pStyle w:val="EndNoteBibliography"/>
        <w:spacing w:after="0"/>
      </w:pPr>
      <w:r w:rsidRPr="00F13008">
        <w:t>38.</w:t>
      </w:r>
      <w:r w:rsidRPr="00F13008">
        <w:tab/>
        <w:t>European Medicines Agency ESoVAC. Sales of veterinary antimicrobial agents in 31 European countries in 2015. European Medicines Agency; 2017.</w:t>
      </w:r>
    </w:p>
    <w:p w14:paraId="326D5511" w14:textId="77777777" w:rsidR="00F13008" w:rsidRPr="00F13008" w:rsidRDefault="00F13008" w:rsidP="00F13008">
      <w:pPr>
        <w:pStyle w:val="EndNoteBibliography"/>
        <w:spacing w:after="0"/>
      </w:pPr>
      <w:r w:rsidRPr="00F13008">
        <w:t>39.</w:t>
      </w:r>
      <w:r w:rsidRPr="00F13008">
        <w:tab/>
        <w:t>European Medicines Agency ESoVAC. Sales of veterinary antimicrobial agents in 31 European countries in 2016. European Medicines Agency; 2018.</w:t>
      </w:r>
    </w:p>
    <w:p w14:paraId="71E9A710" w14:textId="77777777" w:rsidR="00F13008" w:rsidRPr="00F13008" w:rsidRDefault="00F13008" w:rsidP="00F13008">
      <w:pPr>
        <w:pStyle w:val="EndNoteBibliography"/>
        <w:spacing w:after="0"/>
      </w:pPr>
      <w:r w:rsidRPr="00F13008">
        <w:lastRenderedPageBreak/>
        <w:t>40.</w:t>
      </w:r>
      <w:r w:rsidRPr="00F13008">
        <w:tab/>
        <w:t>European Medicines Agency ESoVAC. Sales of veterinary antimicrobial agents in 31 European countries in 2017. European Medicines Agency; 2019.</w:t>
      </w:r>
    </w:p>
    <w:p w14:paraId="67CD6F5D" w14:textId="77777777" w:rsidR="00F13008" w:rsidRPr="00F13008" w:rsidRDefault="00F13008" w:rsidP="00F13008">
      <w:pPr>
        <w:pStyle w:val="EndNoteBibliography"/>
        <w:spacing w:after="0"/>
      </w:pPr>
      <w:r w:rsidRPr="00F13008">
        <w:t>41.</w:t>
      </w:r>
      <w:r w:rsidRPr="00F13008">
        <w:tab/>
        <w:t>European Medicines Agency ESoVAC. Sales of veterinary antimicrobial agents in 31 European countries in 2018. European Medicines Agency; 2020.</w:t>
      </w:r>
    </w:p>
    <w:p w14:paraId="6E7883CE" w14:textId="77777777" w:rsidR="00F13008" w:rsidRPr="00F13008" w:rsidRDefault="00F13008" w:rsidP="00F13008">
      <w:pPr>
        <w:pStyle w:val="EndNoteBibliography"/>
        <w:spacing w:after="0"/>
      </w:pPr>
      <w:r w:rsidRPr="00F13008">
        <w:t>42.</w:t>
      </w:r>
      <w:r w:rsidRPr="00F13008">
        <w:tab/>
        <w:t>Department for Environment FaRA. Agriculture in the United Kingdom 2019. Department for Environment, Food and Rural Affairs; 2020 25/06/20.</w:t>
      </w:r>
    </w:p>
    <w:p w14:paraId="5D9B1F87" w14:textId="77777777" w:rsidR="00F13008" w:rsidRPr="00F13008" w:rsidRDefault="00F13008" w:rsidP="00F13008">
      <w:pPr>
        <w:pStyle w:val="EndNoteBibliography"/>
        <w:spacing w:after="0"/>
      </w:pPr>
      <w:r w:rsidRPr="00F13008">
        <w:t>43.</w:t>
      </w:r>
      <w:r w:rsidRPr="00F13008">
        <w:tab/>
        <w:t>Authority EFS. The European Union summary report on trends and sources of zoonoses, zoonotic agents and food‐borne outbreaks in 2016. EFSA journal. 2017;15(12).</w:t>
      </w:r>
    </w:p>
    <w:p w14:paraId="3E011CC5" w14:textId="77777777" w:rsidR="00F13008" w:rsidRPr="00F13008" w:rsidRDefault="00F13008" w:rsidP="00F13008">
      <w:pPr>
        <w:pStyle w:val="EndNoteBibliography"/>
        <w:spacing w:after="0"/>
      </w:pPr>
      <w:r w:rsidRPr="00F13008">
        <w:t>44.</w:t>
      </w:r>
      <w:r w:rsidRPr="00F13008">
        <w:tab/>
        <w:t>Authority EFS, Prevention ECfD, Control. The European Union summary report on trends and sources of zoonoses, zoonotic agents and food‐borne outbreaks in 2015. EFSA Journal. 2016;14(12):e04634.</w:t>
      </w:r>
    </w:p>
    <w:p w14:paraId="007EDFAC" w14:textId="77777777" w:rsidR="00F13008" w:rsidRPr="00F13008" w:rsidRDefault="00F13008" w:rsidP="00F13008">
      <w:pPr>
        <w:pStyle w:val="EndNoteBibliography"/>
        <w:spacing w:after="0"/>
      </w:pPr>
      <w:r w:rsidRPr="00F13008">
        <w:t>45.</w:t>
      </w:r>
      <w:r w:rsidRPr="00F13008">
        <w:tab/>
        <w:t>Authority EFS, Prevention ECfD, Control. The European Union summary report on trends and sources of zoonoses, zoonotic agents and food‐borne outbreaks in 2017. EFSa Journal. 2018;16(12):e05500.</w:t>
      </w:r>
    </w:p>
    <w:p w14:paraId="1B2894A6" w14:textId="77777777" w:rsidR="00F13008" w:rsidRPr="00F13008" w:rsidRDefault="00F13008" w:rsidP="00F13008">
      <w:pPr>
        <w:pStyle w:val="EndNoteBibliography"/>
        <w:spacing w:after="0"/>
      </w:pPr>
      <w:r w:rsidRPr="00F13008">
        <w:t>46.</w:t>
      </w:r>
      <w:r w:rsidRPr="00F13008">
        <w:tab/>
        <w:t>Authority EFS, Prevention ECfD, Control. The European Union one health 2018 zoonoses report. EFSA Journal. 2019;17(12):e05926.</w:t>
      </w:r>
    </w:p>
    <w:p w14:paraId="547F1455" w14:textId="77777777" w:rsidR="00F13008" w:rsidRPr="00F13008" w:rsidRDefault="00F13008" w:rsidP="00F13008">
      <w:pPr>
        <w:pStyle w:val="EndNoteBibliography"/>
        <w:spacing w:after="0"/>
      </w:pPr>
      <w:r w:rsidRPr="00F13008">
        <w:t>47.</w:t>
      </w:r>
      <w:r w:rsidRPr="00F13008">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5484DF0D" w14:textId="77777777" w:rsidR="00F13008" w:rsidRPr="00F13008" w:rsidRDefault="00F13008" w:rsidP="00F13008">
      <w:pPr>
        <w:pStyle w:val="EndNoteBibliography"/>
        <w:spacing w:after="0"/>
      </w:pPr>
      <w:r w:rsidRPr="00F13008">
        <w:t>48.</w:t>
      </w:r>
      <w:r w:rsidRPr="00F13008">
        <w:tab/>
        <w:t>Department for Environment FRA. The Environmental Land Management scheme. United Kingdom: National Audit Office (NAO) 2021 15/09/21.</w:t>
      </w:r>
    </w:p>
    <w:p w14:paraId="6DBA608F" w14:textId="77777777" w:rsidR="00F13008" w:rsidRPr="00F13008" w:rsidRDefault="00F13008" w:rsidP="00F13008">
      <w:pPr>
        <w:pStyle w:val="EndNoteBibliography"/>
        <w:spacing w:after="0"/>
      </w:pPr>
      <w:r w:rsidRPr="00F13008">
        <w:t>49.</w:t>
      </w:r>
      <w:r w:rsidRPr="00F13008">
        <w:tab/>
        <w:t>Choi HS, Jansson T, Matthews A, Mittenzwei K. European agriculture after Brexit: does anyone benefit from the divorce? Journal of Agricultural Economics. 2021;72(1):3-24.</w:t>
      </w:r>
    </w:p>
    <w:p w14:paraId="73A239F7" w14:textId="77777777" w:rsidR="00F13008" w:rsidRPr="00F13008" w:rsidRDefault="00F13008" w:rsidP="00F13008">
      <w:pPr>
        <w:pStyle w:val="EndNoteBibliography"/>
        <w:spacing w:after="0"/>
      </w:pPr>
      <w:r w:rsidRPr="00F13008">
        <w:t>50.</w:t>
      </w:r>
      <w:r w:rsidRPr="00F13008">
        <w:tab/>
        <w:t>Helm D. Agriculture after brexit. Oxford Review of Economic Policy. 2017;33(suppl_1):S124-S33.</w:t>
      </w:r>
    </w:p>
    <w:p w14:paraId="0A5FD0B8" w14:textId="77777777" w:rsidR="00F13008" w:rsidRPr="00F13008" w:rsidRDefault="00F13008" w:rsidP="00F13008">
      <w:pPr>
        <w:pStyle w:val="EndNoteBibliography"/>
        <w:spacing w:after="0"/>
      </w:pPr>
      <w:r w:rsidRPr="00F13008">
        <w:t>51.</w:t>
      </w:r>
      <w:r w:rsidRPr="00F13008">
        <w:tab/>
        <w:t>Accounts HoCCoP. Environmental Land Management Scheme - Thirty-First Report of Session 2021–22. United Kingdom: The Committee of Public Accounts; 2021 09/01/2022.</w:t>
      </w:r>
    </w:p>
    <w:p w14:paraId="0402E3D0" w14:textId="77777777" w:rsidR="00F13008" w:rsidRPr="00F13008" w:rsidRDefault="00F13008" w:rsidP="00F13008">
      <w:pPr>
        <w:pStyle w:val="EndNoteBibliography"/>
        <w:spacing w:after="0"/>
      </w:pPr>
      <w:r w:rsidRPr="00F13008">
        <w:t>52.</w:t>
      </w:r>
      <w:r w:rsidRPr="00F13008">
        <w:tab/>
        <w:t>Administration UFD. FDA Strategy for the Safety of Imported Food United States: US Food &amp; Drug Administration; 2019 01/02/19.</w:t>
      </w:r>
    </w:p>
    <w:p w14:paraId="68F0F81F" w14:textId="77777777" w:rsidR="00F13008" w:rsidRPr="00F13008" w:rsidRDefault="00F13008" w:rsidP="00F13008">
      <w:pPr>
        <w:pStyle w:val="EndNoteBibliography"/>
        <w:spacing w:after="0"/>
      </w:pPr>
      <w:r w:rsidRPr="00F13008">
        <w:t>53.</w:t>
      </w:r>
      <w:r w:rsidRPr="00F13008">
        <w:tab/>
        <w:t>Tauxe R. Addressing foodborne threats to health: Policies, practices and global coordination Workshop summary. Washington, DC: The National Academies Press; 2006.</w:t>
      </w:r>
    </w:p>
    <w:p w14:paraId="610E89E5" w14:textId="77777777" w:rsidR="00F13008" w:rsidRPr="00F13008" w:rsidRDefault="00F13008" w:rsidP="00F13008">
      <w:pPr>
        <w:pStyle w:val="EndNoteBibliography"/>
        <w:spacing w:after="0"/>
      </w:pPr>
      <w:r w:rsidRPr="00F13008">
        <w:t>54.</w:t>
      </w:r>
      <w:r w:rsidRPr="00F13008">
        <w:tab/>
        <w:t>Council NR. Scientific criteria to ensure safe food: National Academies Press; 2003.</w:t>
      </w:r>
    </w:p>
    <w:p w14:paraId="4CE22E92" w14:textId="4B15AA47" w:rsidR="00F13008" w:rsidRPr="00F13008" w:rsidRDefault="00F13008" w:rsidP="00F13008">
      <w:pPr>
        <w:pStyle w:val="EndNoteBibliography"/>
        <w:spacing w:after="0"/>
      </w:pPr>
      <w:r w:rsidRPr="00F13008">
        <w:t>55.</w:t>
      </w:r>
      <w:r w:rsidRPr="00F13008">
        <w:tab/>
        <w:t xml:space="preserve">Weisstein EW. Star Graph. </w:t>
      </w:r>
      <w:hyperlink r:id="rId16" w:history="1">
        <w:r w:rsidRPr="00F13008">
          <w:rPr>
            <w:rStyle w:val="Hyperlink"/>
          </w:rPr>
          <w:t>https://mathworld</w:t>
        </w:r>
      </w:hyperlink>
      <w:r w:rsidRPr="00F13008">
        <w:t xml:space="preserve"> wolfram com/. 2006.</w:t>
      </w:r>
    </w:p>
    <w:p w14:paraId="4D723130" w14:textId="77777777" w:rsidR="00F13008" w:rsidRPr="00F13008" w:rsidRDefault="00F13008" w:rsidP="00F13008">
      <w:pPr>
        <w:pStyle w:val="EndNoteBibliography"/>
        <w:spacing w:after="0"/>
      </w:pPr>
      <w:r w:rsidRPr="00F13008">
        <w:t>56.</w:t>
      </w:r>
      <w:r w:rsidRPr="00F13008">
        <w:tab/>
        <w:t>Hardstaff JL, Häsler B, Rushton JR. Livestock trade networks for guiding animal health surveillance. BMC veterinary research. 2015;11(1):1-13.</w:t>
      </w:r>
    </w:p>
    <w:p w14:paraId="3E11A126" w14:textId="77777777" w:rsidR="00F13008" w:rsidRPr="00F13008" w:rsidRDefault="00F13008" w:rsidP="00F13008">
      <w:pPr>
        <w:pStyle w:val="EndNoteBibliography"/>
        <w:spacing w:after="0"/>
      </w:pPr>
      <w:r w:rsidRPr="00F13008">
        <w:t>57.</w:t>
      </w:r>
      <w:r w:rsidRPr="00F13008">
        <w:tab/>
        <w:t>Kummu M, Kinnunen P, Lehikoinen E, Porkka M, Queiroz C, Röös E, et al. Interplay of trade and food system resilience: Gains on supply diversity over time at the cost of trade independency. Global Food Security. 2020;24:100360.</w:t>
      </w:r>
    </w:p>
    <w:p w14:paraId="240EF1F3" w14:textId="77777777" w:rsidR="00F13008" w:rsidRPr="00F13008" w:rsidRDefault="00F13008" w:rsidP="00F13008">
      <w:pPr>
        <w:pStyle w:val="EndNoteBibliography"/>
        <w:spacing w:after="0"/>
      </w:pPr>
      <w:r w:rsidRPr="00F13008">
        <w:t>58.</w:t>
      </w:r>
      <w:r w:rsidRPr="00F13008">
        <w:tab/>
        <w:t>van Berkum S. How trade can drive inclusive and sustainable food system outcomes in food deficit low-income countries. Food Security. 2021;13(6):1541-54.</w:t>
      </w:r>
    </w:p>
    <w:p w14:paraId="20794B1C" w14:textId="1F4E1A0C" w:rsidR="00F13008" w:rsidRPr="00F13008" w:rsidRDefault="00F13008" w:rsidP="00F13008">
      <w:pPr>
        <w:pStyle w:val="EndNoteBibliography"/>
        <w:spacing w:after="0"/>
      </w:pPr>
      <w:r w:rsidRPr="00F13008">
        <w:t>59.</w:t>
      </w:r>
      <w:r w:rsidRPr="00F13008">
        <w:tab/>
        <w:t xml:space="preserve">Commission E. Animal products: movements within the Union and entry into the EU [Webpage]. Directorate-General for Health and Food Safety; 2022 [Available from: </w:t>
      </w:r>
      <w:hyperlink r:id="rId17" w:history="1">
        <w:r w:rsidRPr="00F13008">
          <w:rPr>
            <w:rStyle w:val="Hyperlink"/>
          </w:rPr>
          <w:t>https://ec.europa.eu/food/animals/animal-products-movements_en</w:t>
        </w:r>
      </w:hyperlink>
      <w:r w:rsidRPr="00F13008">
        <w:t>.</w:t>
      </w:r>
    </w:p>
    <w:p w14:paraId="74A7F18A" w14:textId="77777777" w:rsidR="00F13008" w:rsidRPr="00F13008" w:rsidRDefault="00F13008" w:rsidP="00F13008">
      <w:pPr>
        <w:pStyle w:val="EndNoteBibliography"/>
        <w:spacing w:after="0"/>
      </w:pPr>
      <w:r w:rsidRPr="00F13008">
        <w:t>60.</w:t>
      </w:r>
      <w:r w:rsidRPr="00F13008">
        <w:tab/>
        <w:t>Perrings C, Levin S, Daszak P. The economics of infectious disease, trade and pandemic risk. Springer; 2018. p. 241-3.</w:t>
      </w:r>
    </w:p>
    <w:p w14:paraId="51EBD064" w14:textId="77777777" w:rsidR="00F13008" w:rsidRPr="00F13008" w:rsidRDefault="00F13008" w:rsidP="00F13008">
      <w:pPr>
        <w:pStyle w:val="EndNoteBibliography"/>
        <w:spacing w:after="0"/>
      </w:pPr>
      <w:r w:rsidRPr="00F13008">
        <w:t>61.</w:t>
      </w:r>
      <w:r w:rsidRPr="00F13008">
        <w:tab/>
        <w:t>Commission E. General guidance on EU import and transit rules for live animals and animal products from third countries. General Guidance. European Commission, Commission E; 2010 17/08/2010.</w:t>
      </w:r>
    </w:p>
    <w:p w14:paraId="630EFA3E" w14:textId="77777777" w:rsidR="00F13008" w:rsidRPr="00F13008" w:rsidRDefault="00F13008" w:rsidP="00F13008">
      <w:pPr>
        <w:pStyle w:val="EndNoteBibliography"/>
        <w:spacing w:after="0"/>
      </w:pPr>
      <w:r w:rsidRPr="00F13008">
        <w:lastRenderedPageBreak/>
        <w:t>62.</w:t>
      </w:r>
      <w:r w:rsidRPr="00F13008">
        <w:tab/>
        <w:t>Kowalska A, Manning L. Using the rapid alert system for food and feed: Potential benefits and problems on data interpretation. Critical Reviews in Food Science and Nutrition. 2021;61(6):906-19.</w:t>
      </w:r>
    </w:p>
    <w:p w14:paraId="1708BD01" w14:textId="77777777" w:rsidR="00F13008" w:rsidRPr="00F13008" w:rsidRDefault="00F13008" w:rsidP="00F13008">
      <w:pPr>
        <w:pStyle w:val="EndNoteBibliography"/>
        <w:spacing w:after="0"/>
      </w:pPr>
      <w:r w:rsidRPr="00F13008">
        <w:t>63.</w:t>
      </w:r>
      <w:r w:rsidRPr="00F13008">
        <w:tab/>
        <w:t>Commission E. RASFF - The Rapid Alert System for Food and Feed - Annual Report 2020. Luxembourg: European Commission, Commission E; 2021 2021.</w:t>
      </w:r>
    </w:p>
    <w:p w14:paraId="368ED7A3" w14:textId="77777777" w:rsidR="00F13008" w:rsidRPr="00F13008" w:rsidRDefault="00F13008" w:rsidP="00F13008">
      <w:pPr>
        <w:pStyle w:val="EndNoteBibliography"/>
        <w:spacing w:after="0"/>
      </w:pPr>
      <w:r w:rsidRPr="00F13008">
        <w:t>64.</w:t>
      </w:r>
      <w:r w:rsidRPr="00F13008">
        <w:tab/>
        <w:t>Van Boeckel TP, Pires J, Silvester R, Zhao C, Song J, Criscuolo NG, et al. Global trends in antimicrobial resistance in animals in low-and middle-income countries. Science. 2019;365(6459):eaaw1944.</w:t>
      </w:r>
    </w:p>
    <w:p w14:paraId="66FEEB92" w14:textId="77777777" w:rsidR="00F13008" w:rsidRPr="00F13008" w:rsidRDefault="00F13008" w:rsidP="00F13008">
      <w:pPr>
        <w:pStyle w:val="EndNoteBibliography"/>
        <w:spacing w:after="0"/>
      </w:pPr>
      <w:r w:rsidRPr="00F13008">
        <w:t>65.</w:t>
      </w:r>
      <w:r w:rsidRPr="00F13008">
        <w:tab/>
        <w:t>Criscuolo NG, Pires J, Zhao C, Van Boeckel TP. resistancebank. org, an open-access repository for surveys of antimicrobial resistance in animals. Scientific Data. 2021;8(1):1-10.</w:t>
      </w:r>
    </w:p>
    <w:p w14:paraId="0A07051F" w14:textId="77777777" w:rsidR="00F13008" w:rsidRPr="00F13008" w:rsidRDefault="00F13008" w:rsidP="00F13008">
      <w:pPr>
        <w:pStyle w:val="EndNoteBibliography"/>
        <w:spacing w:after="0"/>
      </w:pPr>
      <w:r w:rsidRPr="00F13008">
        <w:t>66.</w:t>
      </w:r>
      <w:r w:rsidRPr="00F13008">
        <w:tab/>
        <w:t>Grant K, Jenkins C, Arnold C, Green J, Zambon M. Implementing pathogen genomics: a case study. United Kingdom: Public Health England, England PH; 2018 02/08/18.</w:t>
      </w:r>
    </w:p>
    <w:p w14:paraId="6667A6DA" w14:textId="77777777" w:rsidR="00F13008" w:rsidRPr="00F13008" w:rsidRDefault="00F13008" w:rsidP="00F13008">
      <w:pPr>
        <w:pStyle w:val="EndNoteBibliography"/>
        <w:spacing w:after="0"/>
      </w:pPr>
      <w:r w:rsidRPr="00F13008">
        <w:t>67.</w:t>
      </w:r>
      <w:r w:rsidRPr="00F13008">
        <w:tab/>
        <w:t>Kraemer MU, Hill V, Ruis C, Dellicour S, Bajaj S, McCrone JT, et al. Spatiotemporal invasion dynamics of SARS-CoV-2 lineage B. 1.1. 7 emergence. Science. 2021;373(6557):889-95.</w:t>
      </w:r>
    </w:p>
    <w:p w14:paraId="38AEF8CC" w14:textId="77777777" w:rsidR="00F13008" w:rsidRPr="00F13008" w:rsidRDefault="00F13008" w:rsidP="00F13008">
      <w:pPr>
        <w:pStyle w:val="EndNoteBibliography"/>
        <w:spacing w:after="0"/>
      </w:pPr>
      <w:r w:rsidRPr="00F13008">
        <w:t>68.</w:t>
      </w:r>
      <w:r w:rsidRPr="00F13008">
        <w:tab/>
        <w:t>Du Plessis L, McCrone JT, Zarebski AE, Hill V, Ruis C, Gutierrez B, et al. Establishment and lineage dynamics of the SARS-CoV-2 epidemic in the UK. Science. 2021;371(6530):708-12.</w:t>
      </w:r>
    </w:p>
    <w:p w14:paraId="5D5180D7" w14:textId="77777777" w:rsidR="00F13008" w:rsidRPr="00F13008" w:rsidRDefault="00F13008" w:rsidP="00F13008">
      <w:pPr>
        <w:pStyle w:val="EndNoteBibliography"/>
        <w:spacing w:after="0"/>
      </w:pPr>
      <w:r w:rsidRPr="00F13008">
        <w:t>69.</w:t>
      </w:r>
      <w:r w:rsidRPr="00F13008">
        <w:tab/>
        <w:t>Domingues A, Pires SM, Halasa T, Hald T. Source attribution of human salmonellosis using a meta-analysis of case-control studies of sporadic infections. Epidemiology &amp; Infection. 2012;140(6):959-69.</w:t>
      </w:r>
    </w:p>
    <w:p w14:paraId="042170B6" w14:textId="77777777" w:rsidR="00F13008" w:rsidRPr="00F13008" w:rsidRDefault="00F13008" w:rsidP="00F13008">
      <w:pPr>
        <w:pStyle w:val="EndNoteBibliography"/>
      </w:pPr>
      <w:r w:rsidRPr="00F13008">
        <w:t>70.</w:t>
      </w:r>
      <w:r w:rsidRPr="00F13008">
        <w:tab/>
        <w:t>Phillips I, Casewell M, Cox T, De Groot B, Friis C, Jones R, et al. Does the use of antibiotics in food animals pose a risk to human health? A critical review of published data. Journal of antimicrobial chemotherapy. 2004;53(1):28-52.</w:t>
      </w:r>
    </w:p>
    <w:p w14:paraId="0EB5198F" w14:textId="1F65169E" w:rsidR="00E80DA0" w:rsidRPr="00B75BA9" w:rsidRDefault="00E26AEF" w:rsidP="003F0E81">
      <w:pPr>
        <w:spacing w:after="0" w:line="360" w:lineRule="auto"/>
        <w:rPr>
          <w:b/>
          <w:bCs/>
        </w:rPr>
      </w:pPr>
      <w:r>
        <w:rPr>
          <w:b/>
          <w:bCs/>
        </w:rPr>
        <w:fldChar w:fldCharType="end"/>
      </w:r>
    </w:p>
    <w:sectPr w:rsidR="00E80DA0" w:rsidRPr="00B75B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D37DE"/>
    <w:multiLevelType w:val="hybridMultilevel"/>
    <w:tmpl w:val="1DA21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53FE9"/>
    <w:multiLevelType w:val="hybridMultilevel"/>
    <w:tmpl w:val="FCD4F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E346C7"/>
    <w:multiLevelType w:val="hybridMultilevel"/>
    <w:tmpl w:val="EF149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992C6F"/>
    <w:multiLevelType w:val="hybridMultilevel"/>
    <w:tmpl w:val="A1E67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BC4D93"/>
    <w:multiLevelType w:val="hybridMultilevel"/>
    <w:tmpl w:val="C9BA92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C56A04"/>
    <w:multiLevelType w:val="hybridMultilevel"/>
    <w:tmpl w:val="D0783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43CE0"/>
    <w:multiLevelType w:val="hybridMultilevel"/>
    <w:tmpl w:val="1C66CD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F75538"/>
    <w:multiLevelType w:val="hybridMultilevel"/>
    <w:tmpl w:val="3D4C18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B233BDB"/>
    <w:multiLevelType w:val="hybridMultilevel"/>
    <w:tmpl w:val="ED1A8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94F56"/>
    <w:multiLevelType w:val="hybridMultilevel"/>
    <w:tmpl w:val="BF2C8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73B3D"/>
    <w:multiLevelType w:val="hybridMultilevel"/>
    <w:tmpl w:val="6BECB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8C4C01"/>
    <w:multiLevelType w:val="hybridMultilevel"/>
    <w:tmpl w:val="F5CC3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E9119A"/>
    <w:multiLevelType w:val="hybridMultilevel"/>
    <w:tmpl w:val="F07C5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31319CB"/>
    <w:multiLevelType w:val="hybridMultilevel"/>
    <w:tmpl w:val="57BE9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E3156F"/>
    <w:multiLevelType w:val="hybridMultilevel"/>
    <w:tmpl w:val="0F569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AB6BE0"/>
    <w:multiLevelType w:val="hybridMultilevel"/>
    <w:tmpl w:val="69C62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2B6B33"/>
    <w:multiLevelType w:val="hybridMultilevel"/>
    <w:tmpl w:val="5D9C7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E10C9C"/>
    <w:multiLevelType w:val="hybridMultilevel"/>
    <w:tmpl w:val="FDFEB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28"/>
  </w:num>
  <w:num w:numId="4">
    <w:abstractNumId w:val="2"/>
  </w:num>
  <w:num w:numId="5">
    <w:abstractNumId w:val="5"/>
  </w:num>
  <w:num w:numId="6">
    <w:abstractNumId w:val="26"/>
  </w:num>
  <w:num w:numId="7">
    <w:abstractNumId w:val="34"/>
  </w:num>
  <w:num w:numId="8">
    <w:abstractNumId w:val="4"/>
  </w:num>
  <w:num w:numId="9">
    <w:abstractNumId w:val="36"/>
  </w:num>
  <w:num w:numId="10">
    <w:abstractNumId w:val="35"/>
  </w:num>
  <w:num w:numId="11">
    <w:abstractNumId w:val="10"/>
  </w:num>
  <w:num w:numId="12">
    <w:abstractNumId w:val="37"/>
  </w:num>
  <w:num w:numId="13">
    <w:abstractNumId w:val="17"/>
  </w:num>
  <w:num w:numId="14">
    <w:abstractNumId w:val="30"/>
  </w:num>
  <w:num w:numId="15">
    <w:abstractNumId w:val="19"/>
  </w:num>
  <w:num w:numId="16">
    <w:abstractNumId w:val="22"/>
  </w:num>
  <w:num w:numId="17">
    <w:abstractNumId w:val="12"/>
  </w:num>
  <w:num w:numId="18">
    <w:abstractNumId w:val="11"/>
  </w:num>
  <w:num w:numId="19">
    <w:abstractNumId w:val="14"/>
  </w:num>
  <w:num w:numId="20">
    <w:abstractNumId w:val="24"/>
  </w:num>
  <w:num w:numId="21">
    <w:abstractNumId w:val="16"/>
  </w:num>
  <w:num w:numId="22">
    <w:abstractNumId w:val="27"/>
  </w:num>
  <w:num w:numId="23">
    <w:abstractNumId w:val="23"/>
  </w:num>
  <w:num w:numId="24">
    <w:abstractNumId w:val="29"/>
  </w:num>
  <w:num w:numId="25">
    <w:abstractNumId w:val="33"/>
  </w:num>
  <w:num w:numId="26">
    <w:abstractNumId w:val="0"/>
  </w:num>
  <w:num w:numId="27">
    <w:abstractNumId w:val="13"/>
  </w:num>
  <w:num w:numId="28">
    <w:abstractNumId w:val="7"/>
  </w:num>
  <w:num w:numId="29">
    <w:abstractNumId w:val="18"/>
  </w:num>
  <w:num w:numId="30">
    <w:abstractNumId w:val="21"/>
  </w:num>
  <w:num w:numId="31">
    <w:abstractNumId w:val="6"/>
  </w:num>
  <w:num w:numId="32">
    <w:abstractNumId w:val="15"/>
  </w:num>
  <w:num w:numId="33">
    <w:abstractNumId w:val="20"/>
  </w:num>
  <w:num w:numId="34">
    <w:abstractNumId w:val="31"/>
  </w:num>
  <w:num w:numId="35">
    <w:abstractNumId w:val="8"/>
  </w:num>
  <w:num w:numId="36">
    <w:abstractNumId w:val="25"/>
  </w:num>
  <w:num w:numId="37">
    <w:abstractNumId w:val="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70D0C"/>
    <w:rsid w:val="000017CA"/>
    <w:rsid w:val="0001342B"/>
    <w:rsid w:val="000258F6"/>
    <w:rsid w:val="00036FCA"/>
    <w:rsid w:val="00040922"/>
    <w:rsid w:val="000411C1"/>
    <w:rsid w:val="00041E63"/>
    <w:rsid w:val="00044754"/>
    <w:rsid w:val="00044A51"/>
    <w:rsid w:val="000522E9"/>
    <w:rsid w:val="00061ED3"/>
    <w:rsid w:val="0006307D"/>
    <w:rsid w:val="00063740"/>
    <w:rsid w:val="000702C0"/>
    <w:rsid w:val="00073E59"/>
    <w:rsid w:val="00074D74"/>
    <w:rsid w:val="00082805"/>
    <w:rsid w:val="00091ADD"/>
    <w:rsid w:val="000A7BF3"/>
    <w:rsid w:val="000B2FD4"/>
    <w:rsid w:val="000B375D"/>
    <w:rsid w:val="000B4EEC"/>
    <w:rsid w:val="000C30FE"/>
    <w:rsid w:val="000D242E"/>
    <w:rsid w:val="000D397A"/>
    <w:rsid w:val="000D3AFD"/>
    <w:rsid w:val="000D4AB7"/>
    <w:rsid w:val="000E1659"/>
    <w:rsid w:val="000E2ED6"/>
    <w:rsid w:val="000E42C5"/>
    <w:rsid w:val="000F51EF"/>
    <w:rsid w:val="00101690"/>
    <w:rsid w:val="00103D79"/>
    <w:rsid w:val="001043D4"/>
    <w:rsid w:val="0010471B"/>
    <w:rsid w:val="00112932"/>
    <w:rsid w:val="00114E31"/>
    <w:rsid w:val="00114F5B"/>
    <w:rsid w:val="001168DB"/>
    <w:rsid w:val="00116B65"/>
    <w:rsid w:val="001178DA"/>
    <w:rsid w:val="00120369"/>
    <w:rsid w:val="00121691"/>
    <w:rsid w:val="00122ED0"/>
    <w:rsid w:val="00127AEE"/>
    <w:rsid w:val="00135DF7"/>
    <w:rsid w:val="00137BAF"/>
    <w:rsid w:val="0014144E"/>
    <w:rsid w:val="00143D2E"/>
    <w:rsid w:val="00147253"/>
    <w:rsid w:val="00147F03"/>
    <w:rsid w:val="001500B0"/>
    <w:rsid w:val="00153F9F"/>
    <w:rsid w:val="00161492"/>
    <w:rsid w:val="0016319B"/>
    <w:rsid w:val="00164733"/>
    <w:rsid w:val="00166E35"/>
    <w:rsid w:val="001717F9"/>
    <w:rsid w:val="00174A59"/>
    <w:rsid w:val="00175AB5"/>
    <w:rsid w:val="00176C85"/>
    <w:rsid w:val="00184092"/>
    <w:rsid w:val="00185D12"/>
    <w:rsid w:val="001961E5"/>
    <w:rsid w:val="00196DC0"/>
    <w:rsid w:val="00197217"/>
    <w:rsid w:val="001A7D89"/>
    <w:rsid w:val="001B2E3B"/>
    <w:rsid w:val="001B4A06"/>
    <w:rsid w:val="001B63B2"/>
    <w:rsid w:val="001C0308"/>
    <w:rsid w:val="001D6A93"/>
    <w:rsid w:val="001D6D90"/>
    <w:rsid w:val="001E0213"/>
    <w:rsid w:val="001E11D2"/>
    <w:rsid w:val="001E2F24"/>
    <w:rsid w:val="001E613E"/>
    <w:rsid w:val="0020760F"/>
    <w:rsid w:val="00207E9B"/>
    <w:rsid w:val="00212FD2"/>
    <w:rsid w:val="002245F7"/>
    <w:rsid w:val="0023487B"/>
    <w:rsid w:val="00234A7F"/>
    <w:rsid w:val="00241996"/>
    <w:rsid w:val="0024747D"/>
    <w:rsid w:val="00247AAC"/>
    <w:rsid w:val="00263825"/>
    <w:rsid w:val="00265C08"/>
    <w:rsid w:val="00270673"/>
    <w:rsid w:val="00271CBC"/>
    <w:rsid w:val="002724A8"/>
    <w:rsid w:val="00275955"/>
    <w:rsid w:val="00275E05"/>
    <w:rsid w:val="002844D8"/>
    <w:rsid w:val="0029369D"/>
    <w:rsid w:val="00293FA7"/>
    <w:rsid w:val="0029510D"/>
    <w:rsid w:val="00295C26"/>
    <w:rsid w:val="00296956"/>
    <w:rsid w:val="002A3A37"/>
    <w:rsid w:val="002A60AD"/>
    <w:rsid w:val="002A6854"/>
    <w:rsid w:val="002C2F49"/>
    <w:rsid w:val="002C5165"/>
    <w:rsid w:val="002C5411"/>
    <w:rsid w:val="002D131E"/>
    <w:rsid w:val="002D7AEF"/>
    <w:rsid w:val="002E2526"/>
    <w:rsid w:val="002F0C8B"/>
    <w:rsid w:val="002F205B"/>
    <w:rsid w:val="00302423"/>
    <w:rsid w:val="003057B4"/>
    <w:rsid w:val="00311DD4"/>
    <w:rsid w:val="003132B9"/>
    <w:rsid w:val="00322059"/>
    <w:rsid w:val="00323338"/>
    <w:rsid w:val="00331B9C"/>
    <w:rsid w:val="00331C45"/>
    <w:rsid w:val="00331CB5"/>
    <w:rsid w:val="003369B1"/>
    <w:rsid w:val="00347297"/>
    <w:rsid w:val="00352A99"/>
    <w:rsid w:val="003561B9"/>
    <w:rsid w:val="003565AC"/>
    <w:rsid w:val="00357800"/>
    <w:rsid w:val="00361723"/>
    <w:rsid w:val="00362891"/>
    <w:rsid w:val="003636B1"/>
    <w:rsid w:val="00364702"/>
    <w:rsid w:val="003743BB"/>
    <w:rsid w:val="00390306"/>
    <w:rsid w:val="00392817"/>
    <w:rsid w:val="003B0B71"/>
    <w:rsid w:val="003C21A4"/>
    <w:rsid w:val="003C5DDB"/>
    <w:rsid w:val="003D603C"/>
    <w:rsid w:val="003D652A"/>
    <w:rsid w:val="003E0E99"/>
    <w:rsid w:val="003E131F"/>
    <w:rsid w:val="003E26B6"/>
    <w:rsid w:val="003E4B0D"/>
    <w:rsid w:val="003E5AF1"/>
    <w:rsid w:val="003E7D1A"/>
    <w:rsid w:val="003E7E8C"/>
    <w:rsid w:val="003F0E81"/>
    <w:rsid w:val="003F5984"/>
    <w:rsid w:val="0040052C"/>
    <w:rsid w:val="00402651"/>
    <w:rsid w:val="00405967"/>
    <w:rsid w:val="00414CB2"/>
    <w:rsid w:val="004175AA"/>
    <w:rsid w:val="00422EE7"/>
    <w:rsid w:val="004240B0"/>
    <w:rsid w:val="004322E0"/>
    <w:rsid w:val="0044039F"/>
    <w:rsid w:val="004448DD"/>
    <w:rsid w:val="00452015"/>
    <w:rsid w:val="00455A9C"/>
    <w:rsid w:val="00455EA6"/>
    <w:rsid w:val="00461809"/>
    <w:rsid w:val="00464DA3"/>
    <w:rsid w:val="0047207A"/>
    <w:rsid w:val="004726F7"/>
    <w:rsid w:val="004756D7"/>
    <w:rsid w:val="0047606F"/>
    <w:rsid w:val="00493807"/>
    <w:rsid w:val="0049495A"/>
    <w:rsid w:val="00496C83"/>
    <w:rsid w:val="004970E9"/>
    <w:rsid w:val="004C3C82"/>
    <w:rsid w:val="004D2560"/>
    <w:rsid w:val="004D37AC"/>
    <w:rsid w:val="004D51C3"/>
    <w:rsid w:val="004D5A23"/>
    <w:rsid w:val="004D6F0B"/>
    <w:rsid w:val="004E6343"/>
    <w:rsid w:val="004F16D1"/>
    <w:rsid w:val="004F3656"/>
    <w:rsid w:val="004F38F0"/>
    <w:rsid w:val="004F68F9"/>
    <w:rsid w:val="00501E74"/>
    <w:rsid w:val="00512AB7"/>
    <w:rsid w:val="00512B3D"/>
    <w:rsid w:val="00514CB2"/>
    <w:rsid w:val="00515EAF"/>
    <w:rsid w:val="00516F52"/>
    <w:rsid w:val="0052021A"/>
    <w:rsid w:val="00524959"/>
    <w:rsid w:val="00533964"/>
    <w:rsid w:val="00537E3A"/>
    <w:rsid w:val="00541F07"/>
    <w:rsid w:val="00542DE8"/>
    <w:rsid w:val="00546083"/>
    <w:rsid w:val="005507C9"/>
    <w:rsid w:val="00555CC8"/>
    <w:rsid w:val="00556463"/>
    <w:rsid w:val="00556F70"/>
    <w:rsid w:val="00561B0C"/>
    <w:rsid w:val="00565A1F"/>
    <w:rsid w:val="00567E1A"/>
    <w:rsid w:val="005725A7"/>
    <w:rsid w:val="00576B33"/>
    <w:rsid w:val="00584474"/>
    <w:rsid w:val="00591CB7"/>
    <w:rsid w:val="005972B4"/>
    <w:rsid w:val="005A5043"/>
    <w:rsid w:val="005B1B1D"/>
    <w:rsid w:val="005B2921"/>
    <w:rsid w:val="005C008A"/>
    <w:rsid w:val="005C2B5B"/>
    <w:rsid w:val="005C3F66"/>
    <w:rsid w:val="005D0993"/>
    <w:rsid w:val="005D1387"/>
    <w:rsid w:val="005D6018"/>
    <w:rsid w:val="005E1E8B"/>
    <w:rsid w:val="005E6E0E"/>
    <w:rsid w:val="00604C5B"/>
    <w:rsid w:val="00605F40"/>
    <w:rsid w:val="00606A02"/>
    <w:rsid w:val="00606F35"/>
    <w:rsid w:val="00607D17"/>
    <w:rsid w:val="0061150E"/>
    <w:rsid w:val="0061455E"/>
    <w:rsid w:val="006161A0"/>
    <w:rsid w:val="00617DFE"/>
    <w:rsid w:val="00620596"/>
    <w:rsid w:val="00621B6D"/>
    <w:rsid w:val="0062417B"/>
    <w:rsid w:val="00631900"/>
    <w:rsid w:val="006338E5"/>
    <w:rsid w:val="0063724F"/>
    <w:rsid w:val="00640702"/>
    <w:rsid w:val="00641560"/>
    <w:rsid w:val="006565A9"/>
    <w:rsid w:val="00657853"/>
    <w:rsid w:val="00661912"/>
    <w:rsid w:val="00671B51"/>
    <w:rsid w:val="00673A26"/>
    <w:rsid w:val="00675838"/>
    <w:rsid w:val="0068281D"/>
    <w:rsid w:val="00684BE8"/>
    <w:rsid w:val="006A2C8E"/>
    <w:rsid w:val="006B0158"/>
    <w:rsid w:val="006C1AC7"/>
    <w:rsid w:val="006D35ED"/>
    <w:rsid w:val="006D4052"/>
    <w:rsid w:val="006D77C4"/>
    <w:rsid w:val="006E05B4"/>
    <w:rsid w:val="006E3053"/>
    <w:rsid w:val="006E3340"/>
    <w:rsid w:val="006E6D93"/>
    <w:rsid w:val="00700611"/>
    <w:rsid w:val="00704F20"/>
    <w:rsid w:val="007051A5"/>
    <w:rsid w:val="00732A5C"/>
    <w:rsid w:val="00737561"/>
    <w:rsid w:val="00740AFB"/>
    <w:rsid w:val="00741FA0"/>
    <w:rsid w:val="00743602"/>
    <w:rsid w:val="007440F0"/>
    <w:rsid w:val="0074647E"/>
    <w:rsid w:val="0075259D"/>
    <w:rsid w:val="0075714A"/>
    <w:rsid w:val="00761340"/>
    <w:rsid w:val="00762EE2"/>
    <w:rsid w:val="007650A7"/>
    <w:rsid w:val="00765E67"/>
    <w:rsid w:val="007735FA"/>
    <w:rsid w:val="00774866"/>
    <w:rsid w:val="00774B59"/>
    <w:rsid w:val="00782365"/>
    <w:rsid w:val="00782548"/>
    <w:rsid w:val="00794A5A"/>
    <w:rsid w:val="007961F7"/>
    <w:rsid w:val="007A072D"/>
    <w:rsid w:val="007A3A0E"/>
    <w:rsid w:val="007A662E"/>
    <w:rsid w:val="007A72FB"/>
    <w:rsid w:val="007B108F"/>
    <w:rsid w:val="007B1874"/>
    <w:rsid w:val="007B78CA"/>
    <w:rsid w:val="007C508C"/>
    <w:rsid w:val="007C5F0A"/>
    <w:rsid w:val="007D46FF"/>
    <w:rsid w:val="007D5E0A"/>
    <w:rsid w:val="007F22FE"/>
    <w:rsid w:val="0080627B"/>
    <w:rsid w:val="00812929"/>
    <w:rsid w:val="00820F39"/>
    <w:rsid w:val="00830A1A"/>
    <w:rsid w:val="00840174"/>
    <w:rsid w:val="008410F5"/>
    <w:rsid w:val="0084395A"/>
    <w:rsid w:val="008448B2"/>
    <w:rsid w:val="0085712B"/>
    <w:rsid w:val="00857B3D"/>
    <w:rsid w:val="008667E4"/>
    <w:rsid w:val="00873797"/>
    <w:rsid w:val="00873BA7"/>
    <w:rsid w:val="00873F0A"/>
    <w:rsid w:val="00874540"/>
    <w:rsid w:val="008764F5"/>
    <w:rsid w:val="008838CF"/>
    <w:rsid w:val="00891A95"/>
    <w:rsid w:val="008922BC"/>
    <w:rsid w:val="0089365C"/>
    <w:rsid w:val="00895554"/>
    <w:rsid w:val="008A566A"/>
    <w:rsid w:val="008D0624"/>
    <w:rsid w:val="008D7BF7"/>
    <w:rsid w:val="008E0F23"/>
    <w:rsid w:val="008E233B"/>
    <w:rsid w:val="008E406A"/>
    <w:rsid w:val="008F614E"/>
    <w:rsid w:val="009013C5"/>
    <w:rsid w:val="009013D4"/>
    <w:rsid w:val="00910B8F"/>
    <w:rsid w:val="00910B9C"/>
    <w:rsid w:val="00911098"/>
    <w:rsid w:val="00912E82"/>
    <w:rsid w:val="00917037"/>
    <w:rsid w:val="009175FE"/>
    <w:rsid w:val="00922946"/>
    <w:rsid w:val="0092736D"/>
    <w:rsid w:val="00931DE8"/>
    <w:rsid w:val="00935C63"/>
    <w:rsid w:val="0094317D"/>
    <w:rsid w:val="0094591B"/>
    <w:rsid w:val="00957D22"/>
    <w:rsid w:val="0096154D"/>
    <w:rsid w:val="00966102"/>
    <w:rsid w:val="00966B48"/>
    <w:rsid w:val="00974F31"/>
    <w:rsid w:val="0098118E"/>
    <w:rsid w:val="009860C2"/>
    <w:rsid w:val="00990C85"/>
    <w:rsid w:val="00996E91"/>
    <w:rsid w:val="009A60A7"/>
    <w:rsid w:val="009B116D"/>
    <w:rsid w:val="009C0EC8"/>
    <w:rsid w:val="009C264F"/>
    <w:rsid w:val="009C62E3"/>
    <w:rsid w:val="009D258D"/>
    <w:rsid w:val="009E5758"/>
    <w:rsid w:val="009F0471"/>
    <w:rsid w:val="009F2433"/>
    <w:rsid w:val="009F2C64"/>
    <w:rsid w:val="00A01C2A"/>
    <w:rsid w:val="00A05E6D"/>
    <w:rsid w:val="00A0675E"/>
    <w:rsid w:val="00A06BA2"/>
    <w:rsid w:val="00A150A1"/>
    <w:rsid w:val="00A1530D"/>
    <w:rsid w:val="00A22408"/>
    <w:rsid w:val="00A233DB"/>
    <w:rsid w:val="00A2488B"/>
    <w:rsid w:val="00A26F4D"/>
    <w:rsid w:val="00A27AC3"/>
    <w:rsid w:val="00A35E99"/>
    <w:rsid w:val="00A36FF8"/>
    <w:rsid w:val="00A418FB"/>
    <w:rsid w:val="00A4275B"/>
    <w:rsid w:val="00A42CCF"/>
    <w:rsid w:val="00A448C0"/>
    <w:rsid w:val="00A5038F"/>
    <w:rsid w:val="00A52CF4"/>
    <w:rsid w:val="00A53792"/>
    <w:rsid w:val="00A53AB4"/>
    <w:rsid w:val="00A53CE8"/>
    <w:rsid w:val="00A5430A"/>
    <w:rsid w:val="00A54B52"/>
    <w:rsid w:val="00A756BC"/>
    <w:rsid w:val="00A8015B"/>
    <w:rsid w:val="00A820CF"/>
    <w:rsid w:val="00A871D8"/>
    <w:rsid w:val="00A87E71"/>
    <w:rsid w:val="00A92678"/>
    <w:rsid w:val="00A93145"/>
    <w:rsid w:val="00A9513F"/>
    <w:rsid w:val="00A95B6F"/>
    <w:rsid w:val="00A95D6B"/>
    <w:rsid w:val="00A962F1"/>
    <w:rsid w:val="00AA2A0B"/>
    <w:rsid w:val="00AA5EEA"/>
    <w:rsid w:val="00AB0124"/>
    <w:rsid w:val="00AB26D3"/>
    <w:rsid w:val="00AB757F"/>
    <w:rsid w:val="00AC6842"/>
    <w:rsid w:val="00AD0006"/>
    <w:rsid w:val="00AE2D40"/>
    <w:rsid w:val="00AE3D60"/>
    <w:rsid w:val="00AE6C07"/>
    <w:rsid w:val="00AF390E"/>
    <w:rsid w:val="00AF5EC3"/>
    <w:rsid w:val="00AF7BE3"/>
    <w:rsid w:val="00B0060C"/>
    <w:rsid w:val="00B072CB"/>
    <w:rsid w:val="00B11068"/>
    <w:rsid w:val="00B16943"/>
    <w:rsid w:val="00B21FBF"/>
    <w:rsid w:val="00B22754"/>
    <w:rsid w:val="00B23F67"/>
    <w:rsid w:val="00B27278"/>
    <w:rsid w:val="00B31490"/>
    <w:rsid w:val="00B3258C"/>
    <w:rsid w:val="00B3617C"/>
    <w:rsid w:val="00B43129"/>
    <w:rsid w:val="00B446DD"/>
    <w:rsid w:val="00B465C1"/>
    <w:rsid w:val="00B46C2F"/>
    <w:rsid w:val="00B54571"/>
    <w:rsid w:val="00B552FF"/>
    <w:rsid w:val="00B57D67"/>
    <w:rsid w:val="00B63CD3"/>
    <w:rsid w:val="00B657BE"/>
    <w:rsid w:val="00B65B4E"/>
    <w:rsid w:val="00B671B4"/>
    <w:rsid w:val="00B72358"/>
    <w:rsid w:val="00B75BA9"/>
    <w:rsid w:val="00B803E8"/>
    <w:rsid w:val="00B8041E"/>
    <w:rsid w:val="00B80B2C"/>
    <w:rsid w:val="00B828AF"/>
    <w:rsid w:val="00B83179"/>
    <w:rsid w:val="00B91369"/>
    <w:rsid w:val="00B9302E"/>
    <w:rsid w:val="00B93EE5"/>
    <w:rsid w:val="00B943BB"/>
    <w:rsid w:val="00B95025"/>
    <w:rsid w:val="00BA13E1"/>
    <w:rsid w:val="00BA2D95"/>
    <w:rsid w:val="00BA67AA"/>
    <w:rsid w:val="00BA7E2C"/>
    <w:rsid w:val="00BB26B2"/>
    <w:rsid w:val="00BB467C"/>
    <w:rsid w:val="00BB48E7"/>
    <w:rsid w:val="00BD7B5D"/>
    <w:rsid w:val="00BD7D28"/>
    <w:rsid w:val="00BE0799"/>
    <w:rsid w:val="00BE10CE"/>
    <w:rsid w:val="00BE1A82"/>
    <w:rsid w:val="00BE510C"/>
    <w:rsid w:val="00BE6412"/>
    <w:rsid w:val="00BF08B6"/>
    <w:rsid w:val="00BF3EF9"/>
    <w:rsid w:val="00BF5C71"/>
    <w:rsid w:val="00C00E04"/>
    <w:rsid w:val="00C02972"/>
    <w:rsid w:val="00C02BA1"/>
    <w:rsid w:val="00C03FAA"/>
    <w:rsid w:val="00C040CB"/>
    <w:rsid w:val="00C068C2"/>
    <w:rsid w:val="00C071EA"/>
    <w:rsid w:val="00C13DD4"/>
    <w:rsid w:val="00C20DFD"/>
    <w:rsid w:val="00C212B2"/>
    <w:rsid w:val="00C25FCA"/>
    <w:rsid w:val="00C2723E"/>
    <w:rsid w:val="00C35661"/>
    <w:rsid w:val="00C36211"/>
    <w:rsid w:val="00C37C51"/>
    <w:rsid w:val="00C42765"/>
    <w:rsid w:val="00C44636"/>
    <w:rsid w:val="00C4469A"/>
    <w:rsid w:val="00C53B89"/>
    <w:rsid w:val="00C61527"/>
    <w:rsid w:val="00C70288"/>
    <w:rsid w:val="00C7040B"/>
    <w:rsid w:val="00C74275"/>
    <w:rsid w:val="00C91DFA"/>
    <w:rsid w:val="00C92BFC"/>
    <w:rsid w:val="00CA0845"/>
    <w:rsid w:val="00CA488B"/>
    <w:rsid w:val="00CB0009"/>
    <w:rsid w:val="00CB1797"/>
    <w:rsid w:val="00CC1DA9"/>
    <w:rsid w:val="00CC2AB8"/>
    <w:rsid w:val="00CC3421"/>
    <w:rsid w:val="00CD5FAF"/>
    <w:rsid w:val="00CD6907"/>
    <w:rsid w:val="00CD7B71"/>
    <w:rsid w:val="00CF200A"/>
    <w:rsid w:val="00CF48D7"/>
    <w:rsid w:val="00D01D3B"/>
    <w:rsid w:val="00D144AA"/>
    <w:rsid w:val="00D14A82"/>
    <w:rsid w:val="00D20281"/>
    <w:rsid w:val="00D237C9"/>
    <w:rsid w:val="00D3021D"/>
    <w:rsid w:val="00D32772"/>
    <w:rsid w:val="00D32855"/>
    <w:rsid w:val="00D34EE1"/>
    <w:rsid w:val="00D3605F"/>
    <w:rsid w:val="00D360D4"/>
    <w:rsid w:val="00D37387"/>
    <w:rsid w:val="00D41A12"/>
    <w:rsid w:val="00D42CDA"/>
    <w:rsid w:val="00D50D43"/>
    <w:rsid w:val="00D51170"/>
    <w:rsid w:val="00D51B6E"/>
    <w:rsid w:val="00D6368A"/>
    <w:rsid w:val="00D70D0C"/>
    <w:rsid w:val="00D74B79"/>
    <w:rsid w:val="00D7598E"/>
    <w:rsid w:val="00D802A6"/>
    <w:rsid w:val="00D806B0"/>
    <w:rsid w:val="00D91FF6"/>
    <w:rsid w:val="00D96FD3"/>
    <w:rsid w:val="00D97C0B"/>
    <w:rsid w:val="00D97CC7"/>
    <w:rsid w:val="00DA318E"/>
    <w:rsid w:val="00DA3796"/>
    <w:rsid w:val="00DA4278"/>
    <w:rsid w:val="00DA7F3D"/>
    <w:rsid w:val="00DB3D19"/>
    <w:rsid w:val="00DB55DE"/>
    <w:rsid w:val="00DC0581"/>
    <w:rsid w:val="00DC28B8"/>
    <w:rsid w:val="00DC6097"/>
    <w:rsid w:val="00DC63A3"/>
    <w:rsid w:val="00DD31F1"/>
    <w:rsid w:val="00DD34AC"/>
    <w:rsid w:val="00DD3E73"/>
    <w:rsid w:val="00DD6757"/>
    <w:rsid w:val="00DE050C"/>
    <w:rsid w:val="00DE140E"/>
    <w:rsid w:val="00DE3E58"/>
    <w:rsid w:val="00DE4153"/>
    <w:rsid w:val="00DF2E4B"/>
    <w:rsid w:val="00DF31DA"/>
    <w:rsid w:val="00DF41BB"/>
    <w:rsid w:val="00DF6D86"/>
    <w:rsid w:val="00E00C0B"/>
    <w:rsid w:val="00E07264"/>
    <w:rsid w:val="00E07823"/>
    <w:rsid w:val="00E12833"/>
    <w:rsid w:val="00E12FD3"/>
    <w:rsid w:val="00E20B02"/>
    <w:rsid w:val="00E21206"/>
    <w:rsid w:val="00E26AEF"/>
    <w:rsid w:val="00E3038C"/>
    <w:rsid w:val="00E313F3"/>
    <w:rsid w:val="00E335FE"/>
    <w:rsid w:val="00E35E46"/>
    <w:rsid w:val="00E47913"/>
    <w:rsid w:val="00E47F95"/>
    <w:rsid w:val="00E47FFC"/>
    <w:rsid w:val="00E519A8"/>
    <w:rsid w:val="00E51DE9"/>
    <w:rsid w:val="00E54730"/>
    <w:rsid w:val="00E554A8"/>
    <w:rsid w:val="00E60F2A"/>
    <w:rsid w:val="00E615CC"/>
    <w:rsid w:val="00E619D4"/>
    <w:rsid w:val="00E62B3F"/>
    <w:rsid w:val="00E6319D"/>
    <w:rsid w:val="00E64D11"/>
    <w:rsid w:val="00E70D78"/>
    <w:rsid w:val="00E7611D"/>
    <w:rsid w:val="00E80DA0"/>
    <w:rsid w:val="00E9289F"/>
    <w:rsid w:val="00E97BF8"/>
    <w:rsid w:val="00EA30FE"/>
    <w:rsid w:val="00EA321F"/>
    <w:rsid w:val="00EA37F0"/>
    <w:rsid w:val="00EA4FC1"/>
    <w:rsid w:val="00EA5D43"/>
    <w:rsid w:val="00EB27CC"/>
    <w:rsid w:val="00EB3501"/>
    <w:rsid w:val="00EB41E7"/>
    <w:rsid w:val="00EC1742"/>
    <w:rsid w:val="00ED355F"/>
    <w:rsid w:val="00EE27B2"/>
    <w:rsid w:val="00EE2903"/>
    <w:rsid w:val="00EE6675"/>
    <w:rsid w:val="00EE6940"/>
    <w:rsid w:val="00EF0794"/>
    <w:rsid w:val="00EF2210"/>
    <w:rsid w:val="00EF70D1"/>
    <w:rsid w:val="00EF7947"/>
    <w:rsid w:val="00F11EB1"/>
    <w:rsid w:val="00F13008"/>
    <w:rsid w:val="00F149E5"/>
    <w:rsid w:val="00F172FF"/>
    <w:rsid w:val="00F204E4"/>
    <w:rsid w:val="00F210D5"/>
    <w:rsid w:val="00F23B66"/>
    <w:rsid w:val="00F26658"/>
    <w:rsid w:val="00F300B4"/>
    <w:rsid w:val="00F4591F"/>
    <w:rsid w:val="00F536A1"/>
    <w:rsid w:val="00F537EE"/>
    <w:rsid w:val="00F57C82"/>
    <w:rsid w:val="00F6077C"/>
    <w:rsid w:val="00F656BA"/>
    <w:rsid w:val="00F700EC"/>
    <w:rsid w:val="00F775FE"/>
    <w:rsid w:val="00F80514"/>
    <w:rsid w:val="00F87513"/>
    <w:rsid w:val="00FA0315"/>
    <w:rsid w:val="00FA6FE0"/>
    <w:rsid w:val="00FC60D3"/>
    <w:rsid w:val="00FD123F"/>
    <w:rsid w:val="00FD3584"/>
    <w:rsid w:val="00FD5B36"/>
    <w:rsid w:val="00FE3311"/>
    <w:rsid w:val="00FE551C"/>
    <w:rsid w:val="00FE7E18"/>
    <w:rsid w:val="00FF05FE"/>
    <w:rsid w:val="00FF3220"/>
    <w:rsid w:val="00FF5A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 w:type="character" w:styleId="FollowedHyperlink">
    <w:name w:val="FollowedHyperlink"/>
    <w:basedOn w:val="DefaultParagraphFont"/>
    <w:uiPriority w:val="99"/>
    <w:semiHidden/>
    <w:unhideWhenUsed/>
    <w:rsid w:val="00E26AEF"/>
    <w:rPr>
      <w:color w:val="954F72" w:themeColor="followedHyperlink"/>
      <w:u w:val="single"/>
    </w:rPr>
  </w:style>
  <w:style w:type="paragraph" w:customStyle="1" w:styleId="EndNoteBibliographyTitle">
    <w:name w:val="EndNote Bibliography Title"/>
    <w:basedOn w:val="Normal"/>
    <w:link w:val="EndNoteBibliographyTitleChar"/>
    <w:rsid w:val="00E26AEF"/>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E26AEF"/>
    <w:rPr>
      <w:rFonts w:ascii="Calibri" w:hAnsi="Calibri" w:cs="Calibri"/>
      <w:noProof/>
      <w:lang w:val="en-US"/>
    </w:rPr>
  </w:style>
  <w:style w:type="paragraph" w:customStyle="1" w:styleId="EndNoteBibliography">
    <w:name w:val="EndNote Bibliography"/>
    <w:basedOn w:val="Normal"/>
    <w:link w:val="EndNoteBibliographyChar"/>
    <w:rsid w:val="00E26AEF"/>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E26AEF"/>
    <w:rPr>
      <w:rFonts w:ascii="Calibri" w:hAnsi="Calibri" w:cs="Calibri"/>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4938">
      <w:bodyDiv w:val="1"/>
      <w:marLeft w:val="0"/>
      <w:marRight w:val="0"/>
      <w:marTop w:val="0"/>
      <w:marBottom w:val="0"/>
      <w:divBdr>
        <w:top w:val="none" w:sz="0" w:space="0" w:color="auto"/>
        <w:left w:val="none" w:sz="0" w:space="0" w:color="auto"/>
        <w:bottom w:val="none" w:sz="0" w:space="0" w:color="auto"/>
        <w:right w:val="none" w:sz="0" w:space="0" w:color="auto"/>
      </w:divBdr>
    </w:div>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ec.europa.eu/food/animals/animal-products-movements_en" TargetMode="External"/><Relationship Id="rId2" Type="http://schemas.openxmlformats.org/officeDocument/2006/relationships/numbering" Target="numbering.xml"/><Relationship Id="rId16" Type="http://schemas.openxmlformats.org/officeDocument/2006/relationships/hyperlink" Target="https://mathworl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cdc.gov/training/SIC_CaseStudy/Infection_Salmonella_ptversion.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011EE-73C1-4C9B-8FC1-B40E006A8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34</Pages>
  <Words>17463</Words>
  <Characters>99541</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5</cp:revision>
  <dcterms:created xsi:type="dcterms:W3CDTF">2022-02-24T16:10:00Z</dcterms:created>
  <dcterms:modified xsi:type="dcterms:W3CDTF">2022-02-28T09:55:00Z</dcterms:modified>
</cp:coreProperties>
</file>