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B5138" w14:textId="77777777" w:rsidR="001879E8" w:rsidRPr="001879E8" w:rsidRDefault="001879E8" w:rsidP="001879E8">
      <w:pPr>
        <w:jc w:val="right"/>
        <w:rPr>
          <w:rFonts w:cstheme="minorHAnsi"/>
          <w:sz w:val="22"/>
          <w:szCs w:val="22"/>
        </w:rPr>
      </w:pPr>
      <w:r w:rsidRPr="001879E8">
        <w:rPr>
          <w:rFonts w:cstheme="minorHAnsi"/>
          <w:sz w:val="22"/>
          <w:szCs w:val="22"/>
        </w:rPr>
        <w:t>Centre for Immunity, Infection &amp; Evolution</w:t>
      </w:r>
    </w:p>
    <w:p w14:paraId="2CA081B3" w14:textId="0821DDFA" w:rsidR="001879E8" w:rsidRPr="001879E8" w:rsidRDefault="001879E8" w:rsidP="001879E8">
      <w:pPr>
        <w:jc w:val="right"/>
        <w:rPr>
          <w:rFonts w:cstheme="minorHAnsi"/>
          <w:sz w:val="22"/>
          <w:szCs w:val="22"/>
        </w:rPr>
      </w:pPr>
      <w:r w:rsidRPr="001879E8">
        <w:rPr>
          <w:rFonts w:cstheme="minorHAnsi"/>
          <w:sz w:val="22"/>
          <w:szCs w:val="22"/>
        </w:rPr>
        <w:t>School of Biological Sciences</w:t>
      </w:r>
    </w:p>
    <w:p w14:paraId="164D6822" w14:textId="01EDBF9C" w:rsidR="001879E8" w:rsidRPr="001879E8" w:rsidRDefault="001879E8" w:rsidP="001879E8">
      <w:pPr>
        <w:jc w:val="right"/>
        <w:rPr>
          <w:rFonts w:cstheme="minorHAnsi"/>
          <w:sz w:val="22"/>
          <w:szCs w:val="22"/>
        </w:rPr>
      </w:pPr>
      <w:r w:rsidRPr="001879E8">
        <w:rPr>
          <w:rFonts w:cstheme="minorHAnsi"/>
          <w:sz w:val="22"/>
          <w:szCs w:val="22"/>
        </w:rPr>
        <w:t>Ashworth Laboratories</w:t>
      </w:r>
    </w:p>
    <w:p w14:paraId="0050682F" w14:textId="77777777" w:rsidR="001879E8" w:rsidRPr="001879E8" w:rsidRDefault="001879E8" w:rsidP="001879E8">
      <w:pPr>
        <w:jc w:val="right"/>
        <w:rPr>
          <w:rFonts w:cstheme="minorHAnsi"/>
          <w:sz w:val="22"/>
          <w:szCs w:val="22"/>
        </w:rPr>
      </w:pPr>
      <w:r w:rsidRPr="001879E8">
        <w:rPr>
          <w:rFonts w:cstheme="minorHAnsi"/>
          <w:sz w:val="22"/>
          <w:szCs w:val="22"/>
        </w:rPr>
        <w:t>University of Edinburgh</w:t>
      </w:r>
    </w:p>
    <w:p w14:paraId="155A5EC2" w14:textId="77777777" w:rsidR="001879E8" w:rsidRPr="001879E8" w:rsidRDefault="001879E8" w:rsidP="001879E8">
      <w:pPr>
        <w:jc w:val="right"/>
        <w:rPr>
          <w:rFonts w:cstheme="minorHAnsi"/>
          <w:color w:val="222222"/>
          <w:sz w:val="22"/>
          <w:szCs w:val="22"/>
          <w:shd w:val="clear" w:color="auto" w:fill="FFFFFF"/>
        </w:rPr>
      </w:pPr>
      <w:r w:rsidRPr="001879E8">
        <w:rPr>
          <w:rFonts w:cstheme="minorHAnsi"/>
          <w:color w:val="222222"/>
          <w:sz w:val="22"/>
          <w:szCs w:val="22"/>
          <w:shd w:val="clear" w:color="auto" w:fill="FFFFFF"/>
        </w:rPr>
        <w:t>Edinburgh</w:t>
      </w:r>
    </w:p>
    <w:p w14:paraId="3302A933" w14:textId="4628F776" w:rsidR="001879E8" w:rsidRDefault="001879E8" w:rsidP="001879E8">
      <w:pPr>
        <w:jc w:val="right"/>
        <w:rPr>
          <w:rFonts w:cstheme="minorHAnsi"/>
          <w:color w:val="222222"/>
          <w:sz w:val="22"/>
          <w:szCs w:val="22"/>
          <w:shd w:val="clear" w:color="auto" w:fill="FFFFFF"/>
        </w:rPr>
      </w:pPr>
      <w:r w:rsidRPr="001879E8">
        <w:rPr>
          <w:rFonts w:cstheme="minorHAnsi"/>
          <w:color w:val="222222"/>
          <w:sz w:val="22"/>
          <w:szCs w:val="22"/>
          <w:shd w:val="clear" w:color="auto" w:fill="FFFFFF"/>
        </w:rPr>
        <w:t>EH9 3FL</w:t>
      </w:r>
    </w:p>
    <w:p w14:paraId="63AAFFB8" w14:textId="32212111" w:rsidR="001879E8" w:rsidRDefault="001879E8" w:rsidP="001879E8">
      <w:pPr>
        <w:rPr>
          <w:rFonts w:cstheme="minorHAnsi"/>
          <w:color w:val="222222"/>
          <w:sz w:val="22"/>
          <w:szCs w:val="22"/>
          <w:shd w:val="clear" w:color="auto" w:fill="FFFFFF"/>
        </w:rPr>
      </w:pPr>
    </w:p>
    <w:p w14:paraId="10CBDFB1" w14:textId="6CE9DFE1" w:rsidR="008A2C67" w:rsidRDefault="008A2C67" w:rsidP="001F5953">
      <w:pPr>
        <w:jc w:val="right"/>
        <w:rPr>
          <w:rFonts w:cstheme="minorHAnsi"/>
          <w:color w:val="222222"/>
          <w:sz w:val="22"/>
          <w:szCs w:val="22"/>
          <w:shd w:val="clear" w:color="auto" w:fill="FFFFFF"/>
        </w:rPr>
      </w:pPr>
      <w:r>
        <w:rPr>
          <w:rFonts w:cstheme="minorHAnsi"/>
          <w:color w:val="222222"/>
          <w:sz w:val="22"/>
          <w:szCs w:val="22"/>
          <w:shd w:val="clear" w:color="auto" w:fill="FFFFFF"/>
        </w:rPr>
        <w:t>28 August 2020</w:t>
      </w:r>
    </w:p>
    <w:p w14:paraId="101212FF" w14:textId="77777777" w:rsidR="008A2C67" w:rsidRDefault="008A2C67" w:rsidP="001879E8">
      <w:pPr>
        <w:rPr>
          <w:rFonts w:cstheme="minorHAnsi"/>
          <w:color w:val="222222"/>
          <w:sz w:val="22"/>
          <w:szCs w:val="22"/>
          <w:shd w:val="clear" w:color="auto" w:fill="FFFFFF"/>
        </w:rPr>
      </w:pPr>
    </w:p>
    <w:p w14:paraId="5CE8A536" w14:textId="598CA253" w:rsidR="008A2C67" w:rsidRDefault="001879E8" w:rsidP="001879E8">
      <w:pPr>
        <w:rPr>
          <w:rFonts w:cstheme="minorHAnsi"/>
          <w:color w:val="222222"/>
          <w:sz w:val="22"/>
          <w:szCs w:val="22"/>
          <w:shd w:val="clear" w:color="auto" w:fill="FFFFFF"/>
        </w:rPr>
      </w:pPr>
      <w:r>
        <w:rPr>
          <w:rFonts w:cstheme="minorHAnsi"/>
          <w:color w:val="222222"/>
          <w:sz w:val="22"/>
          <w:szCs w:val="22"/>
          <w:shd w:val="clear" w:color="auto" w:fill="FFFFFF"/>
        </w:rPr>
        <w:t xml:space="preserve">Dear Editors of </w:t>
      </w:r>
      <w:r w:rsidR="008A2C67" w:rsidRPr="00D51AD5">
        <w:rPr>
          <w:rFonts w:cstheme="minorHAnsi"/>
          <w:i/>
          <w:iCs/>
          <w:color w:val="222222"/>
          <w:sz w:val="22"/>
          <w:szCs w:val="22"/>
          <w:shd w:val="clear" w:color="auto" w:fill="FFFFFF"/>
        </w:rPr>
        <w:t>Philosophical Transactions of the Royal Society B</w:t>
      </w:r>
      <w:r w:rsidR="008A2C67">
        <w:rPr>
          <w:rFonts w:cstheme="minorHAnsi"/>
          <w:color w:val="222222"/>
          <w:sz w:val="22"/>
          <w:szCs w:val="22"/>
          <w:shd w:val="clear" w:color="auto" w:fill="FFFFFF"/>
        </w:rPr>
        <w:t>,</w:t>
      </w:r>
    </w:p>
    <w:p w14:paraId="614D2262" w14:textId="4D54CECA" w:rsidR="008A2C67" w:rsidRDefault="008A2C67" w:rsidP="001879E8">
      <w:pPr>
        <w:rPr>
          <w:rFonts w:cstheme="minorHAnsi"/>
          <w:color w:val="222222"/>
          <w:sz w:val="22"/>
          <w:szCs w:val="22"/>
          <w:shd w:val="clear" w:color="auto" w:fill="FFFFFF"/>
        </w:rPr>
      </w:pPr>
    </w:p>
    <w:p w14:paraId="498E03AF" w14:textId="4348CC12" w:rsidR="00A71F36" w:rsidRDefault="00A71F36" w:rsidP="009E7560">
      <w:pPr>
        <w:jc w:val="both"/>
        <w:rPr>
          <w:rFonts w:cstheme="minorHAnsi"/>
          <w:color w:val="222222"/>
          <w:sz w:val="22"/>
          <w:szCs w:val="22"/>
          <w:shd w:val="clear" w:color="auto" w:fill="FFFFFF"/>
        </w:rPr>
      </w:pPr>
      <w:r>
        <w:rPr>
          <w:rFonts w:cstheme="minorHAnsi"/>
          <w:color w:val="222222"/>
          <w:sz w:val="22"/>
          <w:szCs w:val="22"/>
          <w:shd w:val="clear" w:color="auto" w:fill="FFFFFF"/>
        </w:rPr>
        <w:t xml:space="preserve">We are pleased to submit an original research manuscript entitled “Optimising time-limited non-pharmaceutic interventions for COVID-19 outbreak control” for consideration of publication </w:t>
      </w:r>
      <w:r w:rsidR="004C5FEF">
        <w:rPr>
          <w:rFonts w:cstheme="minorHAnsi"/>
          <w:color w:val="222222"/>
          <w:sz w:val="22"/>
          <w:szCs w:val="22"/>
          <w:shd w:val="clear" w:color="auto" w:fill="FFFFFF"/>
        </w:rPr>
        <w:t>in</w:t>
      </w:r>
      <w:r w:rsidR="004D0CBC">
        <w:rPr>
          <w:rFonts w:cstheme="minorHAnsi"/>
          <w:color w:val="222222"/>
          <w:sz w:val="22"/>
          <w:szCs w:val="22"/>
          <w:shd w:val="clear" w:color="auto" w:fill="FFFFFF"/>
        </w:rPr>
        <w:t xml:space="preserve"> the </w:t>
      </w:r>
      <w:r w:rsidR="004D0CBC" w:rsidRPr="00A71F36">
        <w:rPr>
          <w:rFonts w:cstheme="minorHAnsi"/>
          <w:i/>
          <w:iCs/>
          <w:color w:val="222222"/>
          <w:sz w:val="22"/>
          <w:szCs w:val="22"/>
          <w:shd w:val="clear" w:color="auto" w:fill="FFFFFF"/>
        </w:rPr>
        <w:t>Philosophical Transactions of the Royal Society B</w:t>
      </w:r>
      <w:r w:rsidR="004D0CBC">
        <w:rPr>
          <w:rFonts w:cstheme="minorHAnsi"/>
          <w:color w:val="222222"/>
          <w:sz w:val="22"/>
          <w:szCs w:val="22"/>
          <w:shd w:val="clear" w:color="auto" w:fill="FFFFFF"/>
        </w:rPr>
        <w:t>,</w:t>
      </w:r>
      <w:r>
        <w:rPr>
          <w:rFonts w:cstheme="minorHAnsi"/>
          <w:color w:val="222222"/>
          <w:sz w:val="22"/>
          <w:szCs w:val="22"/>
          <w:shd w:val="clear" w:color="auto" w:fill="FFFFFF"/>
        </w:rPr>
        <w:t xml:space="preserve">. </w:t>
      </w:r>
    </w:p>
    <w:p w14:paraId="41FE63EB" w14:textId="7DA22316" w:rsidR="00A71F36" w:rsidRDefault="00A71F36" w:rsidP="009E7560">
      <w:pPr>
        <w:jc w:val="both"/>
        <w:rPr>
          <w:rFonts w:cstheme="minorHAnsi"/>
          <w:color w:val="222222"/>
          <w:sz w:val="22"/>
          <w:szCs w:val="22"/>
          <w:shd w:val="clear" w:color="auto" w:fill="FFFFFF"/>
        </w:rPr>
      </w:pPr>
    </w:p>
    <w:p w14:paraId="25ACD342" w14:textId="29754415" w:rsidR="00F02EB0" w:rsidRDefault="00F02EB0" w:rsidP="009E7560">
      <w:pPr>
        <w:jc w:val="both"/>
        <w:rPr>
          <w:rFonts w:cstheme="minorHAnsi"/>
          <w:color w:val="222222"/>
          <w:sz w:val="22"/>
          <w:szCs w:val="22"/>
          <w:shd w:val="clear" w:color="auto" w:fill="FFFFFF"/>
        </w:rPr>
      </w:pPr>
      <w:r>
        <w:rPr>
          <w:rFonts w:cstheme="minorHAnsi"/>
          <w:color w:val="222222"/>
          <w:sz w:val="22"/>
          <w:szCs w:val="22"/>
          <w:shd w:val="clear" w:color="auto" w:fill="FFFFFF"/>
        </w:rPr>
        <w:t xml:space="preserve">Severe non-pharmaceutical interventions (NPIs) such as stay-at-home orders and closure of </w:t>
      </w:r>
      <w:r w:rsidR="004C5FEF">
        <w:rPr>
          <w:rFonts w:cstheme="minorHAnsi"/>
          <w:color w:val="222222"/>
          <w:sz w:val="22"/>
          <w:szCs w:val="22"/>
          <w:shd w:val="clear" w:color="auto" w:fill="FFFFFF"/>
        </w:rPr>
        <w:t xml:space="preserve">non-essential </w:t>
      </w:r>
      <w:r>
        <w:rPr>
          <w:rFonts w:cstheme="minorHAnsi"/>
          <w:color w:val="222222"/>
          <w:sz w:val="22"/>
          <w:szCs w:val="22"/>
          <w:shd w:val="clear" w:color="auto" w:fill="FFFFFF"/>
        </w:rPr>
        <w:t>business sectors have been used</w:t>
      </w:r>
      <w:r w:rsidR="009E7560">
        <w:rPr>
          <w:rFonts w:cstheme="minorHAnsi"/>
          <w:color w:val="222222"/>
          <w:sz w:val="22"/>
          <w:szCs w:val="22"/>
          <w:shd w:val="clear" w:color="auto" w:fill="FFFFFF"/>
        </w:rPr>
        <w:t xml:space="preserve"> </w:t>
      </w:r>
      <w:r>
        <w:rPr>
          <w:rFonts w:cstheme="minorHAnsi"/>
          <w:color w:val="222222"/>
          <w:sz w:val="22"/>
          <w:szCs w:val="22"/>
          <w:shd w:val="clear" w:color="auto" w:fill="FFFFFF"/>
        </w:rPr>
        <w:t xml:space="preserve">throughout the ongoing COVID-19 pandemic. However, these interventions carry great economic, physical and mental health costs and have proven to be controversial. Preliminary research has highlighted the potential for optimising the duration, trigger and strength of NPIs to </w:t>
      </w:r>
      <w:r w:rsidR="00265F82">
        <w:rPr>
          <w:rFonts w:cstheme="minorHAnsi"/>
          <w:color w:val="222222"/>
          <w:sz w:val="22"/>
          <w:szCs w:val="22"/>
          <w:shd w:val="clear" w:color="auto" w:fill="FFFFFF"/>
        </w:rPr>
        <w:t>mitigate</w:t>
      </w:r>
      <w:r>
        <w:rPr>
          <w:rFonts w:cstheme="minorHAnsi"/>
          <w:color w:val="222222"/>
          <w:sz w:val="22"/>
          <w:szCs w:val="22"/>
          <w:shd w:val="clear" w:color="auto" w:fill="FFFFFF"/>
        </w:rPr>
        <w:t xml:space="preserve"> the epidemiological and human health effects of future outbreaks.</w:t>
      </w:r>
    </w:p>
    <w:p w14:paraId="6A886805" w14:textId="77777777" w:rsidR="00F02EB0" w:rsidRDefault="00F02EB0" w:rsidP="009E7560">
      <w:pPr>
        <w:jc w:val="both"/>
        <w:rPr>
          <w:rFonts w:cstheme="minorHAnsi"/>
          <w:color w:val="222222"/>
          <w:sz w:val="22"/>
          <w:szCs w:val="22"/>
          <w:shd w:val="clear" w:color="auto" w:fill="FFFFFF"/>
        </w:rPr>
      </w:pPr>
    </w:p>
    <w:p w14:paraId="51723231" w14:textId="5372C3F7" w:rsidR="00F72B70" w:rsidRDefault="00F02EB0" w:rsidP="009E7560">
      <w:pPr>
        <w:jc w:val="both"/>
        <w:rPr>
          <w:rFonts w:cstheme="minorHAnsi"/>
          <w:color w:val="222222"/>
          <w:sz w:val="22"/>
          <w:szCs w:val="22"/>
          <w:shd w:val="clear" w:color="auto" w:fill="FFFFFF"/>
        </w:rPr>
      </w:pPr>
      <w:r>
        <w:rPr>
          <w:rFonts w:cstheme="minorHAnsi"/>
          <w:color w:val="222222"/>
          <w:sz w:val="22"/>
          <w:szCs w:val="22"/>
          <w:shd w:val="clear" w:color="auto" w:fill="FFFFFF"/>
        </w:rPr>
        <w:t xml:space="preserve">Building on work conducted for the SPI-M </w:t>
      </w:r>
      <w:r w:rsidR="00F72B70">
        <w:rPr>
          <w:rFonts w:cstheme="minorHAnsi"/>
          <w:color w:val="222222"/>
          <w:sz w:val="22"/>
          <w:szCs w:val="22"/>
          <w:shd w:val="clear" w:color="auto" w:fill="FFFFFF"/>
        </w:rPr>
        <w:t xml:space="preserve">advisory </w:t>
      </w:r>
      <w:r>
        <w:rPr>
          <w:rFonts w:cstheme="minorHAnsi"/>
          <w:color w:val="222222"/>
          <w:sz w:val="22"/>
          <w:szCs w:val="22"/>
          <w:shd w:val="clear" w:color="auto" w:fill="FFFFFF"/>
        </w:rPr>
        <w:t xml:space="preserve">group during the initial stages of the UK COVID-19 outbreak, this manuscript explores the </w:t>
      </w:r>
      <w:r w:rsidR="00F72B70">
        <w:rPr>
          <w:rFonts w:cstheme="minorHAnsi"/>
          <w:color w:val="222222"/>
          <w:sz w:val="22"/>
          <w:szCs w:val="22"/>
          <w:shd w:val="clear" w:color="auto" w:fill="FFFFFF"/>
        </w:rPr>
        <w:t xml:space="preserve">feasibility </w:t>
      </w:r>
      <w:r>
        <w:rPr>
          <w:rFonts w:cstheme="minorHAnsi"/>
          <w:color w:val="222222"/>
          <w:sz w:val="22"/>
          <w:szCs w:val="22"/>
          <w:shd w:val="clear" w:color="auto" w:fill="FFFFFF"/>
        </w:rPr>
        <w:t>of optimising severe</w:t>
      </w:r>
      <w:r w:rsidR="00621CAC">
        <w:rPr>
          <w:rFonts w:cstheme="minorHAnsi"/>
          <w:color w:val="222222"/>
          <w:sz w:val="22"/>
          <w:szCs w:val="22"/>
          <w:shd w:val="clear" w:color="auto" w:fill="FFFFFF"/>
        </w:rPr>
        <w:t>, time-limited</w:t>
      </w:r>
      <w:r>
        <w:rPr>
          <w:rFonts w:cstheme="minorHAnsi"/>
          <w:color w:val="222222"/>
          <w:sz w:val="22"/>
          <w:szCs w:val="22"/>
          <w:shd w:val="clear" w:color="auto" w:fill="FFFFFF"/>
        </w:rPr>
        <w:t xml:space="preserve"> NPIs </w:t>
      </w:r>
      <w:r w:rsidR="00F72B70">
        <w:rPr>
          <w:rFonts w:cstheme="minorHAnsi"/>
          <w:color w:val="222222"/>
          <w:sz w:val="22"/>
          <w:szCs w:val="22"/>
          <w:shd w:val="clear" w:color="auto" w:fill="FFFFFF"/>
        </w:rPr>
        <w:t xml:space="preserve">using a mathematical model. A range of </w:t>
      </w:r>
      <w:r w:rsidR="00621CAC">
        <w:rPr>
          <w:rFonts w:cstheme="minorHAnsi"/>
          <w:color w:val="222222"/>
          <w:sz w:val="22"/>
          <w:szCs w:val="22"/>
          <w:shd w:val="clear" w:color="auto" w:fill="FFFFFF"/>
        </w:rPr>
        <w:t>single</w:t>
      </w:r>
      <w:r w:rsidR="00EF2233">
        <w:rPr>
          <w:rFonts w:cstheme="minorHAnsi"/>
          <w:color w:val="222222"/>
          <w:sz w:val="22"/>
          <w:szCs w:val="22"/>
          <w:shd w:val="clear" w:color="auto" w:fill="FFFFFF"/>
        </w:rPr>
        <w:t>/</w:t>
      </w:r>
      <w:r w:rsidR="00621CAC">
        <w:rPr>
          <w:rFonts w:cstheme="minorHAnsi"/>
          <w:color w:val="222222"/>
          <w:sz w:val="22"/>
          <w:szCs w:val="22"/>
          <w:shd w:val="clear" w:color="auto" w:fill="FFFFFF"/>
        </w:rPr>
        <w:t>multi-</w:t>
      </w:r>
      <w:r w:rsidR="009E7560">
        <w:rPr>
          <w:rFonts w:cstheme="minorHAnsi"/>
          <w:color w:val="222222"/>
          <w:sz w:val="22"/>
          <w:szCs w:val="22"/>
          <w:shd w:val="clear" w:color="auto" w:fill="FFFFFF"/>
        </w:rPr>
        <w:t>duration</w:t>
      </w:r>
      <w:r w:rsidR="00621CAC">
        <w:rPr>
          <w:rFonts w:cstheme="minorHAnsi"/>
          <w:color w:val="222222"/>
          <w:sz w:val="22"/>
          <w:szCs w:val="22"/>
          <w:shd w:val="clear" w:color="auto" w:fill="FFFFFF"/>
        </w:rPr>
        <w:t xml:space="preserve"> </w:t>
      </w:r>
      <w:r w:rsidR="00F72B70">
        <w:rPr>
          <w:rFonts w:cstheme="minorHAnsi"/>
          <w:color w:val="222222"/>
          <w:sz w:val="22"/>
          <w:szCs w:val="22"/>
          <w:shd w:val="clear" w:color="auto" w:fill="FFFFFF"/>
        </w:rPr>
        <w:t>NPI strategies</w:t>
      </w:r>
      <w:r w:rsidR="00EF2233">
        <w:rPr>
          <w:rFonts w:cstheme="minorHAnsi"/>
          <w:color w:val="222222"/>
          <w:sz w:val="22"/>
          <w:szCs w:val="22"/>
          <w:shd w:val="clear" w:color="auto" w:fill="FFFFFF"/>
        </w:rPr>
        <w:t xml:space="preserve"> were considered,</w:t>
      </w:r>
      <w:r w:rsidR="00F72B70">
        <w:rPr>
          <w:rFonts w:cstheme="minorHAnsi"/>
          <w:color w:val="222222"/>
          <w:sz w:val="22"/>
          <w:szCs w:val="22"/>
          <w:shd w:val="clear" w:color="auto" w:fill="FFFFFF"/>
        </w:rPr>
        <w:t xml:space="preserve"> </w:t>
      </w:r>
      <w:r w:rsidR="00EF2233">
        <w:rPr>
          <w:rFonts w:cstheme="minorHAnsi"/>
          <w:color w:val="222222"/>
          <w:sz w:val="22"/>
          <w:szCs w:val="22"/>
          <w:shd w:val="clear" w:color="auto" w:fill="FFFFFF"/>
        </w:rPr>
        <w:t xml:space="preserve">representing different COVID-19 control strategies, </w:t>
      </w:r>
      <w:r w:rsidR="00F72B70">
        <w:rPr>
          <w:rFonts w:cstheme="minorHAnsi"/>
          <w:color w:val="222222"/>
          <w:sz w:val="22"/>
          <w:szCs w:val="22"/>
          <w:shd w:val="clear" w:color="auto" w:fill="FFFFFF"/>
        </w:rPr>
        <w:t>to illustrate the concept of intervention optimisation</w:t>
      </w:r>
      <w:r w:rsidR="001F5953">
        <w:rPr>
          <w:rFonts w:cstheme="minorHAnsi"/>
          <w:color w:val="222222"/>
          <w:sz w:val="22"/>
          <w:szCs w:val="22"/>
          <w:shd w:val="clear" w:color="auto" w:fill="FFFFFF"/>
        </w:rPr>
        <w:t xml:space="preserve">. </w:t>
      </w:r>
    </w:p>
    <w:p w14:paraId="76842DAD" w14:textId="47D939FD" w:rsidR="001F5953" w:rsidRDefault="001F5953" w:rsidP="009E7560">
      <w:pPr>
        <w:jc w:val="both"/>
        <w:rPr>
          <w:rFonts w:cstheme="minorHAnsi"/>
          <w:color w:val="222222"/>
          <w:sz w:val="22"/>
          <w:szCs w:val="22"/>
          <w:shd w:val="clear" w:color="auto" w:fill="FFFFFF"/>
        </w:rPr>
      </w:pPr>
    </w:p>
    <w:p w14:paraId="46AD9C61" w14:textId="6AFA668E" w:rsidR="00265F82" w:rsidRDefault="00265F82" w:rsidP="009E7560">
      <w:pPr>
        <w:jc w:val="both"/>
        <w:rPr>
          <w:rFonts w:cstheme="minorHAnsi"/>
          <w:color w:val="222222"/>
          <w:sz w:val="22"/>
          <w:szCs w:val="22"/>
          <w:shd w:val="clear" w:color="auto" w:fill="FFFFFF"/>
        </w:rPr>
      </w:pPr>
      <w:r>
        <w:rPr>
          <w:rFonts w:cstheme="minorHAnsi"/>
          <w:color w:val="222222"/>
          <w:sz w:val="22"/>
          <w:szCs w:val="22"/>
          <w:shd w:val="clear" w:color="auto" w:fill="FFFFFF"/>
        </w:rPr>
        <w:t>For each considered NPI strategy, w</w:t>
      </w:r>
      <w:r w:rsidR="001F5953">
        <w:rPr>
          <w:rFonts w:cstheme="minorHAnsi"/>
          <w:color w:val="222222"/>
          <w:sz w:val="22"/>
          <w:szCs w:val="22"/>
          <w:shd w:val="clear" w:color="auto" w:fill="FFFFFF"/>
        </w:rPr>
        <w:t xml:space="preserve">e identified specific values for the intervention duration, trigger point and </w:t>
      </w:r>
      <w:r w:rsidR="001A01EF">
        <w:rPr>
          <w:rFonts w:cstheme="minorHAnsi"/>
          <w:color w:val="222222"/>
          <w:sz w:val="22"/>
          <w:szCs w:val="22"/>
          <w:shd w:val="clear" w:color="auto" w:fill="FFFFFF"/>
        </w:rPr>
        <w:t>magnitude</w:t>
      </w:r>
      <w:r w:rsidR="001F5953">
        <w:rPr>
          <w:rFonts w:cstheme="minorHAnsi"/>
          <w:color w:val="222222"/>
          <w:sz w:val="22"/>
          <w:szCs w:val="22"/>
          <w:shd w:val="clear" w:color="auto" w:fill="FFFFFF"/>
        </w:rPr>
        <w:t xml:space="preserve"> that could minimise important epidemiological </w:t>
      </w:r>
      <w:r>
        <w:rPr>
          <w:rFonts w:cstheme="minorHAnsi"/>
          <w:color w:val="222222"/>
          <w:sz w:val="22"/>
          <w:szCs w:val="22"/>
          <w:shd w:val="clear" w:color="auto" w:fill="FFFFFF"/>
        </w:rPr>
        <w:t xml:space="preserve">outcome </w:t>
      </w:r>
      <w:r w:rsidR="001F5953">
        <w:rPr>
          <w:rFonts w:cstheme="minorHAnsi"/>
          <w:color w:val="222222"/>
          <w:sz w:val="22"/>
          <w:szCs w:val="22"/>
          <w:shd w:val="clear" w:color="auto" w:fill="FFFFFF"/>
        </w:rPr>
        <w:t>measures. However, we find that there is very little room</w:t>
      </w:r>
      <w:r w:rsidR="00621CAC">
        <w:rPr>
          <w:rFonts w:cstheme="minorHAnsi"/>
          <w:color w:val="222222"/>
          <w:sz w:val="22"/>
          <w:szCs w:val="22"/>
          <w:shd w:val="clear" w:color="auto" w:fill="FFFFFF"/>
        </w:rPr>
        <w:t xml:space="preserve"> </w:t>
      </w:r>
      <w:r w:rsidR="001F5953">
        <w:rPr>
          <w:rFonts w:cstheme="minorHAnsi"/>
          <w:color w:val="222222"/>
          <w:sz w:val="22"/>
          <w:szCs w:val="22"/>
          <w:shd w:val="clear" w:color="auto" w:fill="FFFFFF"/>
        </w:rPr>
        <w:t>for</w:t>
      </w:r>
      <w:r w:rsidR="00621CAC">
        <w:rPr>
          <w:rFonts w:cstheme="minorHAnsi"/>
          <w:color w:val="222222"/>
          <w:sz w:val="22"/>
          <w:szCs w:val="22"/>
          <w:shd w:val="clear" w:color="auto" w:fill="FFFFFF"/>
        </w:rPr>
        <w:t xml:space="preserve"> </w:t>
      </w:r>
      <w:r w:rsidR="001F5953">
        <w:rPr>
          <w:rFonts w:cstheme="minorHAnsi"/>
          <w:color w:val="222222"/>
          <w:sz w:val="22"/>
          <w:szCs w:val="22"/>
          <w:shd w:val="clear" w:color="auto" w:fill="FFFFFF"/>
        </w:rPr>
        <w:t xml:space="preserve">error with these optimal interventions, </w:t>
      </w:r>
      <w:r w:rsidR="00071637">
        <w:rPr>
          <w:rFonts w:cstheme="minorHAnsi"/>
          <w:color w:val="222222"/>
          <w:sz w:val="22"/>
          <w:szCs w:val="22"/>
          <w:shd w:val="clear" w:color="auto" w:fill="FFFFFF"/>
        </w:rPr>
        <w:t xml:space="preserve">with </w:t>
      </w:r>
      <w:r w:rsidR="001F5953">
        <w:rPr>
          <w:rFonts w:cstheme="minorHAnsi"/>
          <w:color w:val="222222"/>
          <w:sz w:val="22"/>
          <w:szCs w:val="22"/>
          <w:shd w:val="clear" w:color="auto" w:fill="FFFFFF"/>
        </w:rPr>
        <w:t xml:space="preserve">large increases in the epidemic peak and overall </w:t>
      </w:r>
      <w:r w:rsidR="00101AEA">
        <w:rPr>
          <w:rFonts w:cstheme="minorHAnsi"/>
          <w:color w:val="222222"/>
          <w:sz w:val="22"/>
          <w:szCs w:val="22"/>
          <w:shd w:val="clear" w:color="auto" w:fill="FFFFFF"/>
        </w:rPr>
        <w:t xml:space="preserve">number of </w:t>
      </w:r>
      <w:r w:rsidR="001F5953">
        <w:rPr>
          <w:rFonts w:cstheme="minorHAnsi"/>
          <w:color w:val="222222"/>
          <w:sz w:val="22"/>
          <w:szCs w:val="22"/>
          <w:shd w:val="clear" w:color="auto" w:fill="FFFFFF"/>
        </w:rPr>
        <w:t xml:space="preserve">cases when </w:t>
      </w:r>
      <w:r w:rsidR="00101AEA">
        <w:rPr>
          <w:rFonts w:cstheme="minorHAnsi"/>
          <w:color w:val="222222"/>
          <w:sz w:val="22"/>
          <w:szCs w:val="22"/>
          <w:shd w:val="clear" w:color="auto" w:fill="FFFFFF"/>
        </w:rPr>
        <w:t xml:space="preserve">mistimed or mis-implemented by even a small margin. </w:t>
      </w:r>
      <w:r>
        <w:rPr>
          <w:rFonts w:cstheme="minorHAnsi"/>
          <w:color w:val="222222"/>
          <w:sz w:val="22"/>
          <w:szCs w:val="22"/>
          <w:shd w:val="clear" w:color="auto" w:fill="FFFFFF"/>
        </w:rPr>
        <w:t>As a more robust alternative, we</w:t>
      </w:r>
      <w:r w:rsidR="001F5953">
        <w:rPr>
          <w:rFonts w:cstheme="minorHAnsi"/>
          <w:color w:val="222222"/>
          <w:sz w:val="22"/>
          <w:szCs w:val="22"/>
          <w:shd w:val="clear" w:color="auto" w:fill="FFFFFF"/>
        </w:rPr>
        <w:t xml:space="preserve"> also </w:t>
      </w:r>
      <w:r>
        <w:rPr>
          <w:rFonts w:cstheme="minorHAnsi"/>
          <w:color w:val="222222"/>
          <w:sz w:val="22"/>
          <w:szCs w:val="22"/>
          <w:shd w:val="clear" w:color="auto" w:fill="FFFFFF"/>
        </w:rPr>
        <w:t>explore the concept of</w:t>
      </w:r>
      <w:r w:rsidR="001F5953">
        <w:rPr>
          <w:rFonts w:cstheme="minorHAnsi"/>
          <w:color w:val="222222"/>
          <w:sz w:val="22"/>
          <w:szCs w:val="22"/>
          <w:shd w:val="clear" w:color="auto" w:fill="FFFFFF"/>
        </w:rPr>
        <w:t xml:space="preserve"> suboptimal interventions</w:t>
      </w:r>
      <w:r>
        <w:rPr>
          <w:rFonts w:cstheme="minorHAnsi"/>
          <w:color w:val="222222"/>
          <w:sz w:val="22"/>
          <w:szCs w:val="22"/>
          <w:shd w:val="clear" w:color="auto" w:fill="FFFFFF"/>
        </w:rPr>
        <w:t>.</w:t>
      </w:r>
      <w:r w:rsidR="00787869">
        <w:rPr>
          <w:rFonts w:cstheme="minorHAnsi"/>
          <w:color w:val="222222"/>
          <w:sz w:val="22"/>
          <w:szCs w:val="22"/>
          <w:shd w:val="clear" w:color="auto" w:fill="FFFFFF"/>
        </w:rPr>
        <w:t xml:space="preserve"> </w:t>
      </w:r>
      <w:r>
        <w:rPr>
          <w:rFonts w:cstheme="minorHAnsi"/>
          <w:color w:val="222222"/>
          <w:sz w:val="22"/>
          <w:szCs w:val="22"/>
          <w:shd w:val="clear" w:color="auto" w:fill="FFFFFF"/>
        </w:rPr>
        <w:t>While not as effective as intervention optimisation, these suboptimal interventions are more risk averse</w:t>
      </w:r>
      <w:r w:rsidR="00EF2233">
        <w:rPr>
          <w:rFonts w:cstheme="minorHAnsi"/>
          <w:color w:val="222222"/>
          <w:sz w:val="22"/>
          <w:szCs w:val="22"/>
          <w:shd w:val="clear" w:color="auto" w:fill="FFFFFF"/>
        </w:rPr>
        <w:t>, less prone to implementation error</w:t>
      </w:r>
      <w:r>
        <w:rPr>
          <w:rFonts w:cstheme="minorHAnsi"/>
          <w:color w:val="222222"/>
          <w:sz w:val="22"/>
          <w:szCs w:val="22"/>
          <w:shd w:val="clear" w:color="auto" w:fill="FFFFFF"/>
        </w:rPr>
        <w:t xml:space="preserve"> and much easier to implement</w:t>
      </w:r>
      <w:r w:rsidR="00EF2233">
        <w:rPr>
          <w:rFonts w:cstheme="minorHAnsi"/>
          <w:color w:val="222222"/>
          <w:sz w:val="22"/>
          <w:szCs w:val="22"/>
          <w:shd w:val="clear" w:color="auto" w:fill="FFFFFF"/>
        </w:rPr>
        <w:t xml:space="preserve"> by policy makers</w:t>
      </w:r>
      <w:r>
        <w:rPr>
          <w:rFonts w:cstheme="minorHAnsi"/>
          <w:color w:val="222222"/>
          <w:sz w:val="22"/>
          <w:szCs w:val="22"/>
          <w:shd w:val="clear" w:color="auto" w:fill="FFFFFF"/>
        </w:rPr>
        <w:t xml:space="preserve">.  </w:t>
      </w:r>
    </w:p>
    <w:p w14:paraId="7EAB0763" w14:textId="77777777" w:rsidR="00F72B70" w:rsidRDefault="00F72B70" w:rsidP="009E7560">
      <w:pPr>
        <w:jc w:val="both"/>
        <w:rPr>
          <w:rFonts w:cstheme="minorHAnsi"/>
          <w:color w:val="222222"/>
          <w:sz w:val="22"/>
          <w:szCs w:val="22"/>
          <w:shd w:val="clear" w:color="auto" w:fill="FFFFFF"/>
        </w:rPr>
      </w:pPr>
    </w:p>
    <w:p w14:paraId="5028FE79" w14:textId="233D43E2" w:rsidR="004D0CBC" w:rsidRDefault="00101AEA" w:rsidP="009E7560">
      <w:pPr>
        <w:jc w:val="both"/>
        <w:rPr>
          <w:rFonts w:cstheme="minorHAnsi"/>
          <w:color w:val="222222"/>
          <w:sz w:val="22"/>
          <w:szCs w:val="22"/>
          <w:shd w:val="clear" w:color="auto" w:fill="FFFFFF"/>
        </w:rPr>
      </w:pPr>
      <w:r>
        <w:rPr>
          <w:rFonts w:cstheme="minorHAnsi"/>
          <w:color w:val="222222"/>
          <w:sz w:val="22"/>
          <w:szCs w:val="22"/>
          <w:shd w:val="clear" w:color="auto" w:fill="FFFFFF"/>
        </w:rPr>
        <w:t>This study presents the concept of NPI optimisation as a potentially powerful tool for policy makers. However,</w:t>
      </w:r>
      <w:r w:rsidR="004C5FEF">
        <w:rPr>
          <w:rFonts w:cstheme="minorHAnsi"/>
          <w:color w:val="222222"/>
          <w:sz w:val="22"/>
          <w:szCs w:val="22"/>
          <w:shd w:val="clear" w:color="auto" w:fill="FFFFFF"/>
        </w:rPr>
        <w:t xml:space="preserve"> as evidenced by the COVID-19 pandemic, the </w:t>
      </w:r>
      <w:r w:rsidR="009E7560">
        <w:rPr>
          <w:rFonts w:cstheme="minorHAnsi"/>
          <w:color w:val="222222"/>
          <w:sz w:val="22"/>
          <w:szCs w:val="22"/>
          <w:shd w:val="clear" w:color="auto" w:fill="FFFFFF"/>
        </w:rPr>
        <w:t xml:space="preserve">initial </w:t>
      </w:r>
      <w:r w:rsidR="004C5FEF">
        <w:rPr>
          <w:rFonts w:cstheme="minorHAnsi"/>
          <w:color w:val="222222"/>
          <w:sz w:val="22"/>
          <w:szCs w:val="22"/>
          <w:shd w:val="clear" w:color="auto" w:fill="FFFFFF"/>
        </w:rPr>
        <w:t>epidemiological situation</w:t>
      </w:r>
      <w:r w:rsidR="009E7560">
        <w:rPr>
          <w:rFonts w:cstheme="minorHAnsi"/>
          <w:color w:val="222222"/>
          <w:sz w:val="22"/>
          <w:szCs w:val="22"/>
          <w:shd w:val="clear" w:color="auto" w:fill="FFFFFF"/>
        </w:rPr>
        <w:t xml:space="preserve"> of an outbreak</w:t>
      </w:r>
      <w:r w:rsidR="004C5FEF">
        <w:rPr>
          <w:rFonts w:cstheme="minorHAnsi"/>
          <w:color w:val="222222"/>
          <w:sz w:val="22"/>
          <w:szCs w:val="22"/>
          <w:shd w:val="clear" w:color="auto" w:fill="FFFFFF"/>
        </w:rPr>
        <w:t xml:space="preserve"> is often highly uncertain, </w:t>
      </w:r>
      <w:r>
        <w:rPr>
          <w:rFonts w:cstheme="minorHAnsi"/>
          <w:color w:val="222222"/>
          <w:sz w:val="22"/>
          <w:szCs w:val="22"/>
          <w:shd w:val="clear" w:color="auto" w:fill="FFFFFF"/>
        </w:rPr>
        <w:t>making the introduction of these optimal interventions extremely difficult.</w:t>
      </w:r>
      <w:r w:rsidR="004C5FEF">
        <w:rPr>
          <w:rFonts w:cstheme="minorHAnsi"/>
          <w:color w:val="222222"/>
          <w:sz w:val="22"/>
          <w:szCs w:val="22"/>
          <w:shd w:val="clear" w:color="auto" w:fill="FFFFFF"/>
        </w:rPr>
        <w:t xml:space="preserve"> </w:t>
      </w:r>
      <w:r w:rsidR="009E7560">
        <w:rPr>
          <w:rFonts w:cstheme="minorHAnsi"/>
          <w:color w:val="222222"/>
          <w:sz w:val="22"/>
          <w:szCs w:val="22"/>
          <w:shd w:val="clear" w:color="auto" w:fill="FFFFFF"/>
        </w:rPr>
        <w:t>I</w:t>
      </w:r>
      <w:r w:rsidR="004C5FEF">
        <w:rPr>
          <w:rFonts w:cstheme="minorHAnsi"/>
          <w:color w:val="222222"/>
          <w:sz w:val="22"/>
          <w:szCs w:val="22"/>
          <w:shd w:val="clear" w:color="auto" w:fill="FFFFFF"/>
        </w:rPr>
        <w:t xml:space="preserve">n this context, suboptimal interventions that are less prone to implementation error are of greater benefit to policy makers. </w:t>
      </w:r>
      <w:r w:rsidR="009E7560">
        <w:rPr>
          <w:rFonts w:cstheme="minorHAnsi"/>
          <w:color w:val="222222"/>
          <w:sz w:val="22"/>
          <w:szCs w:val="22"/>
          <w:shd w:val="clear" w:color="auto" w:fill="FFFFFF"/>
        </w:rPr>
        <w:t>We note that t</w:t>
      </w:r>
      <w:r>
        <w:rPr>
          <w:rFonts w:cstheme="minorHAnsi"/>
          <w:color w:val="222222"/>
          <w:sz w:val="22"/>
          <w:szCs w:val="22"/>
          <w:shd w:val="clear" w:color="auto" w:fill="FFFFFF"/>
        </w:rPr>
        <w:t xml:space="preserve">he results must be contextualised with the work </w:t>
      </w:r>
      <w:r w:rsidR="009E7560">
        <w:rPr>
          <w:rFonts w:cstheme="minorHAnsi"/>
          <w:color w:val="222222"/>
          <w:sz w:val="22"/>
          <w:szCs w:val="22"/>
          <w:shd w:val="clear" w:color="auto" w:fill="FFFFFF"/>
        </w:rPr>
        <w:t xml:space="preserve">tirelessly </w:t>
      </w:r>
      <w:r>
        <w:rPr>
          <w:rFonts w:cstheme="minorHAnsi"/>
          <w:color w:val="222222"/>
          <w:sz w:val="22"/>
          <w:szCs w:val="22"/>
          <w:shd w:val="clear" w:color="auto" w:fill="FFFFFF"/>
        </w:rPr>
        <w:t xml:space="preserve">undertaken by the wider epidemiological and modelling community. </w:t>
      </w:r>
      <w:r w:rsidR="004C5FEF">
        <w:rPr>
          <w:rFonts w:cstheme="minorHAnsi"/>
          <w:color w:val="222222"/>
          <w:sz w:val="22"/>
          <w:szCs w:val="22"/>
          <w:shd w:val="clear" w:color="auto" w:fill="FFFFFF"/>
        </w:rPr>
        <w:t>Nonetheless</w:t>
      </w:r>
      <w:r>
        <w:rPr>
          <w:rFonts w:cstheme="minorHAnsi"/>
          <w:color w:val="222222"/>
          <w:sz w:val="22"/>
          <w:szCs w:val="22"/>
          <w:shd w:val="clear" w:color="auto" w:fill="FFFFFF"/>
        </w:rPr>
        <w:t xml:space="preserve">, we consider the findings of this manuscript to be </w:t>
      </w:r>
      <w:r w:rsidR="009E7560">
        <w:rPr>
          <w:rFonts w:cstheme="minorHAnsi"/>
          <w:color w:val="222222"/>
          <w:sz w:val="22"/>
          <w:szCs w:val="22"/>
          <w:shd w:val="clear" w:color="auto" w:fill="FFFFFF"/>
        </w:rPr>
        <w:t xml:space="preserve">of substantial public health interest, especially at a time where severe NPIs have been reinstituted globally to combat resurgent COVID-19 outbreaks. </w:t>
      </w:r>
      <w:r>
        <w:rPr>
          <w:rFonts w:cstheme="minorHAnsi"/>
          <w:color w:val="222222"/>
          <w:sz w:val="22"/>
          <w:szCs w:val="22"/>
          <w:shd w:val="clear" w:color="auto" w:fill="FFFFFF"/>
        </w:rPr>
        <w:t xml:space="preserve"> </w:t>
      </w:r>
    </w:p>
    <w:p w14:paraId="13CB4F61" w14:textId="79B101C5" w:rsidR="00A71F36" w:rsidRDefault="00A71F36" w:rsidP="001879E8">
      <w:pPr>
        <w:rPr>
          <w:rFonts w:cstheme="minorHAnsi"/>
          <w:color w:val="222222"/>
          <w:sz w:val="22"/>
          <w:szCs w:val="22"/>
          <w:shd w:val="clear" w:color="auto" w:fill="FFFFFF"/>
        </w:rPr>
      </w:pPr>
    </w:p>
    <w:p w14:paraId="07279215" w14:textId="55AFA03E" w:rsidR="00A71F36" w:rsidRDefault="00101AEA" w:rsidP="001879E8">
      <w:pPr>
        <w:rPr>
          <w:rFonts w:cstheme="minorHAnsi"/>
          <w:color w:val="222222"/>
          <w:sz w:val="22"/>
          <w:szCs w:val="22"/>
          <w:shd w:val="clear" w:color="auto" w:fill="FFFFFF"/>
        </w:rPr>
      </w:pPr>
      <w:r>
        <w:rPr>
          <w:rFonts w:cstheme="minorHAnsi"/>
          <w:color w:val="222222"/>
          <w:sz w:val="22"/>
          <w:szCs w:val="22"/>
          <w:shd w:val="clear" w:color="auto" w:fill="FFFFFF"/>
        </w:rPr>
        <w:t>T</w:t>
      </w:r>
      <w:r w:rsidR="00A71F36">
        <w:rPr>
          <w:rFonts w:cstheme="minorHAnsi"/>
          <w:color w:val="222222"/>
          <w:sz w:val="22"/>
          <w:szCs w:val="22"/>
          <w:shd w:val="clear" w:color="auto" w:fill="FFFFFF"/>
        </w:rPr>
        <w:t xml:space="preserve">hank you for your consideration of this manuscript. </w:t>
      </w:r>
    </w:p>
    <w:p w14:paraId="5450FD54" w14:textId="77777777" w:rsidR="00A71F36" w:rsidRDefault="00A71F36" w:rsidP="001879E8">
      <w:pPr>
        <w:rPr>
          <w:rFonts w:cstheme="minorHAnsi"/>
          <w:color w:val="222222"/>
          <w:sz w:val="22"/>
          <w:szCs w:val="22"/>
          <w:shd w:val="clear" w:color="auto" w:fill="FFFFFF"/>
        </w:rPr>
      </w:pPr>
    </w:p>
    <w:p w14:paraId="15D69990" w14:textId="171AA22F" w:rsidR="00A71F36" w:rsidRDefault="00A71F36" w:rsidP="001879E8">
      <w:pPr>
        <w:rPr>
          <w:rFonts w:cstheme="minorHAnsi"/>
          <w:color w:val="222222"/>
          <w:sz w:val="22"/>
          <w:szCs w:val="22"/>
          <w:shd w:val="clear" w:color="auto" w:fill="FFFFFF"/>
        </w:rPr>
      </w:pPr>
      <w:r>
        <w:rPr>
          <w:rFonts w:cstheme="minorHAnsi"/>
          <w:color w:val="222222"/>
          <w:sz w:val="22"/>
          <w:szCs w:val="22"/>
          <w:shd w:val="clear" w:color="auto" w:fill="FFFFFF"/>
        </w:rPr>
        <w:t>Yours sincerely,</w:t>
      </w:r>
    </w:p>
    <w:p w14:paraId="7CD76B45" w14:textId="672B9BCF" w:rsidR="00787869" w:rsidRDefault="00101AEA" w:rsidP="001879E8">
      <w:pPr>
        <w:rPr>
          <w:rFonts w:cstheme="minorHAnsi"/>
          <w:color w:val="222222"/>
          <w:sz w:val="22"/>
          <w:szCs w:val="22"/>
          <w:shd w:val="clear" w:color="auto" w:fill="FFFFFF"/>
        </w:rPr>
      </w:pPr>
      <w:r w:rsidRPr="00101AEA">
        <w:rPr>
          <w:noProof/>
        </w:rPr>
        <w:drawing>
          <wp:inline distT="0" distB="0" distL="0" distR="0" wp14:anchorId="1243F5CD" wp14:editId="47A86BB4">
            <wp:extent cx="940470"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0708" cy="427996"/>
                    </a:xfrm>
                    <a:prstGeom prst="rect">
                      <a:avLst/>
                    </a:prstGeom>
                  </pic:spPr>
                </pic:pic>
              </a:graphicData>
            </a:graphic>
          </wp:inline>
        </w:drawing>
      </w:r>
    </w:p>
    <w:p w14:paraId="1314D67F" w14:textId="7176ABF5" w:rsidR="00A71F36" w:rsidRDefault="00A71F36" w:rsidP="001879E8">
      <w:pPr>
        <w:rPr>
          <w:rFonts w:cstheme="minorHAnsi"/>
          <w:color w:val="222222"/>
          <w:sz w:val="22"/>
          <w:szCs w:val="22"/>
          <w:shd w:val="clear" w:color="auto" w:fill="FFFFFF"/>
        </w:rPr>
      </w:pPr>
      <w:r>
        <w:rPr>
          <w:rFonts w:cstheme="minorHAnsi"/>
          <w:color w:val="222222"/>
          <w:sz w:val="22"/>
          <w:szCs w:val="22"/>
          <w:shd w:val="clear" w:color="auto" w:fill="FFFFFF"/>
        </w:rPr>
        <w:t>Alexander Morgan</w:t>
      </w:r>
    </w:p>
    <w:p w14:paraId="1F1D6BFB" w14:textId="1212497B" w:rsidR="00405EF6" w:rsidRDefault="00A71F36" w:rsidP="00EF2233">
      <w:r>
        <w:rPr>
          <w:rFonts w:cstheme="minorHAnsi"/>
          <w:color w:val="222222"/>
          <w:sz w:val="22"/>
          <w:szCs w:val="22"/>
          <w:shd w:val="clear" w:color="auto" w:fill="FFFFFF"/>
        </w:rPr>
        <w:t>And on behalf of all co-authors.</w:t>
      </w:r>
    </w:p>
    <w:sectPr w:rsidR="00405EF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CAD0C" w14:textId="77777777" w:rsidR="00454AE0" w:rsidRDefault="00454AE0" w:rsidP="00897DBA">
      <w:r>
        <w:separator/>
      </w:r>
    </w:p>
  </w:endnote>
  <w:endnote w:type="continuationSeparator" w:id="0">
    <w:p w14:paraId="087E2C58" w14:textId="77777777" w:rsidR="00454AE0" w:rsidRDefault="00454AE0" w:rsidP="00897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E67F1" w14:textId="77777777" w:rsidR="00454AE0" w:rsidRDefault="00454AE0" w:rsidP="00897DBA">
      <w:r>
        <w:separator/>
      </w:r>
    </w:p>
  </w:footnote>
  <w:footnote w:type="continuationSeparator" w:id="0">
    <w:p w14:paraId="3FD0A308" w14:textId="77777777" w:rsidR="00454AE0" w:rsidRDefault="00454AE0" w:rsidP="00897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139A7" w14:textId="3A6A6987" w:rsidR="00897DBA" w:rsidRDefault="00897DBA" w:rsidP="00897DBA">
    <w:pPr>
      <w:pStyle w:val="Header"/>
      <w:jc w:val="right"/>
    </w:pPr>
    <w:r w:rsidRPr="00897DBA">
      <w:rPr>
        <w:noProof/>
      </w:rPr>
      <w:drawing>
        <wp:inline distT="0" distB="0" distL="0" distR="0" wp14:anchorId="4F5D09DD" wp14:editId="407A25E8">
          <wp:extent cx="3490975"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739395" cy="601966"/>
                  </a:xfrm>
                  <a:prstGeom prst="rect">
                    <a:avLst/>
                  </a:prstGeom>
                </pic:spPr>
              </pic:pic>
            </a:graphicData>
          </a:graphic>
        </wp:inline>
      </w:drawing>
    </w:r>
  </w:p>
  <w:p w14:paraId="1F5F2CFF" w14:textId="77777777" w:rsidR="001879E8" w:rsidRDefault="001879E8" w:rsidP="00897DB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5729"/>
    <w:multiLevelType w:val="hybridMultilevel"/>
    <w:tmpl w:val="0E18F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81"/>
    <w:rsid w:val="00071637"/>
    <w:rsid w:val="00101AEA"/>
    <w:rsid w:val="001879E8"/>
    <w:rsid w:val="001A01EF"/>
    <w:rsid w:val="001F5953"/>
    <w:rsid w:val="002048E5"/>
    <w:rsid w:val="00265F82"/>
    <w:rsid w:val="00454AE0"/>
    <w:rsid w:val="004C5FEF"/>
    <w:rsid w:val="004D0CBC"/>
    <w:rsid w:val="00621CAC"/>
    <w:rsid w:val="00713981"/>
    <w:rsid w:val="00787869"/>
    <w:rsid w:val="00897DBA"/>
    <w:rsid w:val="008A2C67"/>
    <w:rsid w:val="009421D2"/>
    <w:rsid w:val="009E7560"/>
    <w:rsid w:val="00A71F36"/>
    <w:rsid w:val="00B54A34"/>
    <w:rsid w:val="00BC05D5"/>
    <w:rsid w:val="00D51AD5"/>
    <w:rsid w:val="00EF2233"/>
    <w:rsid w:val="00F02EB0"/>
    <w:rsid w:val="00F23FC3"/>
    <w:rsid w:val="00F72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3F8D7"/>
  <w15:chartTrackingRefBased/>
  <w15:docId w15:val="{6504BBD1-E28C-49A0-B55E-4504A6A0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9E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DBA"/>
    <w:pPr>
      <w:tabs>
        <w:tab w:val="center" w:pos="4513"/>
        <w:tab w:val="right" w:pos="9026"/>
      </w:tabs>
    </w:pPr>
    <w:rPr>
      <w:sz w:val="22"/>
      <w:szCs w:val="22"/>
    </w:rPr>
  </w:style>
  <w:style w:type="character" w:customStyle="1" w:styleId="HeaderChar">
    <w:name w:val="Header Char"/>
    <w:basedOn w:val="DefaultParagraphFont"/>
    <w:link w:val="Header"/>
    <w:uiPriority w:val="99"/>
    <w:rsid w:val="00897DBA"/>
  </w:style>
  <w:style w:type="paragraph" w:styleId="Footer">
    <w:name w:val="footer"/>
    <w:basedOn w:val="Normal"/>
    <w:link w:val="FooterChar"/>
    <w:uiPriority w:val="99"/>
    <w:unhideWhenUsed/>
    <w:rsid w:val="00897DBA"/>
    <w:pPr>
      <w:tabs>
        <w:tab w:val="center" w:pos="4513"/>
        <w:tab w:val="right" w:pos="9026"/>
      </w:tabs>
    </w:pPr>
    <w:rPr>
      <w:sz w:val="22"/>
      <w:szCs w:val="22"/>
    </w:rPr>
  </w:style>
  <w:style w:type="character" w:customStyle="1" w:styleId="FooterChar">
    <w:name w:val="Footer Char"/>
    <w:basedOn w:val="DefaultParagraphFont"/>
    <w:link w:val="Footer"/>
    <w:uiPriority w:val="99"/>
    <w:rsid w:val="00897DBA"/>
  </w:style>
  <w:style w:type="paragraph" w:styleId="ListParagraph">
    <w:name w:val="List Paragraph"/>
    <w:basedOn w:val="Normal"/>
    <w:uiPriority w:val="34"/>
    <w:qFormat/>
    <w:rsid w:val="008A2C67"/>
    <w:pPr>
      <w:ind w:left="720"/>
      <w:contextualSpacing/>
    </w:pPr>
  </w:style>
  <w:style w:type="character" w:styleId="Hyperlink">
    <w:name w:val="Hyperlink"/>
    <w:basedOn w:val="DefaultParagraphFont"/>
    <w:uiPriority w:val="99"/>
    <w:unhideWhenUsed/>
    <w:rsid w:val="009E7560"/>
    <w:rPr>
      <w:color w:val="0563C1" w:themeColor="hyperlink"/>
      <w:u w:val="single"/>
    </w:rPr>
  </w:style>
  <w:style w:type="character" w:styleId="UnresolvedMention">
    <w:name w:val="Unresolved Mention"/>
    <w:basedOn w:val="DefaultParagraphFont"/>
    <w:uiPriority w:val="99"/>
    <w:semiHidden/>
    <w:unhideWhenUsed/>
    <w:rsid w:val="009E7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35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6</cp:revision>
  <dcterms:created xsi:type="dcterms:W3CDTF">2020-08-27T09:13:00Z</dcterms:created>
  <dcterms:modified xsi:type="dcterms:W3CDTF">2020-08-28T22:00:00Z</dcterms:modified>
</cp:coreProperties>
</file>