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E214" w14:textId="106F4753" w:rsidR="001F0A27" w:rsidRDefault="001F0A27" w:rsidP="001F0A27">
      <w:pPr>
        <w:pStyle w:val="NoSpacing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Generic WAIFW Matrix</w:t>
      </w:r>
    </w:p>
    <w:p w14:paraId="0897EB95" w14:textId="04E26573" w:rsidR="001F0A27" w:rsidRDefault="001F0A27" w:rsidP="00E179E0">
      <w:pPr>
        <w:pStyle w:val="NoSpacing"/>
        <w:rPr>
          <w:rFonts w:eastAsiaTheme="minorEastAsia"/>
          <w:b/>
          <w:bCs/>
          <w:u w:val="single"/>
        </w:rPr>
      </w:pPr>
    </w:p>
    <w:p w14:paraId="71F61052" w14:textId="5FC9FC0E" w:rsidR="001F0A27" w:rsidRPr="00C709BE" w:rsidRDefault="001F0A27" w:rsidP="00E179E0">
      <w:pPr>
        <w:pStyle w:val="NoSpacing"/>
        <w:rPr>
          <w:rFonts w:eastAsiaTheme="minorEastAsia" w:cstheme="minorHAnsi"/>
        </w:rPr>
      </w:pPr>
      <w:r w:rsidRPr="00C709BE">
        <w:rPr>
          <w:rFonts w:eastAsiaTheme="minorEastAsia" w:cstheme="minorHAnsi"/>
          <w:b/>
          <w:bCs/>
        </w:rPr>
        <w:t xml:space="preserve">Phase </w:t>
      </w:r>
      <w:r>
        <w:rPr>
          <w:rFonts w:eastAsiaTheme="minorEastAsia" w:cstheme="minorHAnsi"/>
          <w:b/>
          <w:bCs/>
        </w:rPr>
        <w:t>1</w:t>
      </w:r>
      <w:r w:rsidRPr="00C709BE">
        <w:rPr>
          <w:rFonts w:eastAsiaTheme="minorEastAsia" w:cstheme="minorHAnsi"/>
          <w:b/>
          <w:bCs/>
        </w:rPr>
        <w:t>:</w:t>
      </w:r>
      <w:r w:rsidRPr="00C709BE">
        <w:rPr>
          <w:rFonts w:eastAsiaTheme="minorEastAsia" w:cstheme="minorHAnsi"/>
        </w:rPr>
        <w:t xml:space="preserve"> β</w:t>
      </w:r>
      <w:r w:rsidRPr="00C709BE">
        <w:rPr>
          <w:rFonts w:eastAsiaTheme="minorEastAsia" w:cstheme="minorHAnsi"/>
          <w:vertAlign w:val="subscript"/>
        </w:rPr>
        <w:t>1</w:t>
      </w:r>
      <w:r w:rsidRPr="00C709BE">
        <w:rPr>
          <w:rFonts w:eastAsiaTheme="minorEastAsia" w:cstheme="minorHAnsi"/>
        </w:rPr>
        <w:t xml:space="preserve"> = (R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1.7), β</w:t>
      </w:r>
      <w:r w:rsidRPr="00C709BE">
        <w:rPr>
          <w:rFonts w:eastAsiaTheme="minorEastAsia" w:cstheme="minorHAnsi"/>
          <w:vertAlign w:val="subscript"/>
        </w:rPr>
        <w:t>2</w:t>
      </w:r>
      <w:r w:rsidRPr="00C709BE">
        <w:rPr>
          <w:rFonts w:eastAsiaTheme="minorEastAsia" w:cstheme="minorHAnsi"/>
        </w:rPr>
        <w:t xml:space="preserve"> = (R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1.7), β</w:t>
      </w:r>
      <w:r w:rsidRPr="00C709BE">
        <w:rPr>
          <w:rFonts w:eastAsiaTheme="minorEastAsia" w:cstheme="minorHAnsi"/>
          <w:vertAlign w:val="subscript"/>
        </w:rPr>
        <w:t>3</w:t>
      </w:r>
      <w:r w:rsidRPr="00C709BE">
        <w:rPr>
          <w:rFonts w:eastAsiaTheme="minorEastAsia" w:cstheme="minorHAnsi"/>
        </w:rPr>
        <w:t xml:space="preserve"> = (R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1.7)</w:t>
      </w:r>
      <w:r>
        <w:rPr>
          <w:rFonts w:eastAsiaTheme="minorEastAsia" w:cstheme="minorHAnsi"/>
        </w:rPr>
        <w:t xml:space="preserve">, </w:t>
      </w:r>
      <w:r w:rsidRPr="00C709BE">
        <w:rPr>
          <w:rFonts w:cstheme="minorHAnsi"/>
          <w:shd w:val="clear" w:color="auto" w:fill="FFFFFF"/>
        </w:rPr>
        <w:t>β</w:t>
      </w:r>
      <w:r w:rsidRPr="00C709BE">
        <w:rPr>
          <w:rFonts w:cstheme="minorHAnsi"/>
          <w:shd w:val="clear" w:color="auto" w:fill="FFFFFF"/>
          <w:vertAlign w:val="subscript"/>
        </w:rPr>
        <w:t>4</w:t>
      </w:r>
      <w:r w:rsidRPr="00C709BE">
        <w:rPr>
          <w:rFonts w:cstheme="minorHAnsi"/>
          <w:shd w:val="clear" w:color="auto" w:fill="FFFFFF"/>
        </w:rPr>
        <w:t> =</w:t>
      </w:r>
      <w:r>
        <w:rPr>
          <w:rFonts w:cstheme="minorHAnsi"/>
          <w:shd w:val="clear" w:color="auto" w:fill="FFFFFF"/>
        </w:rPr>
        <w:t xml:space="preserve"> </w:t>
      </w:r>
      <w:r w:rsidR="00C625E3">
        <w:rPr>
          <w:rFonts w:cstheme="minorHAnsi"/>
          <w:shd w:val="clear" w:color="auto" w:fill="FFFFFF"/>
        </w:rPr>
        <w:t>[Uninflated]</w:t>
      </w:r>
      <w:r w:rsidRPr="00C709BE">
        <w:rPr>
          <w:rFonts w:cstheme="minorHAnsi"/>
          <w:shd w:val="clear" w:color="auto" w:fill="FFFFFF"/>
        </w:rPr>
        <w:t>Phas</w:t>
      </w:r>
      <w:r>
        <w:rPr>
          <w:rFonts w:cstheme="minorHAnsi"/>
          <w:shd w:val="clear" w:color="auto" w:fill="FFFFFF"/>
        </w:rPr>
        <w:t>1</w:t>
      </w:r>
      <w:r w:rsidRPr="00C709BE">
        <w:rPr>
          <w:rFonts w:cstheme="minorHAnsi"/>
          <w:shd w:val="clear" w:color="auto" w:fill="FFFFFF"/>
        </w:rPr>
        <w:t>β</w:t>
      </w:r>
      <w:r w:rsidRPr="00C709BE">
        <w:rPr>
          <w:rFonts w:cstheme="minorHAnsi"/>
          <w:shd w:val="clear" w:color="auto" w:fill="FFFFFF"/>
          <w:vertAlign w:val="subscript"/>
        </w:rPr>
        <w:t>1</w:t>
      </w:r>
      <w:r>
        <w:rPr>
          <w:rFonts w:cstheme="minorHAnsi"/>
          <w:shd w:val="clear" w:color="auto" w:fill="FFFFFF"/>
          <w:vertAlign w:val="subscript"/>
        </w:rPr>
        <w:t xml:space="preserve"> </w:t>
      </w:r>
      <w:r w:rsidRPr="00C709BE">
        <w:rPr>
          <w:rFonts w:cstheme="minorHAnsi"/>
          <w:shd w:val="clear" w:color="auto" w:fill="FFFFFF"/>
        </w:rPr>
        <w:t>*</w:t>
      </w:r>
      <w:r w:rsidRPr="00C709BE">
        <w:rPr>
          <w:rFonts w:cstheme="minorHAnsi"/>
          <w:color w:val="000000"/>
        </w:rPr>
        <w:t xml:space="preserve"> δ</w:t>
      </w:r>
    </w:p>
    <w:p w14:paraId="07DCFC2C" w14:textId="7CBEFBA7" w:rsidR="001F0A27" w:rsidRDefault="001F0A27" w:rsidP="00E179E0">
      <w:pPr>
        <w:pStyle w:val="NoSpacing"/>
        <w:rPr>
          <w:rFonts w:eastAsiaTheme="minorEastAsia" w:cstheme="minorHAnsi"/>
        </w:rPr>
      </w:pPr>
      <w:r w:rsidRPr="00C709BE">
        <w:rPr>
          <w:rFonts w:eastAsiaTheme="minorEastAsia" w:cstheme="minorHAnsi"/>
          <w:b/>
          <w:bCs/>
        </w:rPr>
        <w:t xml:space="preserve">Phase </w:t>
      </w:r>
      <w:r>
        <w:rPr>
          <w:rFonts w:eastAsiaTheme="minorEastAsia" w:cstheme="minorHAnsi"/>
          <w:b/>
          <w:bCs/>
        </w:rPr>
        <w:t>2</w:t>
      </w:r>
      <w:r w:rsidRPr="00C709BE">
        <w:rPr>
          <w:rFonts w:eastAsiaTheme="minorEastAsia" w:cstheme="minorHAnsi"/>
          <w:b/>
          <w:bCs/>
        </w:rPr>
        <w:t>:</w:t>
      </w:r>
      <w:r w:rsidRPr="00C709BE">
        <w:rPr>
          <w:rFonts w:eastAsiaTheme="minorEastAsia" w:cstheme="minorHAnsi"/>
        </w:rPr>
        <w:t xml:space="preserve"> β</w:t>
      </w:r>
      <w:r w:rsidRPr="00C709BE">
        <w:rPr>
          <w:rFonts w:eastAsiaTheme="minorEastAsia" w:cstheme="minorHAnsi"/>
          <w:vertAlign w:val="subscript"/>
        </w:rPr>
        <w:t>1</w:t>
      </w:r>
      <w:r w:rsidRPr="00C709BE">
        <w:rPr>
          <w:rFonts w:eastAsiaTheme="minorEastAsia" w:cstheme="minorHAnsi"/>
        </w:rPr>
        <w:t xml:space="preserve"> = 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0.5), β</w:t>
      </w:r>
      <w:r w:rsidRPr="00C709BE">
        <w:rPr>
          <w:rFonts w:eastAsiaTheme="minorEastAsia" w:cstheme="minorHAnsi"/>
          <w:vertAlign w:val="subscript"/>
        </w:rPr>
        <w:t>2</w:t>
      </w:r>
      <w:r w:rsidRPr="00C709BE">
        <w:rPr>
          <w:rFonts w:eastAsiaTheme="minorEastAsia" w:cstheme="minorHAnsi"/>
        </w:rPr>
        <w:t xml:space="preserve"> = (R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0.6), β</w:t>
      </w:r>
      <w:r w:rsidRPr="00C709BE">
        <w:rPr>
          <w:rFonts w:eastAsiaTheme="minorEastAsia" w:cstheme="minorHAnsi"/>
          <w:vertAlign w:val="subscript"/>
        </w:rPr>
        <w:t>3</w:t>
      </w:r>
      <w:r w:rsidRPr="00C709BE">
        <w:rPr>
          <w:rFonts w:eastAsiaTheme="minorEastAsia" w:cstheme="minorHAnsi"/>
        </w:rPr>
        <w:t xml:space="preserve"> = (R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0.6)</w:t>
      </w:r>
      <w:r>
        <w:rPr>
          <w:rFonts w:eastAsiaTheme="minorEastAsia" w:cstheme="minorHAnsi"/>
        </w:rPr>
        <w:t xml:space="preserve">, </w:t>
      </w:r>
      <w:r w:rsidRPr="00C709BE">
        <w:rPr>
          <w:rFonts w:cstheme="minorHAnsi"/>
          <w:shd w:val="clear" w:color="auto" w:fill="FFFFFF"/>
        </w:rPr>
        <w:t>β</w:t>
      </w:r>
      <w:r w:rsidRPr="00C709BE">
        <w:rPr>
          <w:rFonts w:cstheme="minorHAnsi"/>
          <w:shd w:val="clear" w:color="auto" w:fill="FFFFFF"/>
          <w:vertAlign w:val="subscript"/>
        </w:rPr>
        <w:t>4</w:t>
      </w:r>
      <w:r w:rsidRPr="00C709BE">
        <w:rPr>
          <w:rFonts w:cstheme="minorHAnsi"/>
          <w:shd w:val="clear" w:color="auto" w:fill="FFFFFF"/>
        </w:rPr>
        <w:t xml:space="preserve"> = </w:t>
      </w:r>
      <w:r w:rsidR="00C625E3">
        <w:rPr>
          <w:rFonts w:cstheme="minorHAnsi"/>
          <w:shd w:val="clear" w:color="auto" w:fill="FFFFFF"/>
        </w:rPr>
        <w:t>[Uninflated]</w:t>
      </w:r>
      <w:r w:rsidRPr="00C709BE">
        <w:rPr>
          <w:rFonts w:cstheme="minorHAnsi"/>
          <w:shd w:val="clear" w:color="auto" w:fill="FFFFFF"/>
        </w:rPr>
        <w:t>Phas</w:t>
      </w:r>
      <w:r>
        <w:rPr>
          <w:rFonts w:cstheme="minorHAnsi"/>
          <w:shd w:val="clear" w:color="auto" w:fill="FFFFFF"/>
        </w:rPr>
        <w:t>2</w:t>
      </w:r>
      <w:r w:rsidRPr="00C709BE">
        <w:rPr>
          <w:rFonts w:cstheme="minorHAnsi"/>
          <w:shd w:val="clear" w:color="auto" w:fill="FFFFFF"/>
        </w:rPr>
        <w:t>β</w:t>
      </w:r>
      <w:r w:rsidRPr="00C709BE">
        <w:rPr>
          <w:rFonts w:cstheme="minorHAnsi"/>
          <w:shd w:val="clear" w:color="auto" w:fill="FFFFFF"/>
          <w:vertAlign w:val="subscript"/>
        </w:rPr>
        <w:t>1</w:t>
      </w:r>
      <w:r w:rsidRPr="00C709BE">
        <w:rPr>
          <w:rFonts w:cstheme="minorHAnsi"/>
          <w:shd w:val="clear" w:color="auto" w:fill="FFFFFF"/>
        </w:rPr>
        <w:t>*</w:t>
      </w:r>
      <w:r w:rsidRPr="00C709BE">
        <w:rPr>
          <w:rFonts w:cstheme="minorHAnsi"/>
          <w:color w:val="000000"/>
        </w:rPr>
        <w:t xml:space="preserve"> δ</w:t>
      </w:r>
      <w:r w:rsidRPr="00C709BE">
        <w:rPr>
          <w:rFonts w:cstheme="minorHAnsi"/>
          <w:shd w:val="clear" w:color="auto" w:fill="FFFFFF"/>
        </w:rPr>
        <w:t xml:space="preserve"> *</w:t>
      </w:r>
      <w:r w:rsidRPr="00C709BE">
        <w:rPr>
          <w:rFonts w:eastAsiaTheme="minorEastAsia" w:cstheme="minorHAnsi"/>
        </w:rPr>
        <w:t xml:space="preserve"> ε</w:t>
      </w:r>
    </w:p>
    <w:p w14:paraId="0991B4AB" w14:textId="41C55B1C" w:rsidR="00591615" w:rsidRDefault="00591615" w:rsidP="00E179E0">
      <w:pPr>
        <w:spacing w:after="0" w:line="240" w:lineRule="auto"/>
      </w:pPr>
      <w:r w:rsidRPr="00E179E0">
        <w:rPr>
          <w:b/>
          <w:bCs/>
        </w:rPr>
        <w:t xml:space="preserve">Phase 3 </w:t>
      </w:r>
      <w:r w:rsidRPr="00E179E0">
        <w:rPr>
          <w:b/>
          <w:bCs/>
        </w:rPr>
        <w:t xml:space="preserve">- </w:t>
      </w:r>
      <w:r w:rsidRPr="00E179E0">
        <w:t>Linear</w:t>
      </w:r>
      <w:r>
        <w:t xml:space="preserve"> Transition from Phase 2 to 3</w:t>
      </w:r>
    </w:p>
    <w:p w14:paraId="6DFE208E" w14:textId="01471812" w:rsidR="001F0A27" w:rsidRPr="001F0A27" w:rsidRDefault="001F0A27" w:rsidP="00E179E0">
      <w:pPr>
        <w:pStyle w:val="NoSpacing"/>
        <w:rPr>
          <w:rFonts w:eastAsiaTheme="minorEastAsia" w:cstheme="minorHAnsi"/>
        </w:rPr>
      </w:pPr>
      <w:r w:rsidRPr="00C709BE">
        <w:rPr>
          <w:rFonts w:eastAsiaTheme="minorEastAsia" w:cstheme="minorHAnsi"/>
          <w:b/>
          <w:bCs/>
        </w:rPr>
        <w:t xml:space="preserve">Phase </w:t>
      </w:r>
      <w:r w:rsidR="00591615">
        <w:rPr>
          <w:rFonts w:eastAsiaTheme="minorEastAsia" w:cstheme="minorHAnsi"/>
          <w:b/>
          <w:bCs/>
        </w:rPr>
        <w:t>4</w:t>
      </w:r>
      <w:r w:rsidRPr="00C709BE">
        <w:rPr>
          <w:rFonts w:eastAsiaTheme="minorEastAsia" w:cstheme="minorHAnsi"/>
          <w:b/>
          <w:bCs/>
        </w:rPr>
        <w:t>:</w:t>
      </w:r>
      <w:r w:rsidRPr="00C709BE">
        <w:rPr>
          <w:rFonts w:eastAsiaTheme="minorEastAsia" w:cstheme="minorHAnsi"/>
        </w:rPr>
        <w:t xml:space="preserve"> β</w:t>
      </w:r>
      <w:r w:rsidRPr="00C709BE">
        <w:rPr>
          <w:rFonts w:eastAsiaTheme="minorEastAsia" w:cstheme="minorHAnsi"/>
          <w:vertAlign w:val="subscript"/>
        </w:rPr>
        <w:t>1</w:t>
      </w:r>
      <w:r w:rsidRPr="00C709BE">
        <w:rPr>
          <w:rFonts w:eastAsiaTheme="minorEastAsia" w:cstheme="minorHAnsi"/>
        </w:rPr>
        <w:t xml:space="preserve"> = (R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0.25), β</w:t>
      </w:r>
      <w:r w:rsidRPr="00C709BE">
        <w:rPr>
          <w:rFonts w:eastAsiaTheme="minorEastAsia" w:cstheme="minorHAnsi"/>
          <w:vertAlign w:val="subscript"/>
        </w:rPr>
        <w:t>2</w:t>
      </w:r>
      <w:r w:rsidRPr="00C709BE">
        <w:rPr>
          <w:rFonts w:eastAsiaTheme="minorEastAsia" w:cstheme="minorHAnsi"/>
        </w:rPr>
        <w:t xml:space="preserve"> =</w:t>
      </w:r>
      <w:r w:rsidRPr="00C709BE">
        <w:rPr>
          <w:rFonts w:eastAsiaTheme="minorEastAsia" w:cstheme="minorHAnsi"/>
          <w:b/>
          <w:bCs/>
        </w:rPr>
        <w:t xml:space="preserve"> </w:t>
      </w:r>
      <w:r w:rsidRPr="00C709BE">
        <w:rPr>
          <w:rFonts w:eastAsiaTheme="minorEastAsia" w:cstheme="minorHAnsi"/>
        </w:rPr>
        <w:t>(R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1.15), β</w:t>
      </w:r>
      <w:r w:rsidRPr="00C709BE">
        <w:rPr>
          <w:rFonts w:eastAsiaTheme="minorEastAsia" w:cstheme="minorHAnsi"/>
          <w:vertAlign w:val="subscript"/>
        </w:rPr>
        <w:t>3</w:t>
      </w:r>
      <w:r w:rsidRPr="00C709BE">
        <w:rPr>
          <w:rFonts w:eastAsiaTheme="minorEastAsia" w:cstheme="minorHAnsi"/>
        </w:rPr>
        <w:t xml:space="preserve"> = (R</w:t>
      </w:r>
      <w:r w:rsidRPr="00C709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:</w:t>
      </w:r>
      <w:r w:rsidRPr="00C709BE">
        <w:rPr>
          <w:rFonts w:eastAsiaTheme="minorEastAsia" w:cstheme="minorHAnsi"/>
        </w:rPr>
        <w:t xml:space="preserve"> 2.25)</w:t>
      </w:r>
      <w:r>
        <w:rPr>
          <w:rFonts w:eastAsiaTheme="minorEastAsia" w:cstheme="minorHAnsi"/>
        </w:rPr>
        <w:t>,</w:t>
      </w:r>
      <w:r w:rsidRPr="00C709BE">
        <w:rPr>
          <w:rFonts w:eastAsiaTheme="minorEastAsia" w:cstheme="minorHAnsi"/>
        </w:rPr>
        <w:t xml:space="preserve"> </w:t>
      </w:r>
      <w:r w:rsidRPr="00C709BE">
        <w:rPr>
          <w:rFonts w:cstheme="minorHAnsi"/>
          <w:shd w:val="clear" w:color="auto" w:fill="FFFFFF"/>
        </w:rPr>
        <w:t>β</w:t>
      </w:r>
      <w:r w:rsidRPr="00C709BE">
        <w:rPr>
          <w:rFonts w:cstheme="minorHAnsi"/>
          <w:shd w:val="clear" w:color="auto" w:fill="FFFFFF"/>
          <w:vertAlign w:val="subscript"/>
        </w:rPr>
        <w:t>4</w:t>
      </w:r>
      <w:r w:rsidRPr="00C709BE">
        <w:rPr>
          <w:rFonts w:cstheme="minorHAnsi"/>
          <w:shd w:val="clear" w:color="auto" w:fill="FFFFFF"/>
        </w:rPr>
        <w:t xml:space="preserve"> = </w:t>
      </w:r>
      <w:r w:rsidR="00C625E3">
        <w:rPr>
          <w:rFonts w:cstheme="minorHAnsi"/>
          <w:shd w:val="clear" w:color="auto" w:fill="FFFFFF"/>
        </w:rPr>
        <w:t>[Uninflated]</w:t>
      </w:r>
      <w:r w:rsidRPr="00C709BE">
        <w:rPr>
          <w:rFonts w:cstheme="minorHAnsi"/>
          <w:shd w:val="clear" w:color="auto" w:fill="FFFFFF"/>
        </w:rPr>
        <w:t>Phas</w:t>
      </w:r>
      <w:r>
        <w:rPr>
          <w:rFonts w:cstheme="minorHAnsi"/>
          <w:shd w:val="clear" w:color="auto" w:fill="FFFFFF"/>
        </w:rPr>
        <w:t>3</w:t>
      </w:r>
      <w:r w:rsidRPr="00C709BE">
        <w:rPr>
          <w:rFonts w:cstheme="minorHAnsi"/>
          <w:shd w:val="clear" w:color="auto" w:fill="FFFFFF"/>
        </w:rPr>
        <w:t>β</w:t>
      </w:r>
      <w:r w:rsidRPr="00C709BE">
        <w:rPr>
          <w:rFonts w:cstheme="minorHAnsi"/>
          <w:shd w:val="clear" w:color="auto" w:fill="FFFFFF"/>
          <w:vertAlign w:val="subscript"/>
        </w:rPr>
        <w:t>1</w:t>
      </w:r>
      <w:r>
        <w:rPr>
          <w:rFonts w:cstheme="minorHAnsi"/>
          <w:shd w:val="clear" w:color="auto" w:fill="FFFFFF"/>
          <w:vertAlign w:val="subscript"/>
        </w:rPr>
        <w:t xml:space="preserve"> </w:t>
      </w:r>
      <w:r w:rsidRPr="00C709BE">
        <w:rPr>
          <w:rFonts w:cstheme="minorHAnsi"/>
          <w:shd w:val="clear" w:color="auto" w:fill="FFFFFF"/>
        </w:rPr>
        <w:t>*</w:t>
      </w:r>
      <w:r w:rsidRPr="00C709BE">
        <w:rPr>
          <w:rFonts w:cstheme="minorHAnsi"/>
          <w:color w:val="000000"/>
        </w:rPr>
        <w:t xml:space="preserve"> δ</w:t>
      </w:r>
      <w:r w:rsidRPr="00C709BE">
        <w:rPr>
          <w:rFonts w:cstheme="minorHAnsi"/>
          <w:shd w:val="clear" w:color="auto" w:fill="FFFFFF"/>
        </w:rPr>
        <w:t xml:space="preserve"> *</w:t>
      </w:r>
      <w:r w:rsidRPr="00C709BE">
        <w:rPr>
          <w:rFonts w:eastAsiaTheme="minorEastAsia" w:cstheme="minorHAnsi"/>
        </w:rPr>
        <w:t xml:space="preserve"> ε</w:t>
      </w:r>
    </w:p>
    <w:p w14:paraId="65DD32E3" w14:textId="77777777" w:rsidR="001F0A27" w:rsidRPr="00054A7A" w:rsidRDefault="001F0A27" w:rsidP="001F0A27">
      <w:pPr>
        <w:pStyle w:val="NoSpacing"/>
        <w:rPr>
          <w:rFonts w:eastAsiaTheme="minorEastAsia"/>
          <w:b/>
          <w:bCs/>
          <w:u w:val="singl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847"/>
        <w:gridCol w:w="2097"/>
        <w:gridCol w:w="1917"/>
      </w:tblGrid>
      <w:tr w:rsidR="001F0A27" w14:paraId="749C19D2" w14:textId="77777777" w:rsidTr="008459F8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3A62" w14:textId="77777777" w:rsidR="001F0A27" w:rsidRDefault="001F0A27" w:rsidP="008459F8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FAC13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93304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Shielders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6D953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</w:tr>
      <w:tr w:rsidR="001F0A27" w14:paraId="070775D1" w14:textId="77777777" w:rsidTr="008459F8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770DF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1DDED" w14:textId="2DB29CCE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B8871" w14:textId="77777777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2B7E" w14:textId="1CEA508A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</w:t>
            </w:r>
          </w:p>
        </w:tc>
      </w:tr>
      <w:tr w:rsidR="001F0A27" w14:paraId="6FAEB220" w14:textId="77777777" w:rsidTr="008459F8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F7BE9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Shielders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18132" w14:textId="77777777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6360D" w14:textId="77777777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4773A" w14:textId="77777777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</w:tr>
      <w:tr w:rsidR="001F0A27" w14:paraId="2601EAD2" w14:textId="77777777" w:rsidTr="008459F8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6F76" w14:textId="6266EC9D" w:rsidR="001F0A27" w:rsidRDefault="00C625E3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4C2D5" w14:textId="383666D9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32B5D" w14:textId="77777777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35B4A" w14:textId="1A146EC6" w:rsidR="001F0A27" w:rsidRDefault="001F0A27" w:rsidP="008459F8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3</w:t>
            </w:r>
            <w:r>
              <w:rPr>
                <w:color w:val="000000"/>
              </w:rPr>
              <w:t xml:space="preserve"> </w:t>
            </w:r>
          </w:p>
        </w:tc>
      </w:tr>
    </w:tbl>
    <w:p w14:paraId="329A31F6" w14:textId="77777777" w:rsidR="001F0A27" w:rsidRPr="00D02642" w:rsidRDefault="001F0A27" w:rsidP="001F0A27">
      <w:pPr>
        <w:pStyle w:val="NoSpacing"/>
        <w:rPr>
          <w:rFonts w:eastAsiaTheme="minorEastAsia"/>
        </w:rPr>
      </w:pPr>
      <w:r w:rsidRPr="00160384">
        <w:rPr>
          <w:rFonts w:eastAsiaTheme="minorEastAsia"/>
        </w:rPr>
        <w:t>*</w:t>
      </w:r>
      <w:r>
        <w:rPr>
          <w:rFonts w:eastAsiaTheme="minorEastAsia"/>
        </w:rPr>
        <w:t>BOLD</w:t>
      </w:r>
      <w:r w:rsidRPr="00160384">
        <w:rPr>
          <w:rFonts w:eastAsiaTheme="minorEastAsia"/>
        </w:rPr>
        <w:t xml:space="preserve"> denote</w:t>
      </w:r>
      <w:r>
        <w:rPr>
          <w:rFonts w:eastAsiaTheme="minorEastAsia"/>
        </w:rPr>
        <w:t>s</w:t>
      </w:r>
      <w:r w:rsidRPr="00160384">
        <w:rPr>
          <w:rFonts w:eastAsiaTheme="minorEastAsia"/>
        </w:rPr>
        <w:t xml:space="preserve"> the beta</w:t>
      </w:r>
      <w:r>
        <w:rPr>
          <w:rFonts w:eastAsiaTheme="minorEastAsia"/>
        </w:rPr>
        <w:t xml:space="preserve"> </w:t>
      </w:r>
      <w:r w:rsidRPr="00160384">
        <w:rPr>
          <w:rFonts w:eastAsiaTheme="minorEastAsia"/>
        </w:rPr>
        <w:t>inflation</w:t>
      </w:r>
      <w:r>
        <w:rPr>
          <w:rFonts w:eastAsiaTheme="minorEastAsia"/>
        </w:rPr>
        <w:t>/deflation</w:t>
      </w:r>
      <w:r w:rsidRPr="00160384">
        <w:rPr>
          <w:rFonts w:eastAsiaTheme="minorEastAsia"/>
        </w:rPr>
        <w:t xml:space="preserve"> calculations</w:t>
      </w:r>
    </w:p>
    <w:p w14:paraId="607B82A2" w14:textId="77777777" w:rsidR="001F0A27" w:rsidRDefault="001F0A27" w:rsidP="001F0A27">
      <w:pPr>
        <w:pStyle w:val="NoSpacing"/>
        <w:rPr>
          <w:rFonts w:eastAsiaTheme="minorEastAsia"/>
          <w:b/>
          <w:bCs/>
        </w:rPr>
      </w:pPr>
    </w:p>
    <w:p w14:paraId="7D4F59A3" w14:textId="77777777" w:rsidR="001F0A27" w:rsidRDefault="001F0A27" w:rsidP="001F0A27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NOTE THAT ONLY </w:t>
      </w:r>
      <w:r>
        <w:rPr>
          <w:rFonts w:eastAsiaTheme="minorEastAsia" w:cstheme="minorHAnsi"/>
          <w:b/>
          <w:bCs/>
        </w:rPr>
        <w:t>β</w:t>
      </w:r>
      <w:proofErr w:type="spellStart"/>
      <w:r w:rsidRPr="00134E53">
        <w:rPr>
          <w:rFonts w:eastAsiaTheme="minorEastAsia"/>
          <w:b/>
          <w:bCs/>
          <w:vertAlign w:val="subscript"/>
        </w:rPr>
        <w:t>vv</w:t>
      </w:r>
      <w:proofErr w:type="spellEnd"/>
      <w:r>
        <w:rPr>
          <w:rFonts w:eastAsiaTheme="minorEastAsia"/>
          <w:b/>
          <w:bCs/>
        </w:rPr>
        <w:t xml:space="preserve"> and </w:t>
      </w:r>
      <w:r>
        <w:rPr>
          <w:rFonts w:eastAsiaTheme="minorEastAsia" w:cstheme="minorHAnsi"/>
          <w:b/>
          <w:bCs/>
        </w:rPr>
        <w:t>β</w:t>
      </w:r>
      <w:proofErr w:type="spellStart"/>
      <w:r w:rsidRPr="00134E53">
        <w:rPr>
          <w:rFonts w:eastAsiaTheme="minorEastAsia"/>
          <w:b/>
          <w:bCs/>
          <w:vertAlign w:val="subscript"/>
        </w:rPr>
        <w:t>rr</w:t>
      </w:r>
      <w:proofErr w:type="spellEnd"/>
      <w:r>
        <w:rPr>
          <w:rFonts w:eastAsiaTheme="minorEastAsia"/>
          <w:b/>
          <w:bCs/>
        </w:rPr>
        <w:t xml:space="preserve"> use the inflated values (this carries through all phases) – all other calculations use the uninflated </w:t>
      </w:r>
      <w:r>
        <w:rPr>
          <w:rFonts w:eastAsiaTheme="minorEastAsia" w:cstheme="minorHAnsi"/>
          <w:b/>
          <w:bCs/>
        </w:rPr>
        <w:t>β</w:t>
      </w:r>
      <w:r w:rsidRPr="00134E53">
        <w:rPr>
          <w:rFonts w:eastAsiaTheme="minorEastAsia" w:cstheme="minorHAnsi"/>
          <w:b/>
          <w:bCs/>
          <w:vertAlign w:val="subscript"/>
        </w:rPr>
        <w:t>1</w:t>
      </w:r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values. </w:t>
      </w:r>
    </w:p>
    <w:p w14:paraId="682ECBC8" w14:textId="77777777" w:rsidR="001F0A27" w:rsidRDefault="001F0A27" w:rsidP="001F0A27">
      <w:pPr>
        <w:pStyle w:val="NoSpacing"/>
        <w:rPr>
          <w:rFonts w:eastAsiaTheme="minorEastAsia"/>
          <w:b/>
          <w:bCs/>
        </w:rPr>
      </w:pPr>
    </w:p>
    <w:p w14:paraId="664CA460" w14:textId="77777777" w:rsidR="001F0A27" w:rsidRPr="00134E53" w:rsidRDefault="001F0A27" w:rsidP="001F0A27">
      <w:pPr>
        <w:pStyle w:val="NoSpacing"/>
        <w:rPr>
          <w:rFonts w:eastAsiaTheme="minorEastAsia"/>
          <w:u w:val="single"/>
        </w:rPr>
      </w:pPr>
      <w:r w:rsidRPr="00134E53">
        <w:rPr>
          <w:rFonts w:eastAsiaTheme="minorEastAsia"/>
          <w:u w:val="single"/>
        </w:rPr>
        <w:t>Phase 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847"/>
        <w:gridCol w:w="2097"/>
        <w:gridCol w:w="1917"/>
      </w:tblGrid>
      <w:tr w:rsidR="001F0A27" w14:paraId="3513C801" w14:textId="77777777" w:rsidTr="008459F8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AE638" w14:textId="77777777" w:rsidR="001F0A27" w:rsidRDefault="001F0A27" w:rsidP="008459F8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EC909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33E2D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Shielders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5315E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</w:tr>
      <w:tr w:rsidR="001F0A27" w14:paraId="431A2279" w14:textId="77777777" w:rsidTr="008459F8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C9492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C8672" w14:textId="77777777" w:rsidR="001F0A27" w:rsidRPr="00D7243C" w:rsidRDefault="001F0A27" w:rsidP="008459F8">
            <w:pPr>
              <w:jc w:val="center"/>
            </w:pPr>
            <w:r w:rsidRPr="00D7243C">
              <w:t>0.099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A259" w14:textId="77777777" w:rsidR="001F0A27" w:rsidRPr="00D7243C" w:rsidRDefault="001F0A27" w:rsidP="008459F8">
            <w:pPr>
              <w:jc w:val="center"/>
            </w:pPr>
            <w:r w:rsidRPr="00D7243C">
              <w:t>0.066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70F7F" w14:textId="77777777" w:rsidR="001F0A27" w:rsidRPr="00D7243C" w:rsidRDefault="001F0A27" w:rsidP="008459F8">
            <w:pPr>
              <w:jc w:val="center"/>
            </w:pPr>
            <w:r w:rsidRPr="00D7243C">
              <w:t>0.033</w:t>
            </w:r>
          </w:p>
        </w:tc>
      </w:tr>
      <w:tr w:rsidR="001F0A27" w14:paraId="71D41182" w14:textId="77777777" w:rsidTr="008459F8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963A8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Shielders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10CDB" w14:textId="77777777" w:rsidR="001F0A27" w:rsidRPr="00D7243C" w:rsidRDefault="001F0A27" w:rsidP="008459F8">
            <w:pPr>
              <w:jc w:val="center"/>
            </w:pPr>
            <w:r w:rsidRPr="00D7243C">
              <w:t>0.066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70BD1" w14:textId="77777777" w:rsidR="001F0A27" w:rsidRPr="00D7243C" w:rsidRDefault="001F0A27" w:rsidP="008459F8">
            <w:pPr>
              <w:jc w:val="center"/>
            </w:pPr>
            <w:r w:rsidRPr="00D7243C">
              <w:t>0.066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D3E19" w14:textId="77777777" w:rsidR="001F0A27" w:rsidRPr="00D7243C" w:rsidRDefault="001F0A27" w:rsidP="008459F8">
            <w:pPr>
              <w:jc w:val="center"/>
            </w:pPr>
            <w:r w:rsidRPr="00D7243C">
              <w:t>0.066</w:t>
            </w:r>
          </w:p>
        </w:tc>
      </w:tr>
      <w:tr w:rsidR="001F0A27" w14:paraId="47EBD754" w14:textId="77777777" w:rsidTr="008459F8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08C8E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D05D1" w14:textId="77777777" w:rsidR="001F0A27" w:rsidRPr="00D7243C" w:rsidRDefault="001F0A27" w:rsidP="008459F8">
            <w:pPr>
              <w:jc w:val="center"/>
            </w:pPr>
            <w:r w:rsidRPr="00D7243C">
              <w:t>0.033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501DD" w14:textId="77777777" w:rsidR="001F0A27" w:rsidRPr="00D7243C" w:rsidRDefault="001F0A27" w:rsidP="008459F8">
            <w:pPr>
              <w:jc w:val="center"/>
            </w:pPr>
            <w:r w:rsidRPr="00D7243C">
              <w:t>0.066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53415" w14:textId="77777777" w:rsidR="001F0A27" w:rsidRPr="00D7243C" w:rsidRDefault="001F0A27" w:rsidP="008459F8">
            <w:pPr>
              <w:jc w:val="center"/>
            </w:pPr>
            <w:r w:rsidRPr="00D7243C">
              <w:t>0.099</w:t>
            </w:r>
          </w:p>
        </w:tc>
      </w:tr>
    </w:tbl>
    <w:p w14:paraId="73CDD7D5" w14:textId="77777777" w:rsidR="001F0A27" w:rsidRDefault="001F0A27" w:rsidP="001F0A27">
      <w:pPr>
        <w:pStyle w:val="NoSpacing"/>
        <w:rPr>
          <w:rFonts w:eastAsiaTheme="minorEastAsia"/>
          <w:u w:val="single"/>
        </w:rPr>
      </w:pPr>
    </w:p>
    <w:p w14:paraId="3AF2BBCE" w14:textId="1518CF1A" w:rsidR="001F0A27" w:rsidRDefault="001F0A27" w:rsidP="001F0A27">
      <w:pPr>
        <w:pStyle w:val="NoSpacing"/>
        <w:rPr>
          <w:rFonts w:eastAsiaTheme="minorEastAsia"/>
          <w:u w:val="single"/>
        </w:rPr>
      </w:pPr>
      <w:r w:rsidRPr="00134E53">
        <w:rPr>
          <w:rFonts w:eastAsiaTheme="minorEastAsia"/>
          <w:u w:val="single"/>
        </w:rPr>
        <w:t>Phase 2</w:t>
      </w:r>
    </w:p>
    <w:p w14:paraId="0D1BAC19" w14:textId="77777777" w:rsidR="001F0A27" w:rsidRDefault="001F0A27" w:rsidP="001F0A27">
      <w:pPr>
        <w:pStyle w:val="ListParagraph"/>
        <w:numPr>
          <w:ilvl w:val="0"/>
          <w:numId w:val="1"/>
        </w:numPr>
        <w:spacing w:after="0"/>
      </w:pPr>
      <w:r>
        <w:t xml:space="preserve">For simplicity – </w:t>
      </w:r>
      <w:r>
        <w:rPr>
          <w:rFonts w:cstheme="minorHAnsi"/>
        </w:rPr>
        <w:t xml:space="preserve">ε </w:t>
      </w:r>
      <w:r>
        <w:t>= 1</w:t>
      </w:r>
    </w:p>
    <w:p w14:paraId="79A601E3" w14:textId="77777777" w:rsidR="001F0A27" w:rsidRPr="00134E53" w:rsidRDefault="001F0A27" w:rsidP="001F0A27">
      <w:pPr>
        <w:pStyle w:val="NoSpacing"/>
        <w:rPr>
          <w:rFonts w:eastAsiaTheme="minorEastAsia"/>
          <w:u w:val="singl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847"/>
        <w:gridCol w:w="2097"/>
        <w:gridCol w:w="1917"/>
      </w:tblGrid>
      <w:tr w:rsidR="001F0A27" w14:paraId="30B2AB4B" w14:textId="77777777" w:rsidTr="008459F8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35441" w14:textId="77777777" w:rsidR="001F0A27" w:rsidRDefault="001F0A27" w:rsidP="008459F8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25F1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70C7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Shielders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38783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</w:tr>
      <w:tr w:rsidR="001F0A27" w14:paraId="7EA7C6CE" w14:textId="77777777" w:rsidTr="008459F8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3C01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4D173" w14:textId="77777777" w:rsidR="001F0A27" w:rsidRPr="00D7243C" w:rsidRDefault="001F0A27" w:rsidP="008459F8">
            <w:pPr>
              <w:jc w:val="center"/>
            </w:pPr>
            <w:r w:rsidRPr="00D7243C">
              <w:t>0.029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3EF83" w14:textId="77777777" w:rsidR="001F0A27" w:rsidRPr="00D7243C" w:rsidRDefault="001F0A27" w:rsidP="008459F8">
            <w:pPr>
              <w:jc w:val="center"/>
            </w:pPr>
            <w:r w:rsidRPr="00D7243C">
              <w:t>0.0</w:t>
            </w:r>
            <w:r>
              <w:t>20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3A0C" w14:textId="77777777" w:rsidR="001F0A27" w:rsidRPr="00D7243C" w:rsidRDefault="001F0A27" w:rsidP="008459F8">
            <w:pPr>
              <w:jc w:val="center"/>
            </w:pPr>
            <w:r w:rsidRPr="00D7243C">
              <w:t>0.0</w:t>
            </w:r>
            <w:r>
              <w:t>10</w:t>
            </w:r>
          </w:p>
        </w:tc>
      </w:tr>
      <w:tr w:rsidR="001F0A27" w14:paraId="18C2372E" w14:textId="77777777" w:rsidTr="008459F8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D4FC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Shielders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7CAD" w14:textId="77777777" w:rsidR="001F0A27" w:rsidRPr="00D7243C" w:rsidRDefault="001F0A27" w:rsidP="008459F8">
            <w:pPr>
              <w:jc w:val="center"/>
            </w:pPr>
            <w:r w:rsidRPr="00D7243C">
              <w:t>0.0</w:t>
            </w:r>
            <w:r>
              <w:t>20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8A402" w14:textId="77777777" w:rsidR="001F0A27" w:rsidRPr="00D7243C" w:rsidRDefault="001F0A27" w:rsidP="008459F8">
            <w:pPr>
              <w:jc w:val="center"/>
            </w:pPr>
            <w:r w:rsidRPr="00D7243C">
              <w:t>0.023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8AC2D" w14:textId="77777777" w:rsidR="001F0A27" w:rsidRPr="00D7243C" w:rsidRDefault="001F0A27" w:rsidP="008459F8">
            <w:pPr>
              <w:jc w:val="center"/>
            </w:pPr>
            <w:r w:rsidRPr="00D7243C">
              <w:t>0.023</w:t>
            </w:r>
          </w:p>
        </w:tc>
      </w:tr>
      <w:tr w:rsidR="001F0A27" w14:paraId="4B07F2C0" w14:textId="77777777" w:rsidTr="008459F8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BAAB6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0180" w14:textId="77777777" w:rsidR="001F0A27" w:rsidRPr="00D7243C" w:rsidRDefault="001F0A27" w:rsidP="008459F8">
            <w:pPr>
              <w:jc w:val="center"/>
            </w:pPr>
            <w:r w:rsidRPr="00D7243C">
              <w:t>0.0</w:t>
            </w:r>
            <w:r>
              <w:t>10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6F3A" w14:textId="77777777" w:rsidR="001F0A27" w:rsidRPr="00D7243C" w:rsidRDefault="001F0A27" w:rsidP="008459F8">
            <w:pPr>
              <w:jc w:val="center"/>
            </w:pPr>
            <w:r w:rsidRPr="00D7243C">
              <w:t>0.023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EFB35" w14:textId="77777777" w:rsidR="001F0A27" w:rsidRPr="00D7243C" w:rsidRDefault="001F0A27" w:rsidP="008459F8">
            <w:pPr>
              <w:jc w:val="center"/>
            </w:pPr>
            <w:r w:rsidRPr="00D7243C">
              <w:t>0.035</w:t>
            </w:r>
          </w:p>
        </w:tc>
      </w:tr>
    </w:tbl>
    <w:p w14:paraId="70C6A9DC" w14:textId="77777777" w:rsidR="001F0A27" w:rsidRDefault="001F0A27" w:rsidP="001F0A27">
      <w:pPr>
        <w:rPr>
          <w:b/>
          <w:bCs/>
          <w:u w:val="single"/>
        </w:rPr>
      </w:pPr>
    </w:p>
    <w:p w14:paraId="7BAF186E" w14:textId="3ADDF9D8" w:rsidR="001F0A27" w:rsidRPr="00134E53" w:rsidRDefault="001F0A27" w:rsidP="001F0A27">
      <w:pPr>
        <w:rPr>
          <w:b/>
          <w:bCs/>
          <w:u w:val="single"/>
        </w:rPr>
      </w:pPr>
      <w:r w:rsidRPr="00134E53">
        <w:rPr>
          <w:b/>
          <w:bCs/>
          <w:u w:val="single"/>
        </w:rPr>
        <w:t xml:space="preserve">Phase 3 </w:t>
      </w:r>
    </w:p>
    <w:p w14:paraId="07492A34" w14:textId="77777777" w:rsidR="001F0A27" w:rsidRDefault="001F0A27" w:rsidP="001F0A27">
      <w:r>
        <w:t>Linear Transition from Phase 2 to 3</w:t>
      </w:r>
    </w:p>
    <w:p w14:paraId="1CE4B248" w14:textId="77777777" w:rsidR="001F0A27" w:rsidRDefault="001F0A27" w:rsidP="001F0A27">
      <w:pPr>
        <w:spacing w:after="0"/>
        <w:rPr>
          <w:b/>
          <w:bCs/>
          <w:u w:val="single"/>
        </w:rPr>
      </w:pPr>
      <w:r w:rsidRPr="00134E53">
        <w:rPr>
          <w:b/>
          <w:bCs/>
          <w:u w:val="single"/>
        </w:rPr>
        <w:t>Phase 4</w:t>
      </w:r>
    </w:p>
    <w:p w14:paraId="0C984023" w14:textId="77777777" w:rsidR="001F0A27" w:rsidRDefault="001F0A27" w:rsidP="001F0A27">
      <w:pPr>
        <w:pStyle w:val="ListParagraph"/>
        <w:numPr>
          <w:ilvl w:val="0"/>
          <w:numId w:val="1"/>
        </w:numPr>
        <w:spacing w:after="0"/>
      </w:pPr>
      <w:r>
        <w:t xml:space="preserve">For simplicity – </w:t>
      </w:r>
      <w:r>
        <w:rPr>
          <w:rFonts w:cstheme="minorHAnsi"/>
        </w:rPr>
        <w:t xml:space="preserve">ε </w:t>
      </w:r>
      <w:r>
        <w:t>= 1</w:t>
      </w:r>
    </w:p>
    <w:p w14:paraId="47E1393C" w14:textId="77777777" w:rsidR="001F0A27" w:rsidRPr="00134E53" w:rsidRDefault="001F0A27" w:rsidP="001F0A27">
      <w:pPr>
        <w:spacing w:after="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847"/>
        <w:gridCol w:w="2097"/>
        <w:gridCol w:w="1917"/>
      </w:tblGrid>
      <w:tr w:rsidR="001F0A27" w14:paraId="6D93B950" w14:textId="77777777" w:rsidTr="008459F8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D8751" w14:textId="77777777" w:rsidR="001F0A27" w:rsidRDefault="001F0A27" w:rsidP="008459F8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0411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1F19F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Shielders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F1489" w14:textId="77777777" w:rsidR="001F0A27" w:rsidRDefault="001F0A27" w:rsidP="008459F8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</w:tr>
      <w:tr w:rsidR="001F0A27" w14:paraId="4D0DE306" w14:textId="77777777" w:rsidTr="008459F8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92154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089AD" w14:textId="77777777" w:rsidR="001F0A27" w:rsidRPr="00134E53" w:rsidRDefault="001F0A27" w:rsidP="008459F8">
            <w:pPr>
              <w:jc w:val="center"/>
            </w:pPr>
            <w:r w:rsidRPr="00134E53">
              <w:t>0.015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E9CD9" w14:textId="77777777" w:rsidR="001F0A27" w:rsidRPr="00134E53" w:rsidRDefault="001F0A27" w:rsidP="008459F8">
            <w:pPr>
              <w:jc w:val="center"/>
            </w:pPr>
            <w:r w:rsidRPr="00134E53">
              <w:t>0.010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F2FE" w14:textId="77777777" w:rsidR="001F0A27" w:rsidRPr="00134E53" w:rsidRDefault="001F0A27" w:rsidP="008459F8">
            <w:pPr>
              <w:jc w:val="center"/>
            </w:pPr>
            <w:r w:rsidRPr="00134E53">
              <w:t>0.005</w:t>
            </w:r>
          </w:p>
        </w:tc>
      </w:tr>
      <w:tr w:rsidR="001F0A27" w14:paraId="2B22A23C" w14:textId="77777777" w:rsidTr="008459F8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B3479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Shielders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8D0E3" w14:textId="77777777" w:rsidR="001F0A27" w:rsidRPr="00134E53" w:rsidRDefault="001F0A27" w:rsidP="008459F8">
            <w:pPr>
              <w:jc w:val="center"/>
            </w:pPr>
            <w:r w:rsidRPr="00134E53">
              <w:t>0.010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26084" w14:textId="77777777" w:rsidR="001F0A27" w:rsidRPr="00134E53" w:rsidRDefault="001F0A27" w:rsidP="008459F8">
            <w:pPr>
              <w:jc w:val="center"/>
            </w:pPr>
            <w:r w:rsidRPr="00134E53">
              <w:t>0.045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D8FCF" w14:textId="77777777" w:rsidR="001F0A27" w:rsidRPr="00134E53" w:rsidRDefault="001F0A27" w:rsidP="008459F8">
            <w:pPr>
              <w:jc w:val="center"/>
            </w:pPr>
            <w:r w:rsidRPr="00134E53">
              <w:t>0.045</w:t>
            </w:r>
          </w:p>
        </w:tc>
      </w:tr>
      <w:tr w:rsidR="001F0A27" w14:paraId="3CCEC1B2" w14:textId="77777777" w:rsidTr="008459F8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6ADD0" w14:textId="77777777" w:rsidR="001F0A27" w:rsidRDefault="001F0A27" w:rsidP="008459F8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6F27B" w14:textId="77777777" w:rsidR="001F0A27" w:rsidRPr="00134E53" w:rsidRDefault="001F0A27" w:rsidP="008459F8">
            <w:pPr>
              <w:jc w:val="center"/>
            </w:pPr>
            <w:r w:rsidRPr="00134E53">
              <w:t>0.005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446E" w14:textId="77777777" w:rsidR="001F0A27" w:rsidRPr="00134E53" w:rsidRDefault="001F0A27" w:rsidP="008459F8">
            <w:pPr>
              <w:jc w:val="center"/>
            </w:pPr>
            <w:r w:rsidRPr="00134E53">
              <w:t>0.045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B1199" w14:textId="77777777" w:rsidR="001F0A27" w:rsidRPr="00134E53" w:rsidRDefault="001F0A27" w:rsidP="008459F8">
            <w:pPr>
              <w:jc w:val="center"/>
            </w:pPr>
            <w:r w:rsidRPr="00134E53">
              <w:t>0.131</w:t>
            </w:r>
          </w:p>
        </w:tc>
      </w:tr>
    </w:tbl>
    <w:p w14:paraId="455BEDAE" w14:textId="77777777" w:rsidR="00402FCB" w:rsidRDefault="00402FCB"/>
    <w:sectPr w:rsidR="0040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92A69"/>
    <w:multiLevelType w:val="hybridMultilevel"/>
    <w:tmpl w:val="8E04D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7"/>
    <w:rsid w:val="00187D78"/>
    <w:rsid w:val="001F0A27"/>
    <w:rsid w:val="00402FCB"/>
    <w:rsid w:val="00591615"/>
    <w:rsid w:val="00A26698"/>
    <w:rsid w:val="00AC0635"/>
    <w:rsid w:val="00B2572E"/>
    <w:rsid w:val="00C625E3"/>
    <w:rsid w:val="00E1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35D0"/>
  <w15:chartTrackingRefBased/>
  <w15:docId w15:val="{C4636FBF-4767-4661-8ECB-C3FFFB3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A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5</cp:revision>
  <dcterms:created xsi:type="dcterms:W3CDTF">2020-04-21T12:06:00Z</dcterms:created>
  <dcterms:modified xsi:type="dcterms:W3CDTF">2020-04-23T14:54:00Z</dcterms:modified>
</cp:coreProperties>
</file>