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F60FA" w14:textId="089354D1" w:rsidR="00E86D94" w:rsidRPr="00220BE6" w:rsidRDefault="00E07E6F" w:rsidP="00960E8D">
      <w:pPr>
        <w:jc w:val="center"/>
        <w:rPr>
          <w:b/>
          <w:noProof/>
          <w:lang w:eastAsia="en-GB"/>
        </w:rPr>
      </w:pPr>
      <w:bookmarkStart w:id="0" w:name="_GoBack"/>
      <w:bookmarkEnd w:id="0"/>
      <w:r>
        <w:rPr>
          <w:b/>
          <w:noProof/>
          <w:lang w:eastAsia="en-GB"/>
        </w:rPr>
        <w:t>Optimising</w:t>
      </w:r>
      <w:r w:rsidR="00B55DA5">
        <w:rPr>
          <w:b/>
          <w:noProof/>
          <w:lang w:eastAsia="en-GB"/>
        </w:rPr>
        <w:t xml:space="preserve"> t</w:t>
      </w:r>
      <w:r w:rsidR="007F588A">
        <w:rPr>
          <w:b/>
          <w:noProof/>
          <w:lang w:eastAsia="en-GB"/>
        </w:rPr>
        <w:t>r</w:t>
      </w:r>
      <w:r w:rsidR="00B55DA5">
        <w:rPr>
          <w:b/>
          <w:noProof/>
          <w:lang w:eastAsia="en-GB"/>
        </w:rPr>
        <w:t xml:space="preserve">igger </w:t>
      </w:r>
      <w:r w:rsidR="007F588A">
        <w:rPr>
          <w:b/>
          <w:noProof/>
          <w:lang w:eastAsia="en-GB"/>
        </w:rPr>
        <w:t>times</w:t>
      </w:r>
      <w:r w:rsidR="00B55DA5">
        <w:rPr>
          <w:b/>
          <w:noProof/>
          <w:lang w:eastAsia="en-GB"/>
        </w:rPr>
        <w:t xml:space="preserve"> for</w:t>
      </w:r>
      <w:r>
        <w:rPr>
          <w:b/>
          <w:noProof/>
          <w:lang w:eastAsia="en-GB"/>
        </w:rPr>
        <w:t xml:space="preserve"> </w:t>
      </w:r>
      <w:r w:rsidR="00960E8D" w:rsidRPr="00220BE6">
        <w:rPr>
          <w:b/>
          <w:noProof/>
          <w:lang w:eastAsia="en-GB"/>
        </w:rPr>
        <w:t xml:space="preserve">social distancing measures </w:t>
      </w:r>
      <w:r w:rsidR="00537CFD">
        <w:rPr>
          <w:b/>
          <w:noProof/>
          <w:lang w:eastAsia="en-GB"/>
        </w:rPr>
        <w:t>(SDMs)</w:t>
      </w:r>
    </w:p>
    <w:p w14:paraId="2CF830A9" w14:textId="0780982F" w:rsidR="00960E8D" w:rsidRPr="003772AF" w:rsidRDefault="00960E8D" w:rsidP="00960E8D">
      <w:pPr>
        <w:jc w:val="center"/>
        <w:rPr>
          <w:noProof/>
          <w:lang w:eastAsia="en-GB"/>
        </w:rPr>
      </w:pPr>
      <w:r w:rsidRPr="003772AF">
        <w:rPr>
          <w:noProof/>
          <w:lang w:eastAsia="en-GB"/>
        </w:rPr>
        <w:t>M. Woolhouse and B. van Bunnik, University of Edinburgh</w:t>
      </w:r>
      <w:r w:rsidR="00E07E6F">
        <w:rPr>
          <w:noProof/>
          <w:lang w:eastAsia="en-GB"/>
        </w:rPr>
        <w:t xml:space="preserve"> (04/03</w:t>
      </w:r>
      <w:r w:rsidR="006164A7">
        <w:rPr>
          <w:noProof/>
          <w:lang w:eastAsia="en-GB"/>
        </w:rPr>
        <w:t>/20)</w:t>
      </w:r>
    </w:p>
    <w:p w14:paraId="7858BF2B" w14:textId="12390A89" w:rsidR="00AA5C7E" w:rsidRDefault="00AA5C7E">
      <w:pPr>
        <w:rPr>
          <w:noProof/>
          <w:u w:val="single"/>
          <w:lang w:eastAsia="en-GB"/>
        </w:rPr>
      </w:pPr>
      <w:r>
        <w:rPr>
          <w:noProof/>
          <w:u w:val="single"/>
          <w:lang w:eastAsia="en-GB"/>
        </w:rPr>
        <w:t>Key conclusions</w:t>
      </w:r>
    </w:p>
    <w:p w14:paraId="1F5F41C6" w14:textId="5E621A07" w:rsidR="00A9742B" w:rsidRDefault="00A9742B" w:rsidP="007D26E0">
      <w:pPr>
        <w:pStyle w:val="ListParagraph"/>
        <w:numPr>
          <w:ilvl w:val="0"/>
          <w:numId w:val="1"/>
        </w:numPr>
        <w:rPr>
          <w:noProof/>
          <w:lang w:eastAsia="en-GB"/>
        </w:rPr>
      </w:pPr>
      <w:r>
        <w:rPr>
          <w:noProof/>
          <w:lang w:eastAsia="en-GB"/>
        </w:rPr>
        <w:t xml:space="preserve">Optimal trigger point differs for different SDM stratgies: a ramping up strategy should </w:t>
      </w:r>
      <w:r w:rsidR="00C07AAF">
        <w:rPr>
          <w:noProof/>
          <w:lang w:eastAsia="en-GB"/>
        </w:rPr>
        <w:t>start</w:t>
      </w:r>
      <w:r>
        <w:rPr>
          <w:noProof/>
          <w:lang w:eastAsia="en-GB"/>
        </w:rPr>
        <w:t xml:space="preserve"> earlier than a constant strategy.</w:t>
      </w:r>
    </w:p>
    <w:p w14:paraId="7FF52FD3" w14:textId="6F7E556D" w:rsidR="002D3CA0" w:rsidRPr="00AA5C7E" w:rsidRDefault="00A9742B" w:rsidP="00970C37">
      <w:pPr>
        <w:pStyle w:val="ListParagraph"/>
        <w:numPr>
          <w:ilvl w:val="0"/>
          <w:numId w:val="1"/>
        </w:numPr>
        <w:rPr>
          <w:noProof/>
          <w:lang w:eastAsia="en-GB"/>
        </w:rPr>
      </w:pPr>
      <w:r>
        <w:rPr>
          <w:noProof/>
          <w:lang w:eastAsia="en-GB"/>
        </w:rPr>
        <w:t xml:space="preserve">Optimal </w:t>
      </w:r>
      <w:r w:rsidR="00C07AAF">
        <w:rPr>
          <w:noProof/>
          <w:lang w:eastAsia="en-GB"/>
        </w:rPr>
        <w:t>trigger point differs for different durations/intensities: a short, sharp shock should start later than a gentler but prolonged intervention.</w:t>
      </w:r>
    </w:p>
    <w:p w14:paraId="388200B1" w14:textId="77777777" w:rsidR="002D3CA0" w:rsidRPr="002D3CA0" w:rsidRDefault="002D3CA0" w:rsidP="002D3CA0">
      <w:pPr>
        <w:rPr>
          <w:u w:val="single"/>
        </w:rPr>
      </w:pPr>
      <w:r w:rsidRPr="002D3CA0">
        <w:rPr>
          <w:u w:val="single"/>
        </w:rPr>
        <w:t>Policy Implications</w:t>
      </w:r>
    </w:p>
    <w:p w14:paraId="41B5FDF5" w14:textId="685108EC" w:rsidR="002D3CA0" w:rsidRDefault="002D3CA0" w:rsidP="002D3CA0">
      <w:pPr>
        <w:pStyle w:val="ListParagraph"/>
        <w:numPr>
          <w:ilvl w:val="0"/>
          <w:numId w:val="1"/>
        </w:numPr>
      </w:pPr>
      <w:r>
        <w:t>If SDMs are to be introduced gradually then the</w:t>
      </w:r>
      <w:r w:rsidR="00F12BCD">
        <w:t xml:space="preserve"> first SDMs s</w:t>
      </w:r>
      <w:r>
        <w:t xml:space="preserve">hould be introduced </w:t>
      </w:r>
      <w:r w:rsidR="0044271C">
        <w:t xml:space="preserve">substantially (weeks) </w:t>
      </w:r>
      <w:r>
        <w:t>earlier than if all SDMs were imposed at the same time.</w:t>
      </w:r>
    </w:p>
    <w:p w14:paraId="01CBE217" w14:textId="3D7813CC" w:rsidR="00F3092C" w:rsidRDefault="002D3CA0" w:rsidP="00F3092C">
      <w:pPr>
        <w:pStyle w:val="ListParagraph"/>
        <w:numPr>
          <w:ilvl w:val="0"/>
          <w:numId w:val="1"/>
        </w:numPr>
      </w:pPr>
      <w:r>
        <w:t xml:space="preserve">If more intense SDMs are to be introduced </w:t>
      </w:r>
      <w:r w:rsidR="00F12BCD">
        <w:t>(</w:t>
      </w:r>
      <w:r>
        <w:t>but for a shorter period</w:t>
      </w:r>
      <w:r w:rsidR="00F12BCD">
        <w:t>)</w:t>
      </w:r>
      <w:r>
        <w:t xml:space="preserve"> then they should be introduced later. Conversely, if less intense SDMs are to be introduced</w:t>
      </w:r>
      <w:r w:rsidR="00F12BCD">
        <w:t xml:space="preserve"> (but</w:t>
      </w:r>
      <w:r>
        <w:t xml:space="preserve"> for a longer period</w:t>
      </w:r>
      <w:r w:rsidR="00F12BCD">
        <w:t>)</w:t>
      </w:r>
      <w:r>
        <w:t xml:space="preserve"> then they should be introduced earlier (possibly immediately).</w:t>
      </w:r>
    </w:p>
    <w:p w14:paraId="40C6D1AF" w14:textId="456C59F0" w:rsidR="00F12BCD" w:rsidRPr="00E609BA" w:rsidRDefault="00F3092C" w:rsidP="00970C37">
      <w:pPr>
        <w:pStyle w:val="ListParagraph"/>
        <w:numPr>
          <w:ilvl w:val="0"/>
          <w:numId w:val="1"/>
        </w:numPr>
      </w:pPr>
      <w:r>
        <w:t>An accurate estimate of position on the epidemic curve</w:t>
      </w:r>
      <w:r w:rsidR="00C870A1">
        <w:t xml:space="preserve"> is required. If this is not feasible (e.g. if it is believed that substantial fractions of infections are not being reported)</w:t>
      </w:r>
      <w:r w:rsidR="00970C37">
        <w:t xml:space="preserve"> then it will be important to explore the consequences of introducing SDMs earlier or later than optimal.</w:t>
      </w:r>
    </w:p>
    <w:p w14:paraId="486F9511" w14:textId="08A87EEF" w:rsidR="003F5BCC" w:rsidRPr="003772AF" w:rsidRDefault="00E86D94">
      <w:pPr>
        <w:rPr>
          <w:noProof/>
          <w:u w:val="single"/>
          <w:lang w:eastAsia="en-GB"/>
        </w:rPr>
      </w:pPr>
      <w:r w:rsidRPr="003772AF">
        <w:rPr>
          <w:noProof/>
          <w:u w:val="single"/>
          <w:lang w:eastAsia="en-GB"/>
        </w:rPr>
        <w:t>Results</w:t>
      </w:r>
    </w:p>
    <w:p w14:paraId="790CFC8A" w14:textId="6A6DC89C" w:rsidR="00F3092C" w:rsidRDefault="00F3092C">
      <w:r>
        <w:t xml:space="preserve">The baseline scenario is as for our first report (29/02/20). This gives peak </w:t>
      </w:r>
      <w:proofErr w:type="gramStart"/>
      <w:r>
        <w:t>I(</w:t>
      </w:r>
      <w:proofErr w:type="gramEnd"/>
      <w:r>
        <w:t xml:space="preserve">t)=0.153 </w:t>
      </w:r>
      <w:r w:rsidR="007248AE">
        <w:t>on day 79 and total I=0.797.</w:t>
      </w:r>
    </w:p>
    <w:p w14:paraId="2E41B238" w14:textId="119D8C94" w:rsidR="000A7558" w:rsidRDefault="000A7558">
      <w:r>
        <w:t xml:space="preserve">Strategies are compared for optimal epidemic curves. </w:t>
      </w:r>
      <w:r>
        <w:rPr>
          <w:noProof/>
          <w:lang w:eastAsia="en-GB"/>
        </w:rPr>
        <w:t>Optimal</w:t>
      </w:r>
      <w:r w:rsidR="00970C37">
        <w:rPr>
          <w:noProof/>
          <w:lang w:eastAsia="en-GB"/>
        </w:rPr>
        <w:t xml:space="preserve"> is defined</w:t>
      </w:r>
      <w:r>
        <w:rPr>
          <w:noProof/>
          <w:lang w:eastAsia="en-GB"/>
        </w:rPr>
        <w:t xml:space="preserve"> as the curve that gives the lowest value for the maximum proportion infected at any one time during the course of the epidemic. This is chosen for consistency with the policy objective of flattening the peak.</w:t>
      </w:r>
    </w:p>
    <w:p w14:paraId="742807AB" w14:textId="47799F2B" w:rsidR="00585386" w:rsidRDefault="00497069">
      <w:r>
        <w:rPr>
          <w:noProof/>
          <w:lang w:eastAsia="en-GB"/>
        </w:rPr>
        <w:drawing>
          <wp:inline distT="0" distB="0" distL="0" distR="0" wp14:anchorId="1FDC1FB2" wp14:editId="3B0F160E">
            <wp:extent cx="5731510" cy="32531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imised_triggerpoint_4scenario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inline>
        </w:drawing>
      </w:r>
    </w:p>
    <w:p w14:paraId="740CD96B" w14:textId="77777777" w:rsidR="00497069" w:rsidRDefault="00497069">
      <w:pPr>
        <w:rPr>
          <w:i/>
        </w:rPr>
      </w:pPr>
    </w:p>
    <w:p w14:paraId="2B6618E7" w14:textId="17CD3860" w:rsidR="00DA69C3" w:rsidRPr="00497069" w:rsidRDefault="00497069">
      <w:r w:rsidRPr="00497069">
        <w:rPr>
          <w:noProof/>
          <w:lang w:eastAsia="en-GB"/>
        </w:rPr>
        <w:lastRenderedPageBreak/>
        <w:drawing>
          <wp:inline distT="0" distB="0" distL="0" distR="0" wp14:anchorId="6C96BEBE" wp14:editId="10F9AF3B">
            <wp:extent cx="5731510" cy="987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987658"/>
                    </a:xfrm>
                    <a:prstGeom prst="rect">
                      <a:avLst/>
                    </a:prstGeom>
                    <a:noFill/>
                    <a:ln>
                      <a:noFill/>
                    </a:ln>
                  </pic:spPr>
                </pic:pic>
              </a:graphicData>
            </a:graphic>
          </wp:inline>
        </w:drawing>
      </w:r>
      <w:r w:rsidR="002E6D6E" w:rsidRPr="002E6D6E">
        <w:rPr>
          <w:i/>
        </w:rPr>
        <w:t>Figure</w:t>
      </w:r>
      <w:r w:rsidR="00FA5917">
        <w:rPr>
          <w:i/>
        </w:rPr>
        <w:t xml:space="preserve"> 1</w:t>
      </w:r>
      <w:r w:rsidR="002E6D6E" w:rsidRPr="002E6D6E">
        <w:rPr>
          <w:i/>
        </w:rPr>
        <w:t xml:space="preserve">. Epidemic curves (blue), </w:t>
      </w:r>
      <w:proofErr w:type="gramStart"/>
      <w:r w:rsidR="002E6D6E" w:rsidRPr="001263DE">
        <w:rPr>
          <w:rFonts w:cstheme="minorHAnsi"/>
        </w:rPr>
        <w:t>β</w:t>
      </w:r>
      <w:r w:rsidR="002E6D6E" w:rsidRPr="002E6D6E">
        <w:rPr>
          <w:i/>
        </w:rPr>
        <w:t>(</w:t>
      </w:r>
      <w:proofErr w:type="gramEnd"/>
      <w:r w:rsidR="002E6D6E" w:rsidRPr="002E6D6E">
        <w:rPr>
          <w:i/>
        </w:rPr>
        <w:t xml:space="preserve">t) curves (red) and summary statistics for </w:t>
      </w:r>
      <w:r w:rsidR="001263DE">
        <w:rPr>
          <w:i/>
        </w:rPr>
        <w:t>f</w:t>
      </w:r>
      <w:r w:rsidR="005E6010">
        <w:rPr>
          <w:i/>
        </w:rPr>
        <w:t>our</w:t>
      </w:r>
      <w:r w:rsidR="001263DE">
        <w:rPr>
          <w:i/>
        </w:rPr>
        <w:t xml:space="preserve"> time-varying, fixed-</w:t>
      </w:r>
      <w:r w:rsidR="002E6D6E">
        <w:rPr>
          <w:i/>
        </w:rPr>
        <w:t>period SDM stra</w:t>
      </w:r>
      <w:r w:rsidR="006370CA">
        <w:rPr>
          <w:i/>
        </w:rPr>
        <w:t>t</w:t>
      </w:r>
      <w:r w:rsidR="002E6D6E">
        <w:rPr>
          <w:i/>
        </w:rPr>
        <w:t>egies</w:t>
      </w:r>
      <w:r w:rsidR="0089006C">
        <w:rPr>
          <w:i/>
        </w:rPr>
        <w:t>. E</w:t>
      </w:r>
      <w:r w:rsidR="00FA5917">
        <w:rPr>
          <w:i/>
        </w:rPr>
        <w:t xml:space="preserve">ach </w:t>
      </w:r>
      <w:r w:rsidR="0089006C">
        <w:rPr>
          <w:i/>
        </w:rPr>
        <w:t>is</w:t>
      </w:r>
      <w:r w:rsidR="00FA5917">
        <w:rPr>
          <w:i/>
        </w:rPr>
        <w:t xml:space="preserve"> optimised </w:t>
      </w:r>
      <w:r w:rsidR="0089006C">
        <w:rPr>
          <w:i/>
        </w:rPr>
        <w:t xml:space="preserve">for </w:t>
      </w:r>
      <w:r w:rsidR="00FA5917">
        <w:rPr>
          <w:i/>
        </w:rPr>
        <w:t xml:space="preserve">trigger </w:t>
      </w:r>
      <w:r w:rsidR="00970C37">
        <w:rPr>
          <w:i/>
        </w:rPr>
        <w:t>day</w:t>
      </w:r>
      <w:r w:rsidR="002E6D6E" w:rsidRPr="002E6D6E">
        <w:rPr>
          <w:i/>
        </w:rPr>
        <w:t>.</w:t>
      </w:r>
    </w:p>
    <w:p w14:paraId="57B46AD2" w14:textId="3F3EA3F9" w:rsidR="00C07AAF" w:rsidRDefault="00C07AAF" w:rsidP="00C07AAF">
      <w:pPr>
        <w:rPr>
          <w:noProof/>
          <w:lang w:eastAsia="en-GB"/>
        </w:rPr>
      </w:pPr>
      <w:r>
        <w:rPr>
          <w:noProof/>
          <w:lang w:eastAsia="en-GB"/>
        </w:rPr>
        <w:t>Figure 1 compares four</w:t>
      </w:r>
      <w:r w:rsidRPr="003772AF">
        <w:rPr>
          <w:noProof/>
          <w:lang w:eastAsia="en-GB"/>
        </w:rPr>
        <w:t xml:space="preserve"> different scenarios for the </w:t>
      </w:r>
      <w:r w:rsidRPr="00AD62F8">
        <w:rPr>
          <w:noProof/>
          <w:lang w:eastAsia="en-GB"/>
        </w:rPr>
        <w:t>effects</w:t>
      </w:r>
      <w:r w:rsidRPr="003772AF">
        <w:rPr>
          <w:noProof/>
          <w:lang w:eastAsia="en-GB"/>
        </w:rPr>
        <w:t xml:space="preserve"> of </w:t>
      </w:r>
      <w:r w:rsidR="00537CFD">
        <w:rPr>
          <w:noProof/>
          <w:lang w:eastAsia="en-GB"/>
        </w:rPr>
        <w:t>SDMs</w:t>
      </w:r>
      <w:r w:rsidRPr="003772AF">
        <w:rPr>
          <w:noProof/>
          <w:lang w:eastAsia="en-GB"/>
        </w:rPr>
        <w:t xml:space="preserve"> implemented for a fixed 12 week period</w:t>
      </w:r>
      <w:r>
        <w:rPr>
          <w:noProof/>
          <w:lang w:eastAsia="en-GB"/>
        </w:rPr>
        <w:t>.</w:t>
      </w:r>
      <w:r w:rsidRPr="003772AF">
        <w:rPr>
          <w:noProof/>
          <w:lang w:eastAsia="en-GB"/>
        </w:rPr>
        <w:t xml:space="preserve"> </w:t>
      </w:r>
      <w:r>
        <w:rPr>
          <w:noProof/>
          <w:lang w:eastAsia="en-GB"/>
        </w:rPr>
        <w:t xml:space="preserve">The trigger </w:t>
      </w:r>
      <w:r w:rsidR="00970C37">
        <w:rPr>
          <w:noProof/>
          <w:lang w:eastAsia="en-GB"/>
        </w:rPr>
        <w:t>day</w:t>
      </w:r>
      <w:r>
        <w:rPr>
          <w:noProof/>
          <w:lang w:eastAsia="en-GB"/>
        </w:rPr>
        <w:t xml:space="preserve"> has been selected to give an optimal epidemic curve. </w:t>
      </w:r>
    </w:p>
    <w:p w14:paraId="3F72F1CD" w14:textId="062C760D" w:rsidR="00C07AAF" w:rsidRDefault="00C07AAF" w:rsidP="00C07AAF">
      <w:pPr>
        <w:rPr>
          <w:noProof/>
          <w:lang w:eastAsia="en-GB"/>
        </w:rPr>
      </w:pPr>
      <w:r>
        <w:rPr>
          <w:noProof/>
          <w:lang w:eastAsia="en-GB"/>
        </w:rPr>
        <w:t xml:space="preserve">Optimal trigger </w:t>
      </w:r>
      <w:r w:rsidR="00970C37">
        <w:rPr>
          <w:noProof/>
          <w:lang w:eastAsia="en-GB"/>
        </w:rPr>
        <w:t>days</w:t>
      </w:r>
      <w:r>
        <w:rPr>
          <w:noProof/>
          <w:lang w:eastAsia="en-GB"/>
        </w:rPr>
        <w:t xml:space="preserve"> vary from 31 (Scenar</w:t>
      </w:r>
      <w:r w:rsidR="005D2458">
        <w:rPr>
          <w:noProof/>
          <w:lang w:eastAsia="en-GB"/>
        </w:rPr>
        <w:t xml:space="preserve">io </w:t>
      </w:r>
      <w:r w:rsidR="00970C37">
        <w:rPr>
          <w:noProof/>
          <w:lang w:eastAsia="en-GB"/>
        </w:rPr>
        <w:t>3) to 56 days (Scenario 2). The c</w:t>
      </w:r>
      <w:r w:rsidR="005D2458">
        <w:rPr>
          <w:noProof/>
          <w:lang w:eastAsia="en-GB"/>
        </w:rPr>
        <w:t>orr</w:t>
      </w:r>
      <w:r w:rsidR="00970C37">
        <w:rPr>
          <w:noProof/>
          <w:lang w:eastAsia="en-GB"/>
        </w:rPr>
        <w:t>e</w:t>
      </w:r>
      <w:r w:rsidR="005D2458">
        <w:rPr>
          <w:noProof/>
          <w:lang w:eastAsia="en-GB"/>
        </w:rPr>
        <w:t>sponding m</w:t>
      </w:r>
      <w:r>
        <w:rPr>
          <w:noProof/>
          <w:lang w:eastAsia="en-GB"/>
        </w:rPr>
        <w:t>aximum hei</w:t>
      </w:r>
      <w:r w:rsidR="005D2458">
        <w:rPr>
          <w:noProof/>
          <w:lang w:eastAsia="en-GB"/>
        </w:rPr>
        <w:t>ght of the epidemic curve varies from 0.038 (Scenario 1) to 0.069 (Scenario 2).</w:t>
      </w:r>
    </w:p>
    <w:p w14:paraId="5B5FE592" w14:textId="31C89923" w:rsidR="00B55DA5" w:rsidRPr="003772AF" w:rsidRDefault="00B55DA5" w:rsidP="00C07AAF">
      <w:pPr>
        <w:rPr>
          <w:noProof/>
          <w:lang w:eastAsia="en-GB"/>
        </w:rPr>
      </w:pPr>
      <w:r>
        <w:rPr>
          <w:noProof/>
          <w:lang w:eastAsia="en-GB"/>
        </w:rPr>
        <w:t xml:space="preserve">The general pattern is that if SDMs are </w:t>
      </w:r>
      <w:r w:rsidR="00C870A1">
        <w:rPr>
          <w:noProof/>
          <w:lang w:eastAsia="en-GB"/>
        </w:rPr>
        <w:t xml:space="preserve">initially </w:t>
      </w:r>
      <w:r>
        <w:rPr>
          <w:noProof/>
          <w:lang w:eastAsia="en-GB"/>
        </w:rPr>
        <w:t>less intense then they should start</w:t>
      </w:r>
      <w:r w:rsidR="00C870A1" w:rsidRPr="00C870A1">
        <w:rPr>
          <w:noProof/>
          <w:lang w:eastAsia="en-GB"/>
        </w:rPr>
        <w:t xml:space="preserve"> </w:t>
      </w:r>
      <w:r w:rsidR="00C870A1">
        <w:rPr>
          <w:noProof/>
          <w:lang w:eastAsia="en-GB"/>
        </w:rPr>
        <w:t>earlier</w:t>
      </w:r>
      <w:r>
        <w:rPr>
          <w:noProof/>
          <w:lang w:eastAsia="en-GB"/>
        </w:rPr>
        <w:t>.</w:t>
      </w:r>
    </w:p>
    <w:p w14:paraId="09977FEC" w14:textId="7F16EAD5" w:rsidR="00A9742B" w:rsidRDefault="00497069" w:rsidP="00A9742B">
      <w:r>
        <w:rPr>
          <w:noProof/>
          <w:lang w:eastAsia="en-GB"/>
        </w:rPr>
        <w:drawing>
          <wp:inline distT="0" distB="0" distL="0" distR="0" wp14:anchorId="2D3BE770" wp14:editId="03BF8C5E">
            <wp:extent cx="5731510" cy="32531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enario1_varying_beta_opt_triggerpoint.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inline>
        </w:drawing>
      </w:r>
    </w:p>
    <w:p w14:paraId="141348D2" w14:textId="1D56785C" w:rsidR="00A9742B" w:rsidRPr="00A9742B" w:rsidRDefault="0044271C" w:rsidP="00A9742B">
      <w:pPr>
        <w:rPr>
          <w:i/>
        </w:rPr>
      </w:pPr>
      <w:r w:rsidRPr="0044271C">
        <w:rPr>
          <w:noProof/>
          <w:lang w:eastAsia="en-GB"/>
        </w:rPr>
        <w:drawing>
          <wp:inline distT="0" distB="0" distL="0" distR="0" wp14:anchorId="10A45F9B" wp14:editId="7F802660">
            <wp:extent cx="5731510" cy="9876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87658"/>
                    </a:xfrm>
                    <a:prstGeom prst="rect">
                      <a:avLst/>
                    </a:prstGeom>
                    <a:noFill/>
                    <a:ln>
                      <a:noFill/>
                    </a:ln>
                  </pic:spPr>
                </pic:pic>
              </a:graphicData>
            </a:graphic>
          </wp:inline>
        </w:drawing>
      </w:r>
      <w:r w:rsidR="00A9742B" w:rsidRPr="002E6D6E">
        <w:rPr>
          <w:i/>
        </w:rPr>
        <w:t>Figure</w:t>
      </w:r>
      <w:r w:rsidR="005E6010">
        <w:rPr>
          <w:i/>
        </w:rPr>
        <w:t xml:space="preserve"> 2</w:t>
      </w:r>
      <w:r w:rsidR="00A9742B" w:rsidRPr="002E6D6E">
        <w:rPr>
          <w:i/>
        </w:rPr>
        <w:t xml:space="preserve">. Epidemic curves (blue), </w:t>
      </w:r>
      <w:proofErr w:type="gramStart"/>
      <w:r w:rsidR="00A9742B" w:rsidRPr="001263DE">
        <w:rPr>
          <w:rFonts w:cstheme="minorHAnsi"/>
        </w:rPr>
        <w:t>β</w:t>
      </w:r>
      <w:r w:rsidR="00A9742B" w:rsidRPr="002E6D6E">
        <w:rPr>
          <w:i/>
        </w:rPr>
        <w:t>(</w:t>
      </w:r>
      <w:proofErr w:type="gramEnd"/>
      <w:r w:rsidR="00A9742B" w:rsidRPr="002E6D6E">
        <w:rPr>
          <w:i/>
        </w:rPr>
        <w:t xml:space="preserve">t) curves (red) and summary statistics for </w:t>
      </w:r>
      <w:r w:rsidR="00A9742B">
        <w:rPr>
          <w:i/>
        </w:rPr>
        <w:t>f</w:t>
      </w:r>
      <w:r w:rsidR="005E6010">
        <w:rPr>
          <w:i/>
        </w:rPr>
        <w:t>our</w:t>
      </w:r>
      <w:r w:rsidR="00A9742B">
        <w:rPr>
          <w:i/>
        </w:rPr>
        <w:t xml:space="preserve"> </w:t>
      </w:r>
      <w:r w:rsidR="00981ECE">
        <w:rPr>
          <w:i/>
        </w:rPr>
        <w:t>variants of Scenario 1</w:t>
      </w:r>
      <w:r w:rsidR="00610302">
        <w:rPr>
          <w:i/>
        </w:rPr>
        <w:t xml:space="preserve"> (see text)</w:t>
      </w:r>
      <w:r w:rsidR="00A9742B" w:rsidRPr="002E6D6E">
        <w:rPr>
          <w:i/>
        </w:rPr>
        <w:t>.</w:t>
      </w:r>
      <w:r w:rsidR="00981ECE">
        <w:rPr>
          <w:i/>
        </w:rPr>
        <w:t xml:space="preserve"> Each is optimised to trigger point.</w:t>
      </w:r>
    </w:p>
    <w:p w14:paraId="2D6340D9" w14:textId="15AE8212" w:rsidR="00C07AAF" w:rsidRPr="00610302" w:rsidRDefault="00C07AAF" w:rsidP="00C07AAF">
      <w:pPr>
        <w:rPr>
          <w:noProof/>
          <w:lang w:eastAsia="en-GB"/>
        </w:rPr>
      </w:pPr>
      <w:r w:rsidRPr="00610302">
        <w:rPr>
          <w:noProof/>
          <w:lang w:eastAsia="en-GB"/>
        </w:rPr>
        <w:t>Figure 2</w:t>
      </w:r>
      <w:r w:rsidR="00537CFD" w:rsidRPr="00610302">
        <w:rPr>
          <w:noProof/>
          <w:lang w:eastAsia="en-GB"/>
        </w:rPr>
        <w:t xml:space="preserve"> </w:t>
      </w:r>
      <w:r w:rsidRPr="00610302">
        <w:rPr>
          <w:noProof/>
          <w:lang w:eastAsia="en-GB"/>
        </w:rPr>
        <w:t xml:space="preserve">compares the effects of </w:t>
      </w:r>
      <w:r w:rsidR="00610302">
        <w:rPr>
          <w:noProof/>
          <w:lang w:eastAsia="en-GB"/>
        </w:rPr>
        <w:t xml:space="preserve">four variants of </w:t>
      </w:r>
      <w:r w:rsidR="00537CFD" w:rsidRPr="00610302">
        <w:rPr>
          <w:noProof/>
          <w:lang w:eastAsia="en-GB"/>
        </w:rPr>
        <w:t>Scenario 1</w:t>
      </w:r>
      <w:r w:rsidR="00610302" w:rsidRPr="00610302">
        <w:rPr>
          <w:noProof/>
          <w:lang w:eastAsia="en-GB"/>
        </w:rPr>
        <w:t>.</w:t>
      </w:r>
      <w:r w:rsidR="00610302" w:rsidRPr="00610302">
        <w:t xml:space="preserve"> These maintain the same net reduction in </w:t>
      </w:r>
      <w:proofErr w:type="gramStart"/>
      <w:r w:rsidR="00610302" w:rsidRPr="00610302">
        <w:rPr>
          <w:rFonts w:cstheme="minorHAnsi"/>
        </w:rPr>
        <w:t>β</w:t>
      </w:r>
      <w:r w:rsidR="00610302" w:rsidRPr="00610302">
        <w:t>(</w:t>
      </w:r>
      <w:proofErr w:type="gramEnd"/>
      <w:r w:rsidR="00610302" w:rsidRPr="00610302">
        <w:t xml:space="preserve">t) but distributed over different fixed periods. </w:t>
      </w:r>
      <w:r w:rsidR="00B8349D" w:rsidRPr="00610302">
        <w:rPr>
          <w:noProof/>
          <w:lang w:eastAsia="en-GB"/>
        </w:rPr>
        <w:t xml:space="preserve"> For each the trigger point </w:t>
      </w:r>
      <w:r w:rsidRPr="00610302">
        <w:rPr>
          <w:noProof/>
          <w:lang w:eastAsia="en-GB"/>
        </w:rPr>
        <w:t xml:space="preserve">has been selected to give an optimal epidemic curve. </w:t>
      </w:r>
    </w:p>
    <w:p w14:paraId="7E17311D" w14:textId="6D936C43" w:rsidR="00CC5432" w:rsidRDefault="005D2458" w:rsidP="005D2458">
      <w:pPr>
        <w:rPr>
          <w:noProof/>
          <w:lang w:eastAsia="en-GB"/>
        </w:rPr>
      </w:pPr>
      <w:r>
        <w:rPr>
          <w:noProof/>
          <w:lang w:eastAsia="en-GB"/>
        </w:rPr>
        <w:t>The optimal variant is the same combiation of paramete</w:t>
      </w:r>
      <w:r w:rsidR="0063400E">
        <w:rPr>
          <w:noProof/>
          <w:lang w:eastAsia="en-GB"/>
        </w:rPr>
        <w:t>rs shown in Figure 1 (Scenario 1</w:t>
      </w:r>
      <w:r>
        <w:rPr>
          <w:noProof/>
          <w:lang w:eastAsia="en-GB"/>
        </w:rPr>
        <w:t>.1). This is</w:t>
      </w:r>
      <w:r w:rsidR="00755694">
        <w:rPr>
          <w:noProof/>
          <w:lang w:eastAsia="en-GB"/>
        </w:rPr>
        <w:t xml:space="preserve"> intermediate between</w:t>
      </w:r>
      <w:r w:rsidR="000718EC" w:rsidRPr="000718EC">
        <w:rPr>
          <w:noProof/>
          <w:lang w:eastAsia="en-GB"/>
        </w:rPr>
        <w:t xml:space="preserve"> </w:t>
      </w:r>
      <w:r w:rsidR="000718EC">
        <w:rPr>
          <w:noProof/>
          <w:lang w:eastAsia="en-GB"/>
        </w:rPr>
        <w:t>a short, sharp shock implemented later in the epidemic</w:t>
      </w:r>
      <w:r w:rsidR="0063400E">
        <w:rPr>
          <w:noProof/>
          <w:lang w:eastAsia="en-GB"/>
        </w:rPr>
        <w:t xml:space="preserve"> (Scenario 1</w:t>
      </w:r>
      <w:r w:rsidR="000718EC">
        <w:rPr>
          <w:noProof/>
          <w:lang w:eastAsia="en-GB"/>
        </w:rPr>
        <w:t>.0) and</w:t>
      </w:r>
      <w:r w:rsidR="00755694">
        <w:rPr>
          <w:noProof/>
          <w:lang w:eastAsia="en-GB"/>
        </w:rPr>
        <w:t xml:space="preserve"> </w:t>
      </w:r>
      <w:r w:rsidR="00755694">
        <w:rPr>
          <w:noProof/>
          <w:lang w:eastAsia="en-GB"/>
        </w:rPr>
        <w:lastRenderedPageBreak/>
        <w:t>low intensity interventions started early and maintained over a prolonged period</w:t>
      </w:r>
      <w:r>
        <w:rPr>
          <w:noProof/>
          <w:lang w:eastAsia="en-GB"/>
        </w:rPr>
        <w:t xml:space="preserve"> (Scenarios </w:t>
      </w:r>
      <w:r w:rsidR="0063400E">
        <w:rPr>
          <w:noProof/>
          <w:lang w:eastAsia="en-GB"/>
        </w:rPr>
        <w:t>1.2 and 1</w:t>
      </w:r>
      <w:r>
        <w:rPr>
          <w:noProof/>
          <w:lang w:eastAsia="en-GB"/>
        </w:rPr>
        <w:t>.3)</w:t>
      </w:r>
      <w:r w:rsidR="00755694">
        <w:rPr>
          <w:noProof/>
          <w:lang w:eastAsia="en-GB"/>
        </w:rPr>
        <w:t>.</w:t>
      </w:r>
    </w:p>
    <w:p w14:paraId="0899F933" w14:textId="525F5E08" w:rsidR="00B55DA5" w:rsidRPr="003772AF" w:rsidRDefault="00B55DA5" w:rsidP="005D2458">
      <w:pPr>
        <w:rPr>
          <w:noProof/>
          <w:lang w:eastAsia="en-GB"/>
        </w:rPr>
      </w:pPr>
      <w:r>
        <w:rPr>
          <w:noProof/>
          <w:lang w:eastAsia="en-GB"/>
        </w:rPr>
        <w:t>The general pattern is that the shorter and more intense the SDMs then the later they should start.</w:t>
      </w:r>
    </w:p>
    <w:p w14:paraId="662754DF" w14:textId="606E543F" w:rsidR="00D34AB9" w:rsidRPr="003772AF" w:rsidRDefault="00D34AB9">
      <w:pPr>
        <w:rPr>
          <w:u w:val="single"/>
        </w:rPr>
      </w:pPr>
      <w:r w:rsidRPr="003772AF">
        <w:rPr>
          <w:u w:val="single"/>
        </w:rPr>
        <w:t>Technical Details</w:t>
      </w:r>
    </w:p>
    <w:p w14:paraId="5E2938E5" w14:textId="5D10D643" w:rsidR="006F5152" w:rsidRDefault="00D34AB9">
      <w:r w:rsidRPr="003772AF">
        <w:t xml:space="preserve">SIR model implemented in </w:t>
      </w:r>
      <w:r w:rsidRPr="006370CA">
        <w:t>R</w:t>
      </w:r>
      <w:r w:rsidR="00FD5BA0">
        <w:t xml:space="preserve"> and C++</w:t>
      </w:r>
      <w:r w:rsidRPr="003772AF">
        <w:t xml:space="preserve"> </w:t>
      </w:r>
      <w:r w:rsidR="0063666F">
        <w:t xml:space="preserve">independently </w:t>
      </w:r>
      <w:r w:rsidR="00314BC9">
        <w:t xml:space="preserve">(code </w:t>
      </w:r>
      <w:r w:rsidR="00497069">
        <w:t xml:space="preserve">to be made </w:t>
      </w:r>
      <w:r w:rsidR="00314BC9">
        <w:t xml:space="preserve">available at </w:t>
      </w:r>
      <w:r w:rsidR="00FD5BA0">
        <w:t>https://github.com/bvbunnik/COVID-19.git</w:t>
      </w:r>
      <w:r w:rsidRPr="003772AF">
        <w:t>)</w:t>
      </w:r>
      <w:r w:rsidR="003B46E0" w:rsidRPr="003772AF">
        <w:t xml:space="preserve">. </w:t>
      </w:r>
    </w:p>
    <w:p w14:paraId="61332A44" w14:textId="1DB281EC" w:rsidR="00AD62F8" w:rsidRDefault="006F5152">
      <w:pPr>
        <w:rPr>
          <w:noProof/>
          <w:lang w:eastAsia="en-GB"/>
        </w:rPr>
      </w:pPr>
      <w:r>
        <w:t xml:space="preserve">Baseline parameter values: </w:t>
      </w:r>
      <w:r w:rsidR="003B46E0" w:rsidRPr="003772AF">
        <w:t>R</w:t>
      </w:r>
      <w:r w:rsidR="003B46E0" w:rsidRPr="003772AF">
        <w:rPr>
          <w:vertAlign w:val="subscript"/>
        </w:rPr>
        <w:t>0</w:t>
      </w:r>
      <w:r w:rsidR="003B46E0" w:rsidRPr="003772AF">
        <w:t>=2;</w:t>
      </w:r>
      <w:r w:rsidR="00960E8D" w:rsidRPr="003772AF">
        <w:t xml:space="preserve"> </w:t>
      </w:r>
      <w:r w:rsidR="00960E8D" w:rsidRPr="003772AF">
        <w:rPr>
          <w:rFonts w:cstheme="minorHAnsi"/>
        </w:rPr>
        <w:t>β</w:t>
      </w:r>
      <w:r w:rsidR="00960E8D" w:rsidRPr="003772AF">
        <w:t xml:space="preserve"> = 0.231;</w:t>
      </w:r>
      <w:r w:rsidR="003B46E0" w:rsidRPr="003772AF">
        <w:t xml:space="preserve"> doubling time = </w:t>
      </w:r>
      <w:r w:rsidR="00FD5BA0">
        <w:t>6</w:t>
      </w:r>
      <w:r w:rsidR="00FD5BA0" w:rsidRPr="003772AF">
        <w:t xml:space="preserve"> </w:t>
      </w:r>
      <w:r w:rsidR="003B46E0" w:rsidRPr="003772AF">
        <w:t xml:space="preserve">days; trigger point </w:t>
      </w:r>
      <w:r w:rsidR="003B46E0" w:rsidRPr="003772AF">
        <w:rPr>
          <w:noProof/>
          <w:lang w:eastAsia="en-GB"/>
        </w:rPr>
        <w:t>I(t)=</w:t>
      </w:r>
      <w:r w:rsidR="00FD5BA0">
        <w:rPr>
          <w:noProof/>
          <w:lang w:eastAsia="en-GB"/>
        </w:rPr>
        <w:t xml:space="preserve">0.01, giving 41 days </w:t>
      </w:r>
      <w:r w:rsidR="006370CA">
        <w:rPr>
          <w:noProof/>
          <w:lang w:eastAsia="en-GB"/>
        </w:rPr>
        <w:t>as</w:t>
      </w:r>
      <w:r w:rsidR="00FD5BA0">
        <w:rPr>
          <w:noProof/>
          <w:lang w:eastAsia="en-GB"/>
        </w:rPr>
        <w:t xml:space="preserve"> the start </w:t>
      </w:r>
      <w:r w:rsidR="006370CA">
        <w:rPr>
          <w:noProof/>
          <w:lang w:eastAsia="en-GB"/>
        </w:rPr>
        <w:t>time</w:t>
      </w:r>
      <w:r w:rsidR="00FD5BA0">
        <w:rPr>
          <w:noProof/>
          <w:lang w:eastAsia="en-GB"/>
        </w:rPr>
        <w:t xml:space="preserve"> of </w:t>
      </w:r>
      <w:r w:rsidR="006370CA">
        <w:rPr>
          <w:noProof/>
          <w:lang w:eastAsia="en-GB"/>
        </w:rPr>
        <w:t xml:space="preserve">the </w:t>
      </w:r>
      <w:r w:rsidR="00FD5BA0">
        <w:rPr>
          <w:noProof/>
          <w:lang w:eastAsia="en-GB"/>
        </w:rPr>
        <w:t>intervention</w:t>
      </w:r>
      <w:r w:rsidR="003B46E0" w:rsidRPr="003772AF">
        <w:rPr>
          <w:noProof/>
          <w:lang w:eastAsia="en-GB"/>
        </w:rPr>
        <w:t xml:space="preserve">; </w:t>
      </w:r>
      <w:r w:rsidR="00960E8D" w:rsidRPr="003772AF">
        <w:rPr>
          <w:noProof/>
          <w:lang w:eastAsia="en-GB"/>
        </w:rPr>
        <w:t>SDM duration = 12 weeks</w:t>
      </w:r>
      <w:r>
        <w:rPr>
          <w:noProof/>
          <w:lang w:eastAsia="en-GB"/>
        </w:rPr>
        <w:t>.</w:t>
      </w:r>
    </w:p>
    <w:p w14:paraId="0DEFCBDA" w14:textId="7DD25AD8" w:rsidR="00D34AB9" w:rsidRPr="003772AF" w:rsidRDefault="00AD62F8">
      <w:pPr>
        <w:rPr>
          <w:noProof/>
          <w:lang w:eastAsia="en-GB"/>
        </w:rPr>
      </w:pPr>
      <w:r w:rsidRPr="003772AF">
        <w:rPr>
          <w:noProof/>
          <w:lang w:eastAsia="en-GB"/>
        </w:rPr>
        <w:t xml:space="preserve">SDMs are assumed to </w:t>
      </w:r>
      <w:r>
        <w:rPr>
          <w:noProof/>
          <w:lang w:eastAsia="en-GB"/>
        </w:rPr>
        <w:t xml:space="preserve">have an </w:t>
      </w:r>
      <w:r w:rsidRPr="003772AF">
        <w:rPr>
          <w:noProof/>
          <w:lang w:eastAsia="en-GB"/>
        </w:rPr>
        <w:t xml:space="preserve">impact on </w:t>
      </w:r>
      <w:r w:rsidRPr="003772AF">
        <w:rPr>
          <w:rFonts w:cstheme="minorHAnsi"/>
          <w:noProof/>
          <w:lang w:eastAsia="en-GB"/>
        </w:rPr>
        <w:t>β</w:t>
      </w:r>
      <w:r w:rsidRPr="003772AF">
        <w:rPr>
          <w:noProof/>
          <w:lang w:eastAsia="en-GB"/>
        </w:rPr>
        <w:t xml:space="preserve"> </w:t>
      </w:r>
      <w:r>
        <w:rPr>
          <w:noProof/>
          <w:lang w:eastAsia="en-GB"/>
        </w:rPr>
        <w:t>but vary as to how</w:t>
      </w:r>
      <w:r w:rsidRPr="003772AF">
        <w:rPr>
          <w:noProof/>
          <w:lang w:eastAsia="en-GB"/>
        </w:rPr>
        <w:t xml:space="preserve"> that reduction is distributed over time (</w:t>
      </w:r>
      <w:r>
        <w:rPr>
          <w:noProof/>
          <w:lang w:eastAsia="en-GB"/>
        </w:rPr>
        <w:t>Figure</w:t>
      </w:r>
      <w:r w:rsidR="006F5152">
        <w:rPr>
          <w:noProof/>
          <w:lang w:eastAsia="en-GB"/>
        </w:rPr>
        <w:t>s</w:t>
      </w:r>
      <w:r>
        <w:rPr>
          <w:noProof/>
          <w:lang w:eastAsia="en-GB"/>
        </w:rPr>
        <w:t xml:space="preserve">, </w:t>
      </w:r>
      <w:r w:rsidRPr="003772AF">
        <w:rPr>
          <w:noProof/>
          <w:lang w:eastAsia="en-GB"/>
        </w:rPr>
        <w:t>red</w:t>
      </w:r>
      <w:r>
        <w:rPr>
          <w:noProof/>
          <w:lang w:eastAsia="en-GB"/>
        </w:rPr>
        <w:t xml:space="preserve"> curves</w:t>
      </w:r>
      <w:r w:rsidRPr="003772AF">
        <w:rPr>
          <w:noProof/>
          <w:lang w:eastAsia="en-GB"/>
        </w:rPr>
        <w:t>).</w:t>
      </w:r>
      <w:r>
        <w:rPr>
          <w:noProof/>
          <w:lang w:eastAsia="en-GB"/>
        </w:rPr>
        <w:t xml:space="preserve"> For Figure 1 the</w:t>
      </w:r>
      <w:r w:rsidR="00960E8D" w:rsidRPr="003772AF">
        <w:rPr>
          <w:noProof/>
          <w:lang w:eastAsia="en-GB"/>
        </w:rPr>
        <w:t xml:space="preserve"> mean reduction in </w:t>
      </w:r>
      <w:r w:rsidR="00960E8D" w:rsidRPr="003772AF">
        <w:rPr>
          <w:rFonts w:cstheme="minorHAnsi"/>
          <w:noProof/>
          <w:lang w:eastAsia="en-GB"/>
        </w:rPr>
        <w:t>β</w:t>
      </w:r>
      <w:r>
        <w:rPr>
          <w:noProof/>
          <w:lang w:eastAsia="en-GB"/>
        </w:rPr>
        <w:t xml:space="preserve"> = 37.5%</w:t>
      </w:r>
      <w:r w:rsidR="00960E8D" w:rsidRPr="003772AF">
        <w:rPr>
          <w:noProof/>
          <w:lang w:eastAsia="en-GB"/>
        </w:rPr>
        <w:t>.</w:t>
      </w:r>
      <w:r>
        <w:rPr>
          <w:noProof/>
          <w:lang w:eastAsia="en-GB"/>
        </w:rPr>
        <w:t xml:space="preserve"> </w:t>
      </w:r>
      <w:r w:rsidRPr="00F3092C">
        <w:rPr>
          <w:noProof/>
          <w:lang w:eastAsia="en-GB"/>
        </w:rPr>
        <w:t>For Figure 2</w:t>
      </w:r>
      <w:r w:rsidR="00F3092C" w:rsidRPr="00F3092C">
        <w:rPr>
          <w:noProof/>
          <w:lang w:eastAsia="en-GB"/>
        </w:rPr>
        <w:t xml:space="preserve"> the mean reductions are 50%, 37.5%, 25% and 12.5% for Scenarios 2.0, 2.1, 2.2 and 2.3 respectively.</w:t>
      </w:r>
    </w:p>
    <w:p w14:paraId="2608BDAB" w14:textId="77777777" w:rsidR="00D34AB9" w:rsidRPr="003772AF" w:rsidRDefault="00960E8D">
      <w:pPr>
        <w:rPr>
          <w:u w:val="single"/>
        </w:rPr>
      </w:pPr>
      <w:r w:rsidRPr="003772AF">
        <w:rPr>
          <w:u w:val="single"/>
        </w:rPr>
        <w:t>Rationale</w:t>
      </w:r>
    </w:p>
    <w:p w14:paraId="3860FFF8" w14:textId="28E82019" w:rsidR="00960E8D" w:rsidRDefault="009406CE">
      <w:r>
        <w:t xml:space="preserve">SDMs are intended to be time limited. Multiple SDMs are available and can be implemented independently. </w:t>
      </w:r>
      <w:r w:rsidR="006E6FAA">
        <w:t xml:space="preserve">(Many) SDMs are </w:t>
      </w:r>
      <w:r w:rsidR="00921FFD">
        <w:t xml:space="preserve">hugely </w:t>
      </w:r>
      <w:r w:rsidR="006E6FAA">
        <w:t>s</w:t>
      </w:r>
      <w:r w:rsidR="003B1865">
        <w:t>ocially and economically costly.</w:t>
      </w:r>
    </w:p>
    <w:p w14:paraId="7C48A56E" w14:textId="239C53D5" w:rsidR="00D72379" w:rsidRDefault="00D72379">
      <w:r>
        <w:t xml:space="preserve">We have very little </w:t>
      </w:r>
      <w:r w:rsidR="00921FFD">
        <w:t>knowledge</w:t>
      </w:r>
      <w:r>
        <w:t xml:space="preserve"> of</w:t>
      </w:r>
      <w:r w:rsidR="00921FFD">
        <w:t xml:space="preserve"> </w:t>
      </w:r>
      <w:r>
        <w:t>the</w:t>
      </w:r>
      <w:r w:rsidR="00921FFD">
        <w:t xml:space="preserve"> likely</w:t>
      </w:r>
      <w:r>
        <w:t xml:space="preserve"> effect of a given SDM (or combination) on </w:t>
      </w:r>
      <w:r>
        <w:rPr>
          <w:rFonts w:cstheme="minorHAnsi"/>
        </w:rPr>
        <w:t>β</w:t>
      </w:r>
      <w:r>
        <w:t xml:space="preserve">. </w:t>
      </w:r>
    </w:p>
    <w:p w14:paraId="09FF7316" w14:textId="4F46B84C" w:rsidR="00D72379" w:rsidRDefault="00D72379">
      <w:r>
        <w:t xml:space="preserve">Here, we assume only that costs and effects can be ‘exchanged’ so that by implementing different SDMs at different times we can alter the shape of the </w:t>
      </w:r>
      <w:r>
        <w:rPr>
          <w:rFonts w:cstheme="minorHAnsi"/>
        </w:rPr>
        <w:t>β</w:t>
      </w:r>
      <w:r>
        <w:t>(t)</w:t>
      </w:r>
      <w:r w:rsidR="00FD5BA0">
        <w:t>-</w:t>
      </w:r>
      <w:r>
        <w:t>curve during the period of interest.</w:t>
      </w:r>
    </w:p>
    <w:p w14:paraId="27EECBDD" w14:textId="2BC75330" w:rsidR="00D72379" w:rsidRDefault="00D72379">
      <w:r>
        <w:t xml:space="preserve">We </w:t>
      </w:r>
      <w:r w:rsidR="00314BC9">
        <w:t>can</w:t>
      </w:r>
      <w:r>
        <w:t xml:space="preserve"> do this for a very wide range of mean reduction</w:t>
      </w:r>
      <w:r w:rsidR="00BE108E">
        <w:t>s</w:t>
      </w:r>
      <w:r>
        <w:t xml:space="preserve"> in </w:t>
      </w:r>
      <w:r>
        <w:rPr>
          <w:rFonts w:cstheme="minorHAnsi"/>
        </w:rPr>
        <w:t>β</w:t>
      </w:r>
      <w:r>
        <w:t xml:space="preserve"> in order to ask whether the comparisons between scenarios (different </w:t>
      </w:r>
      <w:proofErr w:type="gramStart"/>
      <w:r>
        <w:rPr>
          <w:rFonts w:cstheme="minorHAnsi"/>
        </w:rPr>
        <w:t>β</w:t>
      </w:r>
      <w:r>
        <w:t>(</w:t>
      </w:r>
      <w:proofErr w:type="gramEnd"/>
      <w:r>
        <w:t>t) curves) are consistent and, if not, what influences this.</w:t>
      </w:r>
    </w:p>
    <w:p w14:paraId="0F0FB1F5" w14:textId="77777777" w:rsidR="00BE108E" w:rsidRPr="00BE108E" w:rsidRDefault="00BE108E">
      <w:pPr>
        <w:rPr>
          <w:u w:val="single"/>
        </w:rPr>
      </w:pPr>
      <w:r w:rsidRPr="00BE108E">
        <w:rPr>
          <w:u w:val="single"/>
        </w:rPr>
        <w:t>Caveats</w:t>
      </w:r>
    </w:p>
    <w:p w14:paraId="682AC138" w14:textId="2B5A5A6D" w:rsidR="00BE108E" w:rsidRDefault="00BE108E">
      <w:r>
        <w:t xml:space="preserve">This is a very simple model and is intended to be illustrative, not predictive of an actual COVID-19 </w:t>
      </w:r>
      <w:r w:rsidR="00921FFD">
        <w:t>epidemic</w:t>
      </w:r>
      <w:r>
        <w:t>.</w:t>
      </w:r>
    </w:p>
    <w:p w14:paraId="7BAFB3E9" w14:textId="77777777" w:rsidR="006E144A" w:rsidRPr="003772AF" w:rsidRDefault="006E144A" w:rsidP="006E144A">
      <w:r>
        <w:t>We do not take into account time varying compliance with imposed SDMs.</w:t>
      </w:r>
    </w:p>
    <w:p w14:paraId="4B436A8B" w14:textId="2E246FB5" w:rsidR="00BE108E" w:rsidRDefault="00BE108E">
      <w:r>
        <w:t xml:space="preserve">We do not take into account </w:t>
      </w:r>
      <w:r w:rsidR="006E144A">
        <w:t>social distancing</w:t>
      </w:r>
      <w:r>
        <w:t xml:space="preserve"> arising from </w:t>
      </w:r>
      <w:r w:rsidR="006E144A">
        <w:t xml:space="preserve">spontaneous </w:t>
      </w:r>
      <w:r>
        <w:t xml:space="preserve">behavioural change and affecting </w:t>
      </w:r>
      <w:r>
        <w:rPr>
          <w:rFonts w:cstheme="minorHAnsi"/>
        </w:rPr>
        <w:t>β</w:t>
      </w:r>
      <w:r>
        <w:t>.</w:t>
      </w:r>
    </w:p>
    <w:p w14:paraId="1F47FB2F" w14:textId="1BEBBB2B" w:rsidR="00F3092C" w:rsidRPr="00F3092C" w:rsidRDefault="00960E8D">
      <w:pPr>
        <w:rPr>
          <w:u w:val="single"/>
        </w:rPr>
      </w:pPr>
      <w:r w:rsidRPr="003772AF">
        <w:rPr>
          <w:u w:val="single"/>
        </w:rPr>
        <w:t>Ongoing work</w:t>
      </w:r>
    </w:p>
    <w:p w14:paraId="1676EFC2" w14:textId="3C18D248" w:rsidR="00E86D94" w:rsidRDefault="006F5152">
      <w:r>
        <w:t>We still need to optimise combinations of trigger point and duration.</w:t>
      </w:r>
    </w:p>
    <w:p w14:paraId="7F30C5CD" w14:textId="10B60249" w:rsidR="006F5152" w:rsidRDefault="006F5152">
      <w:r>
        <w:t>We need to explore the effects of uncertainty around position on the epidemic curve. One specific question is whether starting too early or starting too late</w:t>
      </w:r>
      <w:r w:rsidR="00CE7CBE">
        <w:t xml:space="preserve"> results in the largest deviations from the optimal outcome.</w:t>
      </w:r>
    </w:p>
    <w:p w14:paraId="3182566E" w14:textId="0A1E43D5" w:rsidR="007248AE" w:rsidRPr="003772AF" w:rsidRDefault="007248AE">
      <w:r>
        <w:t xml:space="preserve">We need to explore the effects on uncertainty around reductions in </w:t>
      </w:r>
      <w:r>
        <w:rPr>
          <w:rFonts w:cstheme="minorHAnsi"/>
        </w:rPr>
        <w:t>β</w:t>
      </w:r>
      <w:r>
        <w:t xml:space="preserve"> achievable using SDMs.</w:t>
      </w:r>
    </w:p>
    <w:sectPr w:rsidR="007248AE" w:rsidRPr="00377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C0B64"/>
    <w:multiLevelType w:val="hybridMultilevel"/>
    <w:tmpl w:val="FC6433D6"/>
    <w:lvl w:ilvl="0" w:tplc="3580B98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BCC"/>
    <w:rsid w:val="00060157"/>
    <w:rsid w:val="000718EC"/>
    <w:rsid w:val="000A7558"/>
    <w:rsid w:val="000D67A9"/>
    <w:rsid w:val="00102C19"/>
    <w:rsid w:val="001132D3"/>
    <w:rsid w:val="001263DE"/>
    <w:rsid w:val="00175306"/>
    <w:rsid w:val="001C0575"/>
    <w:rsid w:val="001C4AF6"/>
    <w:rsid w:val="001F21D6"/>
    <w:rsid w:val="00220BE6"/>
    <w:rsid w:val="002D3CA0"/>
    <w:rsid w:val="002E48D8"/>
    <w:rsid w:val="002E6D6E"/>
    <w:rsid w:val="002F40FD"/>
    <w:rsid w:val="00314BC9"/>
    <w:rsid w:val="003772AF"/>
    <w:rsid w:val="003B1865"/>
    <w:rsid w:val="003B46E0"/>
    <w:rsid w:val="003F5BCC"/>
    <w:rsid w:val="00413232"/>
    <w:rsid w:val="0044271C"/>
    <w:rsid w:val="00497069"/>
    <w:rsid w:val="004F6E40"/>
    <w:rsid w:val="00537CFD"/>
    <w:rsid w:val="00585386"/>
    <w:rsid w:val="005920AB"/>
    <w:rsid w:val="005B507F"/>
    <w:rsid w:val="005D2458"/>
    <w:rsid w:val="005E6010"/>
    <w:rsid w:val="00600D37"/>
    <w:rsid w:val="00610302"/>
    <w:rsid w:val="006164A7"/>
    <w:rsid w:val="00616A7A"/>
    <w:rsid w:val="0063400E"/>
    <w:rsid w:val="0063666F"/>
    <w:rsid w:val="006370CA"/>
    <w:rsid w:val="006E144A"/>
    <w:rsid w:val="006E6FAA"/>
    <w:rsid w:val="006F5152"/>
    <w:rsid w:val="00704E22"/>
    <w:rsid w:val="00721E0B"/>
    <w:rsid w:val="007248AE"/>
    <w:rsid w:val="007338CE"/>
    <w:rsid w:val="00735EB9"/>
    <w:rsid w:val="00755694"/>
    <w:rsid w:val="00780868"/>
    <w:rsid w:val="007F588A"/>
    <w:rsid w:val="00832F2B"/>
    <w:rsid w:val="00861FD2"/>
    <w:rsid w:val="00874211"/>
    <w:rsid w:val="0089006C"/>
    <w:rsid w:val="008C6DDB"/>
    <w:rsid w:val="00905614"/>
    <w:rsid w:val="00921FFD"/>
    <w:rsid w:val="009406CE"/>
    <w:rsid w:val="00960E8D"/>
    <w:rsid w:val="00970C37"/>
    <w:rsid w:val="00981ECE"/>
    <w:rsid w:val="00A86DA6"/>
    <w:rsid w:val="00A9742B"/>
    <w:rsid w:val="00AA5C7E"/>
    <w:rsid w:val="00AD62F8"/>
    <w:rsid w:val="00B55DA5"/>
    <w:rsid w:val="00B8349D"/>
    <w:rsid w:val="00BE108E"/>
    <w:rsid w:val="00C07AAF"/>
    <w:rsid w:val="00C870A1"/>
    <w:rsid w:val="00CC3E91"/>
    <w:rsid w:val="00CC5432"/>
    <w:rsid w:val="00CE7CBE"/>
    <w:rsid w:val="00D34AB9"/>
    <w:rsid w:val="00D570CF"/>
    <w:rsid w:val="00D72379"/>
    <w:rsid w:val="00DA69C3"/>
    <w:rsid w:val="00E07E6F"/>
    <w:rsid w:val="00E609BA"/>
    <w:rsid w:val="00E86D94"/>
    <w:rsid w:val="00EB6397"/>
    <w:rsid w:val="00F12BCD"/>
    <w:rsid w:val="00F3092C"/>
    <w:rsid w:val="00FA5917"/>
    <w:rsid w:val="00FD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2479"/>
  <w15:docId w15:val="{59CF869B-0342-44D8-89F6-F3A028EA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D5BA0"/>
    <w:rPr>
      <w:sz w:val="16"/>
      <w:szCs w:val="16"/>
    </w:rPr>
  </w:style>
  <w:style w:type="paragraph" w:styleId="CommentText">
    <w:name w:val="annotation text"/>
    <w:basedOn w:val="Normal"/>
    <w:link w:val="CommentTextChar"/>
    <w:uiPriority w:val="99"/>
    <w:semiHidden/>
    <w:unhideWhenUsed/>
    <w:rsid w:val="00FD5BA0"/>
    <w:pPr>
      <w:spacing w:line="240" w:lineRule="auto"/>
    </w:pPr>
    <w:rPr>
      <w:sz w:val="20"/>
      <w:szCs w:val="20"/>
    </w:rPr>
  </w:style>
  <w:style w:type="character" w:customStyle="1" w:styleId="CommentTextChar">
    <w:name w:val="Comment Text Char"/>
    <w:basedOn w:val="DefaultParagraphFont"/>
    <w:link w:val="CommentText"/>
    <w:uiPriority w:val="99"/>
    <w:semiHidden/>
    <w:rsid w:val="00FD5BA0"/>
    <w:rPr>
      <w:sz w:val="20"/>
      <w:szCs w:val="20"/>
    </w:rPr>
  </w:style>
  <w:style w:type="paragraph" w:styleId="CommentSubject">
    <w:name w:val="annotation subject"/>
    <w:basedOn w:val="CommentText"/>
    <w:next w:val="CommentText"/>
    <w:link w:val="CommentSubjectChar"/>
    <w:uiPriority w:val="99"/>
    <w:semiHidden/>
    <w:unhideWhenUsed/>
    <w:rsid w:val="00FD5BA0"/>
    <w:rPr>
      <w:b/>
      <w:bCs/>
    </w:rPr>
  </w:style>
  <w:style w:type="character" w:customStyle="1" w:styleId="CommentSubjectChar">
    <w:name w:val="Comment Subject Char"/>
    <w:basedOn w:val="CommentTextChar"/>
    <w:link w:val="CommentSubject"/>
    <w:uiPriority w:val="99"/>
    <w:semiHidden/>
    <w:rsid w:val="00FD5BA0"/>
    <w:rPr>
      <w:b/>
      <w:bCs/>
      <w:sz w:val="20"/>
      <w:szCs w:val="20"/>
    </w:rPr>
  </w:style>
  <w:style w:type="paragraph" w:styleId="BalloonText">
    <w:name w:val="Balloon Text"/>
    <w:basedOn w:val="Normal"/>
    <w:link w:val="BalloonTextChar"/>
    <w:uiPriority w:val="99"/>
    <w:semiHidden/>
    <w:unhideWhenUsed/>
    <w:rsid w:val="00FD5B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BA0"/>
    <w:rPr>
      <w:rFonts w:ascii="Segoe UI" w:hAnsi="Segoe UI" w:cs="Segoe UI"/>
      <w:sz w:val="18"/>
      <w:szCs w:val="18"/>
    </w:rPr>
  </w:style>
  <w:style w:type="paragraph" w:styleId="ListParagraph">
    <w:name w:val="List Paragraph"/>
    <w:basedOn w:val="Normal"/>
    <w:uiPriority w:val="34"/>
    <w:qFormat/>
    <w:rsid w:val="00A97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4159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WOOLHOUSE Mark</dc:creator>
  <cp:lastModifiedBy>MORGAN Alex</cp:lastModifiedBy>
  <cp:revision>2</cp:revision>
  <dcterms:created xsi:type="dcterms:W3CDTF">2020-03-09T09:55:00Z</dcterms:created>
  <dcterms:modified xsi:type="dcterms:W3CDTF">2020-03-09T09:55:00Z</dcterms:modified>
</cp:coreProperties>
</file>