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04E2E" w14:textId="2AEC745D" w:rsidR="00F032AF" w:rsidRDefault="00256D5E">
      <w:r>
        <w:t>Prueba técnica para puesto de analista TO</w:t>
      </w:r>
    </w:p>
    <w:p w14:paraId="3AFEB2F8" w14:textId="0F75EFE8" w:rsidR="00256D5E" w:rsidRDefault="00256D5E">
      <w:r>
        <w:t>Alex Mauricio Rodriguez Benavides</w:t>
      </w:r>
    </w:p>
    <w:p w14:paraId="0F512CCE" w14:textId="77777777" w:rsidR="00256D5E" w:rsidRDefault="00256D5E"/>
    <w:p w14:paraId="396EA922" w14:textId="77777777" w:rsidR="00256D5E" w:rsidRDefault="00256D5E"/>
    <w:p w14:paraId="7A1BDC44" w14:textId="1F6F0A9C" w:rsidR="00256D5E" w:rsidRDefault="00256D5E">
      <w:r w:rsidRPr="00256D5E">
        <w:t>4. DESARROLLO Parte 1: Preparación del programa</w:t>
      </w:r>
    </w:p>
    <w:p w14:paraId="0E630757" w14:textId="34636A86" w:rsidR="00256D5E" w:rsidRDefault="00256D5E" w:rsidP="00256D5E">
      <w:pPr>
        <w:ind w:firstLine="708"/>
      </w:pPr>
      <w:r w:rsidRPr="00256D5E">
        <w:t>a) En la Figura 0, identificar los 3 principales elementos de un SSFV:</w:t>
      </w:r>
    </w:p>
    <w:p w14:paraId="3B6E644F" w14:textId="131BE051" w:rsidR="00256D5E" w:rsidRDefault="00256D5E" w:rsidP="00256D5E">
      <w:pPr>
        <w:ind w:firstLine="708"/>
      </w:pPr>
      <w:r w:rsidRPr="00256D5E">
        <w:rPr>
          <w:noProof/>
        </w:rPr>
        <w:drawing>
          <wp:inline distT="0" distB="0" distL="0" distR="0" wp14:anchorId="2F792E83" wp14:editId="251D2CD1">
            <wp:extent cx="3479018" cy="1933575"/>
            <wp:effectExtent l="0" t="0" r="7620" b="0"/>
            <wp:docPr id="248557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57320" name=""/>
                    <pic:cNvPicPr/>
                  </pic:nvPicPr>
                  <pic:blipFill>
                    <a:blip r:embed="rId4"/>
                    <a:stretch>
                      <a:fillRect/>
                    </a:stretch>
                  </pic:blipFill>
                  <pic:spPr>
                    <a:xfrm>
                      <a:off x="0" y="0"/>
                      <a:ext cx="3483756" cy="1936208"/>
                    </a:xfrm>
                    <a:prstGeom prst="rect">
                      <a:avLst/>
                    </a:prstGeom>
                  </pic:spPr>
                </pic:pic>
              </a:graphicData>
            </a:graphic>
          </wp:inline>
        </w:drawing>
      </w:r>
    </w:p>
    <w:p w14:paraId="07821F6C" w14:textId="62E96BE9" w:rsidR="00E31606" w:rsidRDefault="00256D5E" w:rsidP="000C795D">
      <w:pPr>
        <w:ind w:left="708"/>
      </w:pPr>
      <w:r>
        <w:t xml:space="preserve">Como primer elemento tenemos el PV module o panel solar encargado de la transformación de energía solar a energía de corriente continua, como segundo elemento tenemos el Inversor Solar, encargado de transformar la energía de corriente continua (CC) a corriente alterna lista para ser almacenada o ser usada por los dispositivos conectados al </w:t>
      </w:r>
      <w:proofErr w:type="spellStart"/>
      <w:r>
        <w:t>Power-Consuming</w:t>
      </w:r>
      <w:proofErr w:type="spellEnd"/>
      <w:r>
        <w:t xml:space="preserve"> </w:t>
      </w:r>
      <w:proofErr w:type="spellStart"/>
      <w:r>
        <w:t>device</w:t>
      </w:r>
      <w:proofErr w:type="spellEnd"/>
      <w:r w:rsidR="000C5554">
        <w:t>, c</w:t>
      </w:r>
      <w:r>
        <w:t xml:space="preserve">omo último elemento tenemos el </w:t>
      </w:r>
      <w:proofErr w:type="spellStart"/>
      <w:r>
        <w:t>SmartLogger</w:t>
      </w:r>
      <w:proofErr w:type="spellEnd"/>
      <w:r>
        <w:t xml:space="preserve">, que es el encargado de almacenar </w:t>
      </w:r>
      <w:r w:rsidR="00E31606">
        <w:t xml:space="preserve">y enviar </w:t>
      </w:r>
      <w:r>
        <w:t>información</w:t>
      </w:r>
      <w:r w:rsidR="00E31606">
        <w:t xml:space="preserve"> importante del SSFV, </w:t>
      </w:r>
      <w:r>
        <w:t xml:space="preserve">tanto de la energía generada por el panel, la convertida por el inversor e incluso la consumida o medida por el </w:t>
      </w:r>
      <w:proofErr w:type="spellStart"/>
      <w:r>
        <w:t>Power</w:t>
      </w:r>
      <w:proofErr w:type="spellEnd"/>
      <w:r>
        <w:t xml:space="preserve"> meter</w:t>
      </w:r>
      <w:r w:rsidR="000C5554">
        <w:t>, éste último es el encargado de medir la potencia entregada por el SSFV a la red principal de energía</w:t>
      </w:r>
      <w:r w:rsidR="00E31606">
        <w:t>.</w:t>
      </w:r>
    </w:p>
    <w:p w14:paraId="1414F022" w14:textId="0D9D343B" w:rsidR="000C795D" w:rsidRDefault="00114529" w:rsidP="00256D5E">
      <w:pPr>
        <w:ind w:left="708"/>
      </w:pPr>
      <w:r>
        <w:t>b)</w:t>
      </w:r>
      <w:r w:rsidR="000C795D">
        <w:t xml:space="preserve"> conexión establecida mediante Modbus Slave, abriendo el archivo “</w:t>
      </w:r>
      <w:proofErr w:type="spellStart"/>
      <w:r w:rsidR="000C795D">
        <w:t>test_irradiance_temperaature</w:t>
      </w:r>
      <w:proofErr w:type="spellEnd"/>
      <w:r w:rsidR="000C795D">
        <w:t>”</w:t>
      </w:r>
    </w:p>
    <w:p w14:paraId="576BBFC3" w14:textId="175E349C" w:rsidR="00E31606" w:rsidRDefault="000C795D" w:rsidP="00256D5E">
      <w:pPr>
        <w:ind w:left="708"/>
      </w:pPr>
      <w:r w:rsidRPr="000C795D">
        <w:rPr>
          <w:noProof/>
        </w:rPr>
        <w:t xml:space="preserve"> </w:t>
      </w:r>
      <w:r w:rsidRPr="000C795D">
        <w:rPr>
          <w:noProof/>
        </w:rPr>
        <w:drawing>
          <wp:inline distT="0" distB="0" distL="0" distR="0" wp14:anchorId="7058F9D7" wp14:editId="5D455420">
            <wp:extent cx="2501368" cy="2082506"/>
            <wp:effectExtent l="0" t="0" r="0" b="0"/>
            <wp:docPr id="16305419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41975" name="Imagen 1" descr="Tabla&#10;&#10;Descripción generada automáticamente"/>
                    <pic:cNvPicPr/>
                  </pic:nvPicPr>
                  <pic:blipFill>
                    <a:blip r:embed="rId5"/>
                    <a:stretch>
                      <a:fillRect/>
                    </a:stretch>
                  </pic:blipFill>
                  <pic:spPr>
                    <a:xfrm>
                      <a:off x="0" y="0"/>
                      <a:ext cx="2523006" cy="2100521"/>
                    </a:xfrm>
                    <a:prstGeom prst="rect">
                      <a:avLst/>
                    </a:prstGeom>
                  </pic:spPr>
                </pic:pic>
              </a:graphicData>
            </a:graphic>
          </wp:inline>
        </w:drawing>
      </w:r>
    </w:p>
    <w:p w14:paraId="324B55F1" w14:textId="384FBC94" w:rsidR="005D6FF6" w:rsidRDefault="00114529" w:rsidP="00256D5E">
      <w:pPr>
        <w:ind w:left="708"/>
      </w:pPr>
      <w:r>
        <w:lastRenderedPageBreak/>
        <w:t xml:space="preserve">c) </w:t>
      </w:r>
      <w:r w:rsidR="005D6FF6" w:rsidRPr="005D6FF6">
        <w:t xml:space="preserve">Para la codificación del programa, preferiblemente usar Visual Studio </w:t>
      </w:r>
      <w:proofErr w:type="spellStart"/>
      <w:r w:rsidR="005D6FF6" w:rsidRPr="005D6FF6">
        <w:t>Code</w:t>
      </w:r>
      <w:proofErr w:type="spellEnd"/>
      <w:r w:rsidR="005D6FF6" w:rsidRPr="005D6FF6">
        <w:t xml:space="preserve">, tener una instalación de Python, crear un entorno virtual instalando las librerías </w:t>
      </w:r>
      <w:proofErr w:type="spellStart"/>
      <w:r w:rsidR="005D6FF6" w:rsidRPr="005D6FF6">
        <w:t>pymodbus</w:t>
      </w:r>
      <w:proofErr w:type="spellEnd"/>
      <w:r w:rsidR="005D6FF6" w:rsidRPr="005D6FF6">
        <w:t xml:space="preserve"> en la versión 3.6.9 y </w:t>
      </w:r>
      <w:proofErr w:type="spellStart"/>
      <w:r w:rsidR="005D6FF6" w:rsidRPr="005D6FF6">
        <w:t>pyserial</w:t>
      </w:r>
      <w:proofErr w:type="spellEnd"/>
      <w:r w:rsidR="005D6FF6" w:rsidRPr="005D6FF6">
        <w:t xml:space="preserve"> en la versión 3.5. Adjunte una captura de pantalla que evidencie la activación del entorno virtual en Python y la versión de las 2 librerías instaladas.</w:t>
      </w:r>
    </w:p>
    <w:p w14:paraId="2C417824" w14:textId="1A75BFCA" w:rsidR="00114529" w:rsidRDefault="00114529" w:rsidP="00256D5E">
      <w:pPr>
        <w:ind w:left="708"/>
      </w:pPr>
      <w:r>
        <w:t>Instalación del entorno virtual y librerías</w:t>
      </w:r>
    </w:p>
    <w:p w14:paraId="0ED02181" w14:textId="6B139F35" w:rsidR="00483839" w:rsidRDefault="006312A5" w:rsidP="00256D5E">
      <w:pPr>
        <w:ind w:left="708"/>
      </w:pPr>
      <w:r w:rsidRPr="006312A5">
        <w:rPr>
          <w:noProof/>
        </w:rPr>
        <w:drawing>
          <wp:inline distT="0" distB="0" distL="0" distR="0" wp14:anchorId="6ACFA937" wp14:editId="039813C9">
            <wp:extent cx="1045669" cy="1301477"/>
            <wp:effectExtent l="0" t="0" r="2540" b="0"/>
            <wp:docPr id="13629490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49088" name="Imagen 1" descr="Texto&#10;&#10;Descripción generada automáticamente"/>
                    <pic:cNvPicPr/>
                  </pic:nvPicPr>
                  <pic:blipFill>
                    <a:blip r:embed="rId6"/>
                    <a:stretch>
                      <a:fillRect/>
                    </a:stretch>
                  </pic:blipFill>
                  <pic:spPr>
                    <a:xfrm>
                      <a:off x="0" y="0"/>
                      <a:ext cx="1056454" cy="1314900"/>
                    </a:xfrm>
                    <a:prstGeom prst="rect">
                      <a:avLst/>
                    </a:prstGeom>
                  </pic:spPr>
                </pic:pic>
              </a:graphicData>
            </a:graphic>
          </wp:inline>
        </w:drawing>
      </w:r>
    </w:p>
    <w:p w14:paraId="65FF39EE" w14:textId="77777777" w:rsidR="005D6FF6" w:rsidRDefault="000C795D" w:rsidP="00256D5E">
      <w:pPr>
        <w:ind w:left="708"/>
      </w:pPr>
      <w:r>
        <w:t xml:space="preserve">d) </w:t>
      </w:r>
      <w:r w:rsidR="005D6FF6" w:rsidRPr="005D6FF6">
        <w:t xml:space="preserve">Se le entregará el programa test_rtu.py, allí deberá configurar los parámetros de lectura Modbus RTU (cambiar solo las líneas comentadas en el código) con el fin de leer el valor de Irradiancia ubicado en la posición de memoria 0x40035 (no olvidar conectar los puertos en mbslave.exe en la opción </w:t>
      </w:r>
      <w:proofErr w:type="spellStart"/>
      <w:r w:rsidR="005D6FF6" w:rsidRPr="005D6FF6">
        <w:t>Connection</w:t>
      </w:r>
      <w:proofErr w:type="spellEnd"/>
      <w:r w:rsidR="005D6FF6" w:rsidRPr="005D6FF6">
        <w:t xml:space="preserve"> → </w:t>
      </w:r>
      <w:proofErr w:type="spellStart"/>
      <w:r w:rsidR="005D6FF6" w:rsidRPr="005D6FF6">
        <w:t>Connect</w:t>
      </w:r>
      <w:proofErr w:type="spellEnd"/>
      <w:r w:rsidR="005D6FF6" w:rsidRPr="005D6FF6">
        <w:t xml:space="preserve">…). Realizar captura de pantalla del valor leído con el programa. ¿Qué tipo de dato se lee con la configuración dada en el archivo </w:t>
      </w:r>
      <w:proofErr w:type="spellStart"/>
      <w:r w:rsidR="005D6FF6" w:rsidRPr="005D6FF6">
        <w:t>test_irradiance.mbs</w:t>
      </w:r>
      <w:proofErr w:type="spellEnd"/>
      <w:r w:rsidR="005D6FF6" w:rsidRPr="005D6FF6">
        <w:t xml:space="preserve"> en el programa mbslave.exe? (Marque una sola respuesta): </w:t>
      </w:r>
    </w:p>
    <w:p w14:paraId="079F1FDE" w14:textId="7E9645C3" w:rsidR="005D6FF6" w:rsidRDefault="005D6FF6" w:rsidP="00256D5E">
      <w:pPr>
        <w:ind w:left="708"/>
      </w:pPr>
      <w:r w:rsidRPr="005D6FF6">
        <w:t xml:space="preserve">I) </w:t>
      </w:r>
      <w:proofErr w:type="spellStart"/>
      <w:r w:rsidRPr="005D6FF6">
        <w:t>Signed</w:t>
      </w:r>
      <w:proofErr w:type="spellEnd"/>
      <w:r w:rsidRPr="005D6FF6">
        <w:t xml:space="preserve"> </w:t>
      </w:r>
    </w:p>
    <w:p w14:paraId="008EBAA2" w14:textId="7E9A7C4A" w:rsidR="005D6FF6" w:rsidRDefault="005D6FF6" w:rsidP="00256D5E">
      <w:pPr>
        <w:ind w:left="708"/>
      </w:pPr>
      <w:r w:rsidRPr="005D6FF6">
        <w:rPr>
          <w:highlight w:val="yellow"/>
        </w:rPr>
        <w:t xml:space="preserve">II) </w:t>
      </w:r>
      <w:proofErr w:type="spellStart"/>
      <w:r w:rsidRPr="005D6FF6">
        <w:rPr>
          <w:highlight w:val="yellow"/>
        </w:rPr>
        <w:t>Unsigned</w:t>
      </w:r>
      <w:proofErr w:type="spellEnd"/>
      <w:r w:rsidRPr="005D6FF6">
        <w:t xml:space="preserve"> </w:t>
      </w:r>
    </w:p>
    <w:p w14:paraId="61D5F1F8" w14:textId="67B0B14D" w:rsidR="005D6FF6" w:rsidRDefault="005D6FF6" w:rsidP="00256D5E">
      <w:pPr>
        <w:ind w:left="708"/>
      </w:pPr>
      <w:r w:rsidRPr="005D6FF6">
        <w:t xml:space="preserve">III) </w:t>
      </w:r>
      <w:proofErr w:type="spellStart"/>
      <w:r w:rsidRPr="005D6FF6">
        <w:t>Hex</w:t>
      </w:r>
      <w:proofErr w:type="spellEnd"/>
    </w:p>
    <w:p w14:paraId="2C8CE78F" w14:textId="6CC1CCAD" w:rsidR="005D6FF6" w:rsidRDefault="005D6FF6" w:rsidP="00256D5E">
      <w:pPr>
        <w:ind w:left="708"/>
      </w:pPr>
      <w:r w:rsidRPr="005D6FF6">
        <w:t xml:space="preserve">IV) </w:t>
      </w:r>
      <w:proofErr w:type="spellStart"/>
      <w:r w:rsidRPr="005D6FF6">
        <w:t>Float</w:t>
      </w:r>
      <w:proofErr w:type="spellEnd"/>
      <w:r w:rsidRPr="005D6FF6">
        <w:t xml:space="preserve"> Inverse</w:t>
      </w:r>
    </w:p>
    <w:p w14:paraId="651671EC" w14:textId="77777777" w:rsidR="005D6FF6" w:rsidRDefault="005D6FF6" w:rsidP="00256D5E">
      <w:pPr>
        <w:ind w:left="708"/>
      </w:pPr>
    </w:p>
    <w:p w14:paraId="1884C31E" w14:textId="349C23CE" w:rsidR="006312A5" w:rsidRDefault="000C795D" w:rsidP="00256D5E">
      <w:pPr>
        <w:ind w:left="708"/>
      </w:pPr>
      <w:r>
        <w:t>el dato leído desde la función es:</w:t>
      </w:r>
      <w:r w:rsidR="00EB6695">
        <w:t xml:space="preserve"> </w:t>
      </w:r>
      <w:proofErr w:type="spellStart"/>
      <w:r w:rsidR="00EB6695" w:rsidRPr="00EB6695">
        <w:t>Registers</w:t>
      </w:r>
      <w:proofErr w:type="spellEnd"/>
      <w:r w:rsidR="00EB6695" w:rsidRPr="00EB6695">
        <w:t>: [6623, 17799, 63701, 16948]</w:t>
      </w:r>
    </w:p>
    <w:p w14:paraId="366E9199" w14:textId="15DED3A4" w:rsidR="000C795D" w:rsidRDefault="00EB6695" w:rsidP="00256D5E">
      <w:pPr>
        <w:ind w:left="708"/>
      </w:pPr>
      <w:r w:rsidRPr="00EB6695">
        <w:rPr>
          <w:noProof/>
        </w:rPr>
        <w:drawing>
          <wp:inline distT="0" distB="0" distL="0" distR="0" wp14:anchorId="2069F22D" wp14:editId="159F56DA">
            <wp:extent cx="2443258" cy="507413"/>
            <wp:effectExtent l="0" t="0" r="0" b="6985"/>
            <wp:docPr id="14845491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49188" name="Imagen 1" descr="Texto&#10;&#10;Descripción generada automáticamente"/>
                    <pic:cNvPicPr/>
                  </pic:nvPicPr>
                  <pic:blipFill>
                    <a:blip r:embed="rId7"/>
                    <a:stretch>
                      <a:fillRect/>
                    </a:stretch>
                  </pic:blipFill>
                  <pic:spPr>
                    <a:xfrm>
                      <a:off x="0" y="0"/>
                      <a:ext cx="2468172" cy="512587"/>
                    </a:xfrm>
                    <a:prstGeom prst="rect">
                      <a:avLst/>
                    </a:prstGeom>
                  </pic:spPr>
                </pic:pic>
              </a:graphicData>
            </a:graphic>
          </wp:inline>
        </w:drawing>
      </w:r>
    </w:p>
    <w:p w14:paraId="1FB3A9B2" w14:textId="77777777" w:rsidR="005D6FF6" w:rsidRDefault="005D6FF6" w:rsidP="00256D5E">
      <w:pPr>
        <w:ind w:left="708"/>
      </w:pPr>
      <w:r>
        <w:t>e)</w:t>
      </w:r>
      <w:r w:rsidRPr="005D6FF6">
        <w:t xml:space="preserve"> </w:t>
      </w:r>
      <w:r w:rsidRPr="005D6FF6">
        <w:t xml:space="preserve">Cada celda de memoria en el programa Modbus </w:t>
      </w:r>
      <w:proofErr w:type="spellStart"/>
      <w:r w:rsidRPr="005D6FF6">
        <w:t>slave</w:t>
      </w:r>
      <w:proofErr w:type="spellEnd"/>
      <w:r w:rsidRPr="005D6FF6">
        <w:t xml:space="preserve"> contiene 16 bits. Ahora identifique el tipo de dato leído en la configuración </w:t>
      </w:r>
      <w:proofErr w:type="spellStart"/>
      <w:r w:rsidRPr="005D6FF6">
        <w:t>test_irradiance_temperature.mbs</w:t>
      </w:r>
      <w:proofErr w:type="spellEnd"/>
      <w:r w:rsidRPr="005D6FF6">
        <w:t xml:space="preserve"> (Marque una sola respuesta): </w:t>
      </w:r>
    </w:p>
    <w:p w14:paraId="72D04114" w14:textId="77777777" w:rsidR="005D6FF6" w:rsidRDefault="005D6FF6" w:rsidP="00256D5E">
      <w:pPr>
        <w:ind w:left="708"/>
      </w:pPr>
      <w:r w:rsidRPr="005D6FF6">
        <w:t xml:space="preserve">V) </w:t>
      </w:r>
      <w:proofErr w:type="spellStart"/>
      <w:r w:rsidRPr="005D6FF6">
        <w:t>Float</w:t>
      </w:r>
      <w:proofErr w:type="spellEnd"/>
      <w:r w:rsidRPr="005D6FF6">
        <w:t xml:space="preserve"> y se leen 3 registros </w:t>
      </w:r>
    </w:p>
    <w:p w14:paraId="3387E1EE" w14:textId="77777777" w:rsidR="005D6FF6" w:rsidRDefault="005D6FF6" w:rsidP="00256D5E">
      <w:pPr>
        <w:ind w:left="708"/>
      </w:pPr>
      <w:r w:rsidRPr="005D6FF6">
        <w:t xml:space="preserve">VI) Tipo </w:t>
      </w:r>
      <w:proofErr w:type="spellStart"/>
      <w:r w:rsidRPr="005D6FF6">
        <w:t>Float</w:t>
      </w:r>
      <w:proofErr w:type="spellEnd"/>
      <w:r w:rsidRPr="005D6FF6">
        <w:t xml:space="preserve"> Inverse y se leen 4 registros </w:t>
      </w:r>
    </w:p>
    <w:p w14:paraId="562E0C5C" w14:textId="77777777" w:rsidR="005D6FF6" w:rsidRDefault="005D6FF6" w:rsidP="00256D5E">
      <w:pPr>
        <w:ind w:left="708"/>
      </w:pPr>
      <w:r w:rsidRPr="005D6FF6">
        <w:rPr>
          <w:highlight w:val="yellow"/>
        </w:rPr>
        <w:t xml:space="preserve">VII) </w:t>
      </w:r>
      <w:proofErr w:type="spellStart"/>
      <w:r w:rsidRPr="005D6FF6">
        <w:rPr>
          <w:highlight w:val="yellow"/>
        </w:rPr>
        <w:t>Hex</w:t>
      </w:r>
      <w:proofErr w:type="spellEnd"/>
      <w:r w:rsidRPr="005D6FF6">
        <w:rPr>
          <w:highlight w:val="yellow"/>
        </w:rPr>
        <w:t xml:space="preserve"> y se leen 2 registros</w:t>
      </w:r>
      <w:r w:rsidRPr="005D6FF6">
        <w:t xml:space="preserve"> </w:t>
      </w:r>
    </w:p>
    <w:p w14:paraId="28D4206E" w14:textId="7EF3486A" w:rsidR="005D6FF6" w:rsidRDefault="005D6FF6" w:rsidP="00256D5E">
      <w:pPr>
        <w:ind w:left="708"/>
      </w:pPr>
      <w:r w:rsidRPr="005D6FF6">
        <w:t xml:space="preserve">VIII) Tipo </w:t>
      </w:r>
      <w:proofErr w:type="spellStart"/>
      <w:r w:rsidRPr="005D6FF6">
        <w:t>Float</w:t>
      </w:r>
      <w:proofErr w:type="spellEnd"/>
      <w:r w:rsidRPr="005D6FF6">
        <w:t xml:space="preserve"> Inverse y se leen 2 registros</w:t>
      </w:r>
    </w:p>
    <w:p w14:paraId="03BD4D3E" w14:textId="16374C8A" w:rsidR="005D6FF6" w:rsidRDefault="005D6FF6" w:rsidP="00256D5E">
      <w:pPr>
        <w:ind w:left="708"/>
      </w:pPr>
      <w:r>
        <w:lastRenderedPageBreak/>
        <w:t>f)</w:t>
      </w:r>
      <w:r w:rsidRPr="005D6FF6">
        <w:t xml:space="preserve"> </w:t>
      </w:r>
      <w:r w:rsidRPr="005D6FF6">
        <w:t xml:space="preserve">Para convertir los valores de dos registros Modbus representados como enteros de 16 bits en un número de punto flotante de 32 bits se podría utilizar la norma IEEE 754. Tenga en cuenta el nuevo ID configurado en el archivo de configuración </w:t>
      </w:r>
      <w:proofErr w:type="spellStart"/>
      <w:r w:rsidRPr="005D6FF6">
        <w:t>test_irradiance_temperature.mbs</w:t>
      </w:r>
      <w:proofErr w:type="spellEnd"/>
      <w:r w:rsidRPr="005D6FF6">
        <w:t xml:space="preserve"> (Ayuda, ver las funciones de la librería </w:t>
      </w:r>
      <w:proofErr w:type="spellStart"/>
      <w:r w:rsidRPr="005D6FF6">
        <w:t>pymodbus</w:t>
      </w:r>
      <w:proofErr w:type="spellEnd"/>
      <w:r w:rsidRPr="005D6FF6">
        <w:t xml:space="preserve"> para dicha conversión o usar corrimiento de bits)</w:t>
      </w:r>
    </w:p>
    <w:p w14:paraId="6433CFB4" w14:textId="118B329C" w:rsidR="005D6FF6" w:rsidRDefault="005D6FF6" w:rsidP="00256D5E">
      <w:pPr>
        <w:ind w:left="708"/>
      </w:pPr>
      <w:r>
        <w:t>datos obtenidos y convertidos</w:t>
      </w:r>
    </w:p>
    <w:p w14:paraId="2A06AD3B" w14:textId="01C9205F" w:rsidR="005D6FF6" w:rsidRDefault="005D6FF6" w:rsidP="00256D5E">
      <w:pPr>
        <w:ind w:left="708"/>
      </w:pPr>
      <w:r w:rsidRPr="005D6FF6">
        <w:drawing>
          <wp:inline distT="0" distB="0" distL="0" distR="0" wp14:anchorId="5C02C53E" wp14:editId="034BDDBC">
            <wp:extent cx="3381847" cy="1152686"/>
            <wp:effectExtent l="0" t="0" r="9525" b="9525"/>
            <wp:docPr id="1422051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5163" name="Imagen 1" descr="Texto&#10;&#10;Descripción generada automáticamente"/>
                    <pic:cNvPicPr/>
                  </pic:nvPicPr>
                  <pic:blipFill>
                    <a:blip r:embed="rId8"/>
                    <a:stretch>
                      <a:fillRect/>
                    </a:stretch>
                  </pic:blipFill>
                  <pic:spPr>
                    <a:xfrm>
                      <a:off x="0" y="0"/>
                      <a:ext cx="3381847" cy="1152686"/>
                    </a:xfrm>
                    <a:prstGeom prst="rect">
                      <a:avLst/>
                    </a:prstGeom>
                  </pic:spPr>
                </pic:pic>
              </a:graphicData>
            </a:graphic>
          </wp:inline>
        </w:drawing>
      </w:r>
      <w:r w:rsidRPr="005D6FF6">
        <w:drawing>
          <wp:inline distT="0" distB="0" distL="0" distR="0" wp14:anchorId="1BEB843A" wp14:editId="68AA89AF">
            <wp:extent cx="1876687" cy="733527"/>
            <wp:effectExtent l="0" t="0" r="9525" b="9525"/>
            <wp:docPr id="71982727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27274" name="Imagen 1" descr="Tabla&#10;&#10;Descripción generada automáticamente"/>
                    <pic:cNvPicPr/>
                  </pic:nvPicPr>
                  <pic:blipFill>
                    <a:blip r:embed="rId9"/>
                    <a:stretch>
                      <a:fillRect/>
                    </a:stretch>
                  </pic:blipFill>
                  <pic:spPr>
                    <a:xfrm>
                      <a:off x="0" y="0"/>
                      <a:ext cx="1876687" cy="733527"/>
                    </a:xfrm>
                    <a:prstGeom prst="rect">
                      <a:avLst/>
                    </a:prstGeom>
                  </pic:spPr>
                </pic:pic>
              </a:graphicData>
            </a:graphic>
          </wp:inline>
        </w:drawing>
      </w:r>
    </w:p>
    <w:p w14:paraId="16808EC1" w14:textId="77777777" w:rsidR="005D6FF6" w:rsidRDefault="005D6FF6" w:rsidP="00256D5E">
      <w:pPr>
        <w:ind w:left="708"/>
      </w:pPr>
    </w:p>
    <w:p w14:paraId="2C6DF5DB" w14:textId="77777777" w:rsidR="005D6FF6" w:rsidRDefault="005D6FF6" w:rsidP="00256D5E">
      <w:pPr>
        <w:ind w:left="708"/>
      </w:pPr>
    </w:p>
    <w:sectPr w:rsidR="005D6F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D5E"/>
    <w:rsid w:val="000B19E4"/>
    <w:rsid w:val="000C5554"/>
    <w:rsid w:val="000C795D"/>
    <w:rsid w:val="00114529"/>
    <w:rsid w:val="00256D5E"/>
    <w:rsid w:val="00405079"/>
    <w:rsid w:val="00483839"/>
    <w:rsid w:val="004F400C"/>
    <w:rsid w:val="005D6FF6"/>
    <w:rsid w:val="005F2C39"/>
    <w:rsid w:val="006312A5"/>
    <w:rsid w:val="008103C8"/>
    <w:rsid w:val="0089214A"/>
    <w:rsid w:val="00940C58"/>
    <w:rsid w:val="00C67240"/>
    <w:rsid w:val="00E31606"/>
    <w:rsid w:val="00EB6695"/>
    <w:rsid w:val="00F032AF"/>
    <w:rsid w:val="00F724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646F"/>
  <w15:chartTrackingRefBased/>
  <w15:docId w15:val="{B393FCA2-DD70-4BE2-8223-5EA700B7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6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6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6D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6D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6D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6D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6D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6D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6D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6D5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6D5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6D5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6D5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6D5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6D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6D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6D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6D5E"/>
    <w:rPr>
      <w:rFonts w:eastAsiaTheme="majorEastAsia" w:cstheme="majorBidi"/>
      <w:color w:val="272727" w:themeColor="text1" w:themeTint="D8"/>
    </w:rPr>
  </w:style>
  <w:style w:type="paragraph" w:styleId="Ttulo">
    <w:name w:val="Title"/>
    <w:basedOn w:val="Normal"/>
    <w:next w:val="Normal"/>
    <w:link w:val="TtuloCar"/>
    <w:uiPriority w:val="10"/>
    <w:qFormat/>
    <w:rsid w:val="00256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6D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6D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6D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6D5E"/>
    <w:pPr>
      <w:spacing w:before="160"/>
      <w:jc w:val="center"/>
    </w:pPr>
    <w:rPr>
      <w:i/>
      <w:iCs/>
      <w:color w:val="404040" w:themeColor="text1" w:themeTint="BF"/>
    </w:rPr>
  </w:style>
  <w:style w:type="character" w:customStyle="1" w:styleId="CitaCar">
    <w:name w:val="Cita Car"/>
    <w:basedOn w:val="Fuentedeprrafopredeter"/>
    <w:link w:val="Cita"/>
    <w:uiPriority w:val="29"/>
    <w:rsid w:val="00256D5E"/>
    <w:rPr>
      <w:i/>
      <w:iCs/>
      <w:color w:val="404040" w:themeColor="text1" w:themeTint="BF"/>
    </w:rPr>
  </w:style>
  <w:style w:type="paragraph" w:styleId="Prrafodelista">
    <w:name w:val="List Paragraph"/>
    <w:basedOn w:val="Normal"/>
    <w:uiPriority w:val="34"/>
    <w:qFormat/>
    <w:rsid w:val="00256D5E"/>
    <w:pPr>
      <w:ind w:left="720"/>
      <w:contextualSpacing/>
    </w:pPr>
  </w:style>
  <w:style w:type="character" w:styleId="nfasisintenso">
    <w:name w:val="Intense Emphasis"/>
    <w:basedOn w:val="Fuentedeprrafopredeter"/>
    <w:uiPriority w:val="21"/>
    <w:qFormat/>
    <w:rsid w:val="00256D5E"/>
    <w:rPr>
      <w:i/>
      <w:iCs/>
      <w:color w:val="0F4761" w:themeColor="accent1" w:themeShade="BF"/>
    </w:rPr>
  </w:style>
  <w:style w:type="paragraph" w:styleId="Citadestacada">
    <w:name w:val="Intense Quote"/>
    <w:basedOn w:val="Normal"/>
    <w:next w:val="Normal"/>
    <w:link w:val="CitadestacadaCar"/>
    <w:uiPriority w:val="30"/>
    <w:qFormat/>
    <w:rsid w:val="00256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6D5E"/>
    <w:rPr>
      <w:i/>
      <w:iCs/>
      <w:color w:val="0F4761" w:themeColor="accent1" w:themeShade="BF"/>
    </w:rPr>
  </w:style>
  <w:style w:type="character" w:styleId="Referenciaintensa">
    <w:name w:val="Intense Reference"/>
    <w:basedOn w:val="Fuentedeprrafopredeter"/>
    <w:uiPriority w:val="32"/>
    <w:qFormat/>
    <w:rsid w:val="00256D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3</Pages>
  <Words>435</Words>
  <Characters>2397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Rodriguez</dc:creator>
  <cp:keywords/>
  <dc:description/>
  <cp:lastModifiedBy>Julian Rodriguez</cp:lastModifiedBy>
  <cp:revision>4</cp:revision>
  <dcterms:created xsi:type="dcterms:W3CDTF">2024-12-19T14:04:00Z</dcterms:created>
  <dcterms:modified xsi:type="dcterms:W3CDTF">2024-12-20T05:01:00Z</dcterms:modified>
</cp:coreProperties>
</file>