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92" w:rsidRPr="00ED6B92" w:rsidRDefault="00ED6B92" w:rsidP="00ED6B92">
      <w:pPr>
        <w:pStyle w:val="Title"/>
      </w:pPr>
      <w:r>
        <w:t>Server – improvements</w:t>
      </w:r>
    </w:p>
    <w:p w:rsidR="00181F83" w:rsidRDefault="000D0928" w:rsidP="000D0928">
      <w:pPr>
        <w:pStyle w:val="Heading1"/>
      </w:pPr>
      <w:r>
        <w:t>Asynchronous connection handling</w:t>
      </w:r>
    </w:p>
    <w:p w:rsidR="000D0928" w:rsidRDefault="00ED6B92" w:rsidP="000D0928">
      <w:r>
        <w:t xml:space="preserve">Using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t xml:space="preserve"> 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="00D736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Listener.AcceptSocketAsync()</w:t>
      </w:r>
      <w:r>
        <w:t>, we are able to allow the server to accept multiple connections and handle them in an asynchronous manner.</w:t>
      </w:r>
    </w:p>
    <w:p w:rsidR="00ED6B92" w:rsidRDefault="00ED6B92" w:rsidP="00ED6B92">
      <w:pPr>
        <w:pStyle w:val="Heading2"/>
      </w:pPr>
      <w:r>
        <w:t>Affected tactics</w:t>
      </w:r>
    </w:p>
    <w:p w:rsidR="00ED6B92" w:rsidRDefault="00ED6B92" w:rsidP="00ED6B92">
      <w:r>
        <w:t>Availability – The server can simultaneously serve as many clients as the semaphore is configured to allow, at the expense of slower response times.</w:t>
      </w:r>
    </w:p>
    <w:p w:rsidR="00ED6B92" w:rsidRDefault="00ED6B92" w:rsidP="00ED6B92">
      <w:r>
        <w:t>Performance – The server can limit the number of connections it simultaneously serves to decrease response times.</w:t>
      </w:r>
    </w:p>
    <w:p w:rsidR="00ED6B92" w:rsidRDefault="00ED6B92" w:rsidP="00ED6B92">
      <w:pPr>
        <w:pStyle w:val="Heading2"/>
      </w:pPr>
      <w:r>
        <w:t>Evaluation</w:t>
      </w:r>
    </w:p>
    <w:p w:rsidR="00ED6B92" w:rsidRDefault="00ED6B92" w:rsidP="00ED6B92">
      <w:r>
        <w:t>Service Rate before modification: ~180</w:t>
      </w:r>
    </w:p>
    <w:p w:rsidR="00ED6B92" w:rsidRDefault="00ED6B92" w:rsidP="00ED6B92">
      <w:r>
        <w:t>Service Rate with 64-connection Semaphore: ~220</w:t>
      </w:r>
    </w:p>
    <w:p w:rsidR="00ED6B92" w:rsidRDefault="00ED6B92" w:rsidP="00ED6B92">
      <w:r>
        <w:t>Service Rate with 64-connection Semaphore and 10ms connection interval: ~290</w:t>
      </w:r>
    </w:p>
    <w:p w:rsidR="00ED6B92" w:rsidRDefault="001A1464" w:rsidP="001A1464">
      <w:pPr>
        <w:pStyle w:val="Heading1"/>
      </w:pPr>
      <w:r>
        <w:t>Persistent HTTP request handling</w:t>
      </w:r>
    </w:p>
    <w:p w:rsidR="001A1464" w:rsidRDefault="001A1464" w:rsidP="001A1464">
      <w:r>
        <w:t>Using the HTTP Connection header, we accept persistent requests.</w:t>
      </w:r>
    </w:p>
    <w:p w:rsidR="001A1464" w:rsidRDefault="001A1464" w:rsidP="001A1464">
      <w:pPr>
        <w:pStyle w:val="Heading2"/>
      </w:pPr>
      <w:r>
        <w:t>Affected tactics</w:t>
      </w:r>
    </w:p>
    <w:p w:rsidR="001A1464" w:rsidRDefault="001A1464" w:rsidP="001A1464">
      <w:r>
        <w:t xml:space="preserve">Performance – The server can keep persistent requests alive, which reduces round-trip time and allows for less resource turnover (which has an additional time benefit). </w:t>
      </w:r>
    </w:p>
    <w:p w:rsidR="001A1464" w:rsidRDefault="001A1464" w:rsidP="001A1464">
      <w:pPr>
        <w:pStyle w:val="Heading2"/>
      </w:pPr>
      <w:r>
        <w:t>Evaluation</w:t>
      </w:r>
    </w:p>
    <w:p w:rsidR="001A1464" w:rsidRDefault="001A1464" w:rsidP="001A1464">
      <w:r>
        <w:t>Service Rate after previous modification: ~220</w:t>
      </w:r>
    </w:p>
    <w:p w:rsidR="001A1464" w:rsidRDefault="001A1464" w:rsidP="001A1464">
      <w:r>
        <w:t>Service Rate with 10ms connection interval: ~450</w:t>
      </w:r>
    </w:p>
    <w:p w:rsidR="00CC586D" w:rsidRDefault="00CC586D" w:rsidP="00CC586D">
      <w:pPr>
        <w:pStyle w:val="Heading1"/>
      </w:pPr>
      <w:r>
        <w:t>ThreadPools</w:t>
      </w:r>
    </w:p>
    <w:p w:rsidR="00CC586D" w:rsidRDefault="00CC586D" w:rsidP="00CC586D">
      <w:r>
        <w:t xml:space="preserve">Using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.QueueUserWorkItem</w:t>
      </w:r>
      <w:r>
        <w:t>, we remove much of the overhead of manually starting threads.</w:t>
      </w:r>
    </w:p>
    <w:p w:rsidR="00CC586D" w:rsidRDefault="00CC586D" w:rsidP="00CC586D">
      <w:pPr>
        <w:pStyle w:val="Heading2"/>
      </w:pPr>
      <w:r>
        <w:t>Affected tactics</w:t>
      </w:r>
    </w:p>
    <w:p w:rsidR="00CC586D" w:rsidRPr="00CC586D" w:rsidRDefault="00CC586D" w:rsidP="00CC586D">
      <w:r>
        <w:t>Availability – The server can serve more connections per second because of decreased overhead.</w:t>
      </w:r>
    </w:p>
    <w:p w:rsidR="00CC586D" w:rsidRDefault="00CC586D" w:rsidP="00CC586D">
      <w:r>
        <w:t xml:space="preserve">Performance – The server can </w:t>
      </w:r>
      <w:r>
        <w:t xml:space="preserve">better handle repeated connection requests using a pool of threads managed by the framework. </w:t>
      </w:r>
    </w:p>
    <w:p w:rsidR="00CC586D" w:rsidRDefault="00CC586D" w:rsidP="00CC586D">
      <w:pPr>
        <w:pStyle w:val="Heading2"/>
      </w:pPr>
      <w:r>
        <w:t>Evaluation</w:t>
      </w:r>
    </w:p>
    <w:p w:rsidR="00CC586D" w:rsidRDefault="00CC586D" w:rsidP="00CC586D">
      <w:r>
        <w:t xml:space="preserve">Service Rate after previous </w:t>
      </w:r>
      <w:r>
        <w:t>modification: ~450</w:t>
      </w:r>
    </w:p>
    <w:p w:rsidR="00CC586D" w:rsidRDefault="00CC586D" w:rsidP="00CC586D">
      <w:r>
        <w:t>Service Rate with 10ms connection interval</w:t>
      </w:r>
      <w:r>
        <w:t>: ~1150</w:t>
      </w:r>
      <w:bookmarkStart w:id="0" w:name="_GoBack"/>
      <w:bookmarkEnd w:id="0"/>
    </w:p>
    <w:p w:rsidR="00CC586D" w:rsidRPr="00CC586D" w:rsidRDefault="00CC586D" w:rsidP="00CC586D"/>
    <w:sectPr w:rsidR="00CC586D" w:rsidRPr="00CC586D" w:rsidSect="00ED6B92"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B80" w:rsidRDefault="005D6B80" w:rsidP="00ED6B92">
      <w:pPr>
        <w:spacing w:after="0" w:line="240" w:lineRule="auto"/>
      </w:pPr>
      <w:r>
        <w:separator/>
      </w:r>
    </w:p>
  </w:endnote>
  <w:endnote w:type="continuationSeparator" w:id="0">
    <w:p w:rsidR="005D6B80" w:rsidRDefault="005D6B80" w:rsidP="00ED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B80" w:rsidRDefault="005D6B80" w:rsidP="00ED6B92">
      <w:pPr>
        <w:spacing w:after="0" w:line="240" w:lineRule="auto"/>
      </w:pPr>
      <w:r>
        <w:separator/>
      </w:r>
    </w:p>
  </w:footnote>
  <w:footnote w:type="continuationSeparator" w:id="0">
    <w:p w:rsidR="005D6B80" w:rsidRDefault="005D6B80" w:rsidP="00ED6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28"/>
    <w:rsid w:val="000D0928"/>
    <w:rsid w:val="00181F83"/>
    <w:rsid w:val="001A1464"/>
    <w:rsid w:val="005D6B80"/>
    <w:rsid w:val="00630B91"/>
    <w:rsid w:val="00CC586D"/>
    <w:rsid w:val="00D73651"/>
    <w:rsid w:val="00E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4DD7F-63D8-435B-ABD4-7B5A3CF6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28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B92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B92"/>
  </w:style>
  <w:style w:type="paragraph" w:styleId="Footer">
    <w:name w:val="footer"/>
    <w:basedOn w:val="Normal"/>
    <w:link w:val="FooterChar"/>
    <w:uiPriority w:val="99"/>
    <w:unhideWhenUsed/>
    <w:rsid w:val="00ED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B92"/>
  </w:style>
  <w:style w:type="paragraph" w:styleId="Title">
    <w:name w:val="Title"/>
    <w:basedOn w:val="Normal"/>
    <w:next w:val="Normal"/>
    <w:link w:val="TitleChar"/>
    <w:uiPriority w:val="10"/>
    <w:qFormat/>
    <w:rsid w:val="00ED6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Mullans</dc:creator>
  <cp:keywords/>
  <dc:description/>
  <cp:lastModifiedBy>Alex Mullans</cp:lastModifiedBy>
  <cp:revision>3</cp:revision>
  <dcterms:created xsi:type="dcterms:W3CDTF">2012-10-27T22:24:00Z</dcterms:created>
  <dcterms:modified xsi:type="dcterms:W3CDTF">2012-10-28T20:51:00Z</dcterms:modified>
</cp:coreProperties>
</file>