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92" w:rsidRDefault="00B3632B" w:rsidP="00B3632B">
      <w:pPr>
        <w:pStyle w:val="Title"/>
      </w:pPr>
      <w:r>
        <w:t>Implementations</w:t>
      </w:r>
    </w:p>
    <w:p w:rsidR="00B3632B" w:rsidRDefault="00B3632B" w:rsidP="00B3632B">
      <w:pPr>
        <w:pStyle w:val="Heading1"/>
      </w:pPr>
      <w:r>
        <w:t>Summary</w:t>
      </w:r>
    </w:p>
    <w:tbl>
      <w:tblPr>
        <w:tblStyle w:val="GridTable5Dark-Accent1"/>
        <w:tblW w:w="0" w:type="auto"/>
        <w:tblLook w:val="04E0" w:firstRow="1" w:lastRow="1" w:firstColumn="1" w:lastColumn="0" w:noHBand="0" w:noVBand="1"/>
      </w:tblPr>
      <w:tblGrid>
        <w:gridCol w:w="2084"/>
        <w:gridCol w:w="2431"/>
        <w:gridCol w:w="2496"/>
        <w:gridCol w:w="2339"/>
      </w:tblGrid>
      <w:tr w:rsidR="00B3632B" w:rsidTr="00C8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Implementation</w:t>
            </w:r>
          </w:p>
        </w:tc>
        <w:tc>
          <w:tcPr>
            <w:tcW w:w="2431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</w:t>
            </w:r>
          </w:p>
        </w:tc>
        <w:tc>
          <w:tcPr>
            <w:tcW w:w="2496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</w:t>
            </w:r>
          </w:p>
        </w:tc>
        <w:tc>
          <w:tcPr>
            <w:tcW w:w="2339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</w:t>
            </w:r>
          </w:p>
        </w:tc>
      </w:tr>
      <w:tr w:rsidR="00B3632B" w:rsidTr="00C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Asynchronous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32B" w:rsidTr="00C8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Persistent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3632B" w:rsidTr="00C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ThreadPools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32B" w:rsidTr="00C87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B3632B" w:rsidP="00C8721E">
            <w:r>
              <w:t>DoS Detection</w:t>
            </w:r>
          </w:p>
        </w:tc>
        <w:tc>
          <w:tcPr>
            <w:tcW w:w="2431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8C6CB3" w:rsidTr="00C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8C6CB3" w:rsidRDefault="008C6CB3" w:rsidP="00C8721E">
            <w:r>
              <w:t>304 Not Modified</w:t>
            </w:r>
          </w:p>
        </w:tc>
        <w:tc>
          <w:tcPr>
            <w:tcW w:w="2431" w:type="dxa"/>
          </w:tcPr>
          <w:p w:rsidR="008C6CB3" w:rsidRDefault="008C6CB3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496" w:type="dxa"/>
          </w:tcPr>
          <w:p w:rsidR="008C6CB3" w:rsidRDefault="008C6CB3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9" w:type="dxa"/>
          </w:tcPr>
          <w:p w:rsidR="008C6CB3" w:rsidRDefault="008C6CB3" w:rsidP="00C872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632B" w:rsidTr="00C8721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:rsidR="00B3632B" w:rsidRDefault="006C7445" w:rsidP="00C8721E">
            <w:r>
              <w:t>(5 overlaps)</w:t>
            </w:r>
            <w:bookmarkStart w:id="0" w:name="_GoBack"/>
            <w:bookmarkEnd w:id="0"/>
          </w:p>
        </w:tc>
        <w:tc>
          <w:tcPr>
            <w:tcW w:w="2431" w:type="dxa"/>
          </w:tcPr>
          <w:p w:rsidR="00B3632B" w:rsidRDefault="008C6CB3" w:rsidP="00C8721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96" w:type="dxa"/>
          </w:tcPr>
          <w:p w:rsidR="00B3632B" w:rsidRDefault="00B3632B" w:rsidP="00C8721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39" w:type="dxa"/>
          </w:tcPr>
          <w:p w:rsidR="00B3632B" w:rsidRDefault="00B3632B" w:rsidP="00C8721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181F83" w:rsidRDefault="000D0928" w:rsidP="000D0928">
      <w:pPr>
        <w:pStyle w:val="Heading1"/>
      </w:pPr>
      <w:r>
        <w:t>Asynchronous connection handling</w:t>
      </w:r>
    </w:p>
    <w:p w:rsidR="000D0928" w:rsidRDefault="00ED6B92" w:rsidP="000D0928">
      <w:r>
        <w:t xml:space="preserve">Using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Semaphore</w:t>
      </w:r>
      <w:r>
        <w:t xml:space="preserve"> and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="00D7365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Listener.AcceptSocketAsync()</w:t>
      </w:r>
      <w:r>
        <w:t>, we are able to allow the server to accept multiple connections and handle them in an asynchronous manner.</w:t>
      </w:r>
    </w:p>
    <w:p w:rsidR="00ED6B92" w:rsidRDefault="00ED6B92" w:rsidP="00ED6B92">
      <w:pPr>
        <w:pStyle w:val="Heading2"/>
      </w:pPr>
      <w:r>
        <w:t>Affected tactics</w:t>
      </w:r>
    </w:p>
    <w:p w:rsidR="00ED6B92" w:rsidRDefault="00ED6B92" w:rsidP="00ED6B92">
      <w:r>
        <w:t>Availability – The server can simultaneously serve as many clients as the semaphore is configured to allow, at the expense of slower response times.</w:t>
      </w:r>
    </w:p>
    <w:p w:rsidR="00ED6B92" w:rsidRDefault="00ED6B92" w:rsidP="00ED6B92">
      <w:r>
        <w:t>Performance – The server can limit the number of connections it simultaneously serves to decrease response times.</w:t>
      </w:r>
    </w:p>
    <w:p w:rsidR="00ED6B92" w:rsidRDefault="001A1464" w:rsidP="001A1464">
      <w:pPr>
        <w:pStyle w:val="Heading1"/>
      </w:pPr>
      <w:r>
        <w:t>Persistent HTTP request handling</w:t>
      </w:r>
    </w:p>
    <w:p w:rsidR="001A1464" w:rsidRDefault="001A1464" w:rsidP="001A1464">
      <w:r>
        <w:t>Using the HTTP Connection header, we accept persistent requests.</w:t>
      </w:r>
    </w:p>
    <w:p w:rsidR="001A1464" w:rsidRDefault="001A1464" w:rsidP="001A1464">
      <w:pPr>
        <w:pStyle w:val="Heading2"/>
      </w:pPr>
      <w:r>
        <w:t>Affected tactics</w:t>
      </w:r>
    </w:p>
    <w:p w:rsidR="001A1464" w:rsidRDefault="001A1464" w:rsidP="001A1464">
      <w:r>
        <w:t xml:space="preserve">Performance – The server can keep persistent requests alive, which reduces round-trip time and allows for less resource turnover (which has an additional time benefit). </w:t>
      </w:r>
    </w:p>
    <w:p w:rsidR="00D822BC" w:rsidRDefault="00D822BC" w:rsidP="001A1464">
      <w:r>
        <w:t>Security – The server can complete the TCP handshake process fewer times per client when persistent connections are used.</w:t>
      </w:r>
    </w:p>
    <w:p w:rsidR="00CC586D" w:rsidRDefault="00CC586D" w:rsidP="00CC586D">
      <w:pPr>
        <w:pStyle w:val="Heading1"/>
      </w:pPr>
      <w:r>
        <w:t>ThreadPools</w:t>
      </w:r>
    </w:p>
    <w:p w:rsidR="00CC586D" w:rsidRDefault="00CC586D" w:rsidP="00CC586D">
      <w:r>
        <w:t xml:space="preserve">Using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.QueueUserWorkItem</w:t>
      </w:r>
      <w:r>
        <w:t>, we remove much of the overhead of manually starting threads.</w:t>
      </w:r>
    </w:p>
    <w:p w:rsidR="00CC586D" w:rsidRDefault="00CC586D" w:rsidP="00CC586D">
      <w:pPr>
        <w:pStyle w:val="Heading2"/>
      </w:pPr>
      <w:r>
        <w:t>Affected tactics</w:t>
      </w:r>
    </w:p>
    <w:p w:rsidR="00CC586D" w:rsidRPr="00CC586D" w:rsidRDefault="00CC586D" w:rsidP="00CC586D">
      <w:r>
        <w:t>Availability – The server can serve more connections per second because of decreased overhead.</w:t>
      </w:r>
    </w:p>
    <w:p w:rsidR="00CC586D" w:rsidRDefault="00CC586D" w:rsidP="00CC586D">
      <w:r>
        <w:t xml:space="preserve">Performance – The server can better handle repeated connection requests using a pool of threads managed by the framework. </w:t>
      </w:r>
    </w:p>
    <w:p w:rsidR="00C052E4" w:rsidRPr="00C052E4" w:rsidRDefault="00B3632B" w:rsidP="00C052E4">
      <w:pPr>
        <w:pStyle w:val="Heading1"/>
      </w:pPr>
      <w:r>
        <w:lastRenderedPageBreak/>
        <w:t>DoS</w:t>
      </w:r>
      <w:r w:rsidR="00C052E4">
        <w:t xml:space="preserve"> Detection</w:t>
      </w:r>
    </w:p>
    <w:p w:rsidR="00C052E4" w:rsidRDefault="00C052E4" w:rsidP="00C052E4">
      <w:r>
        <w:t xml:space="preserve">Using synchronized access to 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IPEndPoint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t>, we can track the amount of connections to a single client at any given time. If that number exceeds 25, we immediately close the socket without sending a response.</w:t>
      </w:r>
    </w:p>
    <w:p w:rsidR="00C052E4" w:rsidRDefault="00C052E4" w:rsidP="00C052E4">
      <w:pPr>
        <w:pStyle w:val="Heading2"/>
      </w:pPr>
      <w:r>
        <w:t>Affected tactics</w:t>
      </w:r>
    </w:p>
    <w:p w:rsidR="00C052E4" w:rsidRDefault="00C052E4" w:rsidP="00C052E4">
      <w:r>
        <w:t>Availability – The server can serve more unique clients per second because it is less tied up with repeated requests from misbehaved clients.</w:t>
      </w:r>
    </w:p>
    <w:p w:rsidR="00C052E4" w:rsidRDefault="00C052E4" w:rsidP="00C052E4">
      <w:r>
        <w:t>Performance – The server can use file system resources for valid requests and isn’t forced to continually send a misbehaving client the same response.</w:t>
      </w:r>
    </w:p>
    <w:p w:rsidR="00C052E4" w:rsidRDefault="00C052E4" w:rsidP="00C052E4">
      <w:r>
        <w:t>Security – Misbehaving clients are recognized and throttled.</w:t>
      </w:r>
    </w:p>
    <w:p w:rsidR="00C052E4" w:rsidRDefault="008214F1" w:rsidP="008214F1">
      <w:pPr>
        <w:pStyle w:val="Heading1"/>
      </w:pPr>
      <w:r>
        <w:t>304 Not Modified</w:t>
      </w:r>
    </w:p>
    <w:p w:rsidR="008214F1" w:rsidRDefault="008214F1" w:rsidP="008214F1">
      <w:r>
        <w:t>By checking last modified dates and using the 304 Not Modified header, we prevent sending pages that the client has already cached.</w:t>
      </w:r>
    </w:p>
    <w:p w:rsidR="008214F1" w:rsidRDefault="008214F1" w:rsidP="008214F1">
      <w:pPr>
        <w:pStyle w:val="Heading2"/>
      </w:pPr>
      <w:r>
        <w:t>Affected tactics</w:t>
      </w:r>
    </w:p>
    <w:p w:rsidR="00D822BC" w:rsidRDefault="008214F1" w:rsidP="008214F1">
      <w:r>
        <w:t>Availability – The server can serve more unique clients per second because it doesn’t have to lock on the same file for repeated requests.</w:t>
      </w:r>
    </w:p>
    <w:p w:rsidR="00D822BC" w:rsidRDefault="00D822BC" w:rsidP="00D822BC">
      <w:pPr>
        <w:pStyle w:val="Title"/>
      </w:pPr>
      <w:r>
        <w:t>Evaluations</w:t>
      </w:r>
    </w:p>
    <w:p w:rsidR="00D822BC" w:rsidRDefault="00D822BC" w:rsidP="00D822BC">
      <w:pPr>
        <w:pStyle w:val="Heading1"/>
      </w:pPr>
      <w:r>
        <w:t>Availability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775"/>
        <w:gridCol w:w="3510"/>
        <w:gridCol w:w="2065"/>
      </w:tblGrid>
      <w:tr w:rsidR="00D822BC" w:rsidTr="00B36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822BC" w:rsidRDefault="00D822BC" w:rsidP="00D822BC">
            <w:r>
              <w:t>Measurement</w:t>
            </w:r>
          </w:p>
        </w:tc>
        <w:tc>
          <w:tcPr>
            <w:tcW w:w="3510" w:type="dxa"/>
          </w:tcPr>
          <w:p w:rsidR="00D822BC" w:rsidRDefault="00D822BC" w:rsidP="00D8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2065" w:type="dxa"/>
          </w:tcPr>
          <w:p w:rsidR="00D822BC" w:rsidRDefault="00D822BC" w:rsidP="00D8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D822BC" w:rsidTr="00B36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822BC" w:rsidRDefault="00D822BC" w:rsidP="00D822BC">
            <w:r>
              <w:t xml:space="preserve">Non-Threaded </w:t>
            </w:r>
            <w:r w:rsidR="00B3632B">
              <w:t>DoS</w:t>
            </w:r>
            <w:r>
              <w:t xml:space="preserve"> Client Service Rate</w:t>
            </w:r>
          </w:p>
        </w:tc>
        <w:tc>
          <w:tcPr>
            <w:tcW w:w="3510" w:type="dxa"/>
          </w:tcPr>
          <w:p w:rsidR="00D822BC" w:rsidRDefault="00D822BC" w:rsidP="00D82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~180</w:t>
            </w:r>
          </w:p>
        </w:tc>
        <w:tc>
          <w:tcPr>
            <w:tcW w:w="2065" w:type="dxa"/>
          </w:tcPr>
          <w:p w:rsidR="00D822BC" w:rsidRDefault="00D822BC" w:rsidP="00D82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~1150</w:t>
            </w:r>
          </w:p>
        </w:tc>
      </w:tr>
      <w:tr w:rsidR="00D822BC" w:rsidTr="00B363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822BC" w:rsidRDefault="00D822BC" w:rsidP="00D822BC">
            <w:r>
              <w:t xml:space="preserve">ThreadPool </w:t>
            </w:r>
            <w:r w:rsidR="00B3632B">
              <w:t>DoS</w:t>
            </w:r>
            <w:r>
              <w:t xml:space="preserve"> Client Service Rate (default settings)</w:t>
            </w:r>
          </w:p>
        </w:tc>
        <w:tc>
          <w:tcPr>
            <w:tcW w:w="3510" w:type="dxa"/>
          </w:tcPr>
          <w:p w:rsidR="00D822BC" w:rsidRDefault="00D822BC" w:rsidP="00D8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t>nusable due to crashes and file access issues</w:t>
            </w:r>
          </w:p>
        </w:tc>
        <w:tc>
          <w:tcPr>
            <w:tcW w:w="2065" w:type="dxa"/>
          </w:tcPr>
          <w:p w:rsidR="00D822BC" w:rsidRDefault="00D822BC" w:rsidP="00D8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~5-10</w:t>
            </w:r>
          </w:p>
        </w:tc>
      </w:tr>
    </w:tbl>
    <w:p w:rsidR="00D822BC" w:rsidRDefault="00B3632B" w:rsidP="00B3632B">
      <w:pPr>
        <w:pStyle w:val="Heading1"/>
      </w:pPr>
      <w:r>
        <w:t>Performance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775"/>
        <w:gridCol w:w="2790"/>
        <w:gridCol w:w="2785"/>
      </w:tblGrid>
      <w:tr w:rsidR="00B3632B" w:rsidTr="00DD7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B3632B" w:rsidRDefault="00B3632B" w:rsidP="00C8721E">
            <w:r>
              <w:t>Measurement</w:t>
            </w:r>
          </w:p>
        </w:tc>
        <w:tc>
          <w:tcPr>
            <w:tcW w:w="2790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2785" w:type="dxa"/>
          </w:tcPr>
          <w:p w:rsidR="00B3632B" w:rsidRDefault="00B3632B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B3632B" w:rsidTr="00DD7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B3632B" w:rsidRDefault="00B3632B" w:rsidP="00B3632B">
            <w:r>
              <w:t xml:space="preserve">Miss Rate (measured using </w:t>
            </w:r>
            <w:r w:rsidR="00DD7AD7">
              <w:t>exception counter in ThreadPool DoS Client)</w:t>
            </w:r>
          </w:p>
        </w:tc>
        <w:tc>
          <w:tcPr>
            <w:tcW w:w="2790" w:type="dxa"/>
          </w:tcPr>
          <w:p w:rsidR="00B3632B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Unmeasureable due to file access issues</w:t>
            </w:r>
          </w:p>
        </w:tc>
        <w:tc>
          <w:tcPr>
            <w:tcW w:w="2785" w:type="dxa"/>
          </w:tcPr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 threads * </w:t>
            </w:r>
          </w:p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connections per second *</w:t>
            </w:r>
          </w:p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seconds / </w:t>
            </w:r>
          </w:p>
          <w:p w:rsid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870 misses = </w:t>
            </w:r>
          </w:p>
          <w:p w:rsidR="00B3632B" w:rsidRPr="00DD7AD7" w:rsidRDefault="00DD7AD7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D7AD7">
              <w:rPr>
                <w:b/>
              </w:rPr>
              <w:t>14.5%</w:t>
            </w:r>
          </w:p>
        </w:tc>
      </w:tr>
      <w:tr w:rsidR="00B3632B" w:rsidTr="00DD7A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B3632B" w:rsidRDefault="00DD7AD7" w:rsidP="00C8721E">
            <w:r>
              <w:t>Throughput/Service Rate</w:t>
            </w:r>
          </w:p>
        </w:tc>
        <w:tc>
          <w:tcPr>
            <w:tcW w:w="2790" w:type="dxa"/>
          </w:tcPr>
          <w:p w:rsidR="00B3632B" w:rsidRDefault="00DD7AD7" w:rsidP="00C87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Availability</w:t>
            </w:r>
          </w:p>
        </w:tc>
        <w:tc>
          <w:tcPr>
            <w:tcW w:w="2785" w:type="dxa"/>
          </w:tcPr>
          <w:p w:rsidR="00B3632B" w:rsidRDefault="00DD7AD7" w:rsidP="00C872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Availability</w:t>
            </w:r>
          </w:p>
        </w:tc>
      </w:tr>
    </w:tbl>
    <w:p w:rsidR="00B3632B" w:rsidRDefault="00DD7AD7" w:rsidP="00DD7AD7">
      <w:pPr>
        <w:pStyle w:val="Heading1"/>
      </w:pPr>
      <w:r>
        <w:t>Security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3775"/>
        <w:gridCol w:w="2790"/>
        <w:gridCol w:w="2785"/>
      </w:tblGrid>
      <w:tr w:rsidR="00DD7AD7" w:rsidTr="00C87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D7AD7" w:rsidRDefault="00DD7AD7" w:rsidP="00C8721E">
            <w:r>
              <w:t>Measurement</w:t>
            </w:r>
          </w:p>
        </w:tc>
        <w:tc>
          <w:tcPr>
            <w:tcW w:w="2790" w:type="dxa"/>
          </w:tcPr>
          <w:p w:rsidR="00DD7AD7" w:rsidRDefault="00DD7AD7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Before</w:t>
            </w:r>
          </w:p>
        </w:tc>
        <w:tc>
          <w:tcPr>
            <w:tcW w:w="2785" w:type="dxa"/>
          </w:tcPr>
          <w:p w:rsidR="00DD7AD7" w:rsidRDefault="00DD7AD7" w:rsidP="00C872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DD7AD7" w:rsidTr="00C87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DD7AD7" w:rsidRDefault="00DD7AD7" w:rsidP="00C8721E">
            <w:r>
              <w:t xml:space="preserve">Average Detection Time (measured using </w:t>
            </w:r>
            <w:r w:rsidR="00061795">
              <w:t xml:space="preserve">5 trial </w:t>
            </w:r>
            <w:r w:rsidR="00A1351E">
              <w:t xml:space="preserve">runs and setting </w:t>
            </w:r>
            <w:r w:rsidR="00A1351E">
              <w:lastRenderedPageBreak/>
              <w:t xml:space="preserve">breakpoint at </w:t>
            </w:r>
            <w:r w:rsidR="00061795">
              <w:t>DoS detected line of ConnectionHandler)</w:t>
            </w:r>
          </w:p>
        </w:tc>
        <w:tc>
          <w:tcPr>
            <w:tcW w:w="2790" w:type="dxa"/>
          </w:tcPr>
          <w:p w:rsidR="00DD7AD7" w:rsidRDefault="00061795" w:rsidP="00C87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n/a</w:t>
            </w:r>
          </w:p>
        </w:tc>
        <w:tc>
          <w:tcPr>
            <w:tcW w:w="2785" w:type="dxa"/>
          </w:tcPr>
          <w:p w:rsidR="00DD7AD7" w:rsidRPr="00DD7AD7" w:rsidRDefault="00061795" w:rsidP="000617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3 seconds, assuming 100 active connections from </w:t>
            </w:r>
            <w:r>
              <w:lastRenderedPageBreak/>
              <w:t>same IP Address is an “attack”</w:t>
            </w:r>
          </w:p>
        </w:tc>
      </w:tr>
    </w:tbl>
    <w:p w:rsidR="00DD7AD7" w:rsidRPr="00DD7AD7" w:rsidRDefault="00A1351E" w:rsidP="00DD7AD7">
      <w:r>
        <w:lastRenderedPageBreak/>
        <w:t>Reaction and recovery time are basically unmeasureable – the DoS detection code just closes the socket and returns the thread to the pool.</w:t>
      </w:r>
    </w:p>
    <w:sectPr w:rsidR="00DD7AD7" w:rsidRPr="00DD7AD7" w:rsidSect="00ED6B92"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694" w:rsidRDefault="008B0694" w:rsidP="00ED6B92">
      <w:pPr>
        <w:spacing w:after="0" w:line="240" w:lineRule="auto"/>
      </w:pPr>
      <w:r>
        <w:separator/>
      </w:r>
    </w:p>
  </w:endnote>
  <w:endnote w:type="continuationSeparator" w:id="0">
    <w:p w:rsidR="008B0694" w:rsidRDefault="008B0694" w:rsidP="00ED6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694" w:rsidRDefault="008B0694" w:rsidP="00ED6B92">
      <w:pPr>
        <w:spacing w:after="0" w:line="240" w:lineRule="auto"/>
      </w:pPr>
      <w:r>
        <w:separator/>
      </w:r>
    </w:p>
  </w:footnote>
  <w:footnote w:type="continuationSeparator" w:id="0">
    <w:p w:rsidR="008B0694" w:rsidRDefault="008B0694" w:rsidP="00ED6B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28"/>
    <w:rsid w:val="00061795"/>
    <w:rsid w:val="000D0928"/>
    <w:rsid w:val="00181F83"/>
    <w:rsid w:val="001A1464"/>
    <w:rsid w:val="004802DB"/>
    <w:rsid w:val="005D6B80"/>
    <w:rsid w:val="00630B91"/>
    <w:rsid w:val="006C7445"/>
    <w:rsid w:val="008214F1"/>
    <w:rsid w:val="008B0694"/>
    <w:rsid w:val="008C6CB3"/>
    <w:rsid w:val="00A1351E"/>
    <w:rsid w:val="00B3632B"/>
    <w:rsid w:val="00C052E4"/>
    <w:rsid w:val="00CC586D"/>
    <w:rsid w:val="00D73651"/>
    <w:rsid w:val="00D822BC"/>
    <w:rsid w:val="00DD7AD7"/>
    <w:rsid w:val="00E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B4DD7F-63D8-435B-ABD4-7B5A3CF6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6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928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B92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B92"/>
  </w:style>
  <w:style w:type="paragraph" w:styleId="Footer">
    <w:name w:val="footer"/>
    <w:basedOn w:val="Normal"/>
    <w:link w:val="FooterChar"/>
    <w:uiPriority w:val="99"/>
    <w:unhideWhenUsed/>
    <w:rsid w:val="00ED6B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B92"/>
  </w:style>
  <w:style w:type="paragraph" w:styleId="Title">
    <w:name w:val="Title"/>
    <w:basedOn w:val="Normal"/>
    <w:next w:val="Normal"/>
    <w:link w:val="TitleChar"/>
    <w:uiPriority w:val="10"/>
    <w:qFormat/>
    <w:rsid w:val="00ED6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52E4"/>
    <w:pPr>
      <w:ind w:left="720"/>
      <w:contextualSpacing/>
    </w:pPr>
  </w:style>
  <w:style w:type="table" w:styleId="TableGrid">
    <w:name w:val="Table Grid"/>
    <w:basedOn w:val="TableNormal"/>
    <w:uiPriority w:val="39"/>
    <w:rsid w:val="00D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B3632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B363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B363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63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Mullans</dc:creator>
  <cp:keywords/>
  <dc:description/>
  <cp:lastModifiedBy>Alex Mullans</cp:lastModifiedBy>
  <cp:revision>8</cp:revision>
  <dcterms:created xsi:type="dcterms:W3CDTF">2012-10-27T22:24:00Z</dcterms:created>
  <dcterms:modified xsi:type="dcterms:W3CDTF">2012-10-29T03:35:00Z</dcterms:modified>
</cp:coreProperties>
</file>