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673" w:rsidRDefault="006E5D55">
      <w:r>
        <w:t xml:space="preserve">Gamification </w:t>
      </w:r>
      <w:proofErr w:type="spellStart"/>
      <w:r>
        <w:t>Sevice</w:t>
      </w:r>
      <w:proofErr w:type="spellEnd"/>
    </w:p>
    <w:p w:rsidR="008766C3" w:rsidRDefault="006E5D55">
      <w:r>
        <w:tab/>
      </w:r>
      <w:proofErr w:type="spellStart"/>
      <w:r>
        <w:t>RankUpdater</w:t>
      </w:r>
      <w:proofErr w:type="spellEnd"/>
      <w:r w:rsidR="008766C3">
        <w:t xml:space="preserve"> – </w:t>
      </w:r>
      <w:r w:rsidR="00454628">
        <w:t>A</w:t>
      </w:r>
      <w:r w:rsidR="008766C3">
        <w:t xml:space="preserve"> time triggered function, it is triggered at 12 am daily</w:t>
      </w:r>
    </w:p>
    <w:p w:rsidR="008766C3" w:rsidRDefault="008766C3" w:rsidP="008766C3">
      <w:pPr>
        <w:pStyle w:val="ListParagraph"/>
        <w:numPr>
          <w:ilvl w:val="0"/>
          <w:numId w:val="1"/>
        </w:numPr>
      </w:pPr>
      <w:r>
        <w:t xml:space="preserve">Creates Rank data records for all active teams, records are created each new week </w:t>
      </w:r>
      <w:proofErr w:type="spellStart"/>
      <w:r>
        <w:t>sunday</w:t>
      </w:r>
      <w:proofErr w:type="spellEnd"/>
      <w:r>
        <w:t xml:space="preserve"> - </w:t>
      </w:r>
      <w:proofErr w:type="spellStart"/>
      <w:r>
        <w:t>saturday</w:t>
      </w:r>
      <w:proofErr w:type="spellEnd"/>
    </w:p>
    <w:p w:rsidR="008766C3" w:rsidRDefault="008766C3" w:rsidP="008766C3">
      <w:pPr>
        <w:pStyle w:val="ListParagraph"/>
        <w:numPr>
          <w:ilvl w:val="0"/>
          <w:numId w:val="1"/>
        </w:numPr>
      </w:pPr>
      <w:r>
        <w:t xml:space="preserve">Retrieves the </w:t>
      </w:r>
      <w:proofErr w:type="spellStart"/>
      <w:r>
        <w:t>jobOrders</w:t>
      </w:r>
      <w:proofErr w:type="spellEnd"/>
      <w:r>
        <w:t xml:space="preserve"> for a company the previous day</w:t>
      </w:r>
    </w:p>
    <w:p w:rsidR="008766C3" w:rsidRDefault="008766C3" w:rsidP="008766C3">
      <w:pPr>
        <w:pStyle w:val="ListParagraph"/>
        <w:numPr>
          <w:ilvl w:val="0"/>
          <w:numId w:val="1"/>
        </w:numPr>
      </w:pPr>
      <w:r>
        <w:t xml:space="preserve">It saves all </w:t>
      </w:r>
      <w:proofErr w:type="spellStart"/>
      <w:r>
        <w:t>jobOrder</w:t>
      </w:r>
      <w:proofErr w:type="spellEnd"/>
      <w:r>
        <w:t xml:space="preserve"> scores (using tags and weighted calculations) to their correct active teams.</w:t>
      </w:r>
    </w:p>
    <w:p w:rsidR="00454628" w:rsidRDefault="008766C3" w:rsidP="00454628">
      <w:pPr>
        <w:ind w:left="720"/>
      </w:pPr>
      <w:proofErr w:type="spellStart"/>
      <w:r>
        <w:t>ShardCreator</w:t>
      </w:r>
      <w:proofErr w:type="spellEnd"/>
      <w:r>
        <w:t xml:space="preserve"> –</w:t>
      </w:r>
      <w:r w:rsidR="00454628">
        <w:t xml:space="preserve"> A</w:t>
      </w:r>
      <w:r>
        <w:t xml:space="preserve"> queue triggered function, it is triggered when an item is enqueued. It can parallel execute multiple items</w:t>
      </w:r>
      <w:r w:rsidR="00454628">
        <w:t xml:space="preserve"> simultaneously</w:t>
      </w:r>
      <w:r>
        <w:t>, this is used to minimize the bottle neck</w:t>
      </w:r>
      <w:r w:rsidR="00454628">
        <w:t xml:space="preserve">. To over come errors of items shard names matching from the nature of parallel executions. company row being inserted with matching shard name will throw an error due to a unique constraint applied to it. Items that cause an error to be thrown 5 times will be sent to a poison container. The poison container will have the same name as the queue with poison appended to the end </w:t>
      </w:r>
      <w:proofErr w:type="spellStart"/>
      <w:r w:rsidR="00454628">
        <w:t>e.g</w:t>
      </w:r>
      <w:proofErr w:type="spellEnd"/>
      <w:r w:rsidR="00454628">
        <w:t>: queue name: create-shard. Poisoned container: create- shard-poison. The error can be seen on azure.</w:t>
      </w:r>
    </w:p>
    <w:p w:rsidR="00454628" w:rsidRDefault="00454628" w:rsidP="00454628">
      <w:pPr>
        <w:pStyle w:val="ListParagraph"/>
        <w:numPr>
          <w:ilvl w:val="0"/>
          <w:numId w:val="3"/>
        </w:numPr>
      </w:pPr>
      <w:r>
        <w:t xml:space="preserve">The </w:t>
      </w:r>
      <w:proofErr w:type="spellStart"/>
      <w:r>
        <w:t>shardCreator</w:t>
      </w:r>
      <w:proofErr w:type="spellEnd"/>
      <w:r>
        <w:t xml:space="preserve"> will get the last shard name created and increment it, </w:t>
      </w:r>
      <w:proofErr w:type="spellStart"/>
      <w:r>
        <w:t>e.g</w:t>
      </w:r>
      <w:proofErr w:type="spellEnd"/>
      <w:r>
        <w:t xml:space="preserve"> shard1 =&gt; shard2</w:t>
      </w:r>
    </w:p>
    <w:p w:rsidR="006E5D55" w:rsidRDefault="00454628" w:rsidP="00454628">
      <w:pPr>
        <w:pStyle w:val="ListParagraph"/>
        <w:numPr>
          <w:ilvl w:val="0"/>
          <w:numId w:val="2"/>
        </w:numPr>
      </w:pPr>
      <w:r>
        <w:t>It will then add the company to the company table reserving the shard name and setting the created date for other items to increment</w:t>
      </w:r>
    </w:p>
    <w:p w:rsidR="00454628" w:rsidRDefault="00454628" w:rsidP="00454628">
      <w:pPr>
        <w:pStyle w:val="ListParagraph"/>
        <w:numPr>
          <w:ilvl w:val="0"/>
          <w:numId w:val="2"/>
        </w:numPr>
      </w:pPr>
      <w:r>
        <w:t>It will then create the database shard using the shard name</w:t>
      </w:r>
    </w:p>
    <w:p w:rsidR="00454628" w:rsidRDefault="00454628" w:rsidP="00454628">
      <w:pPr>
        <w:pStyle w:val="ListParagraph"/>
        <w:numPr>
          <w:ilvl w:val="0"/>
          <w:numId w:val="2"/>
        </w:numPr>
      </w:pPr>
      <w:r>
        <w:t>And then create tables in that shard</w:t>
      </w:r>
    </w:p>
    <w:p w:rsidR="00161253" w:rsidRDefault="00454628" w:rsidP="00161253">
      <w:pPr>
        <w:pStyle w:val="ListParagraph"/>
        <w:numPr>
          <w:ilvl w:val="0"/>
          <w:numId w:val="2"/>
        </w:numPr>
        <w:rPr>
          <w:highlight w:val="yellow"/>
        </w:rPr>
      </w:pPr>
      <w:r w:rsidRPr="00161253">
        <w:rPr>
          <w:highlight w:val="yellow"/>
        </w:rPr>
        <w:t>It will then send the admin account to the web</w:t>
      </w:r>
      <w:r w:rsidR="009C1A2E" w:rsidRPr="00161253">
        <w:rPr>
          <w:highlight w:val="yellow"/>
        </w:rPr>
        <w:t xml:space="preserve"> </w:t>
      </w:r>
      <w:proofErr w:type="spellStart"/>
      <w:r w:rsidR="009C1A2E" w:rsidRPr="00161253">
        <w:rPr>
          <w:highlight w:val="yellow"/>
        </w:rPr>
        <w:t>a</w:t>
      </w:r>
      <w:r w:rsidRPr="00161253">
        <w:rPr>
          <w:highlight w:val="yellow"/>
        </w:rPr>
        <w:t>pi</w:t>
      </w:r>
      <w:proofErr w:type="spellEnd"/>
      <w:r w:rsidRPr="00161253">
        <w:rPr>
          <w:highlight w:val="yellow"/>
        </w:rPr>
        <w:t xml:space="preserve"> for</w:t>
      </w:r>
      <w:r w:rsidR="009C1A2E" w:rsidRPr="00161253">
        <w:rPr>
          <w:highlight w:val="yellow"/>
        </w:rPr>
        <w:t xml:space="preserve"> a user row</w:t>
      </w:r>
      <w:r w:rsidRPr="00161253">
        <w:rPr>
          <w:highlight w:val="yellow"/>
        </w:rPr>
        <w:t xml:space="preserve"> to be created for this shard. (it </w:t>
      </w:r>
      <w:r w:rsidR="009C1A2E" w:rsidRPr="00161253">
        <w:rPr>
          <w:highlight w:val="yellow"/>
        </w:rPr>
        <w:t>is</w:t>
      </w:r>
      <w:r w:rsidRPr="00161253">
        <w:rPr>
          <w:highlight w:val="yellow"/>
        </w:rPr>
        <w:t xml:space="preserve"> </w:t>
      </w:r>
      <w:r w:rsidR="009C1A2E" w:rsidRPr="00161253">
        <w:rPr>
          <w:highlight w:val="yellow"/>
        </w:rPr>
        <w:t>recommended</w:t>
      </w:r>
      <w:r w:rsidRPr="00161253">
        <w:rPr>
          <w:highlight w:val="yellow"/>
        </w:rPr>
        <w:t xml:space="preserve"> to remove this </w:t>
      </w:r>
      <w:r w:rsidR="009C1A2E" w:rsidRPr="00161253">
        <w:rPr>
          <w:highlight w:val="yellow"/>
        </w:rPr>
        <w:t xml:space="preserve">call </w:t>
      </w:r>
      <w:r w:rsidRPr="00161253">
        <w:rPr>
          <w:highlight w:val="yellow"/>
        </w:rPr>
        <w:t xml:space="preserve">from the </w:t>
      </w:r>
      <w:r w:rsidR="009C1A2E" w:rsidRPr="00161253">
        <w:rPr>
          <w:highlight w:val="yellow"/>
        </w:rPr>
        <w:t xml:space="preserve">from queue trigger and the functionality to be </w:t>
      </w:r>
      <w:proofErr w:type="gramStart"/>
      <w:r w:rsidR="009C1A2E" w:rsidRPr="00161253">
        <w:rPr>
          <w:highlight w:val="yellow"/>
        </w:rPr>
        <w:t>removed  from</w:t>
      </w:r>
      <w:proofErr w:type="gramEnd"/>
      <w:r w:rsidR="009C1A2E" w:rsidRPr="00161253">
        <w:rPr>
          <w:highlight w:val="yellow"/>
        </w:rPr>
        <w:t xml:space="preserve"> the </w:t>
      </w:r>
      <w:r w:rsidRPr="00161253">
        <w:rPr>
          <w:highlight w:val="yellow"/>
        </w:rPr>
        <w:t xml:space="preserve">web </w:t>
      </w:r>
      <w:proofErr w:type="spellStart"/>
      <w:r w:rsidRPr="00161253">
        <w:rPr>
          <w:highlight w:val="yellow"/>
        </w:rPr>
        <w:t>api</w:t>
      </w:r>
      <w:proofErr w:type="spellEnd"/>
      <w:r w:rsidR="009C1A2E" w:rsidRPr="00161253">
        <w:rPr>
          <w:highlight w:val="yellow"/>
        </w:rPr>
        <w:t xml:space="preserve">. Instead a queue should be created that is tasked with inserting the admin accounts when shards are created the items will be enqueued via the </w:t>
      </w:r>
      <w:proofErr w:type="spellStart"/>
      <w:r w:rsidR="009C1A2E" w:rsidRPr="00161253">
        <w:rPr>
          <w:highlight w:val="yellow"/>
        </w:rPr>
        <w:t>shardCreator</w:t>
      </w:r>
      <w:proofErr w:type="spellEnd"/>
      <w:r w:rsidR="009C1A2E" w:rsidRPr="00161253">
        <w:rPr>
          <w:highlight w:val="yellow"/>
        </w:rPr>
        <w:t xml:space="preserve"> </w:t>
      </w:r>
      <w:proofErr w:type="gramStart"/>
      <w:r w:rsidR="009C1A2E" w:rsidRPr="00161253">
        <w:rPr>
          <w:highlight w:val="yellow"/>
        </w:rPr>
        <w:t>and also</w:t>
      </w:r>
      <w:proofErr w:type="gramEnd"/>
      <w:r w:rsidR="009C1A2E" w:rsidRPr="00161253">
        <w:rPr>
          <w:highlight w:val="yellow"/>
        </w:rPr>
        <w:t xml:space="preserve"> any other area(programs) the client finds necessary. This method will be a more secure approach then the current process. </w:t>
      </w:r>
      <w:r w:rsidR="00161253" w:rsidRPr="00161253">
        <w:rPr>
          <w:highlight w:val="yellow"/>
        </w:rPr>
        <w:t>It will also A</w:t>
      </w:r>
      <w:r w:rsidR="009C1A2E" w:rsidRPr="00161253">
        <w:rPr>
          <w:highlight w:val="yellow"/>
        </w:rPr>
        <w:t>llow multiple request to be made if an admin account creation fails, in comparison with the current mechanism only being able to create the admin account during shard creation</w:t>
      </w:r>
      <w:r w:rsidR="00161253" w:rsidRPr="00161253">
        <w:rPr>
          <w:highlight w:val="yellow"/>
        </w:rPr>
        <w:t>. It will overcome both short comings of the current process and still preserve the core functionality with added benefits</w:t>
      </w:r>
      <w:r w:rsidRPr="00161253">
        <w:rPr>
          <w:highlight w:val="yellow"/>
        </w:rPr>
        <w:t>)</w:t>
      </w:r>
    </w:p>
    <w:p w:rsidR="00161253" w:rsidRPr="00AF2B30" w:rsidRDefault="00161253" w:rsidP="00161253">
      <w:pPr>
        <w:pStyle w:val="ListParagraph"/>
        <w:numPr>
          <w:ilvl w:val="0"/>
          <w:numId w:val="2"/>
        </w:numPr>
        <w:rPr>
          <w:highlight w:val="red"/>
        </w:rPr>
      </w:pPr>
      <w:r w:rsidRPr="00AF2B30">
        <w:rPr>
          <w:highlight w:val="red"/>
        </w:rPr>
        <w:t>Any changes made to the company table or the shard database schema must be reflected here. If the schema is not maintained it is probable that version issues will occur. The shard database schema must be constantly updated and maintained any time that a change is made</w:t>
      </w:r>
      <w:r w:rsidR="00AF2B30" w:rsidRPr="00AF2B30">
        <w:rPr>
          <w:highlight w:val="red"/>
        </w:rPr>
        <w:t xml:space="preserve"> to the database</w:t>
      </w:r>
      <w:r w:rsidRPr="00AF2B30">
        <w:rPr>
          <w:highlight w:val="red"/>
        </w:rPr>
        <w:t>.</w:t>
      </w:r>
    </w:p>
    <w:p w:rsidR="00A114A0" w:rsidRDefault="00A114A0" w:rsidP="00161253"/>
    <w:p w:rsidR="00A114A0" w:rsidRDefault="00A114A0" w:rsidP="00161253"/>
    <w:p w:rsidR="00A114A0" w:rsidRDefault="00A114A0" w:rsidP="00161253"/>
    <w:p w:rsidR="00A114A0" w:rsidRDefault="00A114A0" w:rsidP="00161253"/>
    <w:p w:rsidR="00161253" w:rsidRDefault="00161253" w:rsidP="00161253">
      <w:r>
        <w:lastRenderedPageBreak/>
        <w:t xml:space="preserve">Gamification </w:t>
      </w:r>
      <w:proofErr w:type="spellStart"/>
      <w:r>
        <w:t>WebApi</w:t>
      </w:r>
      <w:proofErr w:type="spellEnd"/>
    </w:p>
    <w:p w:rsidR="00A114A0" w:rsidRDefault="00A114A0" w:rsidP="00161253">
      <w:r>
        <w:tab/>
      </w:r>
    </w:p>
    <w:p w:rsidR="00AF2B30" w:rsidRDefault="00A114A0" w:rsidP="00161253">
      <w:r>
        <w:t>Database</w:t>
      </w:r>
    </w:p>
    <w:p w:rsidR="00A114A0" w:rsidRDefault="00A114A0" w:rsidP="00A114A0">
      <w:pPr>
        <w:pStyle w:val="Title"/>
        <w:rPr>
          <w:rFonts w:eastAsiaTheme="minorHAnsi"/>
          <w:highlight w:val="white"/>
        </w:rPr>
      </w:pPr>
      <w:proofErr w:type="spellStart"/>
      <w:r>
        <w:rPr>
          <w:rFonts w:eastAsiaTheme="minorHAnsi"/>
          <w:highlight w:val="white"/>
        </w:rPr>
        <w:t>ShardManager</w:t>
      </w:r>
      <w:proofErr w:type="spellEnd"/>
    </w:p>
    <w:p w:rsidR="00A114A0" w:rsidRDefault="00A114A0" w:rsidP="00A114A0">
      <w:pPr>
        <w:rPr>
          <w:highlight w:val="white"/>
        </w:rPr>
      </w:pPr>
      <w:r>
        <w:rPr>
          <w:highlight w:val="white"/>
        </w:rPr>
        <w:t>Begin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Company]</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[Id] [</w:t>
      </w:r>
      <w:proofErr w:type="spellStart"/>
      <w:r>
        <w:rPr>
          <w:rFonts w:ascii="Consolas" w:hAnsi="Consolas" w:cs="Consolas"/>
          <w:color w:val="000000"/>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[Name]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ShardName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CreatedDate</w:t>
      </w:r>
      <w:proofErr w:type="spellEnd"/>
      <w:r>
        <w:rPr>
          <w:rFonts w:ascii="Consolas" w:hAnsi="Consolas" w:cs="Consolas"/>
          <w:color w:val="000000"/>
          <w:sz w:val="19"/>
          <w:szCs w:val="19"/>
          <w:highlight w:val="white"/>
        </w:rPr>
        <w:t xml:space="preserve">] [datetime]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A114A0" w:rsidRDefault="00A114A0" w:rsidP="00A114A0">
      <w:pPr>
        <w:rPr>
          <w:rFonts w:ascii="Consolas" w:hAnsi="Consolas" w:cs="Consolas"/>
          <w:color w:val="80808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rPr>
          <w:rFonts w:ascii="Consolas" w:hAnsi="Consolas" w:cs="Consolas"/>
          <w:color w:val="80808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[Id]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NormalizedUserName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[Email]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NormalizedEmail</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EmailConfirmed</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PasswordHash</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SecurityStamp</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ConcurrencyStamp</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PhoneNumberConfirmed</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TwoFactorEnabled</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roofErr w:type="spellStart"/>
      <w:r>
        <w:rPr>
          <w:rFonts w:ascii="Consolas" w:hAnsi="Consolas" w:cs="Consolas"/>
          <w:color w:val="000000"/>
          <w:sz w:val="19"/>
          <w:szCs w:val="19"/>
          <w:highlight w:val="white"/>
        </w:rPr>
        <w:t>LockoutEnd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datetimeoffset</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LockoutEnabled</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AccessFailedCount</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CompanyId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PK_AspNetUsers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rsidR="00A114A0" w:rsidRDefault="00A114A0" w:rsidP="00A114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 </w:t>
      </w:r>
      <w:r>
        <w:rPr>
          <w:rFonts w:ascii="Consolas" w:hAnsi="Consolas" w:cs="Consolas"/>
          <w:color w:val="0000FF"/>
          <w:sz w:val="19"/>
          <w:szCs w:val="19"/>
          <w:highlight w:val="white"/>
        </w:rPr>
        <w:t>TEXTIMAGE_ON</w:t>
      </w:r>
      <w:r>
        <w:rPr>
          <w:rFonts w:ascii="Consolas" w:hAnsi="Consolas" w:cs="Consolas"/>
          <w:color w:val="000000"/>
          <w:sz w:val="19"/>
          <w:szCs w:val="19"/>
          <w:highlight w:val="white"/>
        </w:rPr>
        <w:t xml:space="preserve"> [PRIMARY]</w:t>
      </w:r>
    </w:p>
    <w:p w:rsidR="00A114A0" w:rsidRDefault="00A114A0" w:rsidP="00A114A0">
      <w:pPr>
        <w:rPr>
          <w:rFonts w:ascii="Consolas" w:hAnsi="Consolas" w:cs="Consolas"/>
          <w:color w:val="0000FF"/>
          <w:sz w:val="19"/>
          <w:szCs w:val="19"/>
          <w:highlight w:val="white"/>
        </w:rPr>
      </w:pPr>
      <w:r>
        <w:rPr>
          <w:rFonts w:ascii="Consolas" w:hAnsi="Consolas" w:cs="Consolas"/>
          <w:color w:val="0000FF"/>
          <w:sz w:val="19"/>
          <w:szCs w:val="19"/>
          <w:highlight w:val="white"/>
        </w:rPr>
        <w:t>GO</w:t>
      </w:r>
    </w:p>
    <w:p w:rsidR="00A114A0" w:rsidRDefault="00A114A0" w:rsidP="00A114A0">
      <w:pPr>
        <w:rPr>
          <w:rFonts w:ascii="Consolas" w:hAnsi="Consolas" w:cs="Consolas"/>
          <w:color w:val="0000FF"/>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AspNetUserTokens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LoginProvider</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[Name]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[Value]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PK_AspNetUserTokens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LoginProvider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r>
        <w:rPr>
          <w:rFonts w:ascii="Consolas" w:hAnsi="Consolas" w:cs="Consolas"/>
          <w:color w:val="0000FF"/>
          <w:sz w:val="19"/>
          <w:szCs w:val="19"/>
          <w:highlight w:val="white"/>
        </w:rPr>
        <w:t>ASC</w:t>
      </w:r>
    </w:p>
    <w:p w:rsidR="00A114A0" w:rsidRDefault="00A114A0" w:rsidP="00A114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 </w:t>
      </w:r>
      <w:r>
        <w:rPr>
          <w:rFonts w:ascii="Consolas" w:hAnsi="Consolas" w:cs="Consolas"/>
          <w:color w:val="0000FF"/>
          <w:sz w:val="19"/>
          <w:szCs w:val="19"/>
          <w:highlight w:val="white"/>
        </w:rPr>
        <w:t>TEXTIMAGE_ON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AspNetUserTokens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FK_AspNetUserTokens_AspNetUsers_UserId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CASCADE</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AspNetUserTokens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FK_AspNetUserTokens_AspNetUsers_UserId</w:t>
      </w:r>
      <w:proofErr w:type="spellEnd"/>
      <w:r>
        <w:rPr>
          <w:rFonts w:ascii="Consolas" w:hAnsi="Consolas" w:cs="Consolas"/>
          <w:color w:val="000000"/>
          <w:sz w:val="19"/>
          <w:szCs w:val="19"/>
          <w:highlight w:val="white"/>
        </w:rPr>
        <w:t>]</w:t>
      </w:r>
    </w:p>
    <w:p w:rsidR="00A114A0" w:rsidRDefault="00A114A0" w:rsidP="00A114A0">
      <w:pPr>
        <w:rPr>
          <w:rFonts w:ascii="Consolas" w:hAnsi="Consolas" w:cs="Consolas"/>
          <w:color w:val="0000FF"/>
          <w:sz w:val="19"/>
          <w:szCs w:val="19"/>
          <w:highlight w:val="white"/>
        </w:rPr>
      </w:pPr>
      <w:r>
        <w:rPr>
          <w:rFonts w:ascii="Consolas" w:hAnsi="Consolas" w:cs="Consolas"/>
          <w:color w:val="0000FF"/>
          <w:sz w:val="19"/>
          <w:szCs w:val="19"/>
          <w:highlight w:val="white"/>
        </w:rPr>
        <w:t>GO</w:t>
      </w:r>
    </w:p>
    <w:p w:rsidR="00A114A0" w:rsidRDefault="00A114A0" w:rsidP="00A114A0">
      <w:pPr>
        <w:rPr>
          <w:rFonts w:ascii="Consolas" w:hAnsi="Consolas" w:cs="Consolas"/>
          <w:color w:val="0000FF"/>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AspNetUserRoles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RoleId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PK_AspNetUserRoles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RoleId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A114A0" w:rsidRDefault="00A114A0" w:rsidP="00A114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AspNetUserRoles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FK_AspNetUserRoles_AspNetRoles_RoleId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RoleId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AspNetRoles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CASCADE</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AspNetUserRoles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FK_AspNetUserRoles_AspNetRoles_RoleId</w:t>
      </w:r>
      <w:proofErr w:type="spellEnd"/>
      <w:r>
        <w:rPr>
          <w:rFonts w:ascii="Consolas" w:hAnsi="Consolas" w:cs="Consolas"/>
          <w:color w:val="00000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AspNetUserRoles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FK_AspNetUserRoles_AspNetUsers_UserId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CASCADE</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AspNetUserRoles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FK_AspNetUserRoles_AspNetUsers_UserId</w:t>
      </w:r>
      <w:proofErr w:type="spellEnd"/>
      <w:r>
        <w:rPr>
          <w:rFonts w:ascii="Consolas" w:hAnsi="Consolas" w:cs="Consolas"/>
          <w:color w:val="000000"/>
          <w:sz w:val="19"/>
          <w:szCs w:val="19"/>
          <w:highlight w:val="white"/>
        </w:rPr>
        <w:t>]</w:t>
      </w:r>
    </w:p>
    <w:p w:rsidR="00A114A0" w:rsidRDefault="00A114A0" w:rsidP="00A114A0">
      <w:pPr>
        <w:rPr>
          <w:rFonts w:ascii="Consolas" w:hAnsi="Consolas" w:cs="Consolas"/>
          <w:color w:val="0000FF"/>
          <w:sz w:val="19"/>
          <w:szCs w:val="19"/>
          <w:highlight w:val="white"/>
        </w:rPr>
      </w:pPr>
      <w:r>
        <w:rPr>
          <w:rFonts w:ascii="Consolas" w:hAnsi="Consolas" w:cs="Consolas"/>
          <w:color w:val="0000FF"/>
          <w:sz w:val="19"/>
          <w:szCs w:val="19"/>
          <w:highlight w:val="white"/>
        </w:rPr>
        <w:t>GO</w:t>
      </w:r>
    </w:p>
    <w:p w:rsidR="00A114A0" w:rsidRDefault="00A114A0" w:rsidP="00A114A0">
      <w:pPr>
        <w:rPr>
          <w:rFonts w:ascii="Consolas" w:hAnsi="Consolas" w:cs="Consolas"/>
          <w:color w:val="0000FF"/>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AspNetUserLogins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LoginProvider</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ProviderKey</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ProviderDisplayName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PK_AspNetUserLogins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LoginProvider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ProviderKey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A114A0" w:rsidRDefault="00A114A0" w:rsidP="00A114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 </w:t>
      </w:r>
      <w:r>
        <w:rPr>
          <w:rFonts w:ascii="Consolas" w:hAnsi="Consolas" w:cs="Consolas"/>
          <w:color w:val="0000FF"/>
          <w:sz w:val="19"/>
          <w:szCs w:val="19"/>
          <w:highlight w:val="white"/>
        </w:rPr>
        <w:t>TEXTIMAGE_ON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AspNetUserLogins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FK_AspNetUserLogins_AspNetUsers_UserId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CASCADE</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AspNetUserLogins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FK_AspNetUserLogins_AspNetUsers_UserId</w:t>
      </w:r>
      <w:proofErr w:type="spellEnd"/>
      <w:r>
        <w:rPr>
          <w:rFonts w:ascii="Consolas" w:hAnsi="Consolas" w:cs="Consolas"/>
          <w:color w:val="000000"/>
          <w:sz w:val="19"/>
          <w:szCs w:val="19"/>
          <w:highlight w:val="white"/>
        </w:rPr>
        <w:t>]</w:t>
      </w:r>
    </w:p>
    <w:p w:rsidR="00A114A0" w:rsidRDefault="00A114A0" w:rsidP="00A114A0">
      <w:pPr>
        <w:rPr>
          <w:rFonts w:ascii="Consolas" w:hAnsi="Consolas" w:cs="Consolas"/>
          <w:color w:val="0000FF"/>
          <w:sz w:val="19"/>
          <w:szCs w:val="19"/>
          <w:highlight w:val="white"/>
        </w:rPr>
      </w:pPr>
      <w:r>
        <w:rPr>
          <w:rFonts w:ascii="Consolas" w:hAnsi="Consolas" w:cs="Consolas"/>
          <w:color w:val="0000FF"/>
          <w:sz w:val="19"/>
          <w:szCs w:val="19"/>
          <w:highlight w:val="white"/>
        </w:rPr>
        <w:t>GO</w:t>
      </w:r>
    </w:p>
    <w:p w:rsidR="00A114A0" w:rsidRDefault="00A114A0" w:rsidP="00A114A0">
      <w:pPr>
        <w:rPr>
          <w:rFonts w:ascii="Consolas" w:hAnsi="Consolas" w:cs="Consolas"/>
          <w:color w:val="0000FF"/>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AspNetUserClaims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[int]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ClaimType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ClaimValue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PK_AspNetUserClaims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rsidR="00A114A0" w:rsidRDefault="00A114A0" w:rsidP="00A114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 </w:t>
      </w:r>
      <w:r>
        <w:rPr>
          <w:rFonts w:ascii="Consolas" w:hAnsi="Consolas" w:cs="Consolas"/>
          <w:color w:val="0000FF"/>
          <w:sz w:val="19"/>
          <w:szCs w:val="19"/>
          <w:highlight w:val="white"/>
        </w:rPr>
        <w:t>TEXTIMAGE_ON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AspNetUserClaims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FK_AspNetUserClaims_AspNetUsers_UserId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CASCADE</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AspNetUserClaims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FK_AspNetUserClaims_AspNetUsers_UserId</w:t>
      </w:r>
      <w:proofErr w:type="spellEnd"/>
      <w:r>
        <w:rPr>
          <w:rFonts w:ascii="Consolas" w:hAnsi="Consolas" w:cs="Consolas"/>
          <w:color w:val="000000"/>
          <w:sz w:val="19"/>
          <w:szCs w:val="19"/>
          <w:highlight w:val="white"/>
        </w:rPr>
        <w:t>]</w:t>
      </w:r>
    </w:p>
    <w:p w:rsidR="00A114A0" w:rsidRDefault="00A114A0" w:rsidP="00A114A0">
      <w:pPr>
        <w:rPr>
          <w:rFonts w:ascii="Consolas" w:hAnsi="Consolas" w:cs="Consolas"/>
          <w:color w:val="0000FF"/>
          <w:sz w:val="19"/>
          <w:szCs w:val="19"/>
          <w:highlight w:val="white"/>
        </w:rPr>
      </w:pPr>
      <w:r>
        <w:rPr>
          <w:rFonts w:ascii="Consolas" w:hAnsi="Consolas" w:cs="Consolas"/>
          <w:color w:val="0000FF"/>
          <w:sz w:val="19"/>
          <w:szCs w:val="19"/>
          <w:highlight w:val="white"/>
        </w:rPr>
        <w:t>GO</w:t>
      </w:r>
    </w:p>
    <w:p w:rsidR="00A114A0" w:rsidRDefault="00A114A0" w:rsidP="00A114A0">
      <w:pPr>
        <w:rPr>
          <w:rFonts w:ascii="Consolas" w:hAnsi="Consolas" w:cs="Consolas"/>
          <w:color w:val="0000FF"/>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AspNetRoles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[Id]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[Name]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NormalizedName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ConcurrencyStamp</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PK_AspNetRoles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rsidR="00A114A0" w:rsidRDefault="00A114A0" w:rsidP="00A114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 </w:t>
      </w:r>
      <w:r>
        <w:rPr>
          <w:rFonts w:ascii="Consolas" w:hAnsi="Consolas" w:cs="Consolas"/>
          <w:color w:val="0000FF"/>
          <w:sz w:val="19"/>
          <w:szCs w:val="19"/>
          <w:highlight w:val="white"/>
        </w:rPr>
        <w:t>TEXTIMAGE_ON</w:t>
      </w:r>
      <w:r>
        <w:rPr>
          <w:rFonts w:ascii="Consolas" w:hAnsi="Consolas" w:cs="Consolas"/>
          <w:color w:val="000000"/>
          <w:sz w:val="19"/>
          <w:szCs w:val="19"/>
          <w:highlight w:val="white"/>
        </w:rPr>
        <w:t xml:space="preserve"> [PRIMARY]</w:t>
      </w:r>
    </w:p>
    <w:p w:rsidR="00A114A0" w:rsidRDefault="00A114A0" w:rsidP="00A114A0">
      <w:pPr>
        <w:rPr>
          <w:rFonts w:ascii="Consolas" w:hAnsi="Consolas" w:cs="Consolas"/>
          <w:color w:val="0000FF"/>
          <w:sz w:val="19"/>
          <w:szCs w:val="19"/>
          <w:highlight w:val="white"/>
        </w:rPr>
      </w:pPr>
      <w:r>
        <w:rPr>
          <w:rFonts w:ascii="Consolas" w:hAnsi="Consolas" w:cs="Consolas"/>
          <w:color w:val="0000FF"/>
          <w:sz w:val="19"/>
          <w:szCs w:val="19"/>
          <w:highlight w:val="white"/>
        </w:rPr>
        <w:t>GO</w:t>
      </w:r>
    </w:p>
    <w:p w:rsidR="00A114A0" w:rsidRDefault="00A114A0" w:rsidP="00A114A0">
      <w:pPr>
        <w:rPr>
          <w:rFonts w:ascii="Consolas" w:hAnsi="Consolas" w:cs="Consolas"/>
          <w:color w:val="0000FF"/>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__</w:t>
      </w:r>
      <w:proofErr w:type="spellStart"/>
      <w:r>
        <w:rPr>
          <w:rFonts w:ascii="Consolas" w:hAnsi="Consolas" w:cs="Consolas"/>
          <w:color w:val="000000"/>
          <w:sz w:val="19"/>
          <w:szCs w:val="19"/>
          <w:highlight w:val="white"/>
        </w:rPr>
        <w:t>EFMigrationsHistory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MigrationId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ProductVersion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[PK___</w:t>
      </w:r>
      <w:proofErr w:type="spellStart"/>
      <w:r>
        <w:rPr>
          <w:rFonts w:ascii="Consolas" w:hAnsi="Consolas" w:cs="Consolas"/>
          <w:color w:val="000000"/>
          <w:sz w:val="19"/>
          <w:szCs w:val="19"/>
          <w:highlight w:val="white"/>
        </w:rPr>
        <w:t>EFMigrationsHistory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MigrationId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A114A0" w:rsidRDefault="00A114A0" w:rsidP="00A114A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WITH</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A114A0" w:rsidRPr="00BD07A1" w:rsidRDefault="00A114A0" w:rsidP="00A114A0">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GO</w:t>
      </w:r>
    </w:p>
    <w:p w:rsidR="00A114A0" w:rsidRPr="00A74009" w:rsidRDefault="00A114A0" w:rsidP="00A114A0">
      <w:pPr>
        <w:rPr>
          <w:highlight w:val="white"/>
        </w:rPr>
      </w:pPr>
      <w:r>
        <w:rPr>
          <w:highlight w:val="white"/>
        </w:rPr>
        <w:t>end</w:t>
      </w:r>
    </w:p>
    <w:p w:rsidR="00A114A0" w:rsidRPr="00A74009" w:rsidRDefault="00A114A0" w:rsidP="00A114A0">
      <w:pPr>
        <w:pStyle w:val="Title"/>
        <w:rPr>
          <w:highlight w:val="white"/>
        </w:rPr>
      </w:pPr>
      <w:r>
        <w:rPr>
          <w:rFonts w:eastAsiaTheme="minorHAnsi"/>
          <w:highlight w:val="white"/>
        </w:rPr>
        <w:t>Shard</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[Team]</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IsActive</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[User]</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[FirstName]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[Email]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[Image] [</w:t>
      </w:r>
      <w:proofErr w:type="spellStart"/>
      <w:r>
        <w:rPr>
          <w:rFonts w:ascii="Consolas" w:hAnsi="Consolas" w:cs="Consolas"/>
          <w:color w:val="000000"/>
          <w:sz w:val="19"/>
          <w:szCs w:val="19"/>
          <w:highlight w:val="white"/>
        </w:rPr>
        <w:t>varbinary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[Role]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IsActive</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[Asset]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[Id] [</w:t>
      </w:r>
      <w:proofErr w:type="spellStart"/>
      <w:r>
        <w:rPr>
          <w:rFonts w:ascii="Consolas" w:hAnsi="Consolas" w:cs="Consolas"/>
          <w:color w:val="000000"/>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[Weight]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[Weight]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[Cost] </w:t>
      </w:r>
      <w:proofErr w:type="gramStart"/>
      <w:r>
        <w:rPr>
          <w:rFonts w:ascii="Consolas" w:hAnsi="Consolas" w:cs="Consolas"/>
          <w:color w:val="0000FF"/>
          <w:sz w:val="19"/>
          <w:szCs w:val="19"/>
          <w:highlight w:val="white"/>
        </w:rPr>
        <w:t>decimal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[Cost]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9999999999999999.99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0.00</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Rfid</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811BBD">
        <w:rPr>
          <w:rFonts w:ascii="Consolas" w:hAnsi="Consolas" w:cs="Consolas"/>
          <w:color w:val="000000"/>
          <w:sz w:val="19"/>
          <w:szCs w:val="19"/>
          <w:highlight w:val="white"/>
        </w:rPr>
        <w:t xml:space="preserve">Not </w:t>
      </w:r>
      <w:r>
        <w:rPr>
          <w:rFonts w:ascii="Consolas" w:hAnsi="Consolas" w:cs="Consolas"/>
          <w:color w:val="808080"/>
          <w:sz w:val="19"/>
          <w:szCs w:val="19"/>
          <w:highlight w:val="white"/>
        </w:rPr>
        <w:t>NULL</w:t>
      </w:r>
      <w:r w:rsidR="007215C2">
        <w:rPr>
          <w:rFonts w:ascii="Consolas" w:hAnsi="Consolas" w:cs="Consolas"/>
          <w:color w:val="808080"/>
          <w:sz w:val="19"/>
          <w:szCs w:val="19"/>
          <w:highlight w:val="white"/>
        </w:rPr>
        <w:t xml:space="preserve"> </w:t>
      </w:r>
      <w:r w:rsidR="007215C2">
        <w:rPr>
          <w:rFonts w:ascii="Consolas" w:hAnsi="Consolas" w:cs="Consolas"/>
          <w:color w:val="0000FF"/>
          <w:sz w:val="19"/>
          <w:szCs w:val="19"/>
          <w:highlight w:val="white"/>
        </w:rPr>
        <w:t>UNIQUE</w:t>
      </w:r>
      <w:bookmarkStart w:id="0" w:name="_GoBack"/>
      <w:bookmarkEnd w:id="0"/>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[Rank]</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[Id] [</w:t>
      </w:r>
      <w:proofErr w:type="spellStart"/>
      <w:r>
        <w:rPr>
          <w:rFonts w:ascii="Consolas" w:hAnsi="Consolas" w:cs="Consolas"/>
          <w:color w:val="000000"/>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[week]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ActualScore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bigint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ActualScore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9223372036854775807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w:t>
      </w:r>
      <w:proofErr w:type="gramEnd"/>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TotalScore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bigint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TotalScore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9223372036854775807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ActualWeightedScore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bigint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ActualWeightedScore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9223372036854775807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w:t>
      </w:r>
      <w:proofErr w:type="gramEnd"/>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TotalWeightedScore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bigint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TotalWeightedScore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9223372036854775807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references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Team]</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MemberOf</w:t>
      </w:r>
      <w:proofErr w:type="spellEnd"/>
      <w:r>
        <w:rPr>
          <w:rFonts w:ascii="Consolas" w:hAnsi="Consolas" w:cs="Consolas"/>
          <w:color w:val="00000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uniqueidentifier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references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User]</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references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Team]</w:t>
      </w:r>
      <w:r>
        <w:rPr>
          <w:rFonts w:ascii="Consolas" w:hAnsi="Consolas" w:cs="Consolas"/>
          <w:color w:val="808080"/>
          <w:sz w:val="19"/>
          <w:szCs w:val="19"/>
          <w:highlight w:val="white"/>
        </w:rPr>
        <w:t>);</w:t>
      </w:r>
    </w:p>
    <w:p w:rsidR="00A114A0" w:rsidRDefault="00A114A0" w:rsidP="00A114A0">
      <w:pPr>
        <w:autoSpaceDE w:val="0"/>
        <w:autoSpaceDN w:val="0"/>
        <w:adjustRightInd w:val="0"/>
        <w:rPr>
          <w:rFonts w:ascii="Consolas" w:hAnsi="Consolas" w:cs="Consolas"/>
          <w:color w:val="000000"/>
          <w:sz w:val="19"/>
          <w:szCs w:val="19"/>
          <w:highlight w:val="white"/>
        </w:rPr>
      </w:pPr>
    </w:p>
    <w:p w:rsidR="00A114A0" w:rsidRDefault="00A114A0" w:rsidP="00A114A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A114A0" w:rsidRPr="003C5B85" w:rsidRDefault="00A114A0" w:rsidP="00A114A0"/>
    <w:p w:rsidR="00A114A0" w:rsidRDefault="00A114A0" w:rsidP="00161253"/>
    <w:sectPr w:rsidR="00A11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06A3"/>
    <w:multiLevelType w:val="hybridMultilevel"/>
    <w:tmpl w:val="BA1AF2DC"/>
    <w:lvl w:ilvl="0" w:tplc="04090001">
      <w:start w:val="1"/>
      <w:numFmt w:val="bullet"/>
      <w:lvlText w:val=""/>
      <w:lvlJc w:val="left"/>
      <w:pPr>
        <w:ind w:left="2207" w:hanging="360"/>
      </w:pPr>
      <w:rPr>
        <w:rFonts w:ascii="Symbol" w:hAnsi="Symbol"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1" w15:restartNumberingAfterBreak="0">
    <w:nsid w:val="23593594"/>
    <w:multiLevelType w:val="hybridMultilevel"/>
    <w:tmpl w:val="45123060"/>
    <w:lvl w:ilvl="0" w:tplc="04090001">
      <w:start w:val="1"/>
      <w:numFmt w:val="bullet"/>
      <w:lvlText w:val=""/>
      <w:lvlJc w:val="left"/>
      <w:pPr>
        <w:ind w:left="2207" w:hanging="360"/>
      </w:pPr>
      <w:rPr>
        <w:rFonts w:ascii="Symbol" w:hAnsi="Symbol"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2" w15:restartNumberingAfterBreak="0">
    <w:nsid w:val="65437B44"/>
    <w:multiLevelType w:val="hybridMultilevel"/>
    <w:tmpl w:val="B6CAD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6F"/>
    <w:rsid w:val="00161253"/>
    <w:rsid w:val="001A5833"/>
    <w:rsid w:val="002011AF"/>
    <w:rsid w:val="00454628"/>
    <w:rsid w:val="00463FBD"/>
    <w:rsid w:val="0052717E"/>
    <w:rsid w:val="006E5D55"/>
    <w:rsid w:val="007215C2"/>
    <w:rsid w:val="00811BBD"/>
    <w:rsid w:val="008766C3"/>
    <w:rsid w:val="009C1A2E"/>
    <w:rsid w:val="00A114A0"/>
    <w:rsid w:val="00AA0B6F"/>
    <w:rsid w:val="00AB1FB4"/>
    <w:rsid w:val="00AF2B30"/>
    <w:rsid w:val="00B51857"/>
    <w:rsid w:val="00C7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BF2E"/>
  <w15:chartTrackingRefBased/>
  <w15:docId w15:val="{DF0FFDD8-6033-47A6-BA39-F6605345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6C3"/>
    <w:pPr>
      <w:ind w:left="720"/>
      <w:contextualSpacing/>
    </w:pPr>
  </w:style>
  <w:style w:type="paragraph" w:styleId="Title">
    <w:name w:val="Title"/>
    <w:basedOn w:val="Normal"/>
    <w:next w:val="Normal"/>
    <w:link w:val="TitleChar"/>
    <w:uiPriority w:val="10"/>
    <w:qFormat/>
    <w:rsid w:val="00A11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4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9</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Al-mugoter</dc:creator>
  <cp:keywords/>
  <dc:description/>
  <cp:lastModifiedBy>Ali Al-mugoter</cp:lastModifiedBy>
  <cp:revision>3</cp:revision>
  <dcterms:created xsi:type="dcterms:W3CDTF">2019-08-09T16:49:00Z</dcterms:created>
  <dcterms:modified xsi:type="dcterms:W3CDTF">2019-08-11T17:40:00Z</dcterms:modified>
</cp:coreProperties>
</file>