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99069" w14:textId="347FA8F3" w:rsidR="001502FE" w:rsidRDefault="00217149">
      <w:pPr>
        <w:rPr>
          <w:rFonts w:ascii="Helvetica" w:hAnsi="Helvetica"/>
          <w:color w:val="000000"/>
          <w:shd w:val="clear" w:color="auto" w:fill="FFFFFF"/>
        </w:rPr>
      </w:pPr>
      <w:bookmarkStart w:id="0" w:name="_GoBack"/>
      <w:bookmarkEnd w:id="0"/>
      <w:r>
        <w:rPr>
          <w:rFonts w:ascii="Helvetica" w:hAnsi="Helvetica"/>
          <w:color w:val="000000"/>
          <w:shd w:val="clear" w:color="auto" w:fill="FFFFFF"/>
        </w:rPr>
        <w:t>Appendix A - User Manual</w:t>
      </w:r>
    </w:p>
    <w:p w14:paraId="1F613EFC" w14:textId="70BA185E" w:rsidR="00217149" w:rsidRDefault="00217149">
      <w:pPr>
        <w:rPr>
          <w:rFonts w:ascii="Helvetica" w:hAnsi="Helvetica"/>
          <w:color w:val="000000"/>
          <w:shd w:val="clear" w:color="auto" w:fill="FFFFFF"/>
        </w:rPr>
      </w:pPr>
    </w:p>
    <w:p w14:paraId="2E45D1A6" w14:textId="3D076D2D" w:rsidR="00217149" w:rsidRDefault="00217149" w:rsidP="00205FFD">
      <w:pPr>
        <w:pStyle w:val="Heading1"/>
        <w:rPr>
          <w:shd w:val="clear" w:color="auto" w:fill="FFFFFF"/>
        </w:rPr>
      </w:pPr>
      <w:r>
        <w:rPr>
          <w:shd w:val="clear" w:color="auto" w:fill="FFFFFF"/>
        </w:rPr>
        <w:t>Setting up the environment:</w:t>
      </w:r>
    </w:p>
    <w:p w14:paraId="60F4317C" w14:textId="66122A4C" w:rsidR="00217149" w:rsidRPr="00205FFD" w:rsidRDefault="00205FFD" w:rsidP="00205FFD">
      <w:pPr>
        <w:pStyle w:val="Heading2"/>
        <w:rPr>
          <w:shd w:val="clear" w:color="auto" w:fill="FFFFFF"/>
        </w:rPr>
      </w:pPr>
      <w:r w:rsidRPr="00205FFD">
        <w:rPr>
          <w:shd w:val="clear" w:color="auto" w:fill="FFFFFF"/>
        </w:rPr>
        <w:t>How to clone the project</w:t>
      </w:r>
    </w:p>
    <w:p w14:paraId="587D8D8C" w14:textId="19449DF4" w:rsidR="00217149" w:rsidRDefault="00217149">
      <w:pPr>
        <w:rPr>
          <w:rFonts w:ascii="Helvetica" w:hAnsi="Helvetica"/>
          <w:color w:val="000000"/>
          <w:shd w:val="clear" w:color="auto" w:fill="FFFFFF"/>
        </w:rPr>
      </w:pPr>
      <w:r>
        <w:rPr>
          <w:rFonts w:ascii="Helvetica" w:hAnsi="Helvetica"/>
          <w:color w:val="000000"/>
          <w:shd w:val="clear" w:color="auto" w:fill="FFFFFF"/>
        </w:rPr>
        <w:t xml:space="preserve">In the Azure DevOps website. You must be granted access to be able to view the projects. </w:t>
      </w:r>
    </w:p>
    <w:p w14:paraId="786C62D8" w14:textId="1C3199D7" w:rsidR="00217149" w:rsidRDefault="00217149">
      <w:pPr>
        <w:rPr>
          <w:rFonts w:ascii="Helvetica" w:hAnsi="Helvetica"/>
          <w:color w:val="000000"/>
          <w:shd w:val="clear" w:color="auto" w:fill="FFFFFF"/>
        </w:rPr>
      </w:pPr>
      <w:r>
        <w:rPr>
          <w:rFonts w:ascii="Helvetica" w:hAnsi="Helvetica"/>
          <w:color w:val="000000"/>
          <w:shd w:val="clear" w:color="auto" w:fill="FFFFFF"/>
        </w:rPr>
        <w:t xml:space="preserve">After signing in you will have access to two projects </w:t>
      </w:r>
    </w:p>
    <w:p w14:paraId="35E7950A" w14:textId="14B5ADAD" w:rsidR="00217149" w:rsidRDefault="00217149">
      <w:pPr>
        <w:rPr>
          <w:rFonts w:ascii="Helvetica" w:hAnsi="Helvetica"/>
          <w:color w:val="000000"/>
          <w:shd w:val="clear" w:color="auto" w:fill="FFFFFF"/>
        </w:rPr>
      </w:pPr>
      <w:r>
        <w:rPr>
          <w:rFonts w:ascii="Helvetica" w:hAnsi="Helvetica"/>
          <w:color w:val="000000"/>
          <w:shd w:val="clear" w:color="auto" w:fill="FFFFFF"/>
        </w:rPr>
        <w:t xml:space="preserve">Gamification and Gamification.Service </w:t>
      </w:r>
    </w:p>
    <w:p w14:paraId="1DA2AE42" w14:textId="4188882D" w:rsidR="007C1803" w:rsidRDefault="007C1803" w:rsidP="007C1803">
      <w:pPr>
        <w:rPr>
          <w:rFonts w:ascii="Helvetica" w:hAnsi="Helvetica"/>
          <w:color w:val="000000"/>
          <w:shd w:val="clear" w:color="auto" w:fill="FFFFFF"/>
        </w:rPr>
      </w:pPr>
      <w:r>
        <w:rPr>
          <w:noProof/>
        </w:rPr>
        <w:drawing>
          <wp:inline distT="0" distB="0" distL="0" distR="0" wp14:anchorId="096724BA" wp14:editId="617E9D31">
            <wp:extent cx="5943600" cy="3175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5000"/>
                    </a:xfrm>
                    <a:prstGeom prst="rect">
                      <a:avLst/>
                    </a:prstGeom>
                  </pic:spPr>
                </pic:pic>
              </a:graphicData>
            </a:graphic>
          </wp:inline>
        </w:drawing>
      </w:r>
    </w:p>
    <w:p w14:paraId="4D468EA5" w14:textId="2DDCF34D" w:rsidR="00217149" w:rsidRDefault="00217149">
      <w:r>
        <w:t>You then clone the two projects to the same local repository.</w:t>
      </w:r>
    </w:p>
    <w:p w14:paraId="106E995B" w14:textId="07CA6F60" w:rsidR="007C1803" w:rsidRDefault="007C1803">
      <w:r>
        <w:rPr>
          <w:noProof/>
        </w:rPr>
        <w:lastRenderedPageBreak/>
        <w:drawing>
          <wp:inline distT="0" distB="0" distL="0" distR="0" wp14:anchorId="7C1F6800" wp14:editId="6A4D6288">
            <wp:extent cx="5943600" cy="307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5305"/>
                    </a:xfrm>
                    <a:prstGeom prst="rect">
                      <a:avLst/>
                    </a:prstGeom>
                  </pic:spPr>
                </pic:pic>
              </a:graphicData>
            </a:graphic>
          </wp:inline>
        </w:drawing>
      </w:r>
    </w:p>
    <w:p w14:paraId="25B5FDF0" w14:textId="79442E50" w:rsidR="00217149" w:rsidRDefault="00217149" w:rsidP="00205FFD">
      <w:pPr>
        <w:pStyle w:val="Heading2"/>
      </w:pPr>
      <w:r>
        <w:t xml:space="preserve">What tools you need </w:t>
      </w:r>
    </w:p>
    <w:p w14:paraId="47B1AE2B" w14:textId="07DE4CB7" w:rsidR="00205FFD" w:rsidRDefault="00205FFD" w:rsidP="00205FFD">
      <w:pPr>
        <w:pStyle w:val="ListParagraph"/>
        <w:numPr>
          <w:ilvl w:val="0"/>
          <w:numId w:val="1"/>
        </w:numPr>
      </w:pPr>
      <w:r>
        <w:t xml:space="preserve">Visual Studio </w:t>
      </w:r>
    </w:p>
    <w:p w14:paraId="7631BFC6" w14:textId="4BDE7BBD" w:rsidR="00205FFD" w:rsidRDefault="00205FFD" w:rsidP="00205FFD">
      <w:pPr>
        <w:pStyle w:val="ListParagraph"/>
        <w:numPr>
          <w:ilvl w:val="0"/>
          <w:numId w:val="1"/>
        </w:numPr>
      </w:pPr>
      <w:r>
        <w:t>Visual Studio Code</w:t>
      </w:r>
    </w:p>
    <w:p w14:paraId="29A990A2" w14:textId="48879E44" w:rsidR="00205FFD" w:rsidRDefault="00205FFD" w:rsidP="00205FFD">
      <w:pPr>
        <w:pStyle w:val="ListParagraph"/>
        <w:numPr>
          <w:ilvl w:val="0"/>
          <w:numId w:val="1"/>
        </w:numPr>
      </w:pPr>
      <w:r>
        <w:t xml:space="preserve">Microsoft SQL Server Management Studio </w:t>
      </w:r>
    </w:p>
    <w:p w14:paraId="15CF8141" w14:textId="55A76116" w:rsidR="00205FFD" w:rsidRDefault="00205FFD" w:rsidP="00205FFD"/>
    <w:p w14:paraId="1CC9EF42" w14:textId="77777777" w:rsidR="007C1803" w:rsidRDefault="007C1803" w:rsidP="007C1803">
      <w:r>
        <w:t xml:space="preserve">Gamification: you open visual studio and get to the directory Gamification and select Gamification.sln </w:t>
      </w:r>
    </w:p>
    <w:p w14:paraId="4E71CDAA" w14:textId="3F3CC42D" w:rsidR="007C1803" w:rsidRDefault="007C1803" w:rsidP="007C1803">
      <w:r>
        <w:rPr>
          <w:noProof/>
        </w:rPr>
        <w:drawing>
          <wp:inline distT="0" distB="0" distL="0" distR="0" wp14:anchorId="193EB7F5" wp14:editId="211D2C69">
            <wp:extent cx="5943600" cy="3448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8685"/>
                    </a:xfrm>
                    <a:prstGeom prst="rect">
                      <a:avLst/>
                    </a:prstGeom>
                  </pic:spPr>
                </pic:pic>
              </a:graphicData>
            </a:graphic>
          </wp:inline>
        </w:drawing>
      </w:r>
    </w:p>
    <w:p w14:paraId="53391445" w14:textId="773D6C84" w:rsidR="007C1803" w:rsidRDefault="007C1803" w:rsidP="007C1803">
      <w:r>
        <w:lastRenderedPageBreak/>
        <w:t xml:space="preserve">this will open the project solution for you. It contains the backend of the project (web api .net core). When you run the project you should see the browser opening with the local port number. </w:t>
      </w:r>
    </w:p>
    <w:p w14:paraId="030E2640" w14:textId="751975B7" w:rsidR="001345FC" w:rsidRDefault="003D4CB6" w:rsidP="001345FC">
      <w:r>
        <w:rPr>
          <w:noProof/>
        </w:rPr>
        <w:drawing>
          <wp:inline distT="0" distB="0" distL="0" distR="0" wp14:anchorId="57F7D759" wp14:editId="0D9F5446">
            <wp:extent cx="5943600" cy="3542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2030"/>
                    </a:xfrm>
                    <a:prstGeom prst="rect">
                      <a:avLst/>
                    </a:prstGeom>
                  </pic:spPr>
                </pic:pic>
              </a:graphicData>
            </a:graphic>
          </wp:inline>
        </w:drawing>
      </w:r>
    </w:p>
    <w:p w14:paraId="6CC5D567" w14:textId="13F1C9FB" w:rsidR="001345FC" w:rsidRDefault="001345FC" w:rsidP="001345FC"/>
    <w:p w14:paraId="48CEF30D" w14:textId="77777777" w:rsidR="00011197" w:rsidRDefault="001345FC" w:rsidP="001345FC">
      <w:r>
        <w:t>FrontEnd: to run th</w:t>
      </w:r>
      <w:r w:rsidR="00F7620F">
        <w:t>e front-end you first open Visual Studio Code</w:t>
      </w:r>
      <w:r w:rsidR="00011197">
        <w:t>, you select the following folder to open (</w:t>
      </w:r>
      <w:r w:rsidR="00011197" w:rsidRPr="00011197">
        <w:t>Gamification.Web</w:t>
      </w:r>
      <w:r w:rsidR="00011197">
        <w:t xml:space="preserve">) </w:t>
      </w:r>
    </w:p>
    <w:p w14:paraId="165B31FD" w14:textId="77777777" w:rsidR="00011197" w:rsidRDefault="00011197" w:rsidP="001345FC">
      <w:r>
        <w:rPr>
          <w:noProof/>
        </w:rPr>
        <w:drawing>
          <wp:inline distT="0" distB="0" distL="0" distR="0" wp14:anchorId="5C8BC909" wp14:editId="7AC04582">
            <wp:extent cx="59436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8525"/>
                    </a:xfrm>
                    <a:prstGeom prst="rect">
                      <a:avLst/>
                    </a:prstGeom>
                  </pic:spPr>
                </pic:pic>
              </a:graphicData>
            </a:graphic>
          </wp:inline>
        </w:drawing>
      </w:r>
    </w:p>
    <w:p w14:paraId="0B11AC94" w14:textId="77777777" w:rsidR="00011197" w:rsidRDefault="00011197" w:rsidP="001345FC">
      <w:r>
        <w:t>After selecting the folder you open the terminal command and run the following command</w:t>
      </w:r>
    </w:p>
    <w:p w14:paraId="595F3204" w14:textId="77777777" w:rsidR="00BA7BDA" w:rsidRDefault="00BA7BDA" w:rsidP="001345FC">
      <w:r>
        <w:t>N</w:t>
      </w:r>
      <w:r w:rsidR="00011197">
        <w:t>p</w:t>
      </w:r>
      <w:r>
        <w:t>m install</w:t>
      </w:r>
    </w:p>
    <w:p w14:paraId="7DD46E2C" w14:textId="508A0E47" w:rsidR="001345FC" w:rsidRDefault="00BA7BDA" w:rsidP="00BA7BDA">
      <w:r>
        <w:t xml:space="preserve">//this will install </w:t>
      </w:r>
      <w:r w:rsidR="00164963">
        <w:t xml:space="preserve">the Nuget package </w:t>
      </w:r>
    </w:p>
    <w:p w14:paraId="5B529D4C" w14:textId="18035E0B" w:rsidR="00164963" w:rsidRDefault="00164963" w:rsidP="00BA7BDA">
      <w:r>
        <w:t xml:space="preserve">Npm start </w:t>
      </w:r>
    </w:p>
    <w:p w14:paraId="543B9A26" w14:textId="49E4D25C" w:rsidR="00164963" w:rsidRDefault="00164963" w:rsidP="00BA7BDA">
      <w:r>
        <w:t xml:space="preserve">// this will run the front-end </w:t>
      </w:r>
    </w:p>
    <w:p w14:paraId="6A66F307" w14:textId="248E8D07" w:rsidR="00164963" w:rsidRDefault="00164963" w:rsidP="00BA7BDA">
      <w:r>
        <w:t xml:space="preserve">Then you type in </w:t>
      </w:r>
      <w:hyperlink r:id="rId10" w:history="1">
        <w:r>
          <w:rPr>
            <w:rStyle w:val="Hyperlink"/>
          </w:rPr>
          <w:t>http://localhost:4200</w:t>
        </w:r>
      </w:hyperlink>
      <w:r>
        <w:t xml:space="preserve"> in the browser to view the website</w:t>
      </w:r>
    </w:p>
    <w:p w14:paraId="0BC50F80" w14:textId="1F9941C4" w:rsidR="00164963" w:rsidRDefault="00164963" w:rsidP="00BA7BDA">
      <w:r>
        <w:rPr>
          <w:noProof/>
        </w:rPr>
        <w:drawing>
          <wp:inline distT="0" distB="0" distL="0" distR="0" wp14:anchorId="06F17ABC" wp14:editId="7C95F307">
            <wp:extent cx="5943600" cy="3439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39795"/>
                    </a:xfrm>
                    <a:prstGeom prst="rect">
                      <a:avLst/>
                    </a:prstGeom>
                  </pic:spPr>
                </pic:pic>
              </a:graphicData>
            </a:graphic>
          </wp:inline>
        </w:drawing>
      </w:r>
    </w:p>
    <w:p w14:paraId="557CB72C" w14:textId="4962DEA7" w:rsidR="00164963" w:rsidRDefault="00164963" w:rsidP="00BA7BDA"/>
    <w:p w14:paraId="710483BB" w14:textId="77777777" w:rsidR="00164963" w:rsidRDefault="00164963" w:rsidP="00BA7BDA"/>
    <w:p w14:paraId="757E98B7" w14:textId="77777777" w:rsidR="007C1803" w:rsidRDefault="007C1803" w:rsidP="007C1803"/>
    <w:p w14:paraId="4D8E823A" w14:textId="77777777" w:rsidR="00205FFD" w:rsidRPr="00205FFD" w:rsidRDefault="00205FFD" w:rsidP="00205FFD">
      <w:pPr>
        <w:pStyle w:val="ListParagraph"/>
      </w:pPr>
    </w:p>
    <w:sectPr w:rsidR="00205FFD" w:rsidRPr="00205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956D1"/>
    <w:multiLevelType w:val="hybridMultilevel"/>
    <w:tmpl w:val="B2C8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FE"/>
    <w:rsid w:val="00011197"/>
    <w:rsid w:val="001345FC"/>
    <w:rsid w:val="001502FE"/>
    <w:rsid w:val="00164963"/>
    <w:rsid w:val="00205FFD"/>
    <w:rsid w:val="00217149"/>
    <w:rsid w:val="003D4CB6"/>
    <w:rsid w:val="005F6B55"/>
    <w:rsid w:val="007C1803"/>
    <w:rsid w:val="00BA7BDA"/>
    <w:rsid w:val="00E7738D"/>
    <w:rsid w:val="00F762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708F6"/>
  <w15:chartTrackingRefBased/>
  <w15:docId w15:val="{932C6E4C-1EAA-4D36-9FCF-76CCB8B6A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F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5F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05FFD"/>
    <w:pPr>
      <w:ind w:left="720"/>
      <w:contextualSpacing/>
    </w:pPr>
  </w:style>
  <w:style w:type="paragraph" w:styleId="BalloonText">
    <w:name w:val="Balloon Text"/>
    <w:basedOn w:val="Normal"/>
    <w:link w:val="BalloonTextChar"/>
    <w:uiPriority w:val="99"/>
    <w:semiHidden/>
    <w:unhideWhenUsed/>
    <w:rsid w:val="007C1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803"/>
    <w:rPr>
      <w:rFonts w:ascii="Segoe UI" w:hAnsi="Segoe UI" w:cs="Segoe UI"/>
      <w:sz w:val="18"/>
      <w:szCs w:val="18"/>
    </w:rPr>
  </w:style>
  <w:style w:type="character" w:styleId="Hyperlink">
    <w:name w:val="Hyperlink"/>
    <w:basedOn w:val="DefaultParagraphFont"/>
    <w:uiPriority w:val="99"/>
    <w:semiHidden/>
    <w:unhideWhenUsed/>
    <w:rsid w:val="001649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localhost:4200/"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172</Words>
  <Characters>984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Abdulkareem</dc:creator>
  <cp:keywords/>
  <dc:description/>
  <cp:lastModifiedBy>Ryan Ross</cp:lastModifiedBy>
  <cp:revision>2</cp:revision>
  <dcterms:created xsi:type="dcterms:W3CDTF">2019-11-03T18:53:00Z</dcterms:created>
  <dcterms:modified xsi:type="dcterms:W3CDTF">2019-11-03T18:53:00Z</dcterms:modified>
</cp:coreProperties>
</file>