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Соглашение о конфиденциальности</w:t>
        <w:br/>
        <w:t>и использовании информационной системы</w:t>
      </w:r>
    </w:p>
    <w:p>
      <w:r>
        <w:t>Место заключения: [город]                         Дата заключения: [дата подписания]</w:t>
      </w:r>
    </w:p>
    <w:p>
      <w:r>
        <w:t>Общество с ограниченной ответственностью «Югмонтажстрой», ИНН 6151021652, в лице [должность и ФИО представителя], действующего на основании [Устав / доверенность с реквизитами], далее — Работодатель, и [ФИО РАБОТНИКА], далее — Работник, заключили настоящее соглашение в связи с исполнением Работником трудовых обязанностей.</w:t>
      </w:r>
    </w:p>
    <w:p>
      <w:r>
        <w:t>Трудовой договор: [номер и дата]. Должность: [должность]. Служебная почта: [почта]. Информационная система Работодателя по адресу [домен системы], далее — Система.</w:t>
      </w:r>
    </w:p>
    <w:p>
      <w:pPr>
        <w:pStyle w:val="Heading1"/>
      </w:pPr>
      <w:r>
        <w:t>1 Предмет соглашения</w:t>
      </w:r>
    </w:p>
    <w:p>
      <w:r>
        <w:t>1.1. Соглашение определяет правила обращения с охраняемой информацией, доступной Работнику через Систему, и соблюдения прав на программное обеспечение, базы данных и материалы. Доступ предоставляется в пределах трудовых обязанностей и назначенных полномочий.</w:t>
      </w:r>
    </w:p>
    <w:p>
      <w:r>
        <w:t>1.2. Я, [ФИО РАБОТНИКА], обязуюсь использовать предоставленный доступ лично и соблюдать изложенные ниже требования. Возможность открыть, скачать или распечатать материал не означает разрешения передавать его любому третьему лицу.</w:t>
      </w:r>
    </w:p>
    <w:p>
      <w:pPr>
        <w:pStyle w:val="Heading1"/>
      </w:pPr>
      <w:r>
        <w:t>2 Сведения под защитой</w:t>
      </w:r>
    </w:p>
    <w:p>
      <w:r>
        <w:t>2.1. Защите подлежат законно ограниченные в доступе сведения Работодателя и его контрагентов: проектная и производственная документация; сведения о линиях, стыках, сварке, контроле и испытаниях; технологические материалы, расчёты, внутренние отчёты и переписка; персональные данные; учётные данные и сведения о защите Системы. Конкретный состав и правила доступа определяются законом и доведёнными до Работника документами Работодателя.</w:t>
      </w:r>
    </w:p>
    <w:p>
      <w:r>
        <w:t>2.2. Коммерческой тайной признаются только сведения, для которых Работодатель или иной законный обладатель установил соответствующий режим. До предоставления такого доступа Работодатель знакомит Работника под подпись с перечнем сведений, режимом и мерами ответственности и создаёт условия для его соблюдения.</w:t>
      </w:r>
    </w:p>
    <w:p>
      <w:r>
        <w:t>2.3. Соглашение не ограничивает использование законно общедоступных сведений, самостоятельных знаний и профессионального опыта Работника. Оно не препятствует обязательному раскрытию по закону, обращению в суд и государственные органы, защите трудовых прав и сообщению о нарушениях и угрозах безопасности. Сведения, перечисленные в статье 5 Закона № 98-ФЗ, не становятся коммерческой тайной на основании этого соглашения.</w:t>
      </w:r>
    </w:p>
    <w:p>
      <w:pPr>
        <w:pStyle w:val="Heading1"/>
        <w:pageBreakBefore/>
      </w:pPr>
      <w:r>
        <w:t>3 Обязанности работника</w:t>
      </w:r>
    </w:p>
    <w:p>
      <w:r>
        <w:t>3.1. Использовать сведения и функции Системы для выполнения порученной работы. Получать доступ только к необходимым данным и не обходить установленные ограничения.</w:t>
      </w:r>
    </w:p>
    <w:p>
      <w:r>
        <w:t>3.2. Не раскрывать защищаемые сведения посторонним лицам, в том числе после прекращения доступа. Передача заказчику, подрядчику или коллеге допускается в рамках законных полномочий, установленного порядка и необходимого для работы объёма.</w:t>
      </w:r>
    </w:p>
    <w:p>
      <w:r>
        <w:t>3.3. Не публиковать защищаемые сведения и не переносить их на личную почту, личные носители, в общедоступные облака, мессенджеры или сторонние сервисы искусственного интеллекта без предусмотренного Работодателем разрешения. Рабочие выгрузки, печать и обмен разрешёнными документами осуществляются установленными Работодателем способами.</w:t>
      </w:r>
    </w:p>
    <w:p>
      <w:r>
        <w:t>3.4. Не передавать пароль, одноразовые коды, ссылки активации и восстановления доступа другим лицам. Не пользоваться чужой учётной записью и не позволять другим лицам работать под своей.</w:t>
      </w:r>
    </w:p>
    <w:p>
      <w:r>
        <w:t>3.5. Соблюдать установленные правила хранения и маркировки документов. Не удалять обозначения правообладателей и грифы конфиденциальности без законного основания.</w:t>
      </w:r>
    </w:p>
    <w:p>
      <w:r>
        <w:t>3.6. При работе с персональными данными действовать только в пределах порученных функций и законной цели. Не создавать самостоятельные базы, не распространять и не использовать такие сведения в личных целях.</w:t>
      </w:r>
    </w:p>
    <w:p>
      <w:r>
        <w:t>3.7. При обнаружении утечки, ошибочной отправки, утраты устройства, раскрытия пароля или подозрения на чужой доступ незамедлительно сообщить [ответственное лицо и канал связи]. Прекратить опасное действие, сохранить доступные сведения об инциденте и выполнять согласованные меры реагирования. Не уничтожать журналы и доказательства.</w:t>
      </w:r>
    </w:p>
    <w:p>
      <w:pPr>
        <w:pStyle w:val="Heading1"/>
      </w:pPr>
      <w:r>
        <w:t>4 Интеллектуальные права</w:t>
      </w:r>
    </w:p>
    <w:p>
      <w:r>
        <w:t>4.1. Предоставление доступа не передаёт Работнику исключительные права на Систему, её программный код, охраняемые элементы базы данных, документацию и иные результаты интеллектуальной деятельности. Их принадлежность определяется законодательством и договорами с соответствующими правообладателями.</w:t>
      </w:r>
    </w:p>
    <w:p>
      <w:r>
        <w:t>4.2. Работник не вправе без надлежащего основания распространять программное обеспечение или охраняемые материалы, предоставлять доступ к ним третьим лицам, продавать их либо использовать для сторонних проектов. Допускаются действия, разрешённые законом, условиями применимых лицензий и трудовыми обязанностями.</w:t>
      </w:r>
    </w:p>
    <w:p>
      <w:r>
        <w:t>4.3. Права на результаты, созданные самим Работником, определяются законом и действующими договорами, в том числе правилами о служебных произведениях. Это соглашение не отчуждает автоматически все результаты Работника, не отменяет его авторство и предусмотренные законом права на вознаграждение. Оно не устанавливает запрет работать у другого работодателя.</w:t>
      </w:r>
    </w:p>
    <w:p>
      <w:pPr>
        <w:pStyle w:val="Heading1"/>
      </w:pPr>
      <w:r>
        <w:t>5 Прекращение доступа и хранение</w:t>
      </w:r>
    </w:p>
    <w:p>
      <w:r>
        <w:t>5.1. При прекращении трудовых отношений либо по законному требованию Работодателя Работник передаёт рабочие документы и носители в установленном порядке, прекращает использование доступа и удаляет неразрешённые копии по согласованной процедуре. Обязанность не распространяется на документы, которые Работник вправе или обязан хранить по закону.</w:t>
      </w:r>
    </w:p>
    <w:p>
      <w:r>
        <w:t>5.2. Удаление учётной записи не означает удаления созданных Работником рабочих записей и истории его действий. Работодатель хранит документы и доказательства в сроки и объёме, обоснованных законом, архивными требованиями и целями защиты прав, с ограничением доступа к ним.</w:t>
      </w:r>
    </w:p>
    <w:p>
      <w:pPr>
        <w:pStyle w:val="Heading1"/>
        <w:pageBreakBefore/>
      </w:pPr>
      <w:r>
        <w:t>6 Срок действия и ответственность</w:t>
      </w:r>
    </w:p>
    <w:p>
      <w:r>
        <w:t>6.1. Соглашение действует с момента надлежащего подписания. Обязанности по сохранению коммерческой тайны действуют в течение законно установленного режима, в том числе после увольнения. Сохранность иных охраняемых сведений обеспечивается в пределах и сроки, предусмотренные применимым законодательством и законно установленными обязанностями.</w:t>
      </w:r>
    </w:p>
    <w:p>
      <w:r>
        <w:t>6.2. Ответственность Работника определяется законодательством Российской Федерации с учётом характера трудовых отношений, вины, причинённого вреда и предусмотренной законом процедуры. Соглашение не вводит автоматические штрафы, автоматическое увольнение или удержание денежных сумм из заработной платы.</w:t>
      </w:r>
    </w:p>
    <w:p>
      <w:r>
        <w:t>6.3. Работник вправе оспаривать неправомерное ограничение доступа к сведениям и меры ответственности. Споры рассматриваются в установленном законом порядке; соглашение не ограничивает право на судебную защиту.</w:t>
      </w:r>
    </w:p>
    <w:p>
      <w:pPr>
        <w:pStyle w:val="Heading1"/>
      </w:pPr>
      <w:r>
        <w:t>7 Реквизиты и подписи</w:t>
      </w:r>
    </w:p>
    <w:p>
      <w:r>
        <w:t>Работодатель: ООО «Югмонтажстрой», ИНН 6151021652.</w:t>
        <w:br/>
        <w:t>ОГРН: [ОГРН]. Адрес: [юридический адрес].</w:t>
        <w:br/>
        <w:t>Представитель: [должность, ФИО, основание полномочий].</w:t>
        <w:br/>
        <w:t>Подпись: ____________________    Дата: ____________________</w:t>
      </w:r>
    </w:p>
    <w:p>
      <w:r>
        <w:t>Работник: [ФИО РАБОТНИКА].</w:t>
        <w:br/>
        <w:t>Трудовой договор: [номер и дата]. Служебная почта: [почта].</w:t>
        <w:br/>
        <w:t>Подпись: ____________________    Дата: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Соглашение   ·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ООО «Югмонтажстрой»   ИНН 6151021652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40" w:lineRule="auto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Times New Roman" w:hAnsi="Times New Roman" w:eastAsia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конфиденциальности и использовании информационной системы</dc:title>
  <dc:subject>Соглашение о конфиденциальности и использовании информационной системы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