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787264199"/>
        <w:docPartObj>
          <w:docPartGallery w:val="Cover Pages"/>
          <w:docPartUnique/>
        </w:docPartObj>
      </w:sdtPr>
      <w:sdtEndPr>
        <w:rPr>
          <w:b/>
          <w:bCs/>
          <w:i/>
          <w:iCs/>
          <w:sz w:val="20"/>
          <w:szCs w:val="20"/>
        </w:rPr>
      </w:sdtEndPr>
      <w:sdtContent>
        <w:p w14:paraId="010BABB8" w14:textId="1E1C2EA9" w:rsidR="00812BDC" w:rsidRDefault="00812BDC">
          <w:r>
            <w:rPr>
              <w:noProof/>
            </w:rPr>
            <mc:AlternateContent>
              <mc:Choice Requires="wpg">
                <w:drawing>
                  <wp:anchor distT="0" distB="0" distL="114300" distR="114300" simplePos="0" relativeHeight="251662336" behindDoc="0" locked="0" layoutInCell="1" allowOverlap="1" wp14:anchorId="37C75510" wp14:editId="7517088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
                <w:pict>
                  <v:group w14:anchorId="195BA0E4"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0E39EB7" wp14:editId="3A36BB7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064DB8" w14:textId="77777777" w:rsidR="00812BDC" w:rsidRDefault="00812BDC" w:rsidP="00812BDC">
                                <w:pPr>
                                  <w:pStyle w:val="NoSpacing"/>
                                  <w:jc w:val="right"/>
                                  <w:rPr>
                                    <w:color w:val="156082" w:themeColor="accent1"/>
                                    <w:sz w:val="28"/>
                                    <w:szCs w:val="28"/>
                                  </w:rPr>
                                </w:pPr>
                                <w:r w:rsidRPr="005F576A">
                                  <w:rPr>
                                    <w:color w:val="156082" w:themeColor="accent1"/>
                                    <w:sz w:val="28"/>
                                    <w:szCs w:val="28"/>
                                  </w:rPr>
                                  <w:t>EEL6938: A</w:t>
                                </w:r>
                                <w:r>
                                  <w:rPr>
                                    <w:color w:val="156082" w:themeColor="accent1"/>
                                    <w:sz w:val="28"/>
                                    <w:szCs w:val="28"/>
                                  </w:rPr>
                                  <w:t xml:space="preserve">rtificial </w:t>
                                </w:r>
                                <w:r w:rsidRPr="005F576A">
                                  <w:rPr>
                                    <w:color w:val="156082" w:themeColor="accent1"/>
                                    <w:sz w:val="28"/>
                                    <w:szCs w:val="28"/>
                                  </w:rPr>
                                  <w:t>I</w:t>
                                </w:r>
                                <w:r>
                                  <w:rPr>
                                    <w:color w:val="156082" w:themeColor="accent1"/>
                                    <w:sz w:val="28"/>
                                    <w:szCs w:val="28"/>
                                  </w:rPr>
                                  <w:t>ntelligence</w:t>
                                </w:r>
                                <w:r w:rsidRPr="005F576A">
                                  <w:rPr>
                                    <w:color w:val="156082" w:themeColor="accent1"/>
                                    <w:sz w:val="28"/>
                                    <w:szCs w:val="28"/>
                                  </w:rPr>
                                  <w:t xml:space="preserve"> for Autonomous Systems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0E39EB7" id="_x0000_t202" coordsize="21600,21600" o:spt="202" path="m,l,21600r21600,l21600,xe">
                    <v:stroke joinstyle="miter"/>
                    <v:path gradientshapeok="t" o:connecttype="rect"/>
                  </v:shapetype>
                  <v:shape id="Text Box 161"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0C064DB8" w14:textId="77777777" w:rsidR="00812BDC" w:rsidRDefault="00812BDC" w:rsidP="00812BDC">
                          <w:pPr>
                            <w:pStyle w:val="NoSpacing"/>
                            <w:jc w:val="right"/>
                            <w:rPr>
                              <w:color w:val="156082" w:themeColor="accent1"/>
                              <w:sz w:val="28"/>
                              <w:szCs w:val="28"/>
                            </w:rPr>
                          </w:pPr>
                          <w:r w:rsidRPr="005F576A">
                            <w:rPr>
                              <w:color w:val="156082" w:themeColor="accent1"/>
                              <w:sz w:val="28"/>
                              <w:szCs w:val="28"/>
                            </w:rPr>
                            <w:t>EEL6938: A</w:t>
                          </w:r>
                          <w:r>
                            <w:rPr>
                              <w:color w:val="156082" w:themeColor="accent1"/>
                              <w:sz w:val="28"/>
                              <w:szCs w:val="28"/>
                            </w:rPr>
                            <w:t xml:space="preserve">rtificial </w:t>
                          </w:r>
                          <w:r w:rsidRPr="005F576A">
                            <w:rPr>
                              <w:color w:val="156082" w:themeColor="accent1"/>
                              <w:sz w:val="28"/>
                              <w:szCs w:val="28"/>
                            </w:rPr>
                            <w:t>I</w:t>
                          </w:r>
                          <w:r>
                            <w:rPr>
                              <w:color w:val="156082" w:themeColor="accent1"/>
                              <w:sz w:val="28"/>
                              <w:szCs w:val="28"/>
                            </w:rPr>
                            <w:t>ntelligence</w:t>
                          </w:r>
                          <w:r w:rsidRPr="005F576A">
                            <w:rPr>
                              <w:color w:val="156082" w:themeColor="accent1"/>
                              <w:sz w:val="28"/>
                              <w:szCs w:val="28"/>
                            </w:rPr>
                            <w:t xml:space="preserve"> for Autonomous Systems</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10EB365" wp14:editId="779C808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594193" w14:textId="54FB1D16" w:rsidR="00812BDC"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375BB0">
                                      <w:rPr>
                                        <w:caps/>
                                        <w:color w:val="156082" w:themeColor="accent1"/>
                                        <w:sz w:val="64"/>
                                        <w:szCs w:val="64"/>
                                      </w:rPr>
                                      <w:t xml:space="preserve">Final Exstension </w:t>
                                    </w:r>
                                    <w:r w:rsidR="00812BDC" w:rsidRPr="00812BDC">
                                      <w:rPr>
                                        <w:caps/>
                                        <w:color w:val="156082" w:themeColor="accent1"/>
                                        <w:sz w:val="64"/>
                                        <w:szCs w:val="64"/>
                                      </w:rPr>
                                      <w:t>Trajectory Prediction Using DNN</w:t>
                                    </w:r>
                                    <w:r w:rsidR="00812BDC">
                                      <w:rPr>
                                        <w:caps/>
                                        <w:color w:val="156082" w:themeColor="accent1"/>
                                        <w:sz w:val="64"/>
                                        <w:szCs w:val="64"/>
                                      </w:rPr>
                                      <w:t>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83584FD" w14:textId="701DB1DA" w:rsidR="00812BDC" w:rsidRDefault="00812BDC">
                                    <w:pPr>
                                      <w:jc w:val="right"/>
                                      <w:rPr>
                                        <w:smallCaps/>
                                        <w:color w:val="404040" w:themeColor="text1" w:themeTint="BF"/>
                                        <w:sz w:val="36"/>
                                        <w:szCs w:val="36"/>
                                      </w:rPr>
                                    </w:pPr>
                                    <w:r w:rsidRPr="003C03BD">
                                      <w:rPr>
                                        <w:color w:val="404040" w:themeColor="text1" w:themeTint="BF"/>
                                        <w:sz w:val="36"/>
                                        <w:szCs w:val="36"/>
                                      </w:rPr>
                                      <w:t>By Alexander Green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10EB365" id="Text Box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41594193" w14:textId="54FB1D16" w:rsidR="00812BDC"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375BB0">
                                <w:rPr>
                                  <w:caps/>
                                  <w:color w:val="156082" w:themeColor="accent1"/>
                                  <w:sz w:val="64"/>
                                  <w:szCs w:val="64"/>
                                </w:rPr>
                                <w:t xml:space="preserve">Final Exstension </w:t>
                              </w:r>
                              <w:r w:rsidR="00812BDC" w:rsidRPr="00812BDC">
                                <w:rPr>
                                  <w:caps/>
                                  <w:color w:val="156082" w:themeColor="accent1"/>
                                  <w:sz w:val="64"/>
                                  <w:szCs w:val="64"/>
                                </w:rPr>
                                <w:t>Trajectory Prediction Using DNN</w:t>
                              </w:r>
                              <w:r w:rsidR="00812BDC">
                                <w:rPr>
                                  <w:caps/>
                                  <w:color w:val="156082" w:themeColor="accent1"/>
                                  <w:sz w:val="64"/>
                                  <w:szCs w:val="64"/>
                                </w:rPr>
                                <w:t>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83584FD" w14:textId="701DB1DA" w:rsidR="00812BDC" w:rsidRDefault="00812BDC">
                              <w:pPr>
                                <w:jc w:val="right"/>
                                <w:rPr>
                                  <w:smallCaps/>
                                  <w:color w:val="404040" w:themeColor="text1" w:themeTint="BF"/>
                                  <w:sz w:val="36"/>
                                  <w:szCs w:val="36"/>
                                </w:rPr>
                              </w:pPr>
                              <w:r w:rsidRPr="003C03BD">
                                <w:rPr>
                                  <w:color w:val="404040" w:themeColor="text1" w:themeTint="BF"/>
                                  <w:sz w:val="36"/>
                                  <w:szCs w:val="36"/>
                                </w:rPr>
                                <w:t>By Alexander Green</w:t>
                              </w:r>
                            </w:p>
                          </w:sdtContent>
                        </w:sdt>
                      </w:txbxContent>
                    </v:textbox>
                    <w10:wrap type="square" anchorx="page" anchory="page"/>
                  </v:shape>
                </w:pict>
              </mc:Fallback>
            </mc:AlternateContent>
          </w:r>
        </w:p>
        <w:p w14:paraId="56926CDE" w14:textId="1EC86FAA" w:rsidR="00812BDC" w:rsidRDefault="00812BDC">
          <w:pPr>
            <w:rPr>
              <w:b/>
              <w:bCs/>
              <w:i/>
              <w:iCs/>
              <w:sz w:val="20"/>
              <w:szCs w:val="20"/>
            </w:rPr>
          </w:pPr>
          <w:r>
            <w:rPr>
              <w:b/>
              <w:bCs/>
              <w:i/>
              <w:iCs/>
              <w:sz w:val="20"/>
              <w:szCs w:val="20"/>
            </w:rPr>
            <w:br w:type="page"/>
          </w:r>
        </w:p>
      </w:sdtContent>
    </w:sdt>
    <w:p w14:paraId="7DE25E07" w14:textId="599C2709" w:rsidR="00EB1529" w:rsidRDefault="00E765D8" w:rsidP="00E765D8">
      <w:pPr>
        <w:rPr>
          <w:rFonts w:asciiTheme="majorHAnsi" w:eastAsiaTheme="majorEastAsia" w:hAnsiTheme="majorHAnsi" w:cstheme="majorBidi"/>
          <w:color w:val="0F4761" w:themeColor="accent1" w:themeShade="BF"/>
          <w:sz w:val="40"/>
          <w:szCs w:val="40"/>
        </w:rPr>
      </w:pPr>
      <w:r w:rsidRPr="00E765D8">
        <w:rPr>
          <w:rFonts w:asciiTheme="majorHAnsi" w:eastAsiaTheme="majorEastAsia" w:hAnsiTheme="majorHAnsi" w:cstheme="majorBidi"/>
          <w:color w:val="0F4761" w:themeColor="accent1" w:themeShade="BF"/>
          <w:sz w:val="40"/>
          <w:szCs w:val="40"/>
        </w:rPr>
        <w:lastRenderedPageBreak/>
        <w:t>Trajectory Prediction Using DNNs</w:t>
      </w:r>
    </w:p>
    <w:p w14:paraId="4E273C80" w14:textId="2EDFAAA3" w:rsidR="00E765D8" w:rsidRDefault="00E765D8" w:rsidP="00E765D8">
      <w:pPr>
        <w:pStyle w:val="Heading2"/>
      </w:pPr>
      <w:r>
        <w:t>Introduction</w:t>
      </w:r>
    </w:p>
    <w:p w14:paraId="5D3CCB1E" w14:textId="77777777" w:rsidR="005B5711" w:rsidRDefault="005B5711" w:rsidP="005B5711">
      <w:r>
        <w:t>This project implements and evaluates multiple loss functions for multi-trajectory prediction using the model architecture from "TUTR: Trajectory Unified Transformer for Pedestrian Trajectory Prediction." The initial implementation focused on a Minimum Average Displacement Error (</w:t>
      </w:r>
      <w:proofErr w:type="spellStart"/>
      <w:r>
        <w:t>MinADE</w:t>
      </w:r>
      <w:proofErr w:type="spellEnd"/>
      <w:r>
        <w:t xml:space="preserve">) loss function for basic multi-trajectory prediction. This extended work explores two additional loss functions: a diversity-promoting </w:t>
      </w:r>
      <w:proofErr w:type="spellStart"/>
      <w:r>
        <w:t>MinADE</w:t>
      </w:r>
      <w:proofErr w:type="spellEnd"/>
      <w:r>
        <w:t xml:space="preserve"> variant and a Gaussian Mixture Model (GMM) Negative Log-Likelihood approach.</w:t>
      </w:r>
    </w:p>
    <w:p w14:paraId="12289C6B" w14:textId="2DFCC822" w:rsidR="005B5711" w:rsidRDefault="005B5711" w:rsidP="005B5711">
      <w:r>
        <w:t xml:space="preserve">Using the </w:t>
      </w:r>
      <w:proofErr w:type="spellStart"/>
      <w:r>
        <w:t>NuScenes</w:t>
      </w:r>
      <w:proofErr w:type="spellEnd"/>
      <w:r>
        <w:t xml:space="preserve"> dataset, the model predicts vehicle trajectories for 4 seconds (</w:t>
      </w:r>
      <w:proofErr w:type="gramStart"/>
      <w:r>
        <w:t>8 time</w:t>
      </w:r>
      <w:proofErr w:type="gramEnd"/>
      <w:r>
        <w:t xml:space="preserve"> indices) based on 2 seconds (</w:t>
      </w:r>
      <w:proofErr w:type="gramStart"/>
      <w:r>
        <w:t>5 time</w:t>
      </w:r>
      <w:proofErr w:type="gramEnd"/>
      <w:r>
        <w:t xml:space="preserve"> indices) of historical data. This report compares three distinct multi-trajectory prediction approaches:</w:t>
      </w:r>
    </w:p>
    <w:p w14:paraId="3B0567C0" w14:textId="77777777" w:rsidR="005B5711" w:rsidRDefault="005B5711" w:rsidP="005B5711">
      <w:pPr>
        <w:pStyle w:val="ListParagraph"/>
        <w:numPr>
          <w:ilvl w:val="0"/>
          <w:numId w:val="3"/>
        </w:numPr>
      </w:pPr>
      <w:r w:rsidRPr="005B5711">
        <w:rPr>
          <w:b/>
          <w:bCs/>
        </w:rPr>
        <w:t xml:space="preserve">Standard </w:t>
      </w:r>
      <w:proofErr w:type="spellStart"/>
      <w:r w:rsidRPr="005B5711">
        <w:rPr>
          <w:b/>
          <w:bCs/>
        </w:rPr>
        <w:t>MinADE</w:t>
      </w:r>
      <w:proofErr w:type="spellEnd"/>
      <w:r w:rsidRPr="005B5711">
        <w:rPr>
          <w:b/>
          <w:bCs/>
        </w:rPr>
        <w:t xml:space="preserve"> loss:</w:t>
      </w:r>
      <w:r>
        <w:t xml:space="preserve"> Selects the best trajectory from multiple candidates</w:t>
      </w:r>
    </w:p>
    <w:p w14:paraId="5969FF68" w14:textId="52D73C7E" w:rsidR="005B5711" w:rsidRDefault="005B5711" w:rsidP="005B5711">
      <w:pPr>
        <w:pStyle w:val="ListParagraph"/>
        <w:numPr>
          <w:ilvl w:val="0"/>
          <w:numId w:val="3"/>
        </w:numPr>
      </w:pPr>
      <w:r w:rsidRPr="005B5711">
        <w:rPr>
          <w:b/>
          <w:bCs/>
        </w:rPr>
        <w:t xml:space="preserve">Diversity-promoting </w:t>
      </w:r>
      <w:proofErr w:type="spellStart"/>
      <w:r w:rsidRPr="005B5711">
        <w:rPr>
          <w:b/>
          <w:bCs/>
        </w:rPr>
        <w:t>MinADE</w:t>
      </w:r>
      <w:proofErr w:type="spellEnd"/>
      <w:r w:rsidRPr="005B5711">
        <w:rPr>
          <w:b/>
          <w:bCs/>
        </w:rPr>
        <w:t xml:space="preserve"> loss:</w:t>
      </w:r>
      <w:r>
        <w:t xml:space="preserve"> Encourages variety </w:t>
      </w:r>
      <w:r>
        <w:t>in</w:t>
      </w:r>
      <w:r>
        <w:t xml:space="preserve"> predicted trajectories</w:t>
      </w:r>
    </w:p>
    <w:p w14:paraId="6304D438" w14:textId="3C7DC158" w:rsidR="005B5711" w:rsidRDefault="005B5711" w:rsidP="005B5711">
      <w:pPr>
        <w:pStyle w:val="ListParagraph"/>
        <w:numPr>
          <w:ilvl w:val="0"/>
          <w:numId w:val="3"/>
        </w:numPr>
      </w:pPr>
      <w:r w:rsidRPr="005B5711">
        <w:rPr>
          <w:b/>
          <w:bCs/>
        </w:rPr>
        <w:t>Probabilistic GMM NLL loss:</w:t>
      </w:r>
      <w:r>
        <w:t xml:space="preserve"> Models predictions as a mixture of Gaussians</w:t>
      </w:r>
    </w:p>
    <w:p w14:paraId="434546A4" w14:textId="4B4E40C2" w:rsidR="00E765D8" w:rsidRDefault="005B5711" w:rsidP="005B5711">
      <w:r>
        <w:t>By implementing these advanced loss functions, we aim to improve both the accuracy and diversity of trajectory predictions, better capturing the inherent multimodal nature of future trajectories in complex environments.</w:t>
      </w:r>
    </w:p>
    <w:p w14:paraId="6B1A99D2" w14:textId="358541EA" w:rsidR="00E765D8" w:rsidRDefault="00E765D8" w:rsidP="00E765D8">
      <w:pPr>
        <w:pStyle w:val="Heading2"/>
      </w:pPr>
      <w:r w:rsidRPr="00E765D8">
        <w:t>Windows Conversion</w:t>
      </w:r>
    </w:p>
    <w:p w14:paraId="7AD50532" w14:textId="1AB956BD" w:rsidR="00E765D8" w:rsidRDefault="00E765D8" w:rsidP="00E765D8">
      <w:r w:rsidRPr="00E765D8">
        <w:t xml:space="preserve">When starting this assignment, I decided to make the code compatible with Windows operating systems rather than setting up a compatible Linux environment on my computer. The primary change was adding the </w:t>
      </w:r>
      <w:r w:rsidRPr="00E765D8">
        <w:rPr>
          <w:b/>
          <w:bCs/>
          <w:i/>
          <w:iCs/>
        </w:rPr>
        <w:t>if __name__ == "__main__":</w:t>
      </w:r>
      <w:r w:rsidRPr="00E765D8">
        <w:t xml:space="preserve"> conditional statement at the beginning of the main execution block and indenting all subsequent code. This modification prevents code execution during import while maintaining functionality when </w:t>
      </w:r>
      <w:proofErr w:type="gramStart"/>
      <w:r w:rsidRPr="00E765D8">
        <w:t>run</w:t>
      </w:r>
      <w:proofErr w:type="gramEnd"/>
      <w:r w:rsidRPr="00E765D8">
        <w:t xml:space="preserve"> as a script, addressing Python's different module handling behavior on Windows platforms.</w:t>
      </w:r>
    </w:p>
    <w:p w14:paraId="0D779B01" w14:textId="685C959B" w:rsidR="00E765D8" w:rsidRDefault="00007BE3" w:rsidP="00007BE3">
      <w:pPr>
        <w:jc w:val="center"/>
        <w:rPr>
          <w:i/>
          <w:iCs/>
        </w:rPr>
      </w:pPr>
      <w:r w:rsidRPr="00007BE3">
        <w:rPr>
          <w:i/>
          <w:iCs/>
          <w:noProof/>
        </w:rPr>
        <w:lastRenderedPageBreak/>
        <w:drawing>
          <wp:inline distT="0" distB="0" distL="0" distR="0" wp14:anchorId="42E44B7A" wp14:editId="6A0B6BE9">
            <wp:extent cx="4114800" cy="2295672"/>
            <wp:effectExtent l="0" t="0" r="0" b="9525"/>
            <wp:docPr id="73401830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018304" name="Picture 1" descr="A screen shot of a computer program&#10;&#10;AI-generated content may be incorrect."/>
                    <pic:cNvPicPr/>
                  </pic:nvPicPr>
                  <pic:blipFill>
                    <a:blip r:embed="rId9"/>
                    <a:stretch>
                      <a:fillRect/>
                    </a:stretch>
                  </pic:blipFill>
                  <pic:spPr>
                    <a:xfrm>
                      <a:off x="0" y="0"/>
                      <a:ext cx="4114800" cy="2295672"/>
                    </a:xfrm>
                    <a:prstGeom prst="rect">
                      <a:avLst/>
                    </a:prstGeom>
                  </pic:spPr>
                </pic:pic>
              </a:graphicData>
            </a:graphic>
          </wp:inline>
        </w:drawing>
      </w:r>
    </w:p>
    <w:p w14:paraId="1BDA7771" w14:textId="11581E02" w:rsidR="00007BE3" w:rsidRPr="00007BE3" w:rsidRDefault="00007BE3" w:rsidP="00007BE3">
      <w:pPr>
        <w:jc w:val="center"/>
        <w:rPr>
          <w:i/>
          <w:iCs/>
          <w:sz w:val="20"/>
          <w:szCs w:val="20"/>
        </w:rPr>
      </w:pPr>
      <w:r>
        <w:rPr>
          <w:b/>
          <w:bCs/>
          <w:i/>
          <w:iCs/>
          <w:sz w:val="20"/>
          <w:szCs w:val="20"/>
        </w:rPr>
        <w:t xml:space="preserve">Code 1: </w:t>
      </w:r>
      <w:r>
        <w:rPr>
          <w:i/>
          <w:iCs/>
          <w:sz w:val="20"/>
          <w:szCs w:val="20"/>
        </w:rPr>
        <w:t>Main Function Conversion for Windows</w:t>
      </w:r>
    </w:p>
    <w:p w14:paraId="55B129EE" w14:textId="4B2339EB" w:rsidR="00E765D8" w:rsidRDefault="00E765D8" w:rsidP="00E765D8">
      <w:pPr>
        <w:pStyle w:val="Heading2"/>
      </w:pPr>
      <w:bookmarkStart w:id="0" w:name="_How_to_Use"/>
      <w:bookmarkEnd w:id="0"/>
      <w:r w:rsidRPr="00E765D8">
        <w:t>How to Use</w:t>
      </w:r>
    </w:p>
    <w:p w14:paraId="34DE2C8A" w14:textId="77777777" w:rsidR="00E765D8" w:rsidRDefault="00E765D8" w:rsidP="00E765D8">
      <w:r w:rsidRPr="00E765D8">
        <w:t xml:space="preserve">The code can be run on any platform after installing the required dependencies. First, download and unzip the project folder. Open a terminal in the project directory and install the requirements with </w:t>
      </w:r>
      <w:r w:rsidRPr="00E765D8">
        <w:rPr>
          <w:b/>
          <w:bCs/>
          <w:i/>
          <w:iCs/>
          <w:color w:val="C00000"/>
        </w:rPr>
        <w:t>pip install -r requirements.txt</w:t>
      </w:r>
      <w:r w:rsidRPr="00E765D8">
        <w:t xml:space="preserve">. </w:t>
      </w:r>
    </w:p>
    <w:p w14:paraId="080DEE13" w14:textId="79EF9869" w:rsidR="005B5711" w:rsidRPr="005B5711" w:rsidRDefault="005B5711" w:rsidP="005B5711">
      <w:pPr>
        <w:pStyle w:val="Heading2"/>
        <w:rPr>
          <w:rFonts w:asciiTheme="minorHAnsi" w:eastAsiaTheme="minorHAnsi" w:hAnsiTheme="minorHAnsi" w:cstheme="minorBidi"/>
          <w:color w:val="auto"/>
          <w:sz w:val="24"/>
          <w:szCs w:val="24"/>
        </w:rPr>
      </w:pPr>
      <w:r w:rsidRPr="005B5711">
        <w:rPr>
          <w:rFonts w:asciiTheme="minorHAnsi" w:eastAsiaTheme="minorHAnsi" w:hAnsiTheme="minorHAnsi" w:cstheme="minorBidi"/>
          <w:color w:val="auto"/>
          <w:sz w:val="24"/>
          <w:szCs w:val="24"/>
        </w:rPr>
        <w:t>To run the model with different loss functions, use the following commands:</w:t>
      </w:r>
    </w:p>
    <w:p w14:paraId="1973127E" w14:textId="5BA6408E" w:rsidR="005B5711" w:rsidRPr="005B5711" w:rsidRDefault="005B5711" w:rsidP="005B5711">
      <w:pPr>
        <w:pStyle w:val="Heading2"/>
        <w:numPr>
          <w:ilvl w:val="0"/>
          <w:numId w:val="4"/>
        </w:numPr>
        <w:rPr>
          <w:rFonts w:asciiTheme="minorHAnsi" w:eastAsiaTheme="minorHAnsi" w:hAnsiTheme="minorHAnsi" w:cstheme="minorBidi"/>
          <w:color w:val="auto"/>
          <w:sz w:val="24"/>
          <w:szCs w:val="24"/>
        </w:rPr>
      </w:pPr>
      <w:proofErr w:type="spellStart"/>
      <w:r w:rsidRPr="005B5711">
        <w:rPr>
          <w:rFonts w:asciiTheme="minorHAnsi" w:eastAsiaTheme="minorHAnsi" w:hAnsiTheme="minorHAnsi" w:cstheme="minorBidi"/>
          <w:color w:val="auto"/>
          <w:sz w:val="24"/>
          <w:szCs w:val="24"/>
        </w:rPr>
        <w:t>MinADE</w:t>
      </w:r>
      <w:proofErr w:type="spellEnd"/>
      <w:r w:rsidRPr="005B5711">
        <w:rPr>
          <w:rFonts w:asciiTheme="minorHAnsi" w:eastAsiaTheme="minorHAnsi" w:hAnsiTheme="minorHAnsi" w:cstheme="minorBidi"/>
          <w:color w:val="auto"/>
          <w:sz w:val="24"/>
          <w:szCs w:val="24"/>
        </w:rPr>
        <w:t xml:space="preserve"> loss: </w:t>
      </w:r>
      <w:r w:rsidRPr="005B5711">
        <w:rPr>
          <w:rFonts w:asciiTheme="minorHAnsi" w:eastAsiaTheme="minorHAnsi" w:hAnsiTheme="minorHAnsi" w:cstheme="minorBidi"/>
          <w:b/>
          <w:bCs/>
          <w:i/>
          <w:iCs/>
          <w:color w:val="C00000"/>
          <w:sz w:val="24"/>
          <w:szCs w:val="24"/>
        </w:rPr>
        <w:t>python train_eval.py --</w:t>
      </w:r>
      <w:proofErr w:type="spellStart"/>
      <w:r w:rsidRPr="005B5711">
        <w:rPr>
          <w:rFonts w:asciiTheme="minorHAnsi" w:eastAsiaTheme="minorHAnsi" w:hAnsiTheme="minorHAnsi" w:cstheme="minorBidi"/>
          <w:b/>
          <w:bCs/>
          <w:i/>
          <w:iCs/>
          <w:color w:val="C00000"/>
          <w:sz w:val="24"/>
          <w:szCs w:val="24"/>
        </w:rPr>
        <w:t>lossFunction</w:t>
      </w:r>
      <w:proofErr w:type="spellEnd"/>
      <w:r w:rsidRPr="005B5711">
        <w:rPr>
          <w:rFonts w:asciiTheme="minorHAnsi" w:eastAsiaTheme="minorHAnsi" w:hAnsiTheme="minorHAnsi" w:cstheme="minorBidi"/>
          <w:b/>
          <w:bCs/>
          <w:i/>
          <w:iCs/>
          <w:color w:val="C00000"/>
          <w:sz w:val="24"/>
          <w:szCs w:val="24"/>
        </w:rPr>
        <w:t xml:space="preserve"> </w:t>
      </w:r>
      <w:proofErr w:type="spellStart"/>
      <w:r w:rsidRPr="005B5711">
        <w:rPr>
          <w:rFonts w:asciiTheme="minorHAnsi" w:eastAsiaTheme="minorHAnsi" w:hAnsiTheme="minorHAnsi" w:cstheme="minorBidi"/>
          <w:b/>
          <w:bCs/>
          <w:i/>
          <w:iCs/>
          <w:color w:val="C00000"/>
          <w:sz w:val="24"/>
          <w:szCs w:val="24"/>
        </w:rPr>
        <w:t>minADE</w:t>
      </w:r>
      <w:proofErr w:type="spellEnd"/>
    </w:p>
    <w:p w14:paraId="6E99191A" w14:textId="4C539D20" w:rsidR="005B5711" w:rsidRPr="005B5711" w:rsidRDefault="005B5711" w:rsidP="005B5711">
      <w:pPr>
        <w:pStyle w:val="Heading2"/>
        <w:numPr>
          <w:ilvl w:val="0"/>
          <w:numId w:val="4"/>
        </w:numPr>
        <w:rPr>
          <w:rFonts w:asciiTheme="minorHAnsi" w:eastAsiaTheme="minorHAnsi" w:hAnsiTheme="minorHAnsi" w:cstheme="minorBidi"/>
          <w:b/>
          <w:bCs/>
          <w:i/>
          <w:iCs/>
          <w:color w:val="FF0000"/>
          <w:sz w:val="24"/>
          <w:szCs w:val="24"/>
        </w:rPr>
      </w:pPr>
      <w:proofErr w:type="spellStart"/>
      <w:r w:rsidRPr="005B5711">
        <w:rPr>
          <w:rFonts w:asciiTheme="minorHAnsi" w:eastAsiaTheme="minorHAnsi" w:hAnsiTheme="minorHAnsi" w:cstheme="minorBidi"/>
          <w:color w:val="auto"/>
          <w:sz w:val="24"/>
          <w:szCs w:val="24"/>
        </w:rPr>
        <w:t>MinADE</w:t>
      </w:r>
      <w:proofErr w:type="spellEnd"/>
      <w:r>
        <w:rPr>
          <w:rFonts w:asciiTheme="minorHAnsi" w:eastAsiaTheme="minorHAnsi" w:hAnsiTheme="minorHAnsi" w:cstheme="minorBidi"/>
          <w:color w:val="auto"/>
          <w:sz w:val="24"/>
          <w:szCs w:val="24"/>
        </w:rPr>
        <w:t xml:space="preserve"> div</w:t>
      </w:r>
      <w:r w:rsidRPr="005B5711">
        <w:rPr>
          <w:rFonts w:asciiTheme="minorHAnsi" w:eastAsiaTheme="minorHAnsi" w:hAnsiTheme="minorHAnsi" w:cstheme="minorBidi"/>
          <w:color w:val="auto"/>
          <w:sz w:val="24"/>
          <w:szCs w:val="24"/>
        </w:rPr>
        <w:t xml:space="preserve"> loss: </w:t>
      </w:r>
      <w:r w:rsidRPr="005B5711">
        <w:rPr>
          <w:rFonts w:asciiTheme="minorHAnsi" w:eastAsiaTheme="minorHAnsi" w:hAnsiTheme="minorHAnsi" w:cstheme="minorBidi"/>
          <w:b/>
          <w:bCs/>
          <w:i/>
          <w:iCs/>
          <w:color w:val="C00000"/>
          <w:sz w:val="24"/>
          <w:szCs w:val="24"/>
        </w:rPr>
        <w:t>python train_eval.py --</w:t>
      </w:r>
      <w:proofErr w:type="spellStart"/>
      <w:r w:rsidRPr="005B5711">
        <w:rPr>
          <w:rFonts w:asciiTheme="minorHAnsi" w:eastAsiaTheme="minorHAnsi" w:hAnsiTheme="minorHAnsi" w:cstheme="minorBidi"/>
          <w:b/>
          <w:bCs/>
          <w:i/>
          <w:iCs/>
          <w:color w:val="C00000"/>
          <w:sz w:val="24"/>
          <w:szCs w:val="24"/>
        </w:rPr>
        <w:t>lossFunction</w:t>
      </w:r>
      <w:proofErr w:type="spellEnd"/>
      <w:r w:rsidRPr="005B5711">
        <w:rPr>
          <w:rFonts w:asciiTheme="minorHAnsi" w:eastAsiaTheme="minorHAnsi" w:hAnsiTheme="minorHAnsi" w:cstheme="minorBidi"/>
          <w:b/>
          <w:bCs/>
          <w:i/>
          <w:iCs/>
          <w:color w:val="C00000"/>
          <w:sz w:val="24"/>
          <w:szCs w:val="24"/>
        </w:rPr>
        <w:t xml:space="preserve"> </w:t>
      </w:r>
      <w:proofErr w:type="spellStart"/>
      <w:r w:rsidRPr="005B5711">
        <w:rPr>
          <w:rFonts w:asciiTheme="minorHAnsi" w:eastAsiaTheme="minorHAnsi" w:hAnsiTheme="minorHAnsi" w:cstheme="minorBidi"/>
          <w:b/>
          <w:bCs/>
          <w:i/>
          <w:iCs/>
          <w:color w:val="C00000"/>
          <w:sz w:val="24"/>
          <w:szCs w:val="24"/>
        </w:rPr>
        <w:t>minADEdiv</w:t>
      </w:r>
      <w:proofErr w:type="spellEnd"/>
    </w:p>
    <w:p w14:paraId="76526B16" w14:textId="212CBCCC" w:rsidR="005B5711" w:rsidRPr="005B5711" w:rsidRDefault="005B5711" w:rsidP="005B5711">
      <w:pPr>
        <w:pStyle w:val="Heading2"/>
        <w:numPr>
          <w:ilvl w:val="0"/>
          <w:numId w:val="4"/>
        </w:numPr>
        <w:rPr>
          <w:rFonts w:asciiTheme="minorHAnsi" w:eastAsiaTheme="minorHAnsi" w:hAnsiTheme="minorHAnsi" w:cstheme="minorBidi"/>
          <w:b/>
          <w:bCs/>
          <w:i/>
          <w:iCs/>
          <w:color w:val="C00000"/>
          <w:sz w:val="24"/>
          <w:szCs w:val="24"/>
        </w:rPr>
      </w:pPr>
      <w:r w:rsidRPr="005B5711">
        <w:rPr>
          <w:rFonts w:asciiTheme="minorHAnsi" w:eastAsiaTheme="minorHAnsi" w:hAnsiTheme="minorHAnsi" w:cstheme="minorBidi"/>
          <w:color w:val="auto"/>
          <w:sz w:val="24"/>
          <w:szCs w:val="24"/>
        </w:rPr>
        <w:t>GMM</w:t>
      </w:r>
      <w:r>
        <w:rPr>
          <w:rFonts w:asciiTheme="minorHAnsi" w:eastAsiaTheme="minorHAnsi" w:hAnsiTheme="minorHAnsi" w:cstheme="minorBidi"/>
          <w:color w:val="auto"/>
          <w:sz w:val="24"/>
          <w:szCs w:val="24"/>
        </w:rPr>
        <w:t xml:space="preserve"> </w:t>
      </w:r>
      <w:r w:rsidRPr="005B5711">
        <w:rPr>
          <w:rFonts w:asciiTheme="minorHAnsi" w:eastAsiaTheme="minorHAnsi" w:hAnsiTheme="minorHAnsi" w:cstheme="minorBidi"/>
          <w:color w:val="auto"/>
          <w:sz w:val="24"/>
          <w:szCs w:val="24"/>
        </w:rPr>
        <w:t xml:space="preserve">NLL loss: </w:t>
      </w:r>
      <w:r w:rsidRPr="005B5711">
        <w:rPr>
          <w:rFonts w:asciiTheme="minorHAnsi" w:eastAsiaTheme="minorHAnsi" w:hAnsiTheme="minorHAnsi" w:cstheme="minorBidi"/>
          <w:b/>
          <w:bCs/>
          <w:i/>
          <w:iCs/>
          <w:color w:val="C00000"/>
          <w:sz w:val="24"/>
          <w:szCs w:val="24"/>
        </w:rPr>
        <w:t>python train_eval.py --</w:t>
      </w:r>
      <w:proofErr w:type="spellStart"/>
      <w:r w:rsidRPr="005B5711">
        <w:rPr>
          <w:rFonts w:asciiTheme="minorHAnsi" w:eastAsiaTheme="minorHAnsi" w:hAnsiTheme="minorHAnsi" w:cstheme="minorBidi"/>
          <w:b/>
          <w:bCs/>
          <w:i/>
          <w:iCs/>
          <w:color w:val="C00000"/>
          <w:sz w:val="24"/>
          <w:szCs w:val="24"/>
        </w:rPr>
        <w:t>lossFunction</w:t>
      </w:r>
      <w:proofErr w:type="spellEnd"/>
      <w:r w:rsidRPr="005B5711">
        <w:rPr>
          <w:rFonts w:asciiTheme="minorHAnsi" w:eastAsiaTheme="minorHAnsi" w:hAnsiTheme="minorHAnsi" w:cstheme="minorBidi"/>
          <w:b/>
          <w:bCs/>
          <w:i/>
          <w:iCs/>
          <w:color w:val="C00000"/>
          <w:sz w:val="24"/>
          <w:szCs w:val="24"/>
        </w:rPr>
        <w:t xml:space="preserve"> GMM_NLL</w:t>
      </w:r>
    </w:p>
    <w:p w14:paraId="0444CD19" w14:textId="77777777" w:rsidR="005B5711" w:rsidRDefault="005B5711" w:rsidP="005B5711">
      <w:pPr>
        <w:pStyle w:val="Heading2"/>
        <w:rPr>
          <w:rFonts w:asciiTheme="minorHAnsi" w:eastAsiaTheme="minorHAnsi" w:hAnsiTheme="minorHAnsi" w:cstheme="minorBidi"/>
          <w:color w:val="auto"/>
          <w:sz w:val="24"/>
          <w:szCs w:val="24"/>
        </w:rPr>
      </w:pPr>
      <w:r w:rsidRPr="005B5711">
        <w:rPr>
          <w:rFonts w:asciiTheme="minorHAnsi" w:eastAsiaTheme="minorHAnsi" w:hAnsiTheme="minorHAnsi" w:cstheme="minorBidi"/>
          <w:color w:val="auto"/>
          <w:sz w:val="24"/>
          <w:szCs w:val="24"/>
        </w:rPr>
        <w:t>Additional parameters can be modified, such as the number of clusters (</w:t>
      </w:r>
      <w:r w:rsidRPr="005B5711">
        <w:rPr>
          <w:rFonts w:asciiTheme="minorHAnsi" w:eastAsiaTheme="minorHAnsi" w:hAnsiTheme="minorHAnsi" w:cstheme="minorBidi"/>
          <w:b/>
          <w:bCs/>
          <w:i/>
          <w:iCs/>
          <w:color w:val="C00000"/>
          <w:sz w:val="24"/>
          <w:szCs w:val="24"/>
        </w:rPr>
        <w:t>--</w:t>
      </w:r>
      <w:proofErr w:type="spellStart"/>
      <w:r w:rsidRPr="005B5711">
        <w:rPr>
          <w:rFonts w:asciiTheme="minorHAnsi" w:eastAsiaTheme="minorHAnsi" w:hAnsiTheme="minorHAnsi" w:cstheme="minorBidi"/>
          <w:b/>
          <w:bCs/>
          <w:i/>
          <w:iCs/>
          <w:color w:val="C00000"/>
          <w:sz w:val="24"/>
          <w:szCs w:val="24"/>
        </w:rPr>
        <w:t>n_clusters</w:t>
      </w:r>
      <w:proofErr w:type="spellEnd"/>
      <w:r w:rsidRPr="005B5711">
        <w:rPr>
          <w:rFonts w:asciiTheme="minorHAnsi" w:eastAsiaTheme="minorHAnsi" w:hAnsiTheme="minorHAnsi" w:cstheme="minorBidi"/>
          <w:color w:val="auto"/>
          <w:sz w:val="24"/>
          <w:szCs w:val="24"/>
        </w:rPr>
        <w:t>), epochs (</w:t>
      </w:r>
      <w:r w:rsidRPr="005B5711">
        <w:rPr>
          <w:rFonts w:asciiTheme="minorHAnsi" w:eastAsiaTheme="minorHAnsi" w:hAnsiTheme="minorHAnsi" w:cstheme="minorBidi"/>
          <w:b/>
          <w:bCs/>
          <w:i/>
          <w:iCs/>
          <w:color w:val="C00000"/>
          <w:sz w:val="24"/>
          <w:szCs w:val="24"/>
        </w:rPr>
        <w:t>--epoch</w:t>
      </w:r>
      <w:r w:rsidRPr="005B5711">
        <w:rPr>
          <w:rFonts w:asciiTheme="minorHAnsi" w:eastAsiaTheme="minorHAnsi" w:hAnsiTheme="minorHAnsi" w:cstheme="minorBidi"/>
          <w:color w:val="auto"/>
          <w:sz w:val="24"/>
          <w:szCs w:val="24"/>
        </w:rPr>
        <w:t>), or learning rate (</w:t>
      </w:r>
      <w:r w:rsidRPr="005B5711">
        <w:rPr>
          <w:rFonts w:asciiTheme="minorHAnsi" w:eastAsiaTheme="minorHAnsi" w:hAnsiTheme="minorHAnsi" w:cstheme="minorBidi"/>
          <w:b/>
          <w:bCs/>
          <w:i/>
          <w:iCs/>
          <w:color w:val="C00000"/>
          <w:sz w:val="24"/>
          <w:szCs w:val="24"/>
        </w:rPr>
        <w:t>--</w:t>
      </w:r>
      <w:proofErr w:type="spellStart"/>
      <w:r w:rsidRPr="005B5711">
        <w:rPr>
          <w:rFonts w:asciiTheme="minorHAnsi" w:eastAsiaTheme="minorHAnsi" w:hAnsiTheme="minorHAnsi" w:cstheme="minorBidi"/>
          <w:b/>
          <w:bCs/>
          <w:i/>
          <w:iCs/>
          <w:color w:val="C00000"/>
          <w:sz w:val="24"/>
          <w:szCs w:val="24"/>
        </w:rPr>
        <w:t>lr</w:t>
      </w:r>
      <w:proofErr w:type="spellEnd"/>
      <w:r w:rsidRPr="005B5711">
        <w:rPr>
          <w:rFonts w:asciiTheme="minorHAnsi" w:eastAsiaTheme="minorHAnsi" w:hAnsiTheme="minorHAnsi" w:cstheme="minorBidi"/>
          <w:color w:val="auto"/>
          <w:sz w:val="24"/>
          <w:szCs w:val="24"/>
        </w:rPr>
        <w:t xml:space="preserve">). For example: </w:t>
      </w:r>
      <w:r w:rsidRPr="005B5711">
        <w:rPr>
          <w:rFonts w:asciiTheme="minorHAnsi" w:eastAsiaTheme="minorHAnsi" w:hAnsiTheme="minorHAnsi" w:cstheme="minorBidi"/>
          <w:b/>
          <w:bCs/>
          <w:i/>
          <w:iCs/>
          <w:color w:val="C00000"/>
          <w:sz w:val="24"/>
          <w:szCs w:val="24"/>
        </w:rPr>
        <w:t>python train_eval.py --</w:t>
      </w:r>
      <w:proofErr w:type="spellStart"/>
      <w:r w:rsidRPr="005B5711">
        <w:rPr>
          <w:rFonts w:asciiTheme="minorHAnsi" w:eastAsiaTheme="minorHAnsi" w:hAnsiTheme="minorHAnsi" w:cstheme="minorBidi"/>
          <w:b/>
          <w:bCs/>
          <w:i/>
          <w:iCs/>
          <w:color w:val="C00000"/>
          <w:sz w:val="24"/>
          <w:szCs w:val="24"/>
        </w:rPr>
        <w:t>lossFunction</w:t>
      </w:r>
      <w:proofErr w:type="spellEnd"/>
      <w:r w:rsidRPr="005B5711">
        <w:rPr>
          <w:rFonts w:asciiTheme="minorHAnsi" w:eastAsiaTheme="minorHAnsi" w:hAnsiTheme="minorHAnsi" w:cstheme="minorBidi"/>
          <w:b/>
          <w:bCs/>
          <w:i/>
          <w:iCs/>
          <w:color w:val="C00000"/>
          <w:sz w:val="24"/>
          <w:szCs w:val="24"/>
        </w:rPr>
        <w:t xml:space="preserve"> </w:t>
      </w:r>
      <w:proofErr w:type="spellStart"/>
      <w:r w:rsidRPr="005B5711">
        <w:rPr>
          <w:rFonts w:asciiTheme="minorHAnsi" w:eastAsiaTheme="minorHAnsi" w:hAnsiTheme="minorHAnsi" w:cstheme="minorBidi"/>
          <w:b/>
          <w:bCs/>
          <w:i/>
          <w:iCs/>
          <w:color w:val="C00000"/>
          <w:sz w:val="24"/>
          <w:szCs w:val="24"/>
        </w:rPr>
        <w:t>minADEdiv</w:t>
      </w:r>
      <w:proofErr w:type="spellEnd"/>
      <w:r w:rsidRPr="005B5711">
        <w:rPr>
          <w:rFonts w:asciiTheme="minorHAnsi" w:eastAsiaTheme="minorHAnsi" w:hAnsiTheme="minorHAnsi" w:cstheme="minorBidi"/>
          <w:b/>
          <w:bCs/>
          <w:i/>
          <w:iCs/>
          <w:color w:val="C00000"/>
          <w:sz w:val="24"/>
          <w:szCs w:val="24"/>
        </w:rPr>
        <w:t xml:space="preserve"> --</w:t>
      </w:r>
      <w:proofErr w:type="spellStart"/>
      <w:r w:rsidRPr="005B5711">
        <w:rPr>
          <w:rFonts w:asciiTheme="minorHAnsi" w:eastAsiaTheme="minorHAnsi" w:hAnsiTheme="minorHAnsi" w:cstheme="minorBidi"/>
          <w:b/>
          <w:bCs/>
          <w:i/>
          <w:iCs/>
          <w:color w:val="C00000"/>
          <w:sz w:val="24"/>
          <w:szCs w:val="24"/>
        </w:rPr>
        <w:t>lambda_diversity</w:t>
      </w:r>
      <w:proofErr w:type="spellEnd"/>
      <w:r w:rsidRPr="005B5711">
        <w:rPr>
          <w:rFonts w:asciiTheme="minorHAnsi" w:eastAsiaTheme="minorHAnsi" w:hAnsiTheme="minorHAnsi" w:cstheme="minorBidi"/>
          <w:b/>
          <w:bCs/>
          <w:i/>
          <w:iCs/>
          <w:color w:val="C00000"/>
          <w:sz w:val="24"/>
          <w:szCs w:val="24"/>
        </w:rPr>
        <w:t xml:space="preserve"> 0.7 --</w:t>
      </w:r>
      <w:proofErr w:type="spellStart"/>
      <w:r w:rsidRPr="005B5711">
        <w:rPr>
          <w:rFonts w:asciiTheme="minorHAnsi" w:eastAsiaTheme="minorHAnsi" w:hAnsiTheme="minorHAnsi" w:cstheme="minorBidi"/>
          <w:b/>
          <w:bCs/>
          <w:i/>
          <w:iCs/>
          <w:color w:val="C00000"/>
          <w:sz w:val="24"/>
          <w:szCs w:val="24"/>
        </w:rPr>
        <w:t>n_clusters</w:t>
      </w:r>
      <w:proofErr w:type="spellEnd"/>
      <w:r w:rsidRPr="005B5711">
        <w:rPr>
          <w:rFonts w:asciiTheme="minorHAnsi" w:eastAsiaTheme="minorHAnsi" w:hAnsiTheme="minorHAnsi" w:cstheme="minorBidi"/>
          <w:b/>
          <w:bCs/>
          <w:i/>
          <w:iCs/>
          <w:color w:val="C00000"/>
          <w:sz w:val="24"/>
          <w:szCs w:val="24"/>
        </w:rPr>
        <w:t xml:space="preserve"> 75 --epoch 100</w:t>
      </w:r>
      <w:r w:rsidRPr="005B5711">
        <w:rPr>
          <w:rFonts w:asciiTheme="minorHAnsi" w:eastAsiaTheme="minorHAnsi" w:hAnsiTheme="minorHAnsi" w:cstheme="minorBidi"/>
          <w:color w:val="C00000"/>
          <w:sz w:val="24"/>
          <w:szCs w:val="24"/>
        </w:rPr>
        <w:t xml:space="preserve"> </w:t>
      </w:r>
      <w:r w:rsidRPr="005B5711">
        <w:rPr>
          <w:rFonts w:asciiTheme="minorHAnsi" w:eastAsiaTheme="minorHAnsi" w:hAnsiTheme="minorHAnsi" w:cstheme="minorBidi"/>
          <w:color w:val="auto"/>
          <w:sz w:val="24"/>
          <w:szCs w:val="24"/>
        </w:rPr>
        <w:t>would run the model with the diversity-promoting loss function, diversity weight of 0.7, 75 clusters, and 100 training epochs.</w:t>
      </w:r>
    </w:p>
    <w:p w14:paraId="51C762C3" w14:textId="77777777" w:rsidR="005672AB" w:rsidRDefault="005672AB">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br w:type="page"/>
      </w:r>
    </w:p>
    <w:p w14:paraId="225224AB" w14:textId="7A8EC278" w:rsidR="005B5711" w:rsidRDefault="005B5711" w:rsidP="00E765D8">
      <w:pPr>
        <w:rPr>
          <w:rFonts w:asciiTheme="majorHAnsi" w:eastAsiaTheme="majorEastAsia" w:hAnsiTheme="majorHAnsi" w:cstheme="majorBidi"/>
          <w:color w:val="0F4761" w:themeColor="accent1" w:themeShade="BF"/>
          <w:sz w:val="32"/>
          <w:szCs w:val="32"/>
        </w:rPr>
      </w:pPr>
      <w:r w:rsidRPr="005B5711">
        <w:rPr>
          <w:rFonts w:asciiTheme="majorHAnsi" w:eastAsiaTheme="majorEastAsia" w:hAnsiTheme="majorHAnsi" w:cstheme="majorBidi"/>
          <w:color w:val="0F4761" w:themeColor="accent1" w:themeShade="BF"/>
          <w:sz w:val="32"/>
          <w:szCs w:val="32"/>
        </w:rPr>
        <w:lastRenderedPageBreak/>
        <w:t xml:space="preserve">Standard </w:t>
      </w:r>
      <w:proofErr w:type="spellStart"/>
      <w:r w:rsidRPr="005B5711">
        <w:rPr>
          <w:rFonts w:asciiTheme="majorHAnsi" w:eastAsiaTheme="majorEastAsia" w:hAnsiTheme="majorHAnsi" w:cstheme="majorBidi"/>
          <w:color w:val="0F4761" w:themeColor="accent1" w:themeShade="BF"/>
          <w:sz w:val="32"/>
          <w:szCs w:val="32"/>
        </w:rPr>
        <w:t>MinADE</w:t>
      </w:r>
      <w:proofErr w:type="spellEnd"/>
      <w:r w:rsidRPr="005B5711">
        <w:rPr>
          <w:rFonts w:asciiTheme="majorHAnsi" w:eastAsiaTheme="majorEastAsia" w:hAnsiTheme="majorHAnsi" w:cstheme="majorBidi"/>
          <w:color w:val="0F4761" w:themeColor="accent1" w:themeShade="BF"/>
          <w:sz w:val="32"/>
          <w:szCs w:val="32"/>
        </w:rPr>
        <w:t xml:space="preserve"> Loss</w:t>
      </w:r>
    </w:p>
    <w:p w14:paraId="36801CF2" w14:textId="17A56441" w:rsidR="00E765D8" w:rsidRDefault="005B5711" w:rsidP="00E765D8">
      <w:r w:rsidRPr="005B5711">
        <w:t>The baseline implementation uses Minimum Average Displacement Error (</w:t>
      </w:r>
      <w:proofErr w:type="spellStart"/>
      <w:r w:rsidRPr="005B5711">
        <w:t>MinADE</w:t>
      </w:r>
      <w:proofErr w:type="spellEnd"/>
      <w:r w:rsidRPr="005B5711">
        <w:t>) which generates multiple candidate trajectories but only penalizes the one closest to the ground truth:</w:t>
      </w:r>
    </w:p>
    <w:bookmarkStart w:id="1" w:name="_MON_1806921019"/>
    <w:bookmarkEnd w:id="1"/>
    <w:p w14:paraId="116A357A" w14:textId="470D214E" w:rsidR="005B5711" w:rsidRDefault="000F7A4F" w:rsidP="000F7A4F">
      <w:pPr>
        <w:jc w:val="center"/>
      </w:pPr>
      <w:r>
        <w:object w:dxaOrig="9360" w:dyaOrig="7410" w14:anchorId="1B8090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361.3pt;height:286.4pt" o:ole="">
            <v:imagedata r:id="rId10" o:title=""/>
          </v:shape>
          <o:OLEObject Type="Embed" ProgID="Word.OpenDocumentText.12" ShapeID="_x0000_i1045" DrawAspect="Content" ObjectID="_1806926597" r:id="rId11"/>
        </w:object>
      </w:r>
    </w:p>
    <w:p w14:paraId="3E99C6C8" w14:textId="6D3799DD" w:rsidR="000F7A4F" w:rsidRDefault="000F7A4F" w:rsidP="000F7A4F">
      <w:pPr>
        <w:jc w:val="center"/>
      </w:pPr>
      <w:r>
        <w:rPr>
          <w:b/>
          <w:bCs/>
          <w:i/>
          <w:iCs/>
          <w:sz w:val="20"/>
          <w:szCs w:val="20"/>
        </w:rPr>
        <w:t xml:space="preserve">Code </w:t>
      </w:r>
      <w:r>
        <w:rPr>
          <w:b/>
          <w:bCs/>
          <w:i/>
          <w:iCs/>
          <w:sz w:val="20"/>
          <w:szCs w:val="20"/>
        </w:rPr>
        <w:t>2</w:t>
      </w:r>
      <w:r>
        <w:rPr>
          <w:b/>
          <w:bCs/>
          <w:i/>
          <w:iCs/>
          <w:sz w:val="20"/>
          <w:szCs w:val="20"/>
        </w:rPr>
        <w:t xml:space="preserve">: </w:t>
      </w:r>
      <w:proofErr w:type="spellStart"/>
      <w:r>
        <w:rPr>
          <w:i/>
          <w:iCs/>
          <w:sz w:val="20"/>
          <w:szCs w:val="20"/>
        </w:rPr>
        <w:t>MinADE</w:t>
      </w:r>
      <w:proofErr w:type="spellEnd"/>
      <w:r>
        <w:rPr>
          <w:i/>
          <w:iCs/>
          <w:sz w:val="20"/>
          <w:szCs w:val="20"/>
        </w:rPr>
        <w:t xml:space="preserve"> Loss Calculations</w:t>
      </w:r>
    </w:p>
    <w:p w14:paraId="6A608C92" w14:textId="77777777" w:rsidR="000F7A4F" w:rsidRDefault="000F7A4F" w:rsidP="000F7A4F">
      <w:r w:rsidRPr="000F7A4F">
        <w:t>This approach computes the error between each predicted trajectory and the ground truth, then only penalizes the trajectory with the minimum error. This allows the model to generate multiple predictions without forcing all predictions to match a single ground truth.</w:t>
      </w:r>
    </w:p>
    <w:p w14:paraId="42C175B0" w14:textId="77777777" w:rsidR="005672AB" w:rsidRDefault="005672AB">
      <w:pPr>
        <w:rPr>
          <w:rFonts w:asciiTheme="majorHAnsi" w:eastAsiaTheme="majorEastAsia" w:hAnsiTheme="majorHAnsi" w:cstheme="majorBidi"/>
          <w:color w:val="0F4761" w:themeColor="accent1" w:themeShade="BF"/>
          <w:sz w:val="32"/>
          <w:szCs w:val="32"/>
        </w:rPr>
      </w:pPr>
      <w:r>
        <w:br w:type="page"/>
      </w:r>
    </w:p>
    <w:p w14:paraId="3BB3F7F5" w14:textId="6924C5B4" w:rsidR="000F7A4F" w:rsidRDefault="000F7A4F" w:rsidP="000F7A4F">
      <w:pPr>
        <w:pStyle w:val="Heading2"/>
      </w:pPr>
      <w:proofErr w:type="spellStart"/>
      <w:r>
        <w:lastRenderedPageBreak/>
        <w:t>MinADE</w:t>
      </w:r>
      <w:proofErr w:type="spellEnd"/>
      <w:r>
        <w:t xml:space="preserve"> with Diversity Loss</w:t>
      </w:r>
    </w:p>
    <w:p w14:paraId="16881BA5" w14:textId="23B040D5" w:rsidR="000F7A4F" w:rsidRDefault="000F7A4F" w:rsidP="000F7A4F">
      <w:r w:rsidRPr="000F7A4F">
        <w:t>The diversity-promoting variant also generates multiple trajectories but adds a term that penalizes similar trajectories, encouraging the model to generate diverse predictions:</w:t>
      </w:r>
    </w:p>
    <w:bookmarkStart w:id="2" w:name="_MON_1806921667"/>
    <w:bookmarkEnd w:id="2"/>
    <w:p w14:paraId="2A122973" w14:textId="29C409B3" w:rsidR="005672AB" w:rsidRDefault="005672AB" w:rsidP="005672AB">
      <w:pPr>
        <w:jc w:val="center"/>
      </w:pPr>
      <w:r>
        <w:object w:dxaOrig="9360" w:dyaOrig="7511" w14:anchorId="123C023B">
          <v:shape id="_x0000_i1059" type="#_x0000_t75" style="width:395.95pt;height:300.05pt" o:ole="">
            <v:imagedata r:id="rId12" o:title="" cropbottom="3710f"/>
          </v:shape>
          <o:OLEObject Type="Embed" ProgID="Word.OpenDocumentText.12" ShapeID="_x0000_i1059" DrawAspect="Content" ObjectID="_1806926598" r:id="rId13"/>
        </w:object>
      </w:r>
    </w:p>
    <w:p w14:paraId="15CCF79F" w14:textId="2BEB5B1F" w:rsidR="005672AB" w:rsidRDefault="005672AB" w:rsidP="005672AB">
      <w:pPr>
        <w:jc w:val="center"/>
      </w:pPr>
      <w:r>
        <w:rPr>
          <w:b/>
          <w:bCs/>
          <w:i/>
          <w:iCs/>
          <w:sz w:val="20"/>
          <w:szCs w:val="20"/>
        </w:rPr>
        <w:t xml:space="preserve">Code </w:t>
      </w:r>
      <w:r>
        <w:rPr>
          <w:b/>
          <w:bCs/>
          <w:i/>
          <w:iCs/>
          <w:sz w:val="20"/>
          <w:szCs w:val="20"/>
        </w:rPr>
        <w:t>3</w:t>
      </w:r>
      <w:r>
        <w:rPr>
          <w:b/>
          <w:bCs/>
          <w:i/>
          <w:iCs/>
          <w:sz w:val="20"/>
          <w:szCs w:val="20"/>
        </w:rPr>
        <w:t xml:space="preserve">: </w:t>
      </w:r>
      <w:proofErr w:type="spellStart"/>
      <w:r>
        <w:rPr>
          <w:i/>
          <w:iCs/>
          <w:sz w:val="20"/>
          <w:szCs w:val="20"/>
        </w:rPr>
        <w:t>MinADE</w:t>
      </w:r>
      <w:proofErr w:type="spellEnd"/>
      <w:r>
        <w:rPr>
          <w:i/>
          <w:iCs/>
          <w:sz w:val="20"/>
          <w:szCs w:val="20"/>
        </w:rPr>
        <w:t xml:space="preserve"> Diversity</w:t>
      </w:r>
      <w:r>
        <w:rPr>
          <w:i/>
          <w:iCs/>
          <w:sz w:val="20"/>
          <w:szCs w:val="20"/>
        </w:rPr>
        <w:t xml:space="preserve"> Loss Calculations</w:t>
      </w:r>
    </w:p>
    <w:p w14:paraId="369B8741" w14:textId="77777777" w:rsidR="005672AB" w:rsidRDefault="005672AB" w:rsidP="005672AB">
      <w:r>
        <w:t xml:space="preserve">This implementation calculates pairwise distances between all predicted trajectories and encourages them to be different from each other. The </w:t>
      </w:r>
      <w:proofErr w:type="spellStart"/>
      <w:r w:rsidRPr="005672AB">
        <w:rPr>
          <w:b/>
          <w:bCs/>
          <w:i/>
          <w:iCs/>
        </w:rPr>
        <w:t>lambda_diversity</w:t>
      </w:r>
      <w:proofErr w:type="spellEnd"/>
      <w:r>
        <w:t xml:space="preserve"> parameter controls the trade-off between accuracy and diversity.</w:t>
      </w:r>
    </w:p>
    <w:p w14:paraId="53C72EB9" w14:textId="77777777" w:rsidR="005672AB" w:rsidRDefault="005672AB">
      <w:pPr>
        <w:rPr>
          <w:rFonts w:asciiTheme="majorHAnsi" w:eastAsiaTheme="majorEastAsia" w:hAnsiTheme="majorHAnsi" w:cstheme="majorBidi"/>
          <w:color w:val="0F4761" w:themeColor="accent1" w:themeShade="BF"/>
          <w:sz w:val="32"/>
          <w:szCs w:val="32"/>
        </w:rPr>
      </w:pPr>
      <w:r>
        <w:br w:type="page"/>
      </w:r>
    </w:p>
    <w:p w14:paraId="07A0A2C1" w14:textId="12CCBEFA" w:rsidR="005672AB" w:rsidRDefault="005672AB" w:rsidP="005672AB">
      <w:pPr>
        <w:pStyle w:val="Heading2"/>
      </w:pPr>
      <w:r>
        <w:lastRenderedPageBreak/>
        <w:t>GMM Negative Log-Likelihood Loss</w:t>
      </w:r>
    </w:p>
    <w:p w14:paraId="41A961E5" w14:textId="77777777" w:rsidR="0030182A" w:rsidRDefault="005672AB" w:rsidP="0030182A">
      <w:r>
        <w:t>The GMM NLL loss treats multi-trajectory prediction as a probabilistic model with weighted mixture components:</w:t>
      </w:r>
    </w:p>
    <w:bookmarkStart w:id="3" w:name="_MON_1806922067"/>
    <w:bookmarkEnd w:id="3"/>
    <w:p w14:paraId="140C90B5" w14:textId="1F8A6200" w:rsidR="005672AB" w:rsidRDefault="005672AB" w:rsidP="005672AB">
      <w:pPr>
        <w:jc w:val="center"/>
      </w:pPr>
      <w:r>
        <w:object w:dxaOrig="9360" w:dyaOrig="11786" w14:anchorId="6D218965">
          <v:shape id="_x0000_i1074" type="#_x0000_t75" style="width:396.4pt;height:481.45pt" o:ole="">
            <v:imagedata r:id="rId14" o:title="" cropbottom="2335f"/>
          </v:shape>
          <o:OLEObject Type="Embed" ProgID="Word.OpenDocumentText.12" ShapeID="_x0000_i1074" DrawAspect="Content" ObjectID="_1806926599" r:id="rId15"/>
        </w:object>
      </w:r>
      <w:r>
        <w:br/>
      </w:r>
      <w:r>
        <w:rPr>
          <w:b/>
          <w:bCs/>
          <w:i/>
          <w:iCs/>
          <w:sz w:val="20"/>
          <w:szCs w:val="20"/>
        </w:rPr>
        <w:t xml:space="preserve">Code </w:t>
      </w:r>
      <w:r w:rsidR="0030182A">
        <w:rPr>
          <w:b/>
          <w:bCs/>
          <w:i/>
          <w:iCs/>
          <w:sz w:val="20"/>
          <w:szCs w:val="20"/>
        </w:rPr>
        <w:t>4</w:t>
      </w:r>
      <w:r>
        <w:rPr>
          <w:b/>
          <w:bCs/>
          <w:i/>
          <w:iCs/>
          <w:sz w:val="20"/>
          <w:szCs w:val="20"/>
        </w:rPr>
        <w:t xml:space="preserve">: </w:t>
      </w:r>
      <w:r>
        <w:rPr>
          <w:i/>
          <w:iCs/>
          <w:sz w:val="20"/>
          <w:szCs w:val="20"/>
        </w:rPr>
        <w:t>GNN NLL</w:t>
      </w:r>
      <w:r>
        <w:rPr>
          <w:i/>
          <w:iCs/>
          <w:sz w:val="20"/>
          <w:szCs w:val="20"/>
        </w:rPr>
        <w:t xml:space="preserve"> Loss Calculations</w:t>
      </w:r>
    </w:p>
    <w:p w14:paraId="2ED8590A" w14:textId="4187DADD" w:rsidR="000F7A4F" w:rsidRDefault="005672AB" w:rsidP="005672AB">
      <w:r w:rsidRPr="005672AB">
        <w:t xml:space="preserve">This probabilistic approach models each of the multiple predictions as a component in a Gaussian mixture model, </w:t>
      </w:r>
      <w:proofErr w:type="gramStart"/>
      <w:r w:rsidRPr="005672AB">
        <w:t>weighting</w:t>
      </w:r>
      <w:proofErr w:type="gramEnd"/>
      <w:r w:rsidRPr="005672AB">
        <w:t xml:space="preserve"> them by predicted probabilities. It encourages accurate predictions with appropriate confidence levels, allowing the model to express uncertainty across its multiple predictions.</w:t>
      </w:r>
      <w:r w:rsidR="000F7A4F">
        <w:br w:type="page"/>
      </w:r>
    </w:p>
    <w:p w14:paraId="75EAEE7C" w14:textId="5E6A9A93" w:rsidR="000F7A4F" w:rsidRDefault="0030182A" w:rsidP="0030182A">
      <w:pPr>
        <w:pStyle w:val="Heading2"/>
      </w:pPr>
      <w:r>
        <w:lastRenderedPageBreak/>
        <w:t>Mathematical Formulation</w:t>
      </w:r>
    </w:p>
    <w:p w14:paraId="4CDDEA0B" w14:textId="5A0A229A" w:rsidR="00A2183C" w:rsidRDefault="0030182A" w:rsidP="00FC088E">
      <w:r w:rsidRPr="0030182A">
        <w:t>Each loss function represents a different approach to the multi-trajectory prediction problem</w:t>
      </w:r>
      <w:r>
        <w:t xml:space="preserve">. </w:t>
      </w:r>
      <w:r w:rsidR="00A2183C" w:rsidRPr="00A2183C">
        <w:t xml:space="preserve">This </w:t>
      </w:r>
      <w:r w:rsidR="009E2A17">
        <w:t xml:space="preserve">code implementation </w:t>
      </w:r>
      <w:r w:rsidR="00A2183C" w:rsidRPr="00A2183C">
        <w:t>can be broken down</w:t>
      </w:r>
      <w:r w:rsidR="009E2A17" w:rsidRPr="009E2A17">
        <w:t xml:space="preserve"> </w:t>
      </w:r>
      <w:r w:rsidR="009E2A17">
        <w:t>mathematically</w:t>
      </w:r>
      <w:r w:rsidR="00A2183C" w:rsidRPr="00A2183C">
        <w:t xml:space="preserve"> </w:t>
      </w:r>
      <w:r>
        <w:t>for each of the following loss functions.</w:t>
      </w:r>
    </w:p>
    <w:p w14:paraId="73D8409F" w14:textId="77777777" w:rsidR="00D729C5" w:rsidRDefault="00D729C5" w:rsidP="00D729C5">
      <w:r>
        <w:t>Where:</w:t>
      </w:r>
    </w:p>
    <w:p w14:paraId="4A340354" w14:textId="77777777" w:rsidR="00D729C5" w:rsidRPr="009E2A17" w:rsidRDefault="00D729C5" w:rsidP="00D729C5">
      <w:pPr>
        <w:pStyle w:val="ListParagraph"/>
        <w:numPr>
          <w:ilvl w:val="0"/>
          <w:numId w:val="1"/>
        </w:numPr>
        <w:rPr>
          <w:sz w:val="20"/>
          <w:szCs w:val="20"/>
        </w:rPr>
      </w:pPr>
      <w:r w:rsidRPr="009E2A17">
        <w:rPr>
          <w:b/>
          <w:bCs/>
          <w:i/>
          <w:iCs/>
          <w:sz w:val="20"/>
          <w:szCs w:val="20"/>
        </w:rPr>
        <w:t>B</w:t>
      </w:r>
      <w:r w:rsidRPr="009E2A17">
        <w:rPr>
          <w:sz w:val="20"/>
          <w:szCs w:val="20"/>
        </w:rPr>
        <w:t xml:space="preserve"> is the batch size</w:t>
      </w:r>
    </w:p>
    <w:p w14:paraId="48709930" w14:textId="77777777" w:rsidR="00D729C5" w:rsidRPr="009E2A17" w:rsidRDefault="00D729C5" w:rsidP="00D729C5">
      <w:pPr>
        <w:pStyle w:val="ListParagraph"/>
        <w:numPr>
          <w:ilvl w:val="0"/>
          <w:numId w:val="1"/>
        </w:numPr>
        <w:rPr>
          <w:sz w:val="20"/>
          <w:szCs w:val="20"/>
        </w:rPr>
      </w:pPr>
      <w:r w:rsidRPr="009E2A17">
        <w:rPr>
          <w:b/>
          <w:bCs/>
          <w:i/>
          <w:iCs/>
          <w:sz w:val="20"/>
          <w:szCs w:val="20"/>
        </w:rPr>
        <w:t>K</w:t>
      </w:r>
      <w:r w:rsidRPr="009E2A17">
        <w:rPr>
          <w:sz w:val="20"/>
          <w:szCs w:val="20"/>
        </w:rPr>
        <w:t xml:space="preserve"> is the number of predicted trajectories (</w:t>
      </w:r>
      <w:proofErr w:type="spellStart"/>
      <w:r w:rsidRPr="009E2A17">
        <w:rPr>
          <w:sz w:val="20"/>
          <w:szCs w:val="20"/>
        </w:rPr>
        <w:t>num_modes</w:t>
      </w:r>
      <w:proofErr w:type="spellEnd"/>
      <w:r w:rsidRPr="009E2A17">
        <w:rPr>
          <w:sz w:val="20"/>
          <w:szCs w:val="20"/>
        </w:rPr>
        <w:t>)</w:t>
      </w:r>
    </w:p>
    <w:p w14:paraId="22B1A0F4" w14:textId="77777777" w:rsidR="00D729C5" w:rsidRPr="009E2A17" w:rsidRDefault="00D729C5" w:rsidP="00D729C5">
      <w:pPr>
        <w:pStyle w:val="ListParagraph"/>
        <w:numPr>
          <w:ilvl w:val="0"/>
          <w:numId w:val="1"/>
        </w:numPr>
        <w:rPr>
          <w:sz w:val="20"/>
          <w:szCs w:val="20"/>
        </w:rPr>
      </w:pPr>
      <w:r w:rsidRPr="009E2A17">
        <w:rPr>
          <w:b/>
          <w:bCs/>
          <w:i/>
          <w:iCs/>
          <w:sz w:val="20"/>
          <w:szCs w:val="20"/>
        </w:rPr>
        <w:t>T</w:t>
      </w:r>
      <w:r w:rsidRPr="009E2A17">
        <w:rPr>
          <w:sz w:val="20"/>
          <w:szCs w:val="20"/>
        </w:rPr>
        <w:t xml:space="preserve"> is the sequence length</w:t>
      </w:r>
    </w:p>
    <w:p w14:paraId="1378744E" w14:textId="77777777" w:rsidR="00D729C5" w:rsidRPr="009E2A17" w:rsidRDefault="00D729C5" w:rsidP="00D729C5">
      <w:pPr>
        <w:pStyle w:val="ListParagraph"/>
        <w:numPr>
          <w:ilvl w:val="0"/>
          <w:numId w:val="1"/>
        </w:numPr>
        <w:rPr>
          <w:sz w:val="20"/>
          <w:szCs w:val="20"/>
        </w:rPr>
      </w:pPr>
      <m:oMath>
        <m:sSub>
          <m:sSubPr>
            <m:ctrlPr>
              <w:rPr>
                <w:rFonts w:ascii="Cambria Math" w:hAnsi="Cambria Math"/>
                <w:b/>
                <w:bCs/>
                <w:i/>
                <w:sz w:val="20"/>
                <w:szCs w:val="20"/>
              </w:rPr>
            </m:ctrlPr>
          </m:sSubPr>
          <m:e>
            <m:r>
              <m:rPr>
                <m:sty m:val="bi"/>
              </m:rPr>
              <w:rPr>
                <w:rFonts w:ascii="Cambria Math" w:hAnsi="Cambria Math"/>
                <w:sz w:val="20"/>
                <w:szCs w:val="20"/>
              </w:rPr>
              <m:t>x</m:t>
            </m:r>
          </m:e>
          <m:sub>
            <m:r>
              <m:rPr>
                <m:sty m:val="bi"/>
              </m:rPr>
              <w:rPr>
                <w:rFonts w:ascii="Cambria Math" w:hAnsi="Cambria Math"/>
                <w:sz w:val="20"/>
                <w:szCs w:val="20"/>
              </w:rPr>
              <m:t>b,k,t</m:t>
            </m:r>
          </m:sub>
        </m:sSub>
      </m:oMath>
      <w:r w:rsidRPr="009E2A17">
        <w:rPr>
          <w:rFonts w:eastAsiaTheme="minorEastAsia"/>
          <w:sz w:val="20"/>
          <w:szCs w:val="20"/>
        </w:rPr>
        <w:t xml:space="preserve"> &amp; </w:t>
      </w:r>
      <m:oMath>
        <m:sSub>
          <m:sSubPr>
            <m:ctrlPr>
              <w:rPr>
                <w:rFonts w:ascii="Cambria Math" w:hAnsi="Cambria Math"/>
                <w:b/>
                <w:bCs/>
                <w:i/>
                <w:sz w:val="20"/>
                <w:szCs w:val="20"/>
              </w:rPr>
            </m:ctrlPr>
          </m:sSubPr>
          <m:e>
            <m:r>
              <m:rPr>
                <m:sty m:val="bi"/>
              </m:rPr>
              <w:rPr>
                <w:rFonts w:ascii="Cambria Math" w:hAnsi="Cambria Math"/>
                <w:sz w:val="20"/>
                <w:szCs w:val="20"/>
              </w:rPr>
              <m:t>y</m:t>
            </m:r>
          </m:e>
          <m:sub>
            <m:r>
              <m:rPr>
                <m:sty m:val="bi"/>
              </m:rPr>
              <w:rPr>
                <w:rFonts w:ascii="Cambria Math" w:hAnsi="Cambria Math"/>
                <w:sz w:val="20"/>
                <w:szCs w:val="20"/>
              </w:rPr>
              <m:t>b,k,t</m:t>
            </m:r>
          </m:sub>
        </m:sSub>
      </m:oMath>
      <w:r w:rsidRPr="009E2A17">
        <w:rPr>
          <w:rFonts w:eastAsiaTheme="minorEastAsia"/>
          <w:sz w:val="20"/>
          <w:szCs w:val="20"/>
        </w:rPr>
        <w:t xml:space="preserve"> </w:t>
      </w:r>
      <w:r w:rsidRPr="009E2A17">
        <w:rPr>
          <w:sz w:val="20"/>
          <w:szCs w:val="20"/>
        </w:rPr>
        <w:t xml:space="preserve">are the predicted coordinates at time </w:t>
      </w:r>
      <w:r w:rsidRPr="009E2A17">
        <w:rPr>
          <w:b/>
          <w:bCs/>
          <w:i/>
          <w:iCs/>
          <w:sz w:val="20"/>
          <w:szCs w:val="20"/>
        </w:rPr>
        <w:t>t</w:t>
      </w:r>
      <w:r w:rsidRPr="009E2A17">
        <w:rPr>
          <w:sz w:val="20"/>
          <w:szCs w:val="20"/>
        </w:rPr>
        <w:t xml:space="preserve"> for batch element </w:t>
      </w:r>
      <w:r w:rsidRPr="009E2A17">
        <w:rPr>
          <w:b/>
          <w:bCs/>
          <w:i/>
          <w:iCs/>
          <w:sz w:val="20"/>
          <w:szCs w:val="20"/>
        </w:rPr>
        <w:t>b</w:t>
      </w:r>
      <w:r w:rsidRPr="009E2A17">
        <w:rPr>
          <w:sz w:val="20"/>
          <w:szCs w:val="20"/>
        </w:rPr>
        <w:t xml:space="preserve"> and trajectory </w:t>
      </w:r>
      <w:r w:rsidRPr="009E2A17">
        <w:rPr>
          <w:b/>
          <w:bCs/>
          <w:i/>
          <w:iCs/>
          <w:sz w:val="20"/>
          <w:szCs w:val="20"/>
        </w:rPr>
        <w:t>k</w:t>
      </w:r>
    </w:p>
    <w:p w14:paraId="0F1288A4" w14:textId="77777777" w:rsidR="00D729C5" w:rsidRPr="00962168" w:rsidRDefault="00D729C5" w:rsidP="00D729C5">
      <w:pPr>
        <w:pStyle w:val="ListParagraph"/>
        <w:numPr>
          <w:ilvl w:val="0"/>
          <w:numId w:val="1"/>
        </w:numPr>
        <w:rPr>
          <w:sz w:val="20"/>
          <w:szCs w:val="20"/>
        </w:rPr>
      </w:pPr>
      <m:oMath>
        <m:sSub>
          <m:sSubPr>
            <m:ctrlPr>
              <w:rPr>
                <w:rFonts w:ascii="Cambria Math" w:hAnsi="Cambria Math"/>
                <w:b/>
                <w:bCs/>
                <w:i/>
                <w:sz w:val="20"/>
                <w:szCs w:val="20"/>
              </w:rPr>
            </m:ctrlPr>
          </m:sSubPr>
          <m:e>
            <m:acc>
              <m:accPr>
                <m:ctrlPr>
                  <w:rPr>
                    <w:rFonts w:ascii="Cambria Math" w:hAnsi="Cambria Math"/>
                    <w:b/>
                    <w:bCs/>
                    <w:i/>
                    <w:sz w:val="20"/>
                    <w:szCs w:val="20"/>
                  </w:rPr>
                </m:ctrlPr>
              </m:accPr>
              <m:e>
                <m:r>
                  <m:rPr>
                    <m:sty m:val="bi"/>
                  </m:rPr>
                  <w:rPr>
                    <w:rFonts w:ascii="Cambria Math" w:hAnsi="Cambria Math"/>
                    <w:sz w:val="20"/>
                    <w:szCs w:val="20"/>
                  </w:rPr>
                  <m:t>x</m:t>
                </m:r>
              </m:e>
            </m:acc>
          </m:e>
          <m:sub>
            <m:r>
              <m:rPr>
                <m:sty m:val="bi"/>
              </m:rPr>
              <w:rPr>
                <w:rFonts w:ascii="Cambria Math" w:hAnsi="Cambria Math"/>
                <w:sz w:val="20"/>
                <w:szCs w:val="20"/>
              </w:rPr>
              <m:t>b,t</m:t>
            </m:r>
          </m:sub>
        </m:sSub>
      </m:oMath>
      <w:r w:rsidRPr="009E2A17">
        <w:rPr>
          <w:rFonts w:eastAsiaTheme="minorEastAsia"/>
          <w:sz w:val="20"/>
          <w:szCs w:val="20"/>
        </w:rPr>
        <w:t xml:space="preserve"> &amp; </w:t>
      </w:r>
      <m:oMath>
        <m:sSub>
          <m:sSubPr>
            <m:ctrlPr>
              <w:rPr>
                <w:rFonts w:ascii="Cambria Math" w:hAnsi="Cambria Math"/>
                <w:b/>
                <w:bCs/>
                <w:i/>
                <w:sz w:val="20"/>
                <w:szCs w:val="20"/>
              </w:rPr>
            </m:ctrlPr>
          </m:sSubPr>
          <m:e>
            <m:acc>
              <m:accPr>
                <m:ctrlPr>
                  <w:rPr>
                    <w:rFonts w:ascii="Cambria Math" w:hAnsi="Cambria Math"/>
                    <w:b/>
                    <w:bCs/>
                    <w:i/>
                    <w:sz w:val="20"/>
                    <w:szCs w:val="20"/>
                  </w:rPr>
                </m:ctrlPr>
              </m:accPr>
              <m:e>
                <m:r>
                  <m:rPr>
                    <m:sty m:val="bi"/>
                  </m:rPr>
                  <w:rPr>
                    <w:rFonts w:ascii="Cambria Math" w:hAnsi="Cambria Math"/>
                    <w:sz w:val="20"/>
                    <w:szCs w:val="20"/>
                  </w:rPr>
                  <m:t>y</m:t>
                </m:r>
              </m:e>
            </m:acc>
          </m:e>
          <m:sub>
            <m:r>
              <m:rPr>
                <m:sty m:val="bi"/>
              </m:rPr>
              <w:rPr>
                <w:rFonts w:ascii="Cambria Math" w:hAnsi="Cambria Math"/>
                <w:sz w:val="20"/>
                <w:szCs w:val="20"/>
              </w:rPr>
              <m:t>b,t</m:t>
            </m:r>
          </m:sub>
        </m:sSub>
      </m:oMath>
      <w:r w:rsidRPr="009E2A17">
        <w:rPr>
          <w:rFonts w:eastAsiaTheme="minorEastAsia"/>
          <w:sz w:val="20"/>
          <w:szCs w:val="20"/>
        </w:rPr>
        <w:t xml:space="preserve"> </w:t>
      </w:r>
      <w:r w:rsidRPr="009E2A17">
        <w:rPr>
          <w:sz w:val="20"/>
          <w:szCs w:val="20"/>
        </w:rPr>
        <w:t xml:space="preserve">are the ground truth coordinates at time </w:t>
      </w:r>
      <w:r w:rsidRPr="009E2A17">
        <w:rPr>
          <w:b/>
          <w:bCs/>
          <w:i/>
          <w:iCs/>
          <w:sz w:val="20"/>
          <w:szCs w:val="20"/>
        </w:rPr>
        <w:t>t</w:t>
      </w:r>
      <w:r w:rsidRPr="009E2A17">
        <w:rPr>
          <w:sz w:val="20"/>
          <w:szCs w:val="20"/>
        </w:rPr>
        <w:t xml:space="preserve"> for batch element </w:t>
      </w:r>
      <w:r w:rsidRPr="009E2A17">
        <w:rPr>
          <w:b/>
          <w:bCs/>
          <w:i/>
          <w:iCs/>
          <w:sz w:val="20"/>
          <w:szCs w:val="20"/>
        </w:rPr>
        <w:t>b</w:t>
      </w:r>
    </w:p>
    <w:p w14:paraId="5510A6D0" w14:textId="77777777" w:rsidR="00D729C5" w:rsidRPr="00962168" w:rsidRDefault="00D729C5" w:rsidP="00D729C5">
      <w:pPr>
        <w:pStyle w:val="ListParagraph"/>
        <w:numPr>
          <w:ilvl w:val="0"/>
          <w:numId w:val="1"/>
        </w:numPr>
        <w:rPr>
          <w:rFonts w:eastAsiaTheme="minorEastAsia"/>
          <w:sz w:val="20"/>
          <w:szCs w:val="20"/>
        </w:rPr>
      </w:pPr>
      <m:oMath>
        <m:sSub>
          <m:sSubPr>
            <m:ctrlPr>
              <w:rPr>
                <w:rFonts w:ascii="Cambria Math" w:hAnsi="Cambria Math"/>
                <w:b/>
                <w:bCs/>
                <w:i/>
              </w:rPr>
            </m:ctrlPr>
          </m:sSubPr>
          <m:e>
            <m:r>
              <m:rPr>
                <m:sty m:val="bi"/>
              </m:rPr>
              <w:rPr>
                <w:rFonts w:ascii="Cambria Math" w:hAnsi="Cambria Math"/>
              </w:rPr>
              <m:t>π</m:t>
            </m:r>
          </m:e>
          <m:sub>
            <m:r>
              <m:rPr>
                <m:sty m:val="bi"/>
              </m:rPr>
              <w:rPr>
                <w:rFonts w:ascii="Cambria Math" w:hAnsi="Cambria Math"/>
              </w:rPr>
              <m:t>b,k</m:t>
            </m:r>
          </m:sub>
        </m:sSub>
        <m:r>
          <m:rPr>
            <m:sty m:val="bi"/>
          </m:rPr>
          <w:rPr>
            <w:rFonts w:ascii="Cambria Math" w:hAnsi="Cambria Math"/>
            <w:sz w:val="20"/>
            <w:szCs w:val="20"/>
          </w:rPr>
          <m:t xml:space="preserve"> </m:t>
        </m:r>
      </m:oMath>
      <w:r w:rsidRPr="007805E8">
        <w:rPr>
          <w:rFonts w:eastAsiaTheme="minorEastAsia"/>
          <w:sz w:val="20"/>
          <w:szCs w:val="20"/>
        </w:rPr>
        <w:t>are the predicted mode probabilities</w:t>
      </w:r>
    </w:p>
    <w:p w14:paraId="6B6098F1" w14:textId="02C22BB6" w:rsidR="00D729C5" w:rsidRDefault="00D729C5" w:rsidP="00FC088E">
      <w:pPr>
        <w:pStyle w:val="ListParagraph"/>
        <w:numPr>
          <w:ilvl w:val="0"/>
          <w:numId w:val="1"/>
        </w:numPr>
        <w:rPr>
          <w:rFonts w:eastAsiaTheme="minorEastAsia"/>
          <w:sz w:val="20"/>
          <w:szCs w:val="20"/>
        </w:rPr>
      </w:pPr>
      <m:oMath>
        <m:r>
          <m:rPr>
            <m:sty m:val="bi"/>
          </m:rPr>
          <w:rPr>
            <w:rFonts w:ascii="Cambria Math" w:hAnsi="Cambria Math"/>
            <w:sz w:val="20"/>
            <w:szCs w:val="20"/>
          </w:rPr>
          <m:t>σ</m:t>
        </m:r>
      </m:oMath>
      <w:r w:rsidRPr="007805E8">
        <w:rPr>
          <w:rFonts w:eastAsiaTheme="minorEastAsia"/>
          <w:sz w:val="20"/>
          <w:szCs w:val="20"/>
        </w:rPr>
        <w:t xml:space="preserve"> is the fixed variance parameter</w:t>
      </w:r>
    </w:p>
    <w:p w14:paraId="6CF9895E" w14:textId="77777777" w:rsidR="00D729C5" w:rsidRPr="00D729C5" w:rsidRDefault="00D729C5" w:rsidP="00D729C5">
      <w:pPr>
        <w:rPr>
          <w:rFonts w:eastAsiaTheme="minorEastAsia"/>
        </w:rPr>
      </w:pPr>
    </w:p>
    <w:p w14:paraId="726A3A6C" w14:textId="77777777" w:rsidR="00D729C5" w:rsidRDefault="0030182A" w:rsidP="00D729C5">
      <w:pPr>
        <w:pStyle w:val="Heading3"/>
      </w:pPr>
      <w:proofErr w:type="spellStart"/>
      <w:r>
        <w:t>MinADE</w:t>
      </w:r>
      <w:proofErr w:type="spellEnd"/>
      <w:r>
        <w:t xml:space="preserve"> Loss</w:t>
      </w:r>
    </w:p>
    <w:p w14:paraId="70502A48" w14:textId="77777777" w:rsidR="00D729C5" w:rsidRPr="007A4E3D" w:rsidRDefault="00D729C5" w:rsidP="00D729C5">
      <w:pPr>
        <w:pStyle w:val="ListParagraph"/>
        <w:numPr>
          <w:ilvl w:val="0"/>
          <w:numId w:val="2"/>
        </w:numPr>
        <w:rPr>
          <w:sz w:val="20"/>
          <w:szCs w:val="20"/>
        </w:rPr>
      </w:pPr>
      <w:r w:rsidRPr="007A4E3D">
        <w:rPr>
          <w:sz w:val="20"/>
          <w:szCs w:val="20"/>
        </w:rPr>
        <w:t>Individual position error at each timestep:</w:t>
      </w:r>
    </w:p>
    <w:p w14:paraId="4E72FF78" w14:textId="77777777" w:rsidR="00D729C5" w:rsidRPr="007A4E3D" w:rsidRDefault="00D729C5" w:rsidP="00D729C5">
      <w:pPr>
        <w:pStyle w:val="ListParagraph"/>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error</m:t>
              </m:r>
            </m:e>
            <m:sub>
              <m:r>
                <w:rPr>
                  <w:rFonts w:ascii="Cambria Math" w:hAnsi="Cambria Math"/>
                  <w:sz w:val="20"/>
                  <w:szCs w:val="20"/>
                </w:rPr>
                <m:t>b,k,t</m:t>
              </m:r>
            </m:sub>
          </m:sSub>
          <m:r>
            <w:rPr>
              <w:rFonts w:ascii="Cambria Math" w:hAnsi="Cambria Math"/>
              <w:sz w:val="20"/>
              <w:szCs w:val="20"/>
            </w:rPr>
            <m:t>=</m:t>
          </m:r>
          <m:rad>
            <m:radPr>
              <m:degHide m:val="1"/>
              <m:ctrlPr>
                <w:rPr>
                  <w:rFonts w:ascii="Cambria Math" w:hAnsi="Cambria Math"/>
                  <w:i/>
                  <w:sz w:val="20"/>
                  <w:szCs w:val="20"/>
                </w:rPr>
              </m:ctrlPr>
            </m:radPr>
            <m:deg/>
            <m:e>
              <m:sSup>
                <m:sSupPr>
                  <m:ctrlPr>
                    <w:rPr>
                      <w:rFonts w:ascii="Cambria Math" w:hAnsi="Cambria Math"/>
                      <w:i/>
                      <w:sz w:val="20"/>
                      <w:szCs w:val="20"/>
                    </w:rPr>
                  </m:ctrlPr>
                </m:sSup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b,k,t</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b,t</m:t>
                      </m:r>
                    </m:sub>
                  </m:sSub>
                  <m:r>
                    <w:rPr>
                      <w:rFonts w:ascii="Cambria Math" w:hAnsi="Cambria Math"/>
                      <w:sz w:val="20"/>
                      <w:szCs w:val="20"/>
                    </w:rPr>
                    <m:t>)</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b,k,t</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b,t</m:t>
                      </m:r>
                    </m:sub>
                  </m:sSub>
                  <m:r>
                    <w:rPr>
                      <w:rFonts w:ascii="Cambria Math" w:hAnsi="Cambria Math"/>
                      <w:sz w:val="20"/>
                      <w:szCs w:val="20"/>
                    </w:rPr>
                    <m:t>)</m:t>
                  </m:r>
                </m:e>
                <m:sup>
                  <m:r>
                    <w:rPr>
                      <w:rFonts w:ascii="Cambria Math" w:hAnsi="Cambria Math"/>
                      <w:sz w:val="20"/>
                      <w:szCs w:val="20"/>
                    </w:rPr>
                    <m:t>2</m:t>
                  </m:r>
                </m:sup>
              </m:sSup>
            </m:e>
          </m:rad>
        </m:oMath>
      </m:oMathPara>
    </w:p>
    <w:p w14:paraId="2CBF8D6A" w14:textId="77777777" w:rsidR="00D729C5" w:rsidRPr="007A4E3D" w:rsidRDefault="00D729C5" w:rsidP="00D729C5">
      <w:pPr>
        <w:pStyle w:val="ListParagraph"/>
        <w:jc w:val="center"/>
        <w:rPr>
          <w:b/>
          <w:bCs/>
          <w:i/>
          <w:iCs/>
          <w:color w:val="156082" w:themeColor="accent1"/>
          <w:sz w:val="16"/>
          <w:szCs w:val="16"/>
        </w:rPr>
      </w:pPr>
      <w:r w:rsidRPr="007A4E3D">
        <w:rPr>
          <w:i/>
          <w:iCs/>
          <w:color w:val="156082" w:themeColor="accent1"/>
          <w:sz w:val="16"/>
          <w:szCs w:val="16"/>
        </w:rPr>
        <w:t xml:space="preserve">The Euclidean distance between predicted and ground truth coordinates at time </w:t>
      </w:r>
      <w:r w:rsidRPr="007A4E3D">
        <w:rPr>
          <w:b/>
          <w:bCs/>
          <w:i/>
          <w:iCs/>
          <w:color w:val="156082" w:themeColor="accent1"/>
          <w:sz w:val="16"/>
          <w:szCs w:val="16"/>
        </w:rPr>
        <w:t>t</w:t>
      </w:r>
    </w:p>
    <w:p w14:paraId="4BA0E7C9" w14:textId="77777777" w:rsidR="00D729C5" w:rsidRPr="007A4E3D" w:rsidRDefault="00D729C5" w:rsidP="00D729C5">
      <w:pPr>
        <w:pStyle w:val="ListParagraph"/>
        <w:jc w:val="center"/>
        <w:rPr>
          <w:i/>
          <w:iCs/>
          <w:color w:val="156082" w:themeColor="accent1"/>
          <w:sz w:val="16"/>
          <w:szCs w:val="16"/>
        </w:rPr>
      </w:pPr>
    </w:p>
    <w:p w14:paraId="76E8E069" w14:textId="77777777" w:rsidR="00D729C5" w:rsidRPr="007A4E3D" w:rsidRDefault="00D729C5" w:rsidP="00D729C5">
      <w:pPr>
        <w:pStyle w:val="ListParagraph"/>
        <w:numPr>
          <w:ilvl w:val="0"/>
          <w:numId w:val="2"/>
        </w:numPr>
        <w:rPr>
          <w:sz w:val="20"/>
          <w:szCs w:val="20"/>
        </w:rPr>
      </w:pPr>
      <w:r w:rsidRPr="007A4E3D">
        <w:rPr>
          <w:sz w:val="20"/>
          <w:szCs w:val="20"/>
        </w:rPr>
        <w:t>Average Displacement Error (ADE) for trajectory k:</w:t>
      </w:r>
    </w:p>
    <w:p w14:paraId="5EF6068B" w14:textId="77777777" w:rsidR="00D729C5" w:rsidRPr="007A4E3D" w:rsidRDefault="00D729C5" w:rsidP="00D729C5">
      <w:pPr>
        <w:pStyle w:val="ListParagraph"/>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ADE</m:t>
              </m:r>
            </m:e>
            <m:sub>
              <m:r>
                <w:rPr>
                  <w:rFonts w:ascii="Cambria Math" w:hAnsi="Cambria Math"/>
                  <w:sz w:val="20"/>
                  <w:szCs w:val="20"/>
                </w:rPr>
                <m:t>b,k</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T</m:t>
              </m:r>
            </m:den>
          </m:f>
          <m:nary>
            <m:naryPr>
              <m:chr m:val="∑"/>
              <m:limLoc m:val="subSup"/>
              <m:ctrlPr>
                <w:rPr>
                  <w:rFonts w:ascii="Cambria Math" w:hAnsi="Cambria Math"/>
                  <w:i/>
                  <w:sz w:val="20"/>
                  <w:szCs w:val="20"/>
                </w:rPr>
              </m:ctrlPr>
            </m:naryPr>
            <m:sub>
              <m:r>
                <w:rPr>
                  <w:rFonts w:ascii="Cambria Math" w:hAnsi="Cambria Math"/>
                  <w:sz w:val="20"/>
                  <w:szCs w:val="20"/>
                </w:rPr>
                <m:t>t=1</m:t>
              </m:r>
            </m:sub>
            <m:sup>
              <m:r>
                <w:rPr>
                  <w:rFonts w:ascii="Cambria Math" w:hAnsi="Cambria Math"/>
                  <w:sz w:val="20"/>
                  <w:szCs w:val="20"/>
                </w:rPr>
                <m:t>T</m:t>
              </m:r>
            </m:sup>
            <m:e>
              <m:sSub>
                <m:sSubPr>
                  <m:ctrlPr>
                    <w:rPr>
                      <w:rFonts w:ascii="Cambria Math" w:hAnsi="Cambria Math"/>
                      <w:i/>
                      <w:sz w:val="20"/>
                      <w:szCs w:val="20"/>
                    </w:rPr>
                  </m:ctrlPr>
                </m:sSubPr>
                <m:e>
                  <m:r>
                    <w:rPr>
                      <w:rFonts w:ascii="Cambria Math" w:hAnsi="Cambria Math"/>
                      <w:sz w:val="20"/>
                      <w:szCs w:val="20"/>
                    </w:rPr>
                    <m:t>error</m:t>
                  </m:r>
                </m:e>
                <m:sub>
                  <m:r>
                    <w:rPr>
                      <w:rFonts w:ascii="Cambria Math" w:hAnsi="Cambria Math"/>
                      <w:sz w:val="20"/>
                      <w:szCs w:val="20"/>
                    </w:rPr>
                    <m:t>b,k,t</m:t>
                  </m:r>
                </m:sub>
              </m:sSub>
            </m:e>
          </m:nary>
        </m:oMath>
      </m:oMathPara>
    </w:p>
    <w:p w14:paraId="1F65D9A4" w14:textId="77777777" w:rsidR="00D729C5" w:rsidRPr="007A4E3D" w:rsidRDefault="00D729C5" w:rsidP="00D729C5">
      <w:pPr>
        <w:pStyle w:val="ListParagraph"/>
        <w:jc w:val="center"/>
        <w:rPr>
          <w:b/>
          <w:bCs/>
          <w:i/>
          <w:iCs/>
          <w:color w:val="156082" w:themeColor="accent1"/>
          <w:sz w:val="16"/>
          <w:szCs w:val="16"/>
        </w:rPr>
      </w:pPr>
      <w:r w:rsidRPr="007A4E3D">
        <w:rPr>
          <w:i/>
          <w:iCs/>
          <w:color w:val="156082" w:themeColor="accent1"/>
          <w:sz w:val="16"/>
          <w:szCs w:val="16"/>
        </w:rPr>
        <w:t xml:space="preserve">Average error across all timesteps for batch element </w:t>
      </w:r>
      <w:r w:rsidRPr="007A4E3D">
        <w:rPr>
          <w:b/>
          <w:bCs/>
          <w:i/>
          <w:iCs/>
          <w:color w:val="156082" w:themeColor="accent1"/>
          <w:sz w:val="16"/>
          <w:szCs w:val="16"/>
        </w:rPr>
        <w:t>b</w:t>
      </w:r>
      <w:r w:rsidRPr="007A4E3D">
        <w:rPr>
          <w:i/>
          <w:iCs/>
          <w:color w:val="156082" w:themeColor="accent1"/>
          <w:sz w:val="16"/>
          <w:szCs w:val="16"/>
        </w:rPr>
        <w:t xml:space="preserve"> and trajectory </w:t>
      </w:r>
      <w:r w:rsidRPr="007A4E3D">
        <w:rPr>
          <w:b/>
          <w:bCs/>
          <w:i/>
          <w:iCs/>
          <w:color w:val="156082" w:themeColor="accent1"/>
          <w:sz w:val="16"/>
          <w:szCs w:val="16"/>
        </w:rPr>
        <w:t>k</w:t>
      </w:r>
    </w:p>
    <w:p w14:paraId="215B2592" w14:textId="77777777" w:rsidR="00D729C5" w:rsidRPr="007A4E3D" w:rsidRDefault="00D729C5" w:rsidP="00D729C5">
      <w:pPr>
        <w:pStyle w:val="ListParagraph"/>
        <w:jc w:val="center"/>
        <w:rPr>
          <w:b/>
          <w:bCs/>
          <w:i/>
          <w:iCs/>
          <w:color w:val="156082" w:themeColor="accent1"/>
          <w:sz w:val="16"/>
          <w:szCs w:val="16"/>
        </w:rPr>
      </w:pPr>
    </w:p>
    <w:p w14:paraId="40BD2655" w14:textId="77777777" w:rsidR="00D729C5" w:rsidRPr="007A4E3D" w:rsidRDefault="00D729C5" w:rsidP="00D729C5">
      <w:pPr>
        <w:pStyle w:val="ListParagraph"/>
        <w:numPr>
          <w:ilvl w:val="0"/>
          <w:numId w:val="2"/>
        </w:numPr>
        <w:rPr>
          <w:sz w:val="20"/>
          <w:szCs w:val="20"/>
        </w:rPr>
      </w:pPr>
      <w:r w:rsidRPr="007A4E3D">
        <w:rPr>
          <w:sz w:val="20"/>
          <w:szCs w:val="20"/>
        </w:rPr>
        <w:t>Minimum ADE across all trajectories:</w:t>
      </w:r>
    </w:p>
    <w:p w14:paraId="337471FB" w14:textId="77777777" w:rsidR="00D729C5" w:rsidRPr="007A4E3D" w:rsidRDefault="00D729C5" w:rsidP="00D729C5">
      <w:pPr>
        <w:pStyle w:val="ListParagraph"/>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MinADE</m:t>
              </m:r>
            </m:e>
            <m:sub>
              <m:r>
                <w:rPr>
                  <w:rFonts w:ascii="Cambria Math" w:hAnsi="Cambria Math"/>
                  <w:sz w:val="20"/>
                  <w:szCs w:val="20"/>
                </w:rPr>
                <m:t>b</m:t>
              </m:r>
            </m:sub>
          </m:sSub>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k∈{1…k}</m:t>
                  </m:r>
                </m:lim>
              </m:limLow>
            </m:fName>
            <m:e>
              <m:sSub>
                <m:sSubPr>
                  <m:ctrlPr>
                    <w:rPr>
                      <w:rFonts w:ascii="Cambria Math" w:hAnsi="Cambria Math"/>
                      <w:i/>
                      <w:sz w:val="20"/>
                      <w:szCs w:val="20"/>
                    </w:rPr>
                  </m:ctrlPr>
                </m:sSubPr>
                <m:e>
                  <m:r>
                    <w:rPr>
                      <w:rFonts w:ascii="Cambria Math" w:hAnsi="Cambria Math"/>
                      <w:sz w:val="20"/>
                      <w:szCs w:val="20"/>
                    </w:rPr>
                    <m:t>ADE</m:t>
                  </m:r>
                </m:e>
                <m:sub>
                  <m:r>
                    <w:rPr>
                      <w:rFonts w:ascii="Cambria Math" w:hAnsi="Cambria Math"/>
                      <w:sz w:val="20"/>
                      <w:szCs w:val="20"/>
                    </w:rPr>
                    <m:t>b,k</m:t>
                  </m:r>
                </m:sub>
              </m:sSub>
            </m:e>
          </m:func>
        </m:oMath>
      </m:oMathPara>
    </w:p>
    <w:p w14:paraId="154581A1" w14:textId="77777777" w:rsidR="00D729C5" w:rsidRPr="007A4E3D" w:rsidRDefault="00D729C5" w:rsidP="00D729C5">
      <w:pPr>
        <w:pStyle w:val="ListParagraph"/>
        <w:jc w:val="center"/>
        <w:rPr>
          <w:b/>
          <w:bCs/>
          <w:i/>
          <w:iCs/>
          <w:color w:val="156082" w:themeColor="accent1"/>
          <w:sz w:val="16"/>
          <w:szCs w:val="16"/>
        </w:rPr>
      </w:pPr>
      <w:r w:rsidRPr="007A4E3D">
        <w:rPr>
          <w:i/>
          <w:iCs/>
          <w:color w:val="156082" w:themeColor="accent1"/>
          <w:sz w:val="16"/>
          <w:szCs w:val="16"/>
        </w:rPr>
        <w:t xml:space="preserve">Best trajectory error for batch element </w:t>
      </w:r>
      <w:r w:rsidRPr="007A4E3D">
        <w:rPr>
          <w:b/>
          <w:bCs/>
          <w:i/>
          <w:iCs/>
          <w:color w:val="156082" w:themeColor="accent1"/>
          <w:sz w:val="16"/>
          <w:szCs w:val="16"/>
        </w:rPr>
        <w:t>b</w:t>
      </w:r>
    </w:p>
    <w:p w14:paraId="268AAFFE" w14:textId="77777777" w:rsidR="00D729C5" w:rsidRPr="007A4E3D" w:rsidRDefault="00D729C5" w:rsidP="00D729C5">
      <w:pPr>
        <w:pStyle w:val="ListParagraph"/>
        <w:jc w:val="center"/>
        <w:rPr>
          <w:i/>
          <w:iCs/>
          <w:color w:val="156082" w:themeColor="accent1"/>
          <w:sz w:val="16"/>
          <w:szCs w:val="16"/>
        </w:rPr>
      </w:pPr>
    </w:p>
    <w:p w14:paraId="318E6716" w14:textId="77777777" w:rsidR="00D729C5" w:rsidRPr="007A4E3D" w:rsidRDefault="00D729C5" w:rsidP="00D729C5">
      <w:pPr>
        <w:pStyle w:val="ListParagraph"/>
        <w:numPr>
          <w:ilvl w:val="0"/>
          <w:numId w:val="2"/>
        </w:numPr>
        <w:rPr>
          <w:sz w:val="20"/>
          <w:szCs w:val="20"/>
        </w:rPr>
      </w:pPr>
      <w:r w:rsidRPr="007A4E3D">
        <w:rPr>
          <w:sz w:val="20"/>
          <w:szCs w:val="20"/>
        </w:rPr>
        <w:t>Final Loss:</w:t>
      </w:r>
    </w:p>
    <w:p w14:paraId="3F15793B" w14:textId="77777777" w:rsidR="00D729C5" w:rsidRPr="007A4E3D" w:rsidRDefault="00D729C5" w:rsidP="00D729C5">
      <w:pPr>
        <w:pStyle w:val="ListParagraph"/>
        <w:rPr>
          <w:sz w:val="20"/>
          <w:szCs w:val="20"/>
        </w:rPr>
      </w:pPr>
      <m:oMathPara>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MinADE</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B</m:t>
              </m:r>
            </m:den>
          </m:f>
          <m:nary>
            <m:naryPr>
              <m:chr m:val="∑"/>
              <m:limLoc m:val="subSup"/>
              <m:ctrlPr>
                <w:rPr>
                  <w:rFonts w:ascii="Cambria Math" w:hAnsi="Cambria Math"/>
                  <w:i/>
                  <w:sz w:val="20"/>
                  <w:szCs w:val="20"/>
                </w:rPr>
              </m:ctrlPr>
            </m:naryPr>
            <m:sub>
              <m:r>
                <w:rPr>
                  <w:rFonts w:ascii="Cambria Math" w:hAnsi="Cambria Math"/>
                  <w:sz w:val="20"/>
                  <w:szCs w:val="20"/>
                </w:rPr>
                <m:t>b=1</m:t>
              </m:r>
            </m:sub>
            <m:sup>
              <m:r>
                <w:rPr>
                  <w:rFonts w:ascii="Cambria Math" w:hAnsi="Cambria Math"/>
                  <w:sz w:val="20"/>
                  <w:szCs w:val="20"/>
                </w:rPr>
                <m:t>B</m:t>
              </m:r>
            </m:sup>
            <m:e>
              <m:sSub>
                <m:sSubPr>
                  <m:ctrlPr>
                    <w:rPr>
                      <w:rFonts w:ascii="Cambria Math" w:hAnsi="Cambria Math"/>
                      <w:i/>
                      <w:sz w:val="20"/>
                      <w:szCs w:val="20"/>
                    </w:rPr>
                  </m:ctrlPr>
                </m:sSubPr>
                <m:e>
                  <m:r>
                    <w:rPr>
                      <w:rFonts w:ascii="Cambria Math" w:hAnsi="Cambria Math"/>
                      <w:sz w:val="20"/>
                      <w:szCs w:val="20"/>
                    </w:rPr>
                    <m:t>MinADE</m:t>
                  </m:r>
                </m:e>
                <m:sub>
                  <m:r>
                    <w:rPr>
                      <w:rFonts w:ascii="Cambria Math" w:hAnsi="Cambria Math"/>
                      <w:sz w:val="20"/>
                      <w:szCs w:val="20"/>
                    </w:rPr>
                    <m:t>b</m:t>
                  </m:r>
                </m:sub>
              </m:sSub>
            </m:e>
          </m:nary>
        </m:oMath>
      </m:oMathPara>
    </w:p>
    <w:p w14:paraId="35D895CA" w14:textId="77777777" w:rsidR="00D729C5" w:rsidRPr="008E02EF" w:rsidRDefault="00D729C5" w:rsidP="00D729C5">
      <w:pPr>
        <w:pStyle w:val="ListParagraph"/>
        <w:jc w:val="center"/>
        <w:rPr>
          <w:i/>
          <w:iCs/>
          <w:color w:val="156082" w:themeColor="accent1"/>
          <w:sz w:val="16"/>
          <w:szCs w:val="16"/>
        </w:rPr>
      </w:pPr>
      <w:r w:rsidRPr="007A4E3D">
        <w:rPr>
          <w:i/>
          <w:iCs/>
          <w:color w:val="156082" w:themeColor="accent1"/>
          <w:sz w:val="16"/>
          <w:szCs w:val="16"/>
        </w:rPr>
        <w:t>Average of minimum errors across the batch</w:t>
      </w:r>
    </w:p>
    <w:p w14:paraId="35F0B4CB" w14:textId="50F7398D" w:rsidR="008E02EF" w:rsidRPr="00D729C5" w:rsidRDefault="008E02EF" w:rsidP="00D729C5">
      <w:pPr>
        <w:pStyle w:val="Heading3"/>
        <w:rPr>
          <w:color w:val="156082" w:themeColor="accent1"/>
        </w:rPr>
      </w:pPr>
    </w:p>
    <w:p w14:paraId="4CFE3F8C" w14:textId="278DF9DD" w:rsidR="0030182A" w:rsidRPr="007A4E3D" w:rsidRDefault="0030182A" w:rsidP="00D729C5">
      <w:pPr>
        <w:pStyle w:val="Heading3"/>
        <w:rPr>
          <w:sz w:val="20"/>
          <w:szCs w:val="20"/>
        </w:rPr>
      </w:pPr>
      <w:proofErr w:type="spellStart"/>
      <w:r>
        <w:t>MinADE</w:t>
      </w:r>
      <w:proofErr w:type="spellEnd"/>
      <w:r>
        <w:t xml:space="preserve"> with Diversity Loss</w:t>
      </w:r>
    </w:p>
    <w:p w14:paraId="50D8B90C" w14:textId="65A5FD25" w:rsidR="0030182A" w:rsidRPr="007A4E3D" w:rsidRDefault="0030182A" w:rsidP="0030182A">
      <w:pPr>
        <w:pStyle w:val="ListParagraph"/>
        <w:rPr>
          <w:sz w:val="20"/>
          <w:szCs w:val="20"/>
        </w:rPr>
      </w:pPr>
      <m:oMathPara>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MinADE</m:t>
              </m:r>
              <m:r>
                <w:rPr>
                  <w:rFonts w:ascii="Cambria Math" w:hAnsi="Cambria Math"/>
                  <w:sz w:val="20"/>
                  <w:szCs w:val="20"/>
                </w:rPr>
                <m:t>div</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MinAD</m:t>
              </m:r>
              <m:r>
                <w:rPr>
                  <w:rFonts w:ascii="Cambria Math" w:hAnsi="Cambria Math"/>
                  <w:sz w:val="20"/>
                  <w:szCs w:val="20"/>
                </w:rPr>
                <m:t>E</m:t>
              </m:r>
            </m:sub>
          </m:sSub>
          <m:r>
            <w:rPr>
              <w:rFonts w:ascii="Cambria Math" w:hAnsi="Cambria Math"/>
              <w:sz w:val="20"/>
              <w:szCs w:val="20"/>
            </w:rPr>
            <m:t>+λ∙</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mean_pairwise_distance+ε</m:t>
              </m:r>
            </m:den>
          </m:f>
        </m:oMath>
      </m:oMathPara>
    </w:p>
    <w:p w14:paraId="69AC327E" w14:textId="6C8D344D" w:rsidR="0030182A" w:rsidRDefault="0030182A" w:rsidP="0030182A">
      <w:pPr>
        <w:pStyle w:val="ListParagraph"/>
        <w:jc w:val="center"/>
        <w:rPr>
          <w:i/>
          <w:iCs/>
          <w:color w:val="156082" w:themeColor="accent1"/>
          <w:sz w:val="16"/>
          <w:szCs w:val="16"/>
        </w:rPr>
      </w:pPr>
      <w:r w:rsidRPr="0030182A">
        <w:rPr>
          <w:i/>
          <w:iCs/>
          <w:color w:val="156082" w:themeColor="accent1"/>
          <w:sz w:val="16"/>
          <w:szCs w:val="16"/>
        </w:rPr>
        <w:t xml:space="preserve">Adds a </w:t>
      </w:r>
      <w:proofErr w:type="gramStart"/>
      <w:r w:rsidRPr="0030182A">
        <w:rPr>
          <w:i/>
          <w:iCs/>
          <w:color w:val="156082" w:themeColor="accent1"/>
          <w:sz w:val="16"/>
          <w:szCs w:val="16"/>
        </w:rPr>
        <w:t>diversity</w:t>
      </w:r>
      <w:proofErr w:type="gramEnd"/>
      <w:r w:rsidRPr="0030182A">
        <w:rPr>
          <w:i/>
          <w:iCs/>
          <w:color w:val="156082" w:themeColor="accent1"/>
          <w:sz w:val="16"/>
          <w:szCs w:val="16"/>
        </w:rPr>
        <w:t xml:space="preserve"> term to the multi-trajectory approach</w:t>
      </w:r>
    </w:p>
    <w:p w14:paraId="6F1135CA" w14:textId="77777777" w:rsidR="00D729C5" w:rsidRPr="00D729C5" w:rsidRDefault="00D729C5" w:rsidP="00D729C5">
      <w:pPr>
        <w:rPr>
          <w:color w:val="156082" w:themeColor="accent1"/>
        </w:rPr>
      </w:pPr>
    </w:p>
    <w:p w14:paraId="56A1B2E7" w14:textId="77777777" w:rsidR="00D729C5" w:rsidRDefault="0030182A" w:rsidP="00D729C5">
      <w:pPr>
        <w:pStyle w:val="Heading3"/>
      </w:pPr>
      <w:r w:rsidRPr="0030182A">
        <w:lastRenderedPageBreak/>
        <w:t>GMM NLL Loss</w:t>
      </w:r>
    </w:p>
    <w:p w14:paraId="14593ED5" w14:textId="77777777" w:rsidR="00D729C5" w:rsidRPr="007A4E3D" w:rsidRDefault="00D729C5" w:rsidP="00D729C5">
      <w:pPr>
        <w:pStyle w:val="ListParagraph"/>
        <w:numPr>
          <w:ilvl w:val="0"/>
          <w:numId w:val="9"/>
        </w:numPr>
        <w:rPr>
          <w:sz w:val="20"/>
          <w:szCs w:val="20"/>
        </w:rPr>
      </w:pPr>
      <w:r w:rsidRPr="007A4E3D">
        <w:rPr>
          <w:sz w:val="20"/>
          <w:szCs w:val="20"/>
        </w:rPr>
        <w:t>Individual position error at each timestep:</w:t>
      </w:r>
    </w:p>
    <w:p w14:paraId="3ECC2EF8" w14:textId="77777777" w:rsidR="00D729C5" w:rsidRPr="00E12B03" w:rsidRDefault="00D729C5" w:rsidP="00D729C5">
      <w:pPr>
        <w:pStyle w:val="ListParagraph"/>
        <w:rPr>
          <w:rFonts w:eastAsiaTheme="minorEastAsia"/>
          <w:sz w:val="20"/>
          <w:szCs w:val="20"/>
        </w:rPr>
      </w:pPr>
      <m:oMathPara>
        <m:oMath>
          <m:r>
            <w:rPr>
              <w:rFonts w:ascii="Cambria Math" w:hAnsi="Cambria Math"/>
              <w:sz w:val="20"/>
              <w:szCs w:val="20"/>
            </w:rPr>
            <m:t>p(</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b,t</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b,t</m:t>
              </m:r>
            </m:sub>
          </m:sSub>
          <m:r>
            <w:rPr>
              <w:rFonts w:ascii="Cambria Math" w:hAnsi="Cambria Math"/>
              <w:sz w:val="20"/>
              <w:szCs w:val="20"/>
            </w:rPr>
            <m:t>|k)</m:t>
          </m:r>
          <m:r>
            <w:rPr>
              <w:rFonts w:ascii="Cambria Math" w:hAnsi="Cambria Math"/>
              <w:sz w:val="20"/>
              <w:szCs w:val="20"/>
            </w:rPr>
            <m:t>=</m:t>
          </m:r>
          <m:f>
            <m:fPr>
              <m:ctrlPr>
                <w:rPr>
                  <w:rFonts w:ascii="Cambria Math" w:hAnsi="Cambria Math"/>
                  <w:i/>
                </w:rPr>
              </m:ctrlPr>
            </m:fPr>
            <m:num>
              <m:r>
                <w:rPr>
                  <w:rFonts w:ascii="Cambria Math" w:hAnsi="Cambria Math"/>
                </w:rPr>
                <m:t>1</m:t>
              </m:r>
            </m:num>
            <m:den>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den>
          </m:f>
          <m:r>
            <m:rPr>
              <m:sty m:val="p"/>
            </m:rPr>
            <w:rPr>
              <w:rFonts w:ascii="Cambria Math" w:hAnsi="Cambria Math"/>
              <w:sz w:val="20"/>
              <w:szCs w:val="20"/>
            </w:rPr>
            <m:t>exp⁡</m:t>
          </m:r>
          <m:r>
            <w:rPr>
              <w:rFonts w:ascii="Cambria Math" w:hAnsi="Cambria Math"/>
              <w:sz w:val="20"/>
              <w:szCs w:val="20"/>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sz w:val="20"/>
                  <w:szCs w:val="20"/>
                </w:rPr>
              </m:ctrlPr>
            </m:dPr>
            <m:e>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b,k,t</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b,t</m:t>
                          </m:r>
                        </m:sub>
                      </m:sSub>
                    </m:e>
                  </m:d>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b,k,t</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b,t</m:t>
                          </m:r>
                        </m:sub>
                      </m:sSub>
                    </m:e>
                  </m:d>
                </m:e>
                <m:sup>
                  <m:r>
                    <w:rPr>
                      <w:rFonts w:ascii="Cambria Math" w:hAnsi="Cambria Math"/>
                      <w:sz w:val="20"/>
                      <w:szCs w:val="20"/>
                    </w:rPr>
                    <m:t>2</m:t>
                  </m:r>
                </m:sup>
              </m:sSup>
            </m:e>
          </m:d>
          <m:r>
            <w:rPr>
              <w:rFonts w:ascii="Cambria Math" w:hAnsi="Cambria Math"/>
              <w:sz w:val="20"/>
              <w:szCs w:val="20"/>
            </w:rPr>
            <m:t>)</m:t>
          </m:r>
        </m:oMath>
      </m:oMathPara>
    </w:p>
    <w:p w14:paraId="3A32C5C6" w14:textId="77777777" w:rsidR="00D729C5" w:rsidRPr="007A4E3D" w:rsidRDefault="00D729C5" w:rsidP="00D729C5">
      <w:pPr>
        <w:pStyle w:val="ListParagraph"/>
        <w:jc w:val="center"/>
        <w:rPr>
          <w:b/>
          <w:bCs/>
          <w:i/>
          <w:iCs/>
          <w:color w:val="156082" w:themeColor="accent1"/>
          <w:sz w:val="16"/>
          <w:szCs w:val="16"/>
        </w:rPr>
      </w:pPr>
      <w:r w:rsidRPr="007A4E3D">
        <w:rPr>
          <w:i/>
          <w:iCs/>
          <w:color w:val="156082" w:themeColor="accent1"/>
          <w:sz w:val="16"/>
          <w:szCs w:val="16"/>
        </w:rPr>
        <w:t xml:space="preserve">The Euclidean distance between predicted and ground truth coordinates at time </w:t>
      </w:r>
      <w:r w:rsidRPr="007A4E3D">
        <w:rPr>
          <w:b/>
          <w:bCs/>
          <w:i/>
          <w:iCs/>
          <w:color w:val="156082" w:themeColor="accent1"/>
          <w:sz w:val="16"/>
          <w:szCs w:val="16"/>
        </w:rPr>
        <w:t>t</w:t>
      </w:r>
    </w:p>
    <w:p w14:paraId="48DA0310" w14:textId="77777777" w:rsidR="00D729C5" w:rsidRPr="007A4E3D" w:rsidRDefault="00D729C5" w:rsidP="00D729C5">
      <w:pPr>
        <w:pStyle w:val="ListParagraph"/>
        <w:jc w:val="center"/>
        <w:rPr>
          <w:i/>
          <w:iCs/>
          <w:color w:val="156082" w:themeColor="accent1"/>
          <w:sz w:val="16"/>
          <w:szCs w:val="16"/>
        </w:rPr>
      </w:pPr>
    </w:p>
    <w:p w14:paraId="6EB45740" w14:textId="77777777" w:rsidR="00D729C5" w:rsidRPr="007A4E3D" w:rsidRDefault="00D729C5" w:rsidP="00D729C5">
      <w:pPr>
        <w:pStyle w:val="ListParagraph"/>
        <w:numPr>
          <w:ilvl w:val="0"/>
          <w:numId w:val="9"/>
        </w:numPr>
        <w:rPr>
          <w:sz w:val="20"/>
          <w:szCs w:val="20"/>
        </w:rPr>
      </w:pPr>
      <w:r w:rsidRPr="00E12B03">
        <w:rPr>
          <w:sz w:val="20"/>
          <w:szCs w:val="20"/>
        </w:rPr>
        <w:t>Joint likelihood over all timesteps for a trajectory:</w:t>
      </w:r>
    </w:p>
    <w:p w14:paraId="1784154F" w14:textId="77777777" w:rsidR="00D729C5" w:rsidRPr="007A4E3D" w:rsidRDefault="00D729C5" w:rsidP="00D729C5">
      <w:pPr>
        <w:pStyle w:val="ListParagraph"/>
        <w:rPr>
          <w:rFonts w:eastAsiaTheme="minorEastAsia"/>
          <w:sz w:val="20"/>
          <w:szCs w:val="20"/>
        </w:rPr>
      </w:pPr>
      <m:oMathPara>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traj</m:t>
                  </m:r>
                </m:e>
                <m:sub>
                  <m:r>
                    <w:rPr>
                      <w:rFonts w:ascii="Cambria Math" w:hAnsi="Cambria Math"/>
                      <w:sz w:val="20"/>
                      <w:szCs w:val="20"/>
                    </w:rPr>
                    <m:t>b</m:t>
                  </m:r>
                </m:sub>
              </m:sSub>
            </m:e>
            <m:e>
              <m:r>
                <w:rPr>
                  <w:rFonts w:ascii="Cambria Math" w:hAnsi="Cambria Math"/>
                  <w:sz w:val="20"/>
                  <w:szCs w:val="20"/>
                </w:rPr>
                <m:t>k</m:t>
              </m:r>
            </m:e>
          </m:d>
          <m:r>
            <w:rPr>
              <w:rFonts w:ascii="Cambria Math" w:hAnsi="Cambria Math"/>
              <w:sz w:val="20"/>
              <w:szCs w:val="20"/>
            </w:rPr>
            <m:t>=</m:t>
          </m:r>
          <m:nary>
            <m:naryPr>
              <m:chr m:val="∏"/>
              <m:limLoc m:val="subSup"/>
              <m:ctrlPr>
                <w:rPr>
                  <w:rFonts w:ascii="Cambria Math" w:hAnsi="Cambria Math"/>
                  <w:i/>
                  <w:sz w:val="20"/>
                  <w:szCs w:val="20"/>
                </w:rPr>
              </m:ctrlPr>
            </m:naryPr>
            <m:sub>
              <m:r>
                <w:rPr>
                  <w:rFonts w:ascii="Cambria Math" w:hAnsi="Cambria Math"/>
                  <w:sz w:val="20"/>
                  <w:szCs w:val="20"/>
                </w:rPr>
                <m:t>t=1</m:t>
              </m:r>
            </m:sub>
            <m:sup>
              <m:r>
                <w:rPr>
                  <w:rFonts w:ascii="Cambria Math" w:hAnsi="Cambria Math"/>
                  <w:sz w:val="20"/>
                  <w:szCs w:val="20"/>
                </w:rPr>
                <m:t>T</m:t>
              </m:r>
            </m:sup>
            <m:e>
              <m:r>
                <w:rPr>
                  <w:rFonts w:ascii="Cambria Math" w:hAnsi="Cambria Math"/>
                  <w:sz w:val="20"/>
                  <w:szCs w:val="20"/>
                </w:rPr>
                <m:t>p(</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b,t</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b,t</m:t>
                  </m:r>
                </m:sub>
              </m:sSub>
              <m:r>
                <w:rPr>
                  <w:rFonts w:ascii="Cambria Math" w:hAnsi="Cambria Math"/>
                  <w:sz w:val="20"/>
                  <w:szCs w:val="20"/>
                </w:rPr>
                <m:t>|k)</m:t>
              </m:r>
            </m:e>
          </m:nary>
        </m:oMath>
      </m:oMathPara>
    </w:p>
    <w:p w14:paraId="41323045" w14:textId="77777777" w:rsidR="00D729C5" w:rsidRPr="007A4E3D" w:rsidRDefault="00D729C5" w:rsidP="00D729C5">
      <w:pPr>
        <w:pStyle w:val="ListParagraph"/>
        <w:jc w:val="center"/>
        <w:rPr>
          <w:b/>
          <w:bCs/>
          <w:i/>
          <w:iCs/>
          <w:color w:val="156082" w:themeColor="accent1"/>
          <w:sz w:val="16"/>
          <w:szCs w:val="16"/>
        </w:rPr>
      </w:pPr>
      <w:r w:rsidRPr="00E12B03">
        <w:rPr>
          <w:i/>
          <w:iCs/>
          <w:color w:val="156082" w:themeColor="accent1"/>
          <w:sz w:val="16"/>
          <w:szCs w:val="16"/>
        </w:rPr>
        <w:t>Product of Gaussian densities across all timesteps</w:t>
      </w:r>
    </w:p>
    <w:p w14:paraId="3D72A63A" w14:textId="77777777" w:rsidR="00D729C5" w:rsidRPr="007A4E3D" w:rsidRDefault="00D729C5" w:rsidP="00D729C5">
      <w:pPr>
        <w:pStyle w:val="ListParagraph"/>
        <w:jc w:val="center"/>
        <w:rPr>
          <w:b/>
          <w:bCs/>
          <w:i/>
          <w:iCs/>
          <w:color w:val="156082" w:themeColor="accent1"/>
          <w:sz w:val="16"/>
          <w:szCs w:val="16"/>
        </w:rPr>
      </w:pPr>
    </w:p>
    <w:p w14:paraId="725FCCC5" w14:textId="77777777" w:rsidR="00D729C5" w:rsidRPr="007A4E3D" w:rsidRDefault="00D729C5" w:rsidP="00D729C5">
      <w:pPr>
        <w:pStyle w:val="ListParagraph"/>
        <w:numPr>
          <w:ilvl w:val="0"/>
          <w:numId w:val="9"/>
        </w:numPr>
        <w:rPr>
          <w:sz w:val="20"/>
          <w:szCs w:val="20"/>
        </w:rPr>
      </w:pPr>
      <w:r w:rsidRPr="00E12B03">
        <w:rPr>
          <w:sz w:val="20"/>
          <w:szCs w:val="20"/>
        </w:rPr>
        <w:t>Weighted mixture likelihood using predicted mode probabilities:</w:t>
      </w:r>
    </w:p>
    <w:p w14:paraId="603F8944" w14:textId="77777777" w:rsidR="00D729C5" w:rsidRPr="007A4E3D" w:rsidRDefault="00D729C5" w:rsidP="00D729C5">
      <w:pPr>
        <w:pStyle w:val="ListParagraph"/>
        <w:rPr>
          <w:rFonts w:eastAsiaTheme="minorEastAsia"/>
          <w:sz w:val="20"/>
          <w:szCs w:val="20"/>
        </w:rPr>
      </w:pPr>
      <m:oMathPara>
        <m:oMath>
          <m:r>
            <w:rPr>
              <w:rFonts w:ascii="Cambria Math" w:hAnsi="Cambria Math"/>
              <w:sz w:val="20"/>
              <w:szCs w:val="20"/>
            </w:rPr>
            <m:t>p</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traj</m:t>
              </m:r>
            </m:e>
            <m:sub>
              <m:r>
                <w:rPr>
                  <w:rFonts w:ascii="Cambria Math" w:hAnsi="Cambria Math"/>
                  <w:sz w:val="20"/>
                  <w:szCs w:val="20"/>
                </w:rPr>
                <m:t>b</m:t>
              </m:r>
            </m:sub>
          </m:sSub>
          <m:r>
            <w:rPr>
              <w:rFonts w:ascii="Cambria Math" w:hAnsi="Cambria Math"/>
              <w:sz w:val="20"/>
              <w:szCs w:val="20"/>
            </w:rPr>
            <m:t>)=</m:t>
          </m:r>
          <m:nary>
            <m:naryPr>
              <m:chr m:val="∑"/>
              <m:limLoc m:val="subSup"/>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K</m:t>
              </m:r>
            </m:sup>
            <m:e>
              <m:sSub>
                <m:sSubPr>
                  <m:ctrlPr>
                    <w:rPr>
                      <w:rFonts w:ascii="Cambria Math" w:hAnsi="Cambria Math"/>
                      <w:i/>
                    </w:rPr>
                  </m:ctrlPr>
                </m:sSubPr>
                <m:e>
                  <m:r>
                    <w:rPr>
                      <w:rFonts w:ascii="Cambria Math" w:hAnsi="Cambria Math"/>
                    </w:rPr>
                    <m:t>π</m:t>
                  </m:r>
                </m:e>
                <m:sub>
                  <m:r>
                    <w:rPr>
                      <w:rFonts w:ascii="Cambria Math" w:hAnsi="Cambria Math"/>
                    </w:rPr>
                    <m:t>b,k</m:t>
                  </m:r>
                </m:sub>
              </m:sSub>
              <m:r>
                <w:rPr>
                  <w:rFonts w:ascii="Cambria Math" w:hAnsi="Cambria Math"/>
                </w:rPr>
                <m:t>∙</m:t>
              </m:r>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traj</m:t>
                      </m:r>
                    </m:e>
                    <m:sub>
                      <m:r>
                        <w:rPr>
                          <w:rFonts w:ascii="Cambria Math" w:hAnsi="Cambria Math"/>
                          <w:sz w:val="20"/>
                          <w:szCs w:val="20"/>
                        </w:rPr>
                        <m:t>b</m:t>
                      </m:r>
                    </m:sub>
                  </m:sSub>
                </m:e>
                <m:e>
                  <m:r>
                    <w:rPr>
                      <w:rFonts w:ascii="Cambria Math" w:hAnsi="Cambria Math"/>
                      <w:sz w:val="20"/>
                      <w:szCs w:val="20"/>
                    </w:rPr>
                    <m:t>k</m:t>
                  </m:r>
                </m:e>
              </m:d>
            </m:e>
          </m:nary>
        </m:oMath>
      </m:oMathPara>
    </w:p>
    <w:p w14:paraId="0081DE88" w14:textId="77777777" w:rsidR="00D729C5" w:rsidRPr="007A4E3D" w:rsidRDefault="00D729C5" w:rsidP="00D729C5">
      <w:pPr>
        <w:pStyle w:val="ListParagraph"/>
        <w:jc w:val="center"/>
        <w:rPr>
          <w:b/>
          <w:bCs/>
          <w:i/>
          <w:iCs/>
          <w:color w:val="156082" w:themeColor="accent1"/>
          <w:sz w:val="16"/>
          <w:szCs w:val="16"/>
        </w:rPr>
      </w:pPr>
      <w:r w:rsidRPr="00E12B03">
        <w:rPr>
          <w:i/>
          <w:iCs/>
          <w:color w:val="156082" w:themeColor="accent1"/>
          <w:sz w:val="16"/>
          <w:szCs w:val="16"/>
        </w:rPr>
        <w:t>Weighted sum of likelihoods from each mixture component</w:t>
      </w:r>
    </w:p>
    <w:p w14:paraId="1142BF4E" w14:textId="77777777" w:rsidR="00D729C5" w:rsidRPr="007A4E3D" w:rsidRDefault="00D729C5" w:rsidP="00D729C5">
      <w:pPr>
        <w:pStyle w:val="ListParagraph"/>
        <w:jc w:val="center"/>
        <w:rPr>
          <w:i/>
          <w:iCs/>
          <w:color w:val="156082" w:themeColor="accent1"/>
          <w:sz w:val="16"/>
          <w:szCs w:val="16"/>
        </w:rPr>
      </w:pPr>
    </w:p>
    <w:p w14:paraId="48B1DA25" w14:textId="77777777" w:rsidR="00D729C5" w:rsidRPr="007A4E3D" w:rsidRDefault="00D729C5" w:rsidP="00D729C5">
      <w:pPr>
        <w:pStyle w:val="ListParagraph"/>
        <w:numPr>
          <w:ilvl w:val="0"/>
          <w:numId w:val="9"/>
        </w:numPr>
        <w:rPr>
          <w:sz w:val="20"/>
          <w:szCs w:val="20"/>
        </w:rPr>
      </w:pPr>
      <w:r w:rsidRPr="00D729C5">
        <w:rPr>
          <w:sz w:val="20"/>
          <w:szCs w:val="20"/>
        </w:rPr>
        <w:t>Final Loss:</w:t>
      </w:r>
    </w:p>
    <w:p w14:paraId="6A0A955E" w14:textId="77777777" w:rsidR="00D729C5" w:rsidRPr="007A4E3D" w:rsidRDefault="00D729C5" w:rsidP="00D729C5">
      <w:pPr>
        <w:pStyle w:val="ListParagraph"/>
        <w:rPr>
          <w:sz w:val="20"/>
          <w:szCs w:val="20"/>
        </w:rPr>
      </w:pPr>
      <m:oMathPara>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GMM</m:t>
              </m:r>
            </m:sub>
          </m:sSub>
          <m:r>
            <w:rPr>
              <w:rFonts w:ascii="Cambria Math" w:hAnsi="Cambria Math"/>
              <w:sz w:val="20"/>
              <w:szCs w:val="20"/>
            </w:rPr>
            <m:t>=-</m:t>
          </m:r>
          <m:f>
            <m:fPr>
              <m:ctrlPr>
                <w:rPr>
                  <w:rFonts w:ascii="Cambria Math" w:hAnsi="Cambria Math"/>
                  <w:i/>
                </w:rPr>
              </m:ctrlPr>
            </m:fPr>
            <m:num>
              <m:r>
                <w:rPr>
                  <w:rFonts w:ascii="Cambria Math" w:hAnsi="Cambria Math"/>
                </w:rPr>
                <m:t>1</m:t>
              </m:r>
            </m:num>
            <m:den>
              <m:r>
                <w:rPr>
                  <w:rFonts w:ascii="Cambria Math" w:hAnsi="Cambria Math"/>
                </w:rPr>
                <m:t>B</m:t>
              </m:r>
            </m:den>
          </m:f>
          <m:nary>
            <m:naryPr>
              <m:chr m:val="∑"/>
              <m:limLoc m:val="subSup"/>
              <m:ctrlPr>
                <w:rPr>
                  <w:rFonts w:ascii="Cambria Math" w:hAnsi="Cambria Math"/>
                  <w:i/>
                </w:rPr>
              </m:ctrlPr>
            </m:naryPr>
            <m:sub>
              <m:r>
                <w:rPr>
                  <w:rFonts w:ascii="Cambria Math" w:hAnsi="Cambria Math"/>
                </w:rPr>
                <m:t>b=1</m:t>
              </m:r>
            </m:sub>
            <m:sup>
              <m:r>
                <w:rPr>
                  <w:rFonts w:ascii="Cambria Math" w:hAnsi="Cambria Math"/>
                </w:rPr>
                <m:t>B</m:t>
              </m:r>
            </m:sup>
            <m:e>
              <m:func>
                <m:funcPr>
                  <m:ctrlPr>
                    <w:rPr>
                      <w:rFonts w:ascii="Cambria Math" w:hAnsi="Cambria Math"/>
                      <w:i/>
                    </w:rPr>
                  </m:ctrlPr>
                </m:funcPr>
                <m:fName>
                  <m:r>
                    <m:rPr>
                      <m:sty m:val="p"/>
                    </m:rPr>
                    <w:rPr>
                      <w:rFonts w:ascii="Cambria Math" w:hAnsi="Cambria Math"/>
                    </w:rPr>
                    <m:t>log</m:t>
                  </m:r>
                </m:fName>
                <m:e>
                  <m:r>
                    <w:rPr>
                      <w:rFonts w:ascii="Cambria Math" w:hAnsi="Cambria Math"/>
                      <w:sz w:val="20"/>
                      <w:szCs w:val="20"/>
                    </w:rPr>
                    <m:t>p</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traj</m:t>
                      </m:r>
                    </m:e>
                    <m:sub>
                      <m:r>
                        <w:rPr>
                          <w:rFonts w:ascii="Cambria Math" w:hAnsi="Cambria Math"/>
                          <w:sz w:val="20"/>
                          <w:szCs w:val="20"/>
                        </w:rPr>
                        <m:t>b</m:t>
                      </m:r>
                    </m:sub>
                  </m:sSub>
                  <m:r>
                    <w:rPr>
                      <w:rFonts w:ascii="Cambria Math" w:hAnsi="Cambria Math"/>
                      <w:sz w:val="20"/>
                      <w:szCs w:val="20"/>
                    </w:rPr>
                    <m:t>)</m:t>
                  </m:r>
                </m:e>
              </m:func>
            </m:e>
          </m:nary>
        </m:oMath>
      </m:oMathPara>
    </w:p>
    <w:p w14:paraId="000AE7C3" w14:textId="77003786" w:rsidR="008C3DC5" w:rsidRPr="00D729C5" w:rsidRDefault="00D729C5" w:rsidP="00D729C5">
      <w:pPr>
        <w:pStyle w:val="ListParagraph"/>
        <w:jc w:val="center"/>
        <w:rPr>
          <w:i/>
          <w:iCs/>
          <w:color w:val="156082" w:themeColor="accent1"/>
          <w:sz w:val="16"/>
          <w:szCs w:val="16"/>
        </w:rPr>
      </w:pPr>
      <w:r w:rsidRPr="00D729C5">
        <w:rPr>
          <w:i/>
          <w:iCs/>
          <w:color w:val="156082" w:themeColor="accent1"/>
          <w:sz w:val="16"/>
          <w:szCs w:val="16"/>
        </w:rPr>
        <w:t>Negative mean log-likelihood across the batch</w:t>
      </w:r>
    </w:p>
    <w:p w14:paraId="3D69E268" w14:textId="007E69D4" w:rsidR="008C3DC5" w:rsidRDefault="008C3DC5" w:rsidP="00BE36C8">
      <w:pPr>
        <w:pStyle w:val="Heading2"/>
      </w:pPr>
      <w:r>
        <w:t>Results</w:t>
      </w:r>
    </w:p>
    <w:p w14:paraId="71325726" w14:textId="0323E4FC" w:rsidR="0046011B" w:rsidRPr="008C3DC5" w:rsidRDefault="00D729C5" w:rsidP="00D729C5">
      <w:r w:rsidRPr="00D729C5">
        <w:t>The results demonstrate significant performance differences between the three multi-trajectory prediction approaches</w:t>
      </w:r>
      <w:r>
        <w:t>.</w:t>
      </w:r>
    </w:p>
    <w:tbl>
      <w:tblPr>
        <w:tblStyle w:val="TableGrid"/>
        <w:tblW w:w="0" w:type="auto"/>
        <w:jc w:val="center"/>
        <w:tblLook w:val="04A0" w:firstRow="1" w:lastRow="0" w:firstColumn="1" w:lastColumn="0" w:noHBand="0" w:noVBand="1"/>
      </w:tblPr>
      <w:tblGrid>
        <w:gridCol w:w="3235"/>
        <w:gridCol w:w="1035"/>
        <w:gridCol w:w="1755"/>
        <w:gridCol w:w="1260"/>
      </w:tblGrid>
      <w:tr w:rsidR="0046011B" w14:paraId="56A67FA3" w14:textId="77777777" w:rsidTr="00FD63C2">
        <w:trPr>
          <w:jc w:val="center"/>
        </w:trPr>
        <w:tc>
          <w:tcPr>
            <w:tcW w:w="3235" w:type="dxa"/>
          </w:tcPr>
          <w:p w14:paraId="33463F39" w14:textId="77777777" w:rsidR="0046011B" w:rsidRPr="00F836A0" w:rsidRDefault="0046011B" w:rsidP="00FD63C2"/>
        </w:tc>
        <w:tc>
          <w:tcPr>
            <w:tcW w:w="1035" w:type="dxa"/>
          </w:tcPr>
          <w:p w14:paraId="28F42F45" w14:textId="77777777" w:rsidR="0046011B" w:rsidRPr="00F836A0" w:rsidRDefault="0046011B" w:rsidP="0046011B">
            <w:pPr>
              <w:jc w:val="center"/>
            </w:pPr>
            <w:proofErr w:type="spellStart"/>
            <w:r w:rsidRPr="0046011B">
              <w:t>MinADE</w:t>
            </w:r>
            <w:proofErr w:type="spellEnd"/>
          </w:p>
        </w:tc>
        <w:tc>
          <w:tcPr>
            <w:tcW w:w="1755" w:type="dxa"/>
          </w:tcPr>
          <w:p w14:paraId="3AC6416F" w14:textId="77777777" w:rsidR="0046011B" w:rsidRPr="00F836A0" w:rsidRDefault="0046011B" w:rsidP="0046011B">
            <w:pPr>
              <w:jc w:val="center"/>
            </w:pPr>
            <w:proofErr w:type="spellStart"/>
            <w:r w:rsidRPr="0046011B">
              <w:t>MinADE</w:t>
            </w:r>
            <w:proofErr w:type="spellEnd"/>
            <w:r>
              <w:t xml:space="preserve"> w/ Div</w:t>
            </w:r>
          </w:p>
        </w:tc>
        <w:tc>
          <w:tcPr>
            <w:tcW w:w="1260" w:type="dxa"/>
          </w:tcPr>
          <w:p w14:paraId="62C91138" w14:textId="77777777" w:rsidR="0046011B" w:rsidRPr="00F836A0" w:rsidRDefault="0046011B" w:rsidP="0046011B">
            <w:pPr>
              <w:jc w:val="center"/>
            </w:pPr>
            <w:r>
              <w:t>GNN NLL</w:t>
            </w:r>
          </w:p>
        </w:tc>
      </w:tr>
      <w:tr w:rsidR="0046011B" w14:paraId="4A230CF9" w14:textId="77777777" w:rsidTr="00022047">
        <w:trPr>
          <w:jc w:val="center"/>
        </w:trPr>
        <w:tc>
          <w:tcPr>
            <w:tcW w:w="3235" w:type="dxa"/>
          </w:tcPr>
          <w:p w14:paraId="4C7B7871" w14:textId="77777777" w:rsidR="0046011B" w:rsidRDefault="0046011B" w:rsidP="0046011B">
            <w:r w:rsidRPr="00F836A0">
              <w:t xml:space="preserve">Best Average </w:t>
            </w:r>
            <w:proofErr w:type="spellStart"/>
            <w:r w:rsidRPr="00F836A0">
              <w:t>minADE</w:t>
            </w:r>
            <w:proofErr w:type="spellEnd"/>
          </w:p>
        </w:tc>
        <w:tc>
          <w:tcPr>
            <w:tcW w:w="1035" w:type="dxa"/>
            <w:vAlign w:val="bottom"/>
          </w:tcPr>
          <w:p w14:paraId="37C853EE" w14:textId="6D4468EF" w:rsidR="0046011B" w:rsidRDefault="0046011B" w:rsidP="0046011B">
            <w:pPr>
              <w:jc w:val="center"/>
            </w:pPr>
            <w:r>
              <w:t>0.8302</w:t>
            </w:r>
          </w:p>
        </w:tc>
        <w:tc>
          <w:tcPr>
            <w:tcW w:w="1755" w:type="dxa"/>
            <w:vAlign w:val="bottom"/>
          </w:tcPr>
          <w:p w14:paraId="1B4892E0" w14:textId="75CC4336" w:rsidR="0046011B" w:rsidRPr="00F836A0" w:rsidRDefault="0046011B" w:rsidP="0046011B">
            <w:pPr>
              <w:jc w:val="center"/>
            </w:pPr>
            <w:r>
              <w:t>0.8596</w:t>
            </w:r>
          </w:p>
        </w:tc>
        <w:tc>
          <w:tcPr>
            <w:tcW w:w="1260" w:type="dxa"/>
            <w:vAlign w:val="bottom"/>
          </w:tcPr>
          <w:p w14:paraId="4A3764CE" w14:textId="225B42B3" w:rsidR="0046011B" w:rsidRPr="0046011B" w:rsidRDefault="0046011B" w:rsidP="0046011B">
            <w:pPr>
              <w:jc w:val="center"/>
            </w:pPr>
            <w:r w:rsidRPr="0046011B">
              <w:rPr>
                <w:color w:val="000000"/>
              </w:rPr>
              <w:t>0.5931</w:t>
            </w:r>
          </w:p>
        </w:tc>
      </w:tr>
      <w:tr w:rsidR="0046011B" w14:paraId="694CC8CA" w14:textId="77777777" w:rsidTr="00022047">
        <w:trPr>
          <w:jc w:val="center"/>
        </w:trPr>
        <w:tc>
          <w:tcPr>
            <w:tcW w:w="3235" w:type="dxa"/>
          </w:tcPr>
          <w:p w14:paraId="3DB59A01" w14:textId="77777777" w:rsidR="0046011B" w:rsidRDefault="0046011B" w:rsidP="0046011B">
            <w:r w:rsidRPr="00F836A0">
              <w:t xml:space="preserve">Best Average </w:t>
            </w:r>
            <w:proofErr w:type="spellStart"/>
            <w:r w:rsidRPr="00F836A0">
              <w:t>minFDE</w:t>
            </w:r>
            <w:proofErr w:type="spellEnd"/>
          </w:p>
        </w:tc>
        <w:tc>
          <w:tcPr>
            <w:tcW w:w="1035" w:type="dxa"/>
            <w:vAlign w:val="bottom"/>
          </w:tcPr>
          <w:p w14:paraId="7AE1E144" w14:textId="1CC3A516" w:rsidR="0046011B" w:rsidRDefault="0046011B" w:rsidP="0046011B">
            <w:pPr>
              <w:jc w:val="center"/>
            </w:pPr>
            <w:r>
              <w:t>1.6144</w:t>
            </w:r>
          </w:p>
        </w:tc>
        <w:tc>
          <w:tcPr>
            <w:tcW w:w="1755" w:type="dxa"/>
            <w:vAlign w:val="bottom"/>
          </w:tcPr>
          <w:p w14:paraId="468BE3CA" w14:textId="383B7617" w:rsidR="0046011B" w:rsidRPr="00F836A0" w:rsidRDefault="0046011B" w:rsidP="0046011B">
            <w:pPr>
              <w:jc w:val="center"/>
            </w:pPr>
            <w:r>
              <w:t>1.7145</w:t>
            </w:r>
          </w:p>
        </w:tc>
        <w:tc>
          <w:tcPr>
            <w:tcW w:w="1260" w:type="dxa"/>
            <w:vAlign w:val="bottom"/>
          </w:tcPr>
          <w:p w14:paraId="7FAEA069" w14:textId="221A811B" w:rsidR="0046011B" w:rsidRPr="0046011B" w:rsidRDefault="0046011B" w:rsidP="0046011B">
            <w:pPr>
              <w:jc w:val="center"/>
            </w:pPr>
            <w:r w:rsidRPr="0046011B">
              <w:rPr>
                <w:color w:val="000000"/>
              </w:rPr>
              <w:t>0.9238</w:t>
            </w:r>
          </w:p>
        </w:tc>
      </w:tr>
      <w:tr w:rsidR="0046011B" w14:paraId="65D5A76D" w14:textId="77777777" w:rsidTr="00022047">
        <w:trPr>
          <w:jc w:val="center"/>
        </w:trPr>
        <w:tc>
          <w:tcPr>
            <w:tcW w:w="3235" w:type="dxa"/>
          </w:tcPr>
          <w:p w14:paraId="41BFD5E8" w14:textId="77777777" w:rsidR="0046011B" w:rsidRDefault="0046011B" w:rsidP="0046011B">
            <w:r w:rsidRPr="00F836A0">
              <w:t xml:space="preserve">Best median </w:t>
            </w:r>
            <w:proofErr w:type="spellStart"/>
            <w:r w:rsidRPr="00F836A0">
              <w:t>minADE</w:t>
            </w:r>
            <w:proofErr w:type="spellEnd"/>
          </w:p>
        </w:tc>
        <w:tc>
          <w:tcPr>
            <w:tcW w:w="1035" w:type="dxa"/>
            <w:vAlign w:val="bottom"/>
          </w:tcPr>
          <w:p w14:paraId="777E0E07" w14:textId="719D789B" w:rsidR="0046011B" w:rsidRDefault="0046011B" w:rsidP="0046011B">
            <w:pPr>
              <w:jc w:val="center"/>
            </w:pPr>
            <w:r>
              <w:t>0.6154</w:t>
            </w:r>
          </w:p>
        </w:tc>
        <w:tc>
          <w:tcPr>
            <w:tcW w:w="1755" w:type="dxa"/>
            <w:vAlign w:val="bottom"/>
          </w:tcPr>
          <w:p w14:paraId="39ED2033" w14:textId="5C2E136A" w:rsidR="0046011B" w:rsidRPr="00F836A0" w:rsidRDefault="0046011B" w:rsidP="0046011B">
            <w:pPr>
              <w:jc w:val="center"/>
            </w:pPr>
            <w:r>
              <w:t>0.6088</w:t>
            </w:r>
          </w:p>
        </w:tc>
        <w:tc>
          <w:tcPr>
            <w:tcW w:w="1260" w:type="dxa"/>
            <w:vAlign w:val="bottom"/>
          </w:tcPr>
          <w:p w14:paraId="58F90F88" w14:textId="6DD7A57F" w:rsidR="0046011B" w:rsidRPr="0046011B" w:rsidRDefault="0046011B" w:rsidP="0046011B">
            <w:pPr>
              <w:jc w:val="center"/>
            </w:pPr>
            <w:r w:rsidRPr="0046011B">
              <w:rPr>
                <w:color w:val="000000"/>
              </w:rPr>
              <w:t>0.4998</w:t>
            </w:r>
          </w:p>
        </w:tc>
      </w:tr>
      <w:tr w:rsidR="0046011B" w14:paraId="419CC0D8" w14:textId="77777777" w:rsidTr="00022047">
        <w:trPr>
          <w:jc w:val="center"/>
        </w:trPr>
        <w:tc>
          <w:tcPr>
            <w:tcW w:w="3235" w:type="dxa"/>
          </w:tcPr>
          <w:p w14:paraId="5084E454" w14:textId="77777777" w:rsidR="0046011B" w:rsidRDefault="0046011B" w:rsidP="0046011B">
            <w:r w:rsidRPr="00F836A0">
              <w:t xml:space="preserve">Best median </w:t>
            </w:r>
            <w:proofErr w:type="spellStart"/>
            <w:r w:rsidRPr="00F836A0">
              <w:t>minFDE</w:t>
            </w:r>
            <w:proofErr w:type="spellEnd"/>
          </w:p>
        </w:tc>
        <w:tc>
          <w:tcPr>
            <w:tcW w:w="1035" w:type="dxa"/>
            <w:vAlign w:val="bottom"/>
          </w:tcPr>
          <w:p w14:paraId="15383B4B" w14:textId="56D2F551" w:rsidR="0046011B" w:rsidRDefault="0046011B" w:rsidP="0046011B">
            <w:pPr>
              <w:jc w:val="center"/>
            </w:pPr>
            <w:r>
              <w:t>1.0359</w:t>
            </w:r>
          </w:p>
        </w:tc>
        <w:tc>
          <w:tcPr>
            <w:tcW w:w="1755" w:type="dxa"/>
            <w:vAlign w:val="bottom"/>
          </w:tcPr>
          <w:p w14:paraId="29475861" w14:textId="6EABB926" w:rsidR="0046011B" w:rsidRPr="00F836A0" w:rsidRDefault="0046011B" w:rsidP="0046011B">
            <w:pPr>
              <w:jc w:val="center"/>
            </w:pPr>
            <w:r>
              <w:t>1.0582</w:t>
            </w:r>
          </w:p>
        </w:tc>
        <w:tc>
          <w:tcPr>
            <w:tcW w:w="1260" w:type="dxa"/>
            <w:vAlign w:val="bottom"/>
          </w:tcPr>
          <w:p w14:paraId="31165A8E" w14:textId="04F4FE4A" w:rsidR="0046011B" w:rsidRPr="0046011B" w:rsidRDefault="0046011B" w:rsidP="0046011B">
            <w:pPr>
              <w:jc w:val="center"/>
            </w:pPr>
            <w:r w:rsidRPr="0046011B">
              <w:rPr>
                <w:color w:val="000000"/>
              </w:rPr>
              <w:t>0.6180</w:t>
            </w:r>
          </w:p>
        </w:tc>
      </w:tr>
      <w:tr w:rsidR="0046011B" w14:paraId="04D4EC1F" w14:textId="77777777" w:rsidTr="00022047">
        <w:trPr>
          <w:jc w:val="center"/>
        </w:trPr>
        <w:tc>
          <w:tcPr>
            <w:tcW w:w="3235" w:type="dxa"/>
          </w:tcPr>
          <w:p w14:paraId="359EEE58" w14:textId="77777777" w:rsidR="0046011B" w:rsidRDefault="0046011B" w:rsidP="0046011B">
            <w:r w:rsidRPr="00F836A0">
              <w:t xml:space="preserve">Best 10th percentile </w:t>
            </w:r>
            <w:proofErr w:type="spellStart"/>
            <w:r w:rsidRPr="00F836A0">
              <w:t>minADE</w:t>
            </w:r>
            <w:proofErr w:type="spellEnd"/>
          </w:p>
        </w:tc>
        <w:tc>
          <w:tcPr>
            <w:tcW w:w="1035" w:type="dxa"/>
            <w:vAlign w:val="bottom"/>
          </w:tcPr>
          <w:p w14:paraId="2D2A7193" w14:textId="612A869F" w:rsidR="0046011B" w:rsidRDefault="0046011B" w:rsidP="0046011B">
            <w:pPr>
              <w:jc w:val="center"/>
            </w:pPr>
            <w:r>
              <w:t>0.2707</w:t>
            </w:r>
          </w:p>
        </w:tc>
        <w:tc>
          <w:tcPr>
            <w:tcW w:w="1755" w:type="dxa"/>
            <w:vAlign w:val="bottom"/>
          </w:tcPr>
          <w:p w14:paraId="5053D271" w14:textId="4CEAD95F" w:rsidR="0046011B" w:rsidRPr="00F836A0" w:rsidRDefault="0046011B" w:rsidP="0046011B">
            <w:pPr>
              <w:jc w:val="center"/>
            </w:pPr>
            <w:r>
              <w:t>0.2657</w:t>
            </w:r>
          </w:p>
        </w:tc>
        <w:tc>
          <w:tcPr>
            <w:tcW w:w="1260" w:type="dxa"/>
            <w:vAlign w:val="bottom"/>
          </w:tcPr>
          <w:p w14:paraId="3ABD222D" w14:textId="45CC07D1" w:rsidR="0046011B" w:rsidRPr="0046011B" w:rsidRDefault="0046011B" w:rsidP="0046011B">
            <w:pPr>
              <w:jc w:val="center"/>
            </w:pPr>
            <w:r w:rsidRPr="0046011B">
              <w:rPr>
                <w:color w:val="000000"/>
              </w:rPr>
              <w:t>0.2089</w:t>
            </w:r>
          </w:p>
        </w:tc>
      </w:tr>
      <w:tr w:rsidR="0046011B" w14:paraId="1CA04006" w14:textId="77777777" w:rsidTr="00022047">
        <w:trPr>
          <w:jc w:val="center"/>
        </w:trPr>
        <w:tc>
          <w:tcPr>
            <w:tcW w:w="3235" w:type="dxa"/>
          </w:tcPr>
          <w:p w14:paraId="77731795" w14:textId="77777777" w:rsidR="0046011B" w:rsidRDefault="0046011B" w:rsidP="0046011B">
            <w:r w:rsidRPr="00F836A0">
              <w:t xml:space="preserve">Best 10th percentile </w:t>
            </w:r>
            <w:proofErr w:type="spellStart"/>
            <w:r w:rsidRPr="00F836A0">
              <w:t>minFDE</w:t>
            </w:r>
            <w:proofErr w:type="spellEnd"/>
          </w:p>
        </w:tc>
        <w:tc>
          <w:tcPr>
            <w:tcW w:w="1035" w:type="dxa"/>
            <w:vAlign w:val="bottom"/>
          </w:tcPr>
          <w:p w14:paraId="155CA36C" w14:textId="1230F7B9" w:rsidR="0046011B" w:rsidRDefault="0046011B" w:rsidP="0046011B">
            <w:pPr>
              <w:jc w:val="center"/>
            </w:pPr>
            <w:r>
              <w:t>0.3306</w:t>
            </w:r>
          </w:p>
        </w:tc>
        <w:tc>
          <w:tcPr>
            <w:tcW w:w="1755" w:type="dxa"/>
            <w:vAlign w:val="bottom"/>
          </w:tcPr>
          <w:p w14:paraId="1DF6161E" w14:textId="68A1E102" w:rsidR="0046011B" w:rsidRPr="00F836A0" w:rsidRDefault="0046011B" w:rsidP="0046011B">
            <w:pPr>
              <w:jc w:val="center"/>
            </w:pPr>
            <w:r>
              <w:t>0.3272</w:t>
            </w:r>
          </w:p>
        </w:tc>
        <w:tc>
          <w:tcPr>
            <w:tcW w:w="1260" w:type="dxa"/>
            <w:vAlign w:val="bottom"/>
          </w:tcPr>
          <w:p w14:paraId="04BB3300" w14:textId="3F54B9D6" w:rsidR="0046011B" w:rsidRPr="0046011B" w:rsidRDefault="0046011B" w:rsidP="0046011B">
            <w:pPr>
              <w:jc w:val="center"/>
            </w:pPr>
            <w:r w:rsidRPr="0046011B">
              <w:rPr>
                <w:color w:val="000000"/>
              </w:rPr>
              <w:t>0.1845</w:t>
            </w:r>
          </w:p>
        </w:tc>
      </w:tr>
      <w:tr w:rsidR="0046011B" w14:paraId="2F24C6D8" w14:textId="77777777" w:rsidTr="00022047">
        <w:trPr>
          <w:jc w:val="center"/>
        </w:trPr>
        <w:tc>
          <w:tcPr>
            <w:tcW w:w="3235" w:type="dxa"/>
          </w:tcPr>
          <w:p w14:paraId="4AC4E26C" w14:textId="77777777" w:rsidR="0046011B" w:rsidRDefault="0046011B" w:rsidP="0046011B">
            <w:r w:rsidRPr="00F836A0">
              <w:t xml:space="preserve">Best 90th percentile </w:t>
            </w:r>
            <w:proofErr w:type="spellStart"/>
            <w:r w:rsidRPr="00F836A0">
              <w:t>minADE</w:t>
            </w:r>
            <w:proofErr w:type="spellEnd"/>
          </w:p>
        </w:tc>
        <w:tc>
          <w:tcPr>
            <w:tcW w:w="1035" w:type="dxa"/>
            <w:vAlign w:val="bottom"/>
          </w:tcPr>
          <w:p w14:paraId="7E2F2492" w14:textId="33ECD0BE" w:rsidR="0046011B" w:rsidRDefault="0046011B" w:rsidP="0046011B">
            <w:pPr>
              <w:jc w:val="center"/>
            </w:pPr>
            <w:r>
              <w:t>1.6025</w:t>
            </w:r>
          </w:p>
        </w:tc>
        <w:tc>
          <w:tcPr>
            <w:tcW w:w="1755" w:type="dxa"/>
            <w:vAlign w:val="bottom"/>
          </w:tcPr>
          <w:p w14:paraId="719ADEFC" w14:textId="2541FF37" w:rsidR="0046011B" w:rsidRPr="00F836A0" w:rsidRDefault="0046011B" w:rsidP="0046011B">
            <w:pPr>
              <w:jc w:val="center"/>
            </w:pPr>
            <w:r>
              <w:t>1.7359</w:t>
            </w:r>
          </w:p>
        </w:tc>
        <w:tc>
          <w:tcPr>
            <w:tcW w:w="1260" w:type="dxa"/>
            <w:vAlign w:val="bottom"/>
          </w:tcPr>
          <w:p w14:paraId="5D6963C1" w14:textId="306A2993" w:rsidR="0046011B" w:rsidRPr="0046011B" w:rsidRDefault="0046011B" w:rsidP="0046011B">
            <w:pPr>
              <w:jc w:val="center"/>
            </w:pPr>
            <w:r w:rsidRPr="0046011B">
              <w:rPr>
                <w:color w:val="000000"/>
              </w:rPr>
              <w:t>1.0640</w:t>
            </w:r>
          </w:p>
        </w:tc>
      </w:tr>
      <w:tr w:rsidR="0046011B" w14:paraId="33B4928C" w14:textId="77777777" w:rsidTr="00022047">
        <w:trPr>
          <w:jc w:val="center"/>
        </w:trPr>
        <w:tc>
          <w:tcPr>
            <w:tcW w:w="3235" w:type="dxa"/>
          </w:tcPr>
          <w:p w14:paraId="30ED1D3E" w14:textId="77777777" w:rsidR="0046011B" w:rsidRDefault="0046011B" w:rsidP="0046011B">
            <w:r w:rsidRPr="00F836A0">
              <w:t xml:space="preserve">Best 90th percentile </w:t>
            </w:r>
            <w:proofErr w:type="spellStart"/>
            <w:r w:rsidRPr="00F836A0">
              <w:t>minFDE</w:t>
            </w:r>
            <w:proofErr w:type="spellEnd"/>
          </w:p>
        </w:tc>
        <w:tc>
          <w:tcPr>
            <w:tcW w:w="1035" w:type="dxa"/>
            <w:vAlign w:val="bottom"/>
          </w:tcPr>
          <w:p w14:paraId="1387A606" w14:textId="64EA94D2" w:rsidR="0046011B" w:rsidRDefault="0046011B" w:rsidP="0046011B">
            <w:pPr>
              <w:jc w:val="center"/>
            </w:pPr>
            <w:r>
              <w:t>3.5806</w:t>
            </w:r>
          </w:p>
        </w:tc>
        <w:tc>
          <w:tcPr>
            <w:tcW w:w="1755" w:type="dxa"/>
            <w:vAlign w:val="bottom"/>
          </w:tcPr>
          <w:p w14:paraId="55F8E721" w14:textId="6FE8B3A0" w:rsidR="0046011B" w:rsidRPr="00F836A0" w:rsidRDefault="0046011B" w:rsidP="0046011B">
            <w:pPr>
              <w:jc w:val="center"/>
            </w:pPr>
            <w:r>
              <w:t>3.9422</w:t>
            </w:r>
          </w:p>
        </w:tc>
        <w:tc>
          <w:tcPr>
            <w:tcW w:w="1260" w:type="dxa"/>
            <w:vAlign w:val="bottom"/>
          </w:tcPr>
          <w:p w14:paraId="48C7CA9C" w14:textId="73C9B647" w:rsidR="0046011B" w:rsidRPr="0046011B" w:rsidRDefault="0046011B" w:rsidP="0046011B">
            <w:pPr>
              <w:jc w:val="center"/>
            </w:pPr>
            <w:r w:rsidRPr="0046011B">
              <w:rPr>
                <w:color w:val="000000"/>
              </w:rPr>
              <w:t>2.0265</w:t>
            </w:r>
          </w:p>
        </w:tc>
      </w:tr>
    </w:tbl>
    <w:p w14:paraId="3166D077" w14:textId="46AA431A" w:rsidR="0046011B" w:rsidRDefault="0046011B" w:rsidP="0046011B">
      <w:pPr>
        <w:jc w:val="center"/>
        <w:rPr>
          <w:i/>
          <w:iCs/>
          <w:sz w:val="20"/>
          <w:szCs w:val="20"/>
        </w:rPr>
      </w:pPr>
      <w:r w:rsidRPr="008C3DC5">
        <w:rPr>
          <w:b/>
          <w:bCs/>
          <w:i/>
          <w:iCs/>
          <w:sz w:val="20"/>
          <w:szCs w:val="20"/>
        </w:rPr>
        <w:t xml:space="preserve">Table </w:t>
      </w:r>
      <w:r>
        <w:rPr>
          <w:b/>
          <w:bCs/>
          <w:i/>
          <w:iCs/>
          <w:sz w:val="20"/>
          <w:szCs w:val="20"/>
        </w:rPr>
        <w:t>1</w:t>
      </w:r>
      <w:r w:rsidRPr="008C3DC5">
        <w:rPr>
          <w:b/>
          <w:bCs/>
          <w:i/>
          <w:iCs/>
          <w:sz w:val="20"/>
          <w:szCs w:val="20"/>
        </w:rPr>
        <w:t>:</w:t>
      </w:r>
      <w:r w:rsidRPr="0046011B">
        <w:rPr>
          <w:i/>
          <w:iCs/>
          <w:sz w:val="20"/>
          <w:szCs w:val="20"/>
        </w:rPr>
        <w:t xml:space="preserve"> Loss </w:t>
      </w:r>
      <w:r>
        <w:rPr>
          <w:i/>
          <w:iCs/>
          <w:sz w:val="20"/>
          <w:szCs w:val="20"/>
        </w:rPr>
        <w:t xml:space="preserve">Function </w:t>
      </w:r>
      <w:r w:rsidRPr="008C3DC5">
        <w:rPr>
          <w:i/>
          <w:iCs/>
          <w:sz w:val="20"/>
          <w:szCs w:val="20"/>
        </w:rPr>
        <w:t>Results</w:t>
      </w:r>
    </w:p>
    <w:p w14:paraId="339FBB67" w14:textId="448D1B58" w:rsidR="00D729C5" w:rsidRPr="008C3DC5" w:rsidRDefault="00D729C5" w:rsidP="00D729C5">
      <w:r w:rsidRPr="00D729C5">
        <w:t xml:space="preserve">Standard </w:t>
      </w:r>
      <w:proofErr w:type="spellStart"/>
      <w:r w:rsidRPr="00D729C5">
        <w:t>MinADE</w:t>
      </w:r>
      <w:proofErr w:type="spellEnd"/>
      <w:r w:rsidRPr="00D729C5">
        <w:t xml:space="preserve"> Loss shows solid performance with an average </w:t>
      </w:r>
      <w:proofErr w:type="spellStart"/>
      <w:r w:rsidRPr="00D729C5">
        <w:t>minADE</w:t>
      </w:r>
      <w:proofErr w:type="spellEnd"/>
      <w:r w:rsidRPr="00D729C5">
        <w:t xml:space="preserve"> of 0.8302 and </w:t>
      </w:r>
      <w:proofErr w:type="spellStart"/>
      <w:r w:rsidRPr="00D729C5">
        <w:t>minFDE</w:t>
      </w:r>
      <w:proofErr w:type="spellEnd"/>
      <w:r w:rsidRPr="00D729C5">
        <w:t xml:space="preserve"> of 1.6144. While it generates multiple trajectories, it doesn't effectively encourage diversity or accurate probability estimation.</w:t>
      </w:r>
    </w:p>
    <w:p w14:paraId="35ABC04B" w14:textId="50582345" w:rsidR="008C3DC5" w:rsidRPr="008C3DC5" w:rsidRDefault="008C3DC5" w:rsidP="0046011B">
      <w:pPr>
        <w:pStyle w:val="Heading3"/>
      </w:pPr>
    </w:p>
    <w:p w14:paraId="5CCE6325" w14:textId="09539984" w:rsidR="00FC088E" w:rsidRDefault="00D729C5" w:rsidP="008C3DC5">
      <w:pPr>
        <w:jc w:val="center"/>
      </w:pPr>
      <w:r>
        <w:rPr>
          <w:noProof/>
        </w:rPr>
        <w:drawing>
          <wp:inline distT="0" distB="0" distL="0" distR="0" wp14:anchorId="1DBD29EA" wp14:editId="1B4D8ECD">
            <wp:extent cx="5029200" cy="2232513"/>
            <wp:effectExtent l="0" t="0" r="0" b="0"/>
            <wp:docPr id="8577225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9200" cy="2232513"/>
                    </a:xfrm>
                    <a:prstGeom prst="rect">
                      <a:avLst/>
                    </a:prstGeom>
                    <a:noFill/>
                    <a:ln>
                      <a:noFill/>
                    </a:ln>
                  </pic:spPr>
                </pic:pic>
              </a:graphicData>
            </a:graphic>
          </wp:inline>
        </w:drawing>
      </w:r>
    </w:p>
    <w:p w14:paraId="79F227F8" w14:textId="6C19F2CA" w:rsidR="0046011B" w:rsidRDefault="008C3DC5" w:rsidP="0046011B">
      <w:pPr>
        <w:jc w:val="center"/>
        <w:rPr>
          <w:i/>
          <w:iCs/>
          <w:sz w:val="20"/>
          <w:szCs w:val="20"/>
        </w:rPr>
      </w:pPr>
      <w:r>
        <w:rPr>
          <w:b/>
          <w:bCs/>
          <w:i/>
          <w:iCs/>
          <w:sz w:val="20"/>
          <w:szCs w:val="20"/>
        </w:rPr>
        <w:t xml:space="preserve">Figure </w:t>
      </w:r>
      <w:r w:rsidR="00BE36C8">
        <w:rPr>
          <w:b/>
          <w:bCs/>
          <w:i/>
          <w:iCs/>
          <w:sz w:val="20"/>
          <w:szCs w:val="20"/>
        </w:rPr>
        <w:t>1</w:t>
      </w:r>
      <w:r>
        <w:rPr>
          <w:b/>
          <w:bCs/>
          <w:i/>
          <w:iCs/>
          <w:sz w:val="20"/>
          <w:szCs w:val="20"/>
        </w:rPr>
        <w:t xml:space="preserve">: </w:t>
      </w:r>
      <w:r w:rsidR="0046011B" w:rsidRPr="0046011B">
        <w:rPr>
          <w:i/>
          <w:iCs/>
          <w:sz w:val="20"/>
          <w:szCs w:val="20"/>
        </w:rPr>
        <w:t xml:space="preserve">Standard </w:t>
      </w:r>
      <w:proofErr w:type="spellStart"/>
      <w:r w:rsidR="0046011B" w:rsidRPr="0046011B">
        <w:rPr>
          <w:i/>
          <w:iCs/>
          <w:sz w:val="20"/>
          <w:szCs w:val="20"/>
        </w:rPr>
        <w:t>MinADE</w:t>
      </w:r>
      <w:proofErr w:type="spellEnd"/>
      <w:r w:rsidR="0046011B" w:rsidRPr="0046011B">
        <w:rPr>
          <w:i/>
          <w:iCs/>
          <w:sz w:val="20"/>
          <w:szCs w:val="20"/>
        </w:rPr>
        <w:t xml:space="preserve"> Loss Cumulative Distribution</w:t>
      </w:r>
    </w:p>
    <w:p w14:paraId="60366CB1" w14:textId="1202F964" w:rsidR="00D729C5" w:rsidRPr="008C3DC5" w:rsidRDefault="00D729C5" w:rsidP="00D729C5">
      <w:proofErr w:type="spellStart"/>
      <w:r w:rsidRPr="00D729C5">
        <w:t>MinADE</w:t>
      </w:r>
      <w:proofErr w:type="spellEnd"/>
      <w:r w:rsidRPr="00D729C5">
        <w:t xml:space="preserve"> with Diversity </w:t>
      </w:r>
      <w:proofErr w:type="gramStart"/>
      <w:r w:rsidRPr="00D729C5">
        <w:t>Loss  performs</w:t>
      </w:r>
      <w:proofErr w:type="gramEnd"/>
      <w:r w:rsidRPr="00D729C5">
        <w:t xml:space="preserve"> somewhat better than standard </w:t>
      </w:r>
      <w:proofErr w:type="spellStart"/>
      <w:r w:rsidRPr="00D729C5">
        <w:t>MinADE</w:t>
      </w:r>
      <w:proofErr w:type="spellEnd"/>
      <w:r w:rsidRPr="00D729C5">
        <w:t xml:space="preserve"> in some metrics (particularly in the 10th percentile) but slightly worse in average performance with </w:t>
      </w:r>
      <w:proofErr w:type="spellStart"/>
      <w:r w:rsidRPr="00D729C5">
        <w:t>minADE</w:t>
      </w:r>
      <w:proofErr w:type="spellEnd"/>
      <w:r w:rsidRPr="00D729C5">
        <w:t xml:space="preserve"> of 0.8596 and </w:t>
      </w:r>
      <w:proofErr w:type="spellStart"/>
      <w:r w:rsidRPr="00D729C5">
        <w:t>minFDE</w:t>
      </w:r>
      <w:proofErr w:type="spellEnd"/>
      <w:r w:rsidRPr="00D729C5">
        <w:t xml:space="preserve"> of 1.7145. The diversity term helps capture different possible future paths but may sometimes sacrifice accuracy.</w:t>
      </w:r>
    </w:p>
    <w:p w14:paraId="59F46029" w14:textId="7516085E" w:rsidR="0046011B" w:rsidRDefault="00D729C5" w:rsidP="0046011B">
      <w:pPr>
        <w:jc w:val="center"/>
      </w:pPr>
      <w:r>
        <w:rPr>
          <w:noProof/>
        </w:rPr>
        <w:drawing>
          <wp:inline distT="0" distB="0" distL="0" distR="0" wp14:anchorId="7BD6B50C" wp14:editId="3AC0918C">
            <wp:extent cx="5029200" cy="2235200"/>
            <wp:effectExtent l="0" t="0" r="0" b="0"/>
            <wp:docPr id="6291590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9200" cy="2235200"/>
                    </a:xfrm>
                    <a:prstGeom prst="rect">
                      <a:avLst/>
                    </a:prstGeom>
                    <a:noFill/>
                    <a:ln>
                      <a:noFill/>
                    </a:ln>
                  </pic:spPr>
                </pic:pic>
              </a:graphicData>
            </a:graphic>
          </wp:inline>
        </w:drawing>
      </w:r>
    </w:p>
    <w:p w14:paraId="357D5EF7" w14:textId="013868D2" w:rsidR="0046011B" w:rsidRDefault="0046011B" w:rsidP="0046011B">
      <w:pPr>
        <w:jc w:val="center"/>
        <w:rPr>
          <w:i/>
          <w:iCs/>
          <w:sz w:val="20"/>
          <w:szCs w:val="20"/>
        </w:rPr>
      </w:pPr>
      <w:r>
        <w:rPr>
          <w:b/>
          <w:bCs/>
          <w:i/>
          <w:iCs/>
          <w:sz w:val="20"/>
          <w:szCs w:val="20"/>
        </w:rPr>
        <w:t xml:space="preserve">Figure </w:t>
      </w:r>
      <w:r>
        <w:rPr>
          <w:b/>
          <w:bCs/>
          <w:i/>
          <w:iCs/>
          <w:sz w:val="20"/>
          <w:szCs w:val="20"/>
        </w:rPr>
        <w:t>2</w:t>
      </w:r>
      <w:r>
        <w:rPr>
          <w:b/>
          <w:bCs/>
          <w:i/>
          <w:iCs/>
          <w:sz w:val="20"/>
          <w:szCs w:val="20"/>
        </w:rPr>
        <w:t xml:space="preserve">: </w:t>
      </w:r>
      <w:proofErr w:type="spellStart"/>
      <w:r w:rsidRPr="0046011B">
        <w:rPr>
          <w:i/>
          <w:iCs/>
          <w:sz w:val="20"/>
          <w:szCs w:val="20"/>
        </w:rPr>
        <w:t>MinADE</w:t>
      </w:r>
      <w:proofErr w:type="spellEnd"/>
      <w:r w:rsidRPr="0046011B">
        <w:rPr>
          <w:i/>
          <w:iCs/>
          <w:sz w:val="20"/>
          <w:szCs w:val="20"/>
        </w:rPr>
        <w:t xml:space="preserve"> with Diversity Loss</w:t>
      </w:r>
      <w:r>
        <w:rPr>
          <w:i/>
          <w:iCs/>
          <w:sz w:val="20"/>
          <w:szCs w:val="20"/>
        </w:rPr>
        <w:t xml:space="preserve"> </w:t>
      </w:r>
      <w:r w:rsidRPr="0046011B">
        <w:rPr>
          <w:i/>
          <w:iCs/>
          <w:sz w:val="20"/>
          <w:szCs w:val="20"/>
        </w:rPr>
        <w:t>Cumulative Distribution</w:t>
      </w:r>
    </w:p>
    <w:p w14:paraId="2B351688" w14:textId="1EE72C6F" w:rsidR="00D729C5" w:rsidRPr="008C3DC5" w:rsidRDefault="00D729C5" w:rsidP="00D729C5">
      <w:r w:rsidRPr="00D729C5">
        <w:t xml:space="preserve">GMM NLL Loss achieves the best performance across all metrics, with an average </w:t>
      </w:r>
      <w:proofErr w:type="spellStart"/>
      <w:r w:rsidRPr="00D729C5">
        <w:t>minADE</w:t>
      </w:r>
      <w:proofErr w:type="spellEnd"/>
      <w:r w:rsidRPr="00D729C5">
        <w:t xml:space="preserve"> of 0.5931 and </w:t>
      </w:r>
      <w:proofErr w:type="spellStart"/>
      <w:r w:rsidRPr="00D729C5">
        <w:t>minFDE</w:t>
      </w:r>
      <w:proofErr w:type="spellEnd"/>
      <w:r w:rsidRPr="00D729C5">
        <w:t xml:space="preserve"> of 0.9238. This probabilistic approach effectively models uncertainty distribution across multiple trajectories, resulting in a 29% improvement over the standard </w:t>
      </w:r>
      <w:proofErr w:type="spellStart"/>
      <w:r w:rsidRPr="00D729C5">
        <w:t>MinADE</w:t>
      </w:r>
      <w:proofErr w:type="spellEnd"/>
      <w:r w:rsidRPr="00D729C5">
        <w:t xml:space="preserve"> approach.</w:t>
      </w:r>
    </w:p>
    <w:p w14:paraId="25B0F363" w14:textId="4FE22474" w:rsidR="0046011B" w:rsidRDefault="00D729C5" w:rsidP="0046011B">
      <w:pPr>
        <w:jc w:val="center"/>
      </w:pPr>
      <w:r w:rsidRPr="00D729C5">
        <w:rPr>
          <w:noProof/>
        </w:rPr>
        <w:lastRenderedPageBreak/>
        <w:t xml:space="preserve"> </w:t>
      </w:r>
      <w:r>
        <w:rPr>
          <w:noProof/>
        </w:rPr>
        <w:drawing>
          <wp:inline distT="0" distB="0" distL="0" distR="0" wp14:anchorId="2B17B6F8" wp14:editId="0823927B">
            <wp:extent cx="5029200" cy="2232513"/>
            <wp:effectExtent l="0" t="0" r="0" b="0"/>
            <wp:docPr id="1103400416" name="Picture 5" descr="A graph of a number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400416" name="Picture 5" descr="A graph of a number of numbers&#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9200" cy="2232513"/>
                    </a:xfrm>
                    <a:prstGeom prst="rect">
                      <a:avLst/>
                    </a:prstGeom>
                    <a:noFill/>
                    <a:ln>
                      <a:noFill/>
                    </a:ln>
                  </pic:spPr>
                </pic:pic>
              </a:graphicData>
            </a:graphic>
          </wp:inline>
        </w:drawing>
      </w:r>
    </w:p>
    <w:p w14:paraId="3CB654DB" w14:textId="499200E0" w:rsidR="0046011B" w:rsidRPr="008C3DC5" w:rsidRDefault="0046011B" w:rsidP="0046011B">
      <w:pPr>
        <w:jc w:val="center"/>
        <w:rPr>
          <w:b/>
          <w:bCs/>
          <w:i/>
          <w:iCs/>
          <w:sz w:val="20"/>
          <w:szCs w:val="20"/>
        </w:rPr>
      </w:pPr>
      <w:r>
        <w:rPr>
          <w:b/>
          <w:bCs/>
          <w:i/>
          <w:iCs/>
          <w:sz w:val="20"/>
          <w:szCs w:val="20"/>
        </w:rPr>
        <w:t xml:space="preserve">Figure </w:t>
      </w:r>
      <w:r>
        <w:rPr>
          <w:b/>
          <w:bCs/>
          <w:i/>
          <w:iCs/>
          <w:sz w:val="20"/>
          <w:szCs w:val="20"/>
        </w:rPr>
        <w:t>3</w:t>
      </w:r>
      <w:r>
        <w:rPr>
          <w:b/>
          <w:bCs/>
          <w:i/>
          <w:iCs/>
          <w:sz w:val="20"/>
          <w:szCs w:val="20"/>
        </w:rPr>
        <w:t xml:space="preserve">: </w:t>
      </w:r>
      <w:r w:rsidRPr="0046011B">
        <w:rPr>
          <w:i/>
          <w:iCs/>
          <w:sz w:val="20"/>
          <w:szCs w:val="20"/>
        </w:rPr>
        <w:t>GMM NLL Loss Cumulative Distribution</w:t>
      </w:r>
    </w:p>
    <w:p w14:paraId="7075AB50" w14:textId="2627A00B" w:rsidR="0046011B" w:rsidRPr="0046011B" w:rsidRDefault="00E12B03" w:rsidP="0046011B">
      <w:r w:rsidRPr="00E12B03">
        <w:t xml:space="preserve">The GMM NLL approach shows a 28.6% improvement in average </w:t>
      </w:r>
      <w:proofErr w:type="spellStart"/>
      <w:r w:rsidRPr="00E12B03">
        <w:t>minADE</w:t>
      </w:r>
      <w:proofErr w:type="spellEnd"/>
      <w:r w:rsidRPr="00E12B03">
        <w:t xml:space="preserve"> and a 42.8% improvement in average </w:t>
      </w:r>
      <w:proofErr w:type="spellStart"/>
      <w:r w:rsidRPr="00E12B03">
        <w:t>minFDE</w:t>
      </w:r>
      <w:proofErr w:type="spellEnd"/>
      <w:r w:rsidRPr="00E12B03">
        <w:t xml:space="preserve"> compared to the standard approach. The cumulative distribution plots further illustrate this improvement, showing that the probabilistic approach has much higher probabilities of achieving low error values.</w:t>
      </w:r>
    </w:p>
    <w:p w14:paraId="17E1A28A" w14:textId="0D3EB9C5" w:rsidR="00007BE3" w:rsidRDefault="00007BE3" w:rsidP="00007BE3">
      <w:pPr>
        <w:pStyle w:val="Heading2"/>
      </w:pPr>
      <w:r>
        <w:t>Conclusion</w:t>
      </w:r>
    </w:p>
    <w:p w14:paraId="4376D62D" w14:textId="470574FE" w:rsidR="00E12B03" w:rsidRDefault="00E12B03" w:rsidP="00E12B03">
      <w:r>
        <w:t>This study demonstrates the importance of appropriate loss function design for multi-trajectory prediction. All three tested approaches offer valuable insights into handling the inherent multimodality of trajectory prediction:</w:t>
      </w:r>
    </w:p>
    <w:p w14:paraId="5C6D00F0" w14:textId="77777777" w:rsidR="00E12B03" w:rsidRDefault="00E12B03" w:rsidP="00E12B03">
      <w:r>
        <w:t xml:space="preserve">The standard </w:t>
      </w:r>
      <w:proofErr w:type="spellStart"/>
      <w:r>
        <w:t>MinADE</w:t>
      </w:r>
      <w:proofErr w:type="spellEnd"/>
      <w:r>
        <w:t xml:space="preserve"> loss provides a solid baseline for multi-trajectory prediction but lacks the sophistication to fully model trajectory uncertainties or ensure diversity among predictions.</w:t>
      </w:r>
    </w:p>
    <w:p w14:paraId="5EEDDA97" w14:textId="20A0FA57" w:rsidR="00E12B03" w:rsidRDefault="00E12B03" w:rsidP="00E12B03">
      <w:r>
        <w:t xml:space="preserve">The diversity-promoting </w:t>
      </w:r>
      <w:proofErr w:type="spellStart"/>
      <w:r>
        <w:t>MinADE</w:t>
      </w:r>
      <w:proofErr w:type="spellEnd"/>
      <w:r>
        <w:t xml:space="preserve"> loss shows improvements over the standard approach in capturing varied predictions, particularly in the best-case scenarios (10th percentile metrics), demonstrating the value of explicitly encouraging diversity.</w:t>
      </w:r>
    </w:p>
    <w:p w14:paraId="6C2E50A8" w14:textId="2C47E01A" w:rsidR="00E12B03" w:rsidRDefault="00E12B03" w:rsidP="00E12B03">
      <w:r>
        <w:t>The GMM NLL loss significantly outperforms other approaches by providing a principled probabilistic framework that effectively models the uncertainty distribution. Its superior performance across all metrics suggests that explicitly modeling prediction confidence through a mixture model better captures the multimodal nature of possible future trajectories.</w:t>
      </w:r>
    </w:p>
    <w:p w14:paraId="7A676563" w14:textId="255D6FD8" w:rsidR="00007BE3" w:rsidRPr="00007BE3" w:rsidRDefault="00E12B03" w:rsidP="00E12B03">
      <w:r>
        <w:t xml:space="preserve">These findings highlight how sophisticated loss functions can dramatically improve multi-trajectory prediction models for autonomous systems. Future work could explore combining the probabilistic framework of GMM with explicit diversity </w:t>
      </w:r>
      <w:proofErr w:type="gramStart"/>
      <w:r>
        <w:t>measures, or</w:t>
      </w:r>
      <w:proofErr w:type="gramEnd"/>
      <w:r>
        <w:t xml:space="preserve"> </w:t>
      </w:r>
      <w:r>
        <w:lastRenderedPageBreak/>
        <w:t>investigating dynamic variance parameters in the GMM model to further improve prediction accuracy and the coverage of possible futures.</w:t>
      </w:r>
    </w:p>
    <w:sectPr w:rsidR="00007BE3" w:rsidRPr="00007BE3" w:rsidSect="00812BDC">
      <w:headerReference w:type="default" r:id="rId19"/>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7B3220" w14:textId="77777777" w:rsidR="00482880" w:rsidRDefault="00482880" w:rsidP="00007BE3">
      <w:pPr>
        <w:spacing w:after="0" w:line="240" w:lineRule="auto"/>
      </w:pPr>
      <w:r>
        <w:separator/>
      </w:r>
    </w:p>
  </w:endnote>
  <w:endnote w:type="continuationSeparator" w:id="0">
    <w:p w14:paraId="26F6886E" w14:textId="77777777" w:rsidR="00482880" w:rsidRDefault="00482880" w:rsidP="00007B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1397126"/>
      <w:docPartObj>
        <w:docPartGallery w:val="Page Numbers (Bottom of Page)"/>
        <w:docPartUnique/>
      </w:docPartObj>
    </w:sdtPr>
    <w:sdtEndPr>
      <w:rPr>
        <w:noProof/>
      </w:rPr>
    </w:sdtEndPr>
    <w:sdtContent>
      <w:p w14:paraId="54382C36" w14:textId="6030A141" w:rsidR="00007BE3" w:rsidRDefault="00007BE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D98F7B" w14:textId="77777777" w:rsidR="00007BE3" w:rsidRDefault="00007B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D3F84A" w14:textId="77777777" w:rsidR="00482880" w:rsidRDefault="00482880" w:rsidP="00007BE3">
      <w:pPr>
        <w:spacing w:after="0" w:line="240" w:lineRule="auto"/>
      </w:pPr>
      <w:r>
        <w:separator/>
      </w:r>
    </w:p>
  </w:footnote>
  <w:footnote w:type="continuationSeparator" w:id="0">
    <w:p w14:paraId="470AC1F1" w14:textId="77777777" w:rsidR="00482880" w:rsidRDefault="00482880" w:rsidP="00007B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B22555" w14:textId="22EB7A98" w:rsidR="00007BE3" w:rsidRDefault="00007BE3" w:rsidP="00007BE3">
    <w:pPr>
      <w:pStyle w:val="Header"/>
    </w:pPr>
    <w:r w:rsidRPr="00007BE3">
      <w:t>EEL 6938 - AI for Auto. Sys.</w:t>
    </w:r>
    <w:r>
      <w:tab/>
    </w:r>
    <w:r>
      <w:tab/>
      <w:t>Alexander Green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B1196"/>
    <w:multiLevelType w:val="hybridMultilevel"/>
    <w:tmpl w:val="046CF1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2670C8"/>
    <w:multiLevelType w:val="hybridMultilevel"/>
    <w:tmpl w:val="046CF1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003313C"/>
    <w:multiLevelType w:val="hybridMultilevel"/>
    <w:tmpl w:val="046CF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426350"/>
    <w:multiLevelType w:val="hybridMultilevel"/>
    <w:tmpl w:val="046CF1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A1D368B"/>
    <w:multiLevelType w:val="hybridMultilevel"/>
    <w:tmpl w:val="67280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972D8F"/>
    <w:multiLevelType w:val="hybridMultilevel"/>
    <w:tmpl w:val="046CF1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BEA7BC3"/>
    <w:multiLevelType w:val="hybridMultilevel"/>
    <w:tmpl w:val="757CA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985999"/>
    <w:multiLevelType w:val="hybridMultilevel"/>
    <w:tmpl w:val="2BB6399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7611DE"/>
    <w:multiLevelType w:val="hybridMultilevel"/>
    <w:tmpl w:val="4AFE6234"/>
    <w:lvl w:ilvl="0" w:tplc="F4283B9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8123698">
    <w:abstractNumId w:val="6"/>
  </w:num>
  <w:num w:numId="2" w16cid:durableId="1084450470">
    <w:abstractNumId w:val="2"/>
  </w:num>
  <w:num w:numId="3" w16cid:durableId="415518749">
    <w:abstractNumId w:val="4"/>
  </w:num>
  <w:num w:numId="4" w16cid:durableId="1468402006">
    <w:abstractNumId w:val="8"/>
  </w:num>
  <w:num w:numId="5" w16cid:durableId="358121089">
    <w:abstractNumId w:val="5"/>
  </w:num>
  <w:num w:numId="6" w16cid:durableId="1029379772">
    <w:abstractNumId w:val="3"/>
  </w:num>
  <w:num w:numId="7" w16cid:durableId="117644985">
    <w:abstractNumId w:val="7"/>
  </w:num>
  <w:num w:numId="8" w16cid:durableId="1829512417">
    <w:abstractNumId w:val="0"/>
  </w:num>
  <w:num w:numId="9" w16cid:durableId="128938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CBD"/>
    <w:rsid w:val="00007BE3"/>
    <w:rsid w:val="00083694"/>
    <w:rsid w:val="000C7147"/>
    <w:rsid w:val="000D45A5"/>
    <w:rsid w:val="000F7A4F"/>
    <w:rsid w:val="0030182A"/>
    <w:rsid w:val="00333FB3"/>
    <w:rsid w:val="00375BB0"/>
    <w:rsid w:val="003D1CBD"/>
    <w:rsid w:val="0046011B"/>
    <w:rsid w:val="00482880"/>
    <w:rsid w:val="005634FC"/>
    <w:rsid w:val="005672AB"/>
    <w:rsid w:val="005B5711"/>
    <w:rsid w:val="005E2F01"/>
    <w:rsid w:val="007805E8"/>
    <w:rsid w:val="007A4E3D"/>
    <w:rsid w:val="00812BDC"/>
    <w:rsid w:val="008C3DC5"/>
    <w:rsid w:val="008E02EF"/>
    <w:rsid w:val="00954519"/>
    <w:rsid w:val="00962168"/>
    <w:rsid w:val="009E2A17"/>
    <w:rsid w:val="00A2183C"/>
    <w:rsid w:val="00B97B88"/>
    <w:rsid w:val="00BE36C8"/>
    <w:rsid w:val="00C02387"/>
    <w:rsid w:val="00C52B13"/>
    <w:rsid w:val="00D729C5"/>
    <w:rsid w:val="00DA3823"/>
    <w:rsid w:val="00E12B03"/>
    <w:rsid w:val="00E765D8"/>
    <w:rsid w:val="00EB1529"/>
    <w:rsid w:val="00ED24DC"/>
    <w:rsid w:val="00FC0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CEE2B"/>
  <w15:chartTrackingRefBased/>
  <w15:docId w15:val="{7407E332-F7FB-4AAA-BE79-6DD6A8F9C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1C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D1C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D1C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1C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1C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1C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1C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1C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1C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C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D1C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D1C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1C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1C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1C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1C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1C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1CBD"/>
    <w:rPr>
      <w:rFonts w:eastAsiaTheme="majorEastAsia" w:cstheme="majorBidi"/>
      <w:color w:val="272727" w:themeColor="text1" w:themeTint="D8"/>
    </w:rPr>
  </w:style>
  <w:style w:type="paragraph" w:styleId="Title">
    <w:name w:val="Title"/>
    <w:basedOn w:val="Normal"/>
    <w:next w:val="Normal"/>
    <w:link w:val="TitleChar"/>
    <w:uiPriority w:val="10"/>
    <w:qFormat/>
    <w:rsid w:val="003D1C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C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1C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1C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1CBD"/>
    <w:pPr>
      <w:spacing w:before="160"/>
      <w:jc w:val="center"/>
    </w:pPr>
    <w:rPr>
      <w:i/>
      <w:iCs/>
      <w:color w:val="404040" w:themeColor="text1" w:themeTint="BF"/>
    </w:rPr>
  </w:style>
  <w:style w:type="character" w:customStyle="1" w:styleId="QuoteChar">
    <w:name w:val="Quote Char"/>
    <w:basedOn w:val="DefaultParagraphFont"/>
    <w:link w:val="Quote"/>
    <w:uiPriority w:val="29"/>
    <w:rsid w:val="003D1CBD"/>
    <w:rPr>
      <w:i/>
      <w:iCs/>
      <w:color w:val="404040" w:themeColor="text1" w:themeTint="BF"/>
    </w:rPr>
  </w:style>
  <w:style w:type="paragraph" w:styleId="ListParagraph">
    <w:name w:val="List Paragraph"/>
    <w:basedOn w:val="Normal"/>
    <w:uiPriority w:val="34"/>
    <w:qFormat/>
    <w:rsid w:val="003D1CBD"/>
    <w:pPr>
      <w:ind w:left="720"/>
      <w:contextualSpacing/>
    </w:pPr>
  </w:style>
  <w:style w:type="character" w:styleId="IntenseEmphasis">
    <w:name w:val="Intense Emphasis"/>
    <w:basedOn w:val="DefaultParagraphFont"/>
    <w:uiPriority w:val="21"/>
    <w:qFormat/>
    <w:rsid w:val="003D1CBD"/>
    <w:rPr>
      <w:i/>
      <w:iCs/>
      <w:color w:val="0F4761" w:themeColor="accent1" w:themeShade="BF"/>
    </w:rPr>
  </w:style>
  <w:style w:type="paragraph" w:styleId="IntenseQuote">
    <w:name w:val="Intense Quote"/>
    <w:basedOn w:val="Normal"/>
    <w:next w:val="Normal"/>
    <w:link w:val="IntenseQuoteChar"/>
    <w:uiPriority w:val="30"/>
    <w:qFormat/>
    <w:rsid w:val="003D1C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1CBD"/>
    <w:rPr>
      <w:i/>
      <w:iCs/>
      <w:color w:val="0F4761" w:themeColor="accent1" w:themeShade="BF"/>
    </w:rPr>
  </w:style>
  <w:style w:type="character" w:styleId="IntenseReference">
    <w:name w:val="Intense Reference"/>
    <w:basedOn w:val="DefaultParagraphFont"/>
    <w:uiPriority w:val="32"/>
    <w:qFormat/>
    <w:rsid w:val="003D1CBD"/>
    <w:rPr>
      <w:b/>
      <w:bCs/>
      <w:smallCaps/>
      <w:color w:val="0F4761" w:themeColor="accent1" w:themeShade="BF"/>
      <w:spacing w:val="5"/>
    </w:rPr>
  </w:style>
  <w:style w:type="character" w:styleId="PlaceholderText">
    <w:name w:val="Placeholder Text"/>
    <w:basedOn w:val="DefaultParagraphFont"/>
    <w:uiPriority w:val="99"/>
    <w:semiHidden/>
    <w:rsid w:val="00FC088E"/>
    <w:rPr>
      <w:color w:val="666666"/>
    </w:rPr>
  </w:style>
  <w:style w:type="table" w:styleId="TableGrid">
    <w:name w:val="Table Grid"/>
    <w:basedOn w:val="TableNormal"/>
    <w:uiPriority w:val="39"/>
    <w:rsid w:val="008C3D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A4E3D"/>
    <w:rPr>
      <w:color w:val="467886" w:themeColor="hyperlink"/>
      <w:u w:val="single"/>
    </w:rPr>
  </w:style>
  <w:style w:type="character" w:styleId="UnresolvedMention">
    <w:name w:val="Unresolved Mention"/>
    <w:basedOn w:val="DefaultParagraphFont"/>
    <w:uiPriority w:val="99"/>
    <w:semiHidden/>
    <w:unhideWhenUsed/>
    <w:rsid w:val="007A4E3D"/>
    <w:rPr>
      <w:color w:val="605E5C"/>
      <w:shd w:val="clear" w:color="auto" w:fill="E1DFDD"/>
    </w:rPr>
  </w:style>
  <w:style w:type="character" w:styleId="FollowedHyperlink">
    <w:name w:val="FollowedHyperlink"/>
    <w:basedOn w:val="DefaultParagraphFont"/>
    <w:uiPriority w:val="99"/>
    <w:semiHidden/>
    <w:unhideWhenUsed/>
    <w:rsid w:val="007A4E3D"/>
    <w:rPr>
      <w:color w:val="96607D" w:themeColor="followedHyperlink"/>
      <w:u w:val="single"/>
    </w:rPr>
  </w:style>
  <w:style w:type="paragraph" w:styleId="Header">
    <w:name w:val="header"/>
    <w:basedOn w:val="Normal"/>
    <w:link w:val="HeaderChar"/>
    <w:uiPriority w:val="99"/>
    <w:unhideWhenUsed/>
    <w:rsid w:val="00007B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7BE3"/>
  </w:style>
  <w:style w:type="paragraph" w:styleId="Footer">
    <w:name w:val="footer"/>
    <w:basedOn w:val="Normal"/>
    <w:link w:val="FooterChar"/>
    <w:uiPriority w:val="99"/>
    <w:unhideWhenUsed/>
    <w:rsid w:val="00007B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7BE3"/>
  </w:style>
  <w:style w:type="paragraph" w:styleId="NoSpacing">
    <w:name w:val="No Spacing"/>
    <w:link w:val="NoSpacingChar"/>
    <w:uiPriority w:val="1"/>
    <w:qFormat/>
    <w:rsid w:val="00812BDC"/>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812BDC"/>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902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oleObject" Target="embeddings/oleObject3.bin"/><Relationship Id="rId10" Type="http://schemas.openxmlformats.org/officeDocument/2006/relationships/image" Target="media/image4.emf"/><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11</Pages>
  <Words>1447</Words>
  <Characters>8252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Final Exstension Trajectory Prediction Using DNNS</vt:lpstr>
    </vt:vector>
  </TitlesOfParts>
  <Company/>
  <LinksUpToDate>false</LinksUpToDate>
  <CharactersWithSpaces>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Exstension Trajectory Prediction Using DNNS</dc:title>
  <dc:subject>By Alexander Green</dc:subject>
  <dc:creator>Alexander Green</dc:creator>
  <cp:keywords/>
  <dc:description/>
  <cp:lastModifiedBy>Alexander Green</cp:lastModifiedBy>
  <cp:revision>10</cp:revision>
  <dcterms:created xsi:type="dcterms:W3CDTF">2025-04-17T00:59:00Z</dcterms:created>
  <dcterms:modified xsi:type="dcterms:W3CDTF">2025-04-23T19:16:00Z</dcterms:modified>
</cp:coreProperties>
</file>