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F026" w14:textId="77777777" w:rsidR="00F57F2F" w:rsidRPr="00CD1237" w:rsidRDefault="00F57F2F" w:rsidP="00CD1237">
      <w:pPr>
        <w:jc w:val="right"/>
      </w:pPr>
      <w:r w:rsidRPr="00CD1237">
        <w:t>Маркетинговая аналитика</w:t>
      </w:r>
    </w:p>
    <w:p w14:paraId="6690CAA1" w14:textId="660566E6" w:rsidR="00F57F2F" w:rsidRPr="00CD1237" w:rsidRDefault="00F57F2F" w:rsidP="00CD1237">
      <w:pPr>
        <w:jc w:val="right"/>
      </w:pPr>
      <w:r w:rsidRPr="00CD1237">
        <w:t xml:space="preserve">Раздел </w:t>
      </w:r>
      <w:r w:rsidR="00302CEA">
        <w:t>4. Анализ данных?</w:t>
      </w:r>
    </w:p>
    <w:p w14:paraId="5BBA60BF" w14:textId="77777777" w:rsidR="00F57F2F" w:rsidRPr="00CD1237" w:rsidRDefault="00F57F2F" w:rsidP="00CD1237">
      <w:pPr>
        <w:jc w:val="both"/>
      </w:pPr>
    </w:p>
    <w:p w14:paraId="181E6C8F" w14:textId="76E23C1D" w:rsidR="00F57F2F" w:rsidRDefault="00302CEA" w:rsidP="00246F4D">
      <w:pPr>
        <w:pStyle w:val="ad"/>
      </w:pPr>
      <w:r>
        <w:t>4.7.3. Сравнение средних значений в 2 и более группах. Дисперсионный анализ.</w:t>
      </w:r>
    </w:p>
    <w:p w14:paraId="62377660" w14:textId="728B83E3" w:rsidR="00B34522" w:rsidRDefault="00302CEA" w:rsidP="00B345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часто возникает необходимость сравнить между собой несколько выборок. Что значит сравнить? Имеется в виду, понять, насколько они однородны, то есть похожи. Нас будет интересовать, действительно ли среднее значение выборок одинаковы или нет. Разделим случаи на два принципиально разных, когда имеет две выборки и когда выборок больше, чем две. Это важно,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подходов для случая двух выборок больше и они проще, чем для случая множества выборок.</w:t>
      </w:r>
    </w:p>
    <w:p w14:paraId="6D4F9D3D" w14:textId="4FE8F5F5" w:rsidR="00302CEA" w:rsidRDefault="00302CEA" w:rsidP="00B34522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для</w:t>
      </w:r>
      <w:r w:rsidR="00A01571">
        <w:rPr>
          <w:sz w:val="28"/>
          <w:szCs w:val="28"/>
        </w:rPr>
        <w:t xml:space="preserve"> пусть даны две выборке. Первое, что необходимо сделать, поставить задачу: сформулировать гипотезы. Основная гипотеза выглядит так: средние двух выборок</w:t>
      </w:r>
      <w:r w:rsidR="00A01571" w:rsidRPr="00A01571">
        <w:rPr>
          <w:sz w:val="28"/>
          <w:szCs w:val="28"/>
        </w:rPr>
        <w:t xml:space="preserve"> (</w:t>
      </w:r>
      <w:r w:rsidR="00A01571">
        <w:rPr>
          <w:sz w:val="28"/>
          <w:szCs w:val="28"/>
        </w:rPr>
        <w:t xml:space="preserve">пусть выборки будут </w:t>
      </w:r>
      <w:r w:rsidR="00A01571">
        <w:rPr>
          <w:sz w:val="28"/>
          <w:szCs w:val="28"/>
          <w:lang w:val="en-US"/>
        </w:rPr>
        <w:t>X</w:t>
      </w:r>
      <w:r w:rsidR="00A01571">
        <w:rPr>
          <w:sz w:val="28"/>
          <w:szCs w:val="28"/>
        </w:rPr>
        <w:t xml:space="preserve"> и </w:t>
      </w:r>
      <w:r w:rsidR="00A01571">
        <w:rPr>
          <w:sz w:val="28"/>
          <w:szCs w:val="28"/>
          <w:lang w:val="en-US"/>
        </w:rPr>
        <w:t>Y</w:t>
      </w:r>
      <w:r w:rsidR="00A01571">
        <w:rPr>
          <w:sz w:val="28"/>
          <w:szCs w:val="28"/>
        </w:rPr>
        <w:t xml:space="preserve">) равны. Альтернативная же гипотеза выглядит так: средние двух выборок не равны. Для проверки подобных гипотез существует множество различных критериев. Глобально они все делятся на параметрические и непараметрические. Параметрические критерии стоит использовать, когда известно распределения, из которых получены выборки (чаще всего необходимо нормальность выборок). Непараметрические же подходят для любых выборок (конечно же, если выборки независимы, иначе смысла в решении поставленной задачи нет). Иногда накладываются дополнительные ограничения на применимость, например, равенство дисперсий нулю, но мы не будем останавливать на них подробно, а посмотрим, как пользоваться критериями.  У каждого критерия есть так называемая статистика – специальное число, используя которое можно принять решение о принятии или отвержении нулевой (основной) гипотезы. Статистика считается по определенной формуле. Например, в случае </w:t>
      </w:r>
      <w:r w:rsidR="00A01571">
        <w:rPr>
          <w:sz w:val="28"/>
          <w:szCs w:val="28"/>
          <w:lang w:val="en-US"/>
        </w:rPr>
        <w:t>t</w:t>
      </w:r>
      <w:r w:rsidR="00A01571" w:rsidRPr="00A01571">
        <w:rPr>
          <w:sz w:val="28"/>
          <w:szCs w:val="28"/>
        </w:rPr>
        <w:t>-</w:t>
      </w:r>
      <w:r w:rsidR="00A01571">
        <w:rPr>
          <w:sz w:val="28"/>
          <w:szCs w:val="28"/>
        </w:rPr>
        <w:t>критерия Стьюдента, который является основным параметрическим критерием для проверки равенства средних двух выборок, используется такая формула:</w:t>
      </w:r>
    </w:p>
    <w:p w14:paraId="4410D74D" w14:textId="1BD89966" w:rsidR="003A3F4E" w:rsidRPr="003A3F4E" w:rsidRDefault="00A01571" w:rsidP="00A01571">
      <w:pPr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</m:e>
            </m:ra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</w:p>
    <w:p w14:paraId="5F8197D3" w14:textId="19736946" w:rsidR="003A3F4E" w:rsidRDefault="003A3F4E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с чертой – выборочные средние первой и второй выборки соответственно, </w:t>
      </w:r>
      <w:r>
        <w:rPr>
          <w:sz w:val="28"/>
          <w:szCs w:val="28"/>
          <w:lang w:val="en-US"/>
        </w:rPr>
        <w:t>s</w:t>
      </w:r>
      <w:r w:rsidRPr="003A3F4E">
        <w:rPr>
          <w:sz w:val="28"/>
          <w:szCs w:val="28"/>
        </w:rPr>
        <w:t xml:space="preserve">_1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3A3F4E">
        <w:rPr>
          <w:sz w:val="28"/>
          <w:szCs w:val="28"/>
        </w:rPr>
        <w:t>_2</w:t>
      </w:r>
      <w:r>
        <w:rPr>
          <w:sz w:val="28"/>
          <w:szCs w:val="28"/>
        </w:rPr>
        <w:t xml:space="preserve"> – стандартные отклонения, </w:t>
      </w:r>
      <w:r>
        <w:rPr>
          <w:sz w:val="28"/>
          <w:szCs w:val="28"/>
          <w:lang w:val="en-US"/>
        </w:rPr>
        <w:t>n</w:t>
      </w:r>
      <w:r w:rsidRPr="003A3F4E">
        <w:rPr>
          <w:sz w:val="28"/>
          <w:szCs w:val="28"/>
        </w:rPr>
        <w:t>_1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</w:t>
      </w:r>
      <w:r w:rsidRPr="003A3F4E">
        <w:rPr>
          <w:sz w:val="28"/>
          <w:szCs w:val="28"/>
        </w:rPr>
        <w:t>_2</w:t>
      </w:r>
      <w:r>
        <w:rPr>
          <w:sz w:val="28"/>
          <w:szCs w:val="28"/>
        </w:rPr>
        <w:t xml:space="preserve"> – объемы выборок, </w:t>
      </w:r>
      <w:r>
        <w:rPr>
          <w:sz w:val="28"/>
          <w:szCs w:val="28"/>
          <w:lang w:val="en-US"/>
        </w:rPr>
        <w:t>t</w:t>
      </w:r>
      <w:r w:rsidRPr="003A3F4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A3F4E">
        <w:rPr>
          <w:sz w:val="28"/>
          <w:szCs w:val="28"/>
        </w:rPr>
        <w:t xml:space="preserve"> </w:t>
      </w:r>
      <w:r>
        <w:rPr>
          <w:sz w:val="28"/>
          <w:szCs w:val="28"/>
        </w:rPr>
        <w:t>сама статистика.</w:t>
      </w:r>
    </w:p>
    <w:p w14:paraId="3730A8D9" w14:textId="04903AB5" w:rsidR="00A01571" w:rsidRDefault="003A3F4E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Все статистики имеют определенно</w:t>
      </w:r>
      <w:r w:rsidR="00EA27E4">
        <w:rPr>
          <w:sz w:val="28"/>
          <w:szCs w:val="28"/>
        </w:rPr>
        <w:t>е</w:t>
      </w:r>
      <w:r>
        <w:rPr>
          <w:sz w:val="28"/>
          <w:szCs w:val="28"/>
        </w:rPr>
        <w:t xml:space="preserve"> распределение (чаще всего нормальное или Стьюдента, либо же собственное). В данном случает статистика имеет распределение Стьюдента с </w:t>
      </w:r>
      <w:r>
        <w:rPr>
          <w:sz w:val="28"/>
          <w:szCs w:val="28"/>
          <w:lang w:val="en-US"/>
        </w:rPr>
        <w:t>n</w:t>
      </w:r>
      <w:r w:rsidRPr="003A3F4E">
        <w:rPr>
          <w:sz w:val="28"/>
          <w:szCs w:val="28"/>
        </w:rPr>
        <w:t>_1+</w:t>
      </w:r>
      <w:r>
        <w:rPr>
          <w:sz w:val="28"/>
          <w:szCs w:val="28"/>
          <w:lang w:val="en-US"/>
        </w:rPr>
        <w:t>n</w:t>
      </w:r>
      <w:r w:rsidRPr="003A3F4E">
        <w:rPr>
          <w:sz w:val="28"/>
          <w:szCs w:val="28"/>
        </w:rPr>
        <w:t>_2-2</w:t>
      </w:r>
      <w:r>
        <w:rPr>
          <w:sz w:val="28"/>
          <w:szCs w:val="28"/>
        </w:rPr>
        <w:t xml:space="preserve"> степенями свободы (нужно для того, чтобы знать, что смотреть в таблице). Необходимо также зафиксировать уровень значимости альфа – вероятность совершения ошибки первого рода (вероятность того, что основная гипотеза верна, но была отвергнута в пользу альтернативной). Обычно это довольно маленькое число</w:t>
      </w:r>
      <w:r w:rsidR="00EA27E4">
        <w:rPr>
          <w:sz w:val="28"/>
          <w:szCs w:val="28"/>
        </w:rPr>
        <w:t xml:space="preserve">, часто равное </w:t>
      </w:r>
      <w:r w:rsidR="00EA27E4" w:rsidRPr="00EA27E4">
        <w:rPr>
          <w:sz w:val="28"/>
          <w:szCs w:val="28"/>
        </w:rPr>
        <w:t>0.05</w:t>
      </w:r>
      <w:r w:rsidR="00EA27E4">
        <w:rPr>
          <w:sz w:val="28"/>
          <w:szCs w:val="28"/>
        </w:rPr>
        <w:t xml:space="preserve">. По заданному уровню альфа, можно построить множество значение (критические области) для статистики, с помощью таблицы или калькулятора. </w:t>
      </w:r>
      <w:r w:rsidR="00EA27E4">
        <w:rPr>
          <w:sz w:val="28"/>
          <w:szCs w:val="28"/>
        </w:rPr>
        <w:lastRenderedPageBreak/>
        <w:t>После чего необходимо посмотреть, принадлежит ли посчитанная статистика критической области: если да, то нулевая гипотеза отвергается, если нет, то нулевая гипотеза принимается.</w:t>
      </w:r>
    </w:p>
    <w:p w14:paraId="618C7872" w14:textId="6ECEE318" w:rsidR="00EA27E4" w:rsidRDefault="00EA27E4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Альтернативный способ проверки заключается в подсчете </w:t>
      </w:r>
      <w:r>
        <w:rPr>
          <w:sz w:val="28"/>
          <w:szCs w:val="28"/>
          <w:lang w:val="en-US"/>
        </w:rPr>
        <w:t>p</w:t>
      </w:r>
      <w:r w:rsidRPr="00EA27E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с помощью статистики и сравнением его с уровнем значимости. </w:t>
      </w:r>
      <w:r>
        <w:rPr>
          <w:sz w:val="28"/>
          <w:szCs w:val="28"/>
          <w:lang w:val="en-US"/>
        </w:rPr>
        <w:t>P</w:t>
      </w:r>
      <w:r w:rsidRPr="00EA27E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– это вероятность получить такие или еще более экстремальные значения статистики. Если </w:t>
      </w:r>
      <w:r>
        <w:rPr>
          <w:sz w:val="28"/>
          <w:szCs w:val="28"/>
          <w:lang w:val="en-US"/>
        </w:rPr>
        <w:t>p</w:t>
      </w:r>
      <w:r w:rsidRPr="00EA27E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близко к нулю (меньше уровня значимости альфа), то нулевая гипотеза отвергается, в ином случае – принимается.</w:t>
      </w:r>
    </w:p>
    <w:p w14:paraId="758F46A3" w14:textId="37C61177" w:rsidR="00EA27E4" w:rsidRDefault="00EA27E4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858C7">
        <w:rPr>
          <w:sz w:val="28"/>
          <w:szCs w:val="28"/>
        </w:rPr>
        <w:t xml:space="preserve">Непараметрические критерии игнорируют распределения выборок и оперируют рангами элементов (по сути, им важны не значения элементов, а то на каком месте они стояли бы в отсортированном порядке). Такой подход является более универсальным, однако не всегда таким же точным. Как пример такого критерия – критерий </w:t>
      </w:r>
      <w:proofErr w:type="spellStart"/>
      <w:r w:rsidR="009858C7">
        <w:rPr>
          <w:sz w:val="28"/>
          <w:szCs w:val="28"/>
        </w:rPr>
        <w:t>Уилкоксона</w:t>
      </w:r>
      <w:proofErr w:type="spellEnd"/>
      <w:r w:rsidR="009858C7">
        <w:rPr>
          <w:sz w:val="28"/>
          <w:szCs w:val="28"/>
        </w:rPr>
        <w:t>-Манна-Уитни.</w:t>
      </w:r>
    </w:p>
    <w:p w14:paraId="15F8DA0D" w14:textId="77F38EBF" w:rsidR="009858C7" w:rsidRDefault="009858C7" w:rsidP="00A01571">
      <w:pPr>
        <w:ind w:firstLine="0"/>
        <w:jc w:val="both"/>
        <w:rPr>
          <w:sz w:val="28"/>
          <w:szCs w:val="28"/>
        </w:rPr>
      </w:pPr>
    </w:p>
    <w:p w14:paraId="55B81EBC" w14:textId="1E8CAD5A" w:rsidR="009858C7" w:rsidRDefault="009858C7" w:rsidP="00A01571">
      <w:pPr>
        <w:ind w:firstLine="0"/>
        <w:jc w:val="both"/>
        <w:rPr>
          <w:rFonts w:ascii="Arial" w:hAnsi="Arial" w:cs="Arial"/>
          <w:color w:val="656565"/>
          <w:shd w:val="clear" w:color="auto" w:fill="FFFFFF"/>
        </w:rPr>
      </w:pPr>
      <w:r>
        <w:rPr>
          <w:sz w:val="28"/>
          <w:szCs w:val="28"/>
        </w:rPr>
        <w:t xml:space="preserve">    Рассмотрим случай больше двух выборок. Может возникнуть вопрос, почему бы не использовать критерии для двух выборок и не сравнивать выборки попарно? Такой подход попарного сравнения в корне неверен и вызывает эффект множественных сравнений (подробно об этом можно почитать здесь </w:t>
      </w:r>
      <w:proofErr w:type="spellStart"/>
      <w:r>
        <w:rPr>
          <w:rFonts w:ascii="Arial" w:hAnsi="Arial" w:cs="Arial"/>
          <w:i/>
          <w:iCs/>
          <w:color w:val="656565"/>
          <w:bdr w:val="none" w:sz="0" w:space="0" w:color="auto" w:frame="1"/>
          <w:shd w:val="clear" w:color="auto" w:fill="FFFFFF"/>
        </w:rPr>
        <w:t>multiple</w:t>
      </w:r>
      <w:proofErr w:type="spellEnd"/>
      <w:r>
        <w:rPr>
          <w:rFonts w:ascii="Arial" w:hAnsi="Arial" w:cs="Arial"/>
          <w:i/>
          <w:iCs/>
          <w:color w:val="65656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56565"/>
          <w:bdr w:val="none" w:sz="0" w:space="0" w:color="auto" w:frame="1"/>
          <w:shd w:val="clear" w:color="auto" w:fill="FFFFFF"/>
        </w:rPr>
        <w:t>comparisons</w:t>
      </w:r>
      <w:proofErr w:type="spellEnd"/>
      <w:r>
        <w:rPr>
          <w:rFonts w:ascii="Arial" w:hAnsi="Arial" w:cs="Arial"/>
          <w:i/>
          <w:iCs/>
          <w:color w:val="656565"/>
          <w:bdr w:val="none" w:sz="0" w:space="0" w:color="auto" w:frame="1"/>
          <w:shd w:val="clear" w:color="auto" w:fill="FFFFFF"/>
        </w:rPr>
        <w:t>; 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Гланц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 1999, с. 101-104)</w:t>
      </w:r>
      <w:r>
        <w:rPr>
          <w:rFonts w:ascii="Arial" w:hAnsi="Arial" w:cs="Arial"/>
          <w:color w:val="656565"/>
          <w:shd w:val="clear" w:color="auto" w:fill="FFFFFF"/>
        </w:rPr>
        <w:t>.</w:t>
      </w:r>
    </w:p>
    <w:p w14:paraId="15E31084" w14:textId="596059C8" w:rsidR="009858C7" w:rsidRDefault="009858C7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множественного сравнения используют дисперсионный анализ. </w:t>
      </w:r>
      <w:r w:rsidRPr="009858C7">
        <w:rPr>
          <w:sz w:val="28"/>
          <w:szCs w:val="28"/>
        </w:rPr>
        <w:t>Дисперсионный анализ – статистический метод, предназначенный для оценки влияния различных факторов на результат эксперимента, а также для последующего планирования аналогичных экспериментов.</w:t>
      </w:r>
      <w:r>
        <w:rPr>
          <w:sz w:val="28"/>
          <w:szCs w:val="28"/>
        </w:rPr>
        <w:t xml:space="preserve"> Бывает однофакторным и многофакторным. Мы рассмотрим случай однофакторного дисперсионного анализа и поймем, как сравнить средние значения нескольких выборок.</w:t>
      </w:r>
    </w:p>
    <w:p w14:paraId="5D025B25" w14:textId="2FB329B2" w:rsidR="00D67DAD" w:rsidRDefault="00D67DAD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Рассмотрим подробно, как всё посчитать. Предположим, дано три выборки. В каждой по десять наблюдений. 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D67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наблюдение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 группе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среднее значение в группе, а за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>
        <w:rPr>
          <w:sz w:val="28"/>
          <w:szCs w:val="28"/>
        </w:rPr>
        <w:t xml:space="preserve"> – среднее значение всех элементов. Тогда каждое наблюдение можно разложить на следующее составляющие:</w:t>
      </w:r>
    </w:p>
    <w:p w14:paraId="0753661D" w14:textId="5B62864D" w:rsidR="00D67DAD" w:rsidRPr="00D67DAD" w:rsidRDefault="00D67DAD" w:rsidP="00A01571">
      <w:pPr>
        <w:ind w:firstLine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6DC72A63" w14:textId="0B269A62" w:rsidR="00D67DAD" w:rsidRDefault="00D67DAD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Второе слагаемое – отклонения групповых средних от общего среднего значения, а третье – отклонения отдельных наблюдений от среднего значения группы, к которой они принадлежат.</w:t>
      </w:r>
    </w:p>
    <w:p w14:paraId="62FD4737" w14:textId="505FEDC0" w:rsidR="00D67DAD" w:rsidRDefault="00D67DAD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Тогда разброс внутри групп можно рассчитать, как:</w:t>
      </w:r>
    </w:p>
    <w:p w14:paraId="37644513" w14:textId="6A81430D" w:rsidR="00D67DAD" w:rsidRPr="00D67DAD" w:rsidRDefault="00D67DAD" w:rsidP="00A01571">
      <w:pPr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</m:e>
          </m:nary>
        </m:oMath>
      </m:oMathPara>
    </w:p>
    <w:p w14:paraId="6ADADFD9" w14:textId="57F1D873" w:rsidR="00D67DAD" w:rsidRDefault="00D67DAD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А разброс между группами:</w:t>
      </w:r>
    </w:p>
    <w:p w14:paraId="74098765" w14:textId="1CAD84EE" w:rsidR="00D67DAD" w:rsidRPr="00D67DAD" w:rsidRDefault="00D67DAD" w:rsidP="00A01571">
      <w:pPr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</m:e>
          </m:nary>
        </m:oMath>
      </m:oMathPara>
    </w:p>
    <w:p w14:paraId="47D1638C" w14:textId="77777777" w:rsidR="00D67DAD" w:rsidRPr="00D67DAD" w:rsidRDefault="00D67DAD" w:rsidP="00A01571">
      <w:pPr>
        <w:ind w:firstLine="0"/>
        <w:jc w:val="both"/>
        <w:rPr>
          <w:sz w:val="28"/>
          <w:szCs w:val="28"/>
          <w:lang w:val="en-US"/>
        </w:rPr>
      </w:pPr>
    </w:p>
    <w:p w14:paraId="4410C19B" w14:textId="2A28869E" w:rsidR="00D67DAD" w:rsidRDefault="00D67DAD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приведенных обозначениях буква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означает </w:t>
      </w:r>
      <w:r w:rsidRPr="00D67DA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within</w:t>
      </w:r>
      <w:r w:rsidRPr="00D67DAD">
        <w:rPr>
          <w:sz w:val="28"/>
          <w:szCs w:val="28"/>
        </w:rPr>
        <w:t>”</w:t>
      </w:r>
      <w:r>
        <w:rPr>
          <w:sz w:val="28"/>
          <w:szCs w:val="28"/>
        </w:rPr>
        <w:t xml:space="preserve"> (внутри), 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r w:rsidRPr="00D67DA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between</w:t>
      </w:r>
      <w:r w:rsidRPr="00D67DAD">
        <w:rPr>
          <w:sz w:val="28"/>
          <w:szCs w:val="28"/>
        </w:rPr>
        <w:t>” (</w:t>
      </w:r>
      <w:r>
        <w:rPr>
          <w:sz w:val="28"/>
          <w:szCs w:val="28"/>
        </w:rPr>
        <w:t>между). Теперь можно нормализовать величины и получить дисперсии внутри и между групп.</w:t>
      </w:r>
    </w:p>
    <w:p w14:paraId="6FC1293F" w14:textId="364B417A" w:rsidR="00D67DAD" w:rsidRPr="007775EC" w:rsidRDefault="007775EC" w:rsidP="00A01571">
      <w:pPr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001BBD37" w14:textId="77777777" w:rsidR="007775EC" w:rsidRPr="007775EC" w:rsidRDefault="007775EC" w:rsidP="00A01571">
      <w:pPr>
        <w:ind w:firstLine="0"/>
        <w:jc w:val="both"/>
        <w:rPr>
          <w:sz w:val="28"/>
          <w:szCs w:val="28"/>
          <w:lang w:val="en-US"/>
        </w:rPr>
      </w:pPr>
    </w:p>
    <w:p w14:paraId="7F100C88" w14:textId="43369CEE" w:rsidR="007775EC" w:rsidRPr="007775EC" w:rsidRDefault="007775EC" w:rsidP="00A01571">
      <w:pPr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12F27E9" w14:textId="291AE884" w:rsidR="007775EC" w:rsidRDefault="007775EC" w:rsidP="00A01571">
      <w:pPr>
        <w:ind w:firstLine="0"/>
        <w:jc w:val="both"/>
        <w:rPr>
          <w:sz w:val="28"/>
          <w:szCs w:val="28"/>
          <w:lang w:val="en-US"/>
        </w:rPr>
      </w:pPr>
    </w:p>
    <w:p w14:paraId="0856E5C0" w14:textId="7AE2B09F" w:rsidR="007775EC" w:rsidRDefault="007775EC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7775E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наблюдений (в нашем случае 3 * 10 = 30), </w:t>
      </w:r>
      <w:r>
        <w:rPr>
          <w:sz w:val="28"/>
          <w:szCs w:val="28"/>
          <w:lang w:val="en-US"/>
        </w:rPr>
        <w:t>k</w:t>
      </w:r>
      <w:r w:rsidRPr="007775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775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групп (в нашем случае 3). В знаменателях стоят количество степеней свободы, и такая нормализация позволяет сравнивать эти дисперсии с помощью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-критерия (Фишера).</w:t>
      </w:r>
    </w:p>
    <w:p w14:paraId="659EBAAC" w14:textId="011718BE" w:rsidR="007775EC" w:rsidRPr="007775EC" w:rsidRDefault="007775EC" w:rsidP="00A01571">
      <w:pPr>
        <w:ind w:firstLine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E1CF4D5" w14:textId="6077ED38" w:rsidR="007775EC" w:rsidRDefault="007775EC" w:rsidP="00A01571">
      <w:pPr>
        <w:ind w:firstLine="0"/>
        <w:jc w:val="both"/>
        <w:rPr>
          <w:sz w:val="28"/>
          <w:szCs w:val="28"/>
          <w:lang w:val="en-US"/>
        </w:rPr>
      </w:pPr>
    </w:p>
    <w:p w14:paraId="38127BAD" w14:textId="152393EE" w:rsidR="00D67DAD" w:rsidRPr="00D67DAD" w:rsidRDefault="007775EC" w:rsidP="00A0157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статистика, имеющее распределение Фишера. Зная статистику, количество степеней свободы (соответственно и распределение), задав уровень значимость альфа, мы можем провести тест и определить, принимать нулевую гипотезу (о равенстве всех средних всех групп) или нет.</w:t>
      </w:r>
    </w:p>
    <w:p w14:paraId="04C52535" w14:textId="1A4C2725" w:rsidR="00B34522" w:rsidRDefault="00B34522" w:rsidP="00B34522">
      <w:pPr>
        <w:pStyle w:val="2"/>
        <w:rPr>
          <w:rStyle w:val="ac"/>
          <w:b/>
          <w:i/>
          <w:iCs w:val="0"/>
        </w:rPr>
      </w:pPr>
      <w:r w:rsidRPr="00B34522">
        <w:rPr>
          <w:rStyle w:val="ac"/>
          <w:b/>
          <w:i/>
          <w:iCs w:val="0"/>
        </w:rPr>
        <w:t>Литература</w:t>
      </w:r>
    </w:p>
    <w:p w14:paraId="1A311E0D" w14:textId="5EFCAA6F" w:rsidR="00B34522" w:rsidRDefault="007775EC" w:rsidP="007775EC">
      <w:pPr>
        <w:pStyle w:val="a3"/>
        <w:numPr>
          <w:ilvl w:val="0"/>
          <w:numId w:val="25"/>
        </w:numPr>
      </w:pPr>
      <w:r>
        <w:t>Горяинов, Е. Р., Панков, А. Р., Платонов, Е.Н., Прикладные методы анализа статистических данных, 2012 – 310с</w:t>
      </w:r>
    </w:p>
    <w:p w14:paraId="695A8A40" w14:textId="47583DAE" w:rsidR="00B34522" w:rsidRDefault="007775EC" w:rsidP="00B34522">
      <w:pPr>
        <w:pStyle w:val="a3"/>
        <w:numPr>
          <w:ilvl w:val="0"/>
          <w:numId w:val="25"/>
        </w:numPr>
      </w:pPr>
      <w:hyperlink r:id="rId8" w:history="1">
        <w:r>
          <w:rPr>
            <w:rStyle w:val="af0"/>
          </w:rPr>
          <w:t>http://www.machinelearning.ru/wiki/index.php?title=%D0%9F%D1%80%D0%BE%D0%B2%D0%B5%D1%80%D0%BA%D0%B0_%D1%81%D1%82%D0%B0%D1%82%D0%B8%D1%81%D1%82%D0%B8%D1%87%D0%B5%D1%81%D0%BA%D0%B8%D1%85_%D0%B3%D0%B8%D0%BF%D0%BE%D1%82%D0%B5%D0%B7</w:t>
        </w:r>
      </w:hyperlink>
    </w:p>
    <w:p w14:paraId="34844BA9" w14:textId="3A128279" w:rsidR="007775EC" w:rsidRPr="00B34522" w:rsidRDefault="007775EC" w:rsidP="00B34522">
      <w:pPr>
        <w:pStyle w:val="a3"/>
        <w:numPr>
          <w:ilvl w:val="0"/>
          <w:numId w:val="25"/>
        </w:numPr>
      </w:pPr>
      <w:hyperlink r:id="rId9" w:history="1">
        <w:r>
          <w:rPr>
            <w:rStyle w:val="af0"/>
          </w:rPr>
          <w:t>https://r-analytics.blogspot.com/2013/01/blog-post.html</w:t>
        </w:r>
      </w:hyperlink>
    </w:p>
    <w:sectPr w:rsidR="007775EC" w:rsidRPr="00B3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671"/>
    <w:multiLevelType w:val="hybridMultilevel"/>
    <w:tmpl w:val="1270AF8A"/>
    <w:lvl w:ilvl="0" w:tplc="47E46C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99A0A30"/>
    <w:multiLevelType w:val="hybridMultilevel"/>
    <w:tmpl w:val="1F5C54F2"/>
    <w:lvl w:ilvl="0" w:tplc="2788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EA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E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C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2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2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E7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356297"/>
    <w:multiLevelType w:val="hybridMultilevel"/>
    <w:tmpl w:val="F5C4231A"/>
    <w:lvl w:ilvl="0" w:tplc="F30E2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1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2F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EFF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ECF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0A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6C1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0F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76F9"/>
    <w:multiLevelType w:val="hybridMultilevel"/>
    <w:tmpl w:val="15746F4C"/>
    <w:lvl w:ilvl="0" w:tplc="20D4B0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085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8DE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49B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6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870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26C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428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862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76E4"/>
    <w:multiLevelType w:val="hybridMultilevel"/>
    <w:tmpl w:val="9710B30E"/>
    <w:lvl w:ilvl="0" w:tplc="C40484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09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C38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067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EE5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26B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864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66B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8D1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198"/>
    <w:multiLevelType w:val="hybridMultilevel"/>
    <w:tmpl w:val="ACE42B40"/>
    <w:lvl w:ilvl="0" w:tplc="9DE4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A4C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232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AC9A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AD0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2AA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4D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0FE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EEC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09C8"/>
    <w:multiLevelType w:val="hybridMultilevel"/>
    <w:tmpl w:val="FFD8C224"/>
    <w:lvl w:ilvl="0" w:tplc="56AA3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6F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8C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22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00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4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4C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F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D77B9"/>
    <w:multiLevelType w:val="hybridMultilevel"/>
    <w:tmpl w:val="8CE6F608"/>
    <w:lvl w:ilvl="0" w:tplc="2D9ACD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22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EE9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C19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8E0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AEA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0F4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286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0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08D8"/>
    <w:multiLevelType w:val="hybridMultilevel"/>
    <w:tmpl w:val="14BE2D56"/>
    <w:lvl w:ilvl="0" w:tplc="8CC25E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2A3D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E86D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60445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622F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8E3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6AF9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C120F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6428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F15E6"/>
    <w:multiLevelType w:val="hybridMultilevel"/>
    <w:tmpl w:val="B48CF49C"/>
    <w:lvl w:ilvl="0" w:tplc="C76C33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4E0F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0B5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00A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478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C5A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6C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407F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401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3B5B95"/>
    <w:multiLevelType w:val="hybridMultilevel"/>
    <w:tmpl w:val="994201AA"/>
    <w:lvl w:ilvl="0" w:tplc="FBEE8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2F5A4668"/>
    <w:multiLevelType w:val="hybridMultilevel"/>
    <w:tmpl w:val="59BE3A08"/>
    <w:lvl w:ilvl="0" w:tplc="1C16FE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B8C2D41"/>
    <w:multiLevelType w:val="hybridMultilevel"/>
    <w:tmpl w:val="8E6666CE"/>
    <w:lvl w:ilvl="0" w:tplc="4872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A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2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C7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0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84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8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6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C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D446C8"/>
    <w:multiLevelType w:val="hybridMultilevel"/>
    <w:tmpl w:val="566269DA"/>
    <w:lvl w:ilvl="0" w:tplc="46B4C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C1E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40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40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85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63E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AA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C0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1342"/>
    <w:multiLevelType w:val="hybridMultilevel"/>
    <w:tmpl w:val="E146E934"/>
    <w:lvl w:ilvl="0" w:tplc="33862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EF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2D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6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4B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CA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0D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2A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2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074EE0"/>
    <w:multiLevelType w:val="hybridMultilevel"/>
    <w:tmpl w:val="7D546AC2"/>
    <w:lvl w:ilvl="0" w:tplc="1E7A8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D86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4E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6C1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42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041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EFB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064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A6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37BCC"/>
    <w:multiLevelType w:val="hybridMultilevel"/>
    <w:tmpl w:val="176875FC"/>
    <w:lvl w:ilvl="0" w:tplc="E3BE76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05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45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9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11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0E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ACA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EED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E26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C6885"/>
    <w:multiLevelType w:val="hybridMultilevel"/>
    <w:tmpl w:val="F0D823D6"/>
    <w:lvl w:ilvl="0" w:tplc="35F8E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5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D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2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6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2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3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4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47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B23940"/>
    <w:multiLevelType w:val="hybridMultilevel"/>
    <w:tmpl w:val="20A01B26"/>
    <w:lvl w:ilvl="0" w:tplc="0992A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E3C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D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2D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C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25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CB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61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83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12028"/>
    <w:multiLevelType w:val="hybridMultilevel"/>
    <w:tmpl w:val="BB3A482E"/>
    <w:lvl w:ilvl="0" w:tplc="8D06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C1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C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45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E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C8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C2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2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6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C018AB"/>
    <w:multiLevelType w:val="hybridMultilevel"/>
    <w:tmpl w:val="03820FEE"/>
    <w:lvl w:ilvl="0" w:tplc="78E43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89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46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4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0D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AF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22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01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4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A382E"/>
    <w:multiLevelType w:val="hybridMultilevel"/>
    <w:tmpl w:val="FF421568"/>
    <w:lvl w:ilvl="0" w:tplc="AF70FC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EDD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63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AD1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C71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698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432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2B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44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B15EF"/>
    <w:multiLevelType w:val="hybridMultilevel"/>
    <w:tmpl w:val="66A2C284"/>
    <w:lvl w:ilvl="0" w:tplc="DF14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81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E3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B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C1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6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E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04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63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41448"/>
    <w:multiLevelType w:val="hybridMultilevel"/>
    <w:tmpl w:val="9790054E"/>
    <w:lvl w:ilvl="0" w:tplc="BAFA9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ECA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4D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A25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1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8E76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8BA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187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D09D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DF760FE"/>
    <w:multiLevelType w:val="hybridMultilevel"/>
    <w:tmpl w:val="755EFBC6"/>
    <w:lvl w:ilvl="0" w:tplc="655840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408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88E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E57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2DB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486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07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CAD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C51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3"/>
  </w:num>
  <w:num w:numId="4">
    <w:abstractNumId w:val="6"/>
  </w:num>
  <w:num w:numId="5">
    <w:abstractNumId w:val="21"/>
  </w:num>
  <w:num w:numId="6">
    <w:abstractNumId w:val="2"/>
  </w:num>
  <w:num w:numId="7">
    <w:abstractNumId w:val="5"/>
  </w:num>
  <w:num w:numId="8">
    <w:abstractNumId w:val="16"/>
  </w:num>
  <w:num w:numId="9">
    <w:abstractNumId w:val="15"/>
  </w:num>
  <w:num w:numId="10">
    <w:abstractNumId w:val="1"/>
  </w:num>
  <w:num w:numId="11">
    <w:abstractNumId w:val="20"/>
  </w:num>
  <w:num w:numId="12">
    <w:abstractNumId w:val="24"/>
  </w:num>
  <w:num w:numId="13">
    <w:abstractNumId w:val="18"/>
  </w:num>
  <w:num w:numId="14">
    <w:abstractNumId w:val="19"/>
  </w:num>
  <w:num w:numId="15">
    <w:abstractNumId w:val="8"/>
  </w:num>
  <w:num w:numId="16">
    <w:abstractNumId w:val="3"/>
  </w:num>
  <w:num w:numId="17">
    <w:abstractNumId w:val="12"/>
  </w:num>
  <w:num w:numId="18">
    <w:abstractNumId w:val="13"/>
  </w:num>
  <w:num w:numId="19">
    <w:abstractNumId w:val="7"/>
  </w:num>
  <w:num w:numId="20">
    <w:abstractNumId w:val="17"/>
  </w:num>
  <w:num w:numId="21">
    <w:abstractNumId w:val="9"/>
  </w:num>
  <w:num w:numId="22">
    <w:abstractNumId w:val="4"/>
  </w:num>
  <w:num w:numId="23">
    <w:abstractNumId w:val="0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2F"/>
    <w:rsid w:val="000076DD"/>
    <w:rsid w:val="00035935"/>
    <w:rsid w:val="000408E4"/>
    <w:rsid w:val="00097D53"/>
    <w:rsid w:val="000A4EBC"/>
    <w:rsid w:val="000F4BFC"/>
    <w:rsid w:val="00136DE6"/>
    <w:rsid w:val="00165045"/>
    <w:rsid w:val="001A09A7"/>
    <w:rsid w:val="001D0A9C"/>
    <w:rsid w:val="001E1745"/>
    <w:rsid w:val="002111DB"/>
    <w:rsid w:val="0022236F"/>
    <w:rsid w:val="00225F6E"/>
    <w:rsid w:val="00246F4D"/>
    <w:rsid w:val="00302CEA"/>
    <w:rsid w:val="00345500"/>
    <w:rsid w:val="003A3F4E"/>
    <w:rsid w:val="004523C1"/>
    <w:rsid w:val="00473878"/>
    <w:rsid w:val="00481811"/>
    <w:rsid w:val="00491FDC"/>
    <w:rsid w:val="004A100A"/>
    <w:rsid w:val="004D23AF"/>
    <w:rsid w:val="0050517E"/>
    <w:rsid w:val="00591110"/>
    <w:rsid w:val="0059150D"/>
    <w:rsid w:val="005B2BEC"/>
    <w:rsid w:val="005E6784"/>
    <w:rsid w:val="005F2080"/>
    <w:rsid w:val="00610A53"/>
    <w:rsid w:val="006133FA"/>
    <w:rsid w:val="006F686C"/>
    <w:rsid w:val="007076D6"/>
    <w:rsid w:val="00763E5F"/>
    <w:rsid w:val="00767A0F"/>
    <w:rsid w:val="007775EC"/>
    <w:rsid w:val="008011A2"/>
    <w:rsid w:val="00805FB1"/>
    <w:rsid w:val="008169C8"/>
    <w:rsid w:val="0086217B"/>
    <w:rsid w:val="00867F05"/>
    <w:rsid w:val="008C7332"/>
    <w:rsid w:val="008F2858"/>
    <w:rsid w:val="0092288F"/>
    <w:rsid w:val="00927C76"/>
    <w:rsid w:val="0097613E"/>
    <w:rsid w:val="009858C7"/>
    <w:rsid w:val="009A215F"/>
    <w:rsid w:val="009D5833"/>
    <w:rsid w:val="00A01571"/>
    <w:rsid w:val="00A56119"/>
    <w:rsid w:val="00A9555C"/>
    <w:rsid w:val="00AE5785"/>
    <w:rsid w:val="00AF3996"/>
    <w:rsid w:val="00B34522"/>
    <w:rsid w:val="00B46779"/>
    <w:rsid w:val="00B93F9E"/>
    <w:rsid w:val="00BA6159"/>
    <w:rsid w:val="00BD56F0"/>
    <w:rsid w:val="00CD1237"/>
    <w:rsid w:val="00D206E3"/>
    <w:rsid w:val="00D67DAD"/>
    <w:rsid w:val="00DD4A74"/>
    <w:rsid w:val="00E131BA"/>
    <w:rsid w:val="00E55779"/>
    <w:rsid w:val="00E91B61"/>
    <w:rsid w:val="00EA27E4"/>
    <w:rsid w:val="00EC7B3A"/>
    <w:rsid w:val="00F11ABE"/>
    <w:rsid w:val="00F30F39"/>
    <w:rsid w:val="00F53E8F"/>
    <w:rsid w:val="00F54A90"/>
    <w:rsid w:val="00F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86C2"/>
  <w15:chartTrackingRefBased/>
  <w15:docId w15:val="{AFE4A671-5B03-4252-898A-C7B9F7C8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22"/>
    <w:pPr>
      <w:spacing w:after="0" w:line="240" w:lineRule="auto"/>
      <w:ind w:firstLine="357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522"/>
    <w:pPr>
      <w:keepNext/>
      <w:keepLines/>
      <w:spacing w:before="240" w:after="240"/>
      <w:ind w:firstLine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45"/>
    <w:pPr>
      <w:ind w:left="720"/>
    </w:pPr>
  </w:style>
  <w:style w:type="paragraph" w:styleId="a4">
    <w:name w:val="Normal (Web)"/>
    <w:basedOn w:val="a"/>
    <w:uiPriority w:val="99"/>
    <w:semiHidden/>
    <w:unhideWhenUsed/>
    <w:rsid w:val="008011A2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0F4BF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4BF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4B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4BF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4B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F4B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4BFC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Intense Emphasis"/>
    <w:basedOn w:val="a0"/>
    <w:uiPriority w:val="21"/>
    <w:qFormat/>
    <w:rsid w:val="00B34522"/>
    <w:rPr>
      <w:b/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B34522"/>
    <w:rPr>
      <w:rFonts w:asciiTheme="majorHAnsi" w:eastAsiaTheme="majorEastAsia" w:hAnsiTheme="majorHAnsi" w:cstheme="majorBidi"/>
      <w:b/>
      <w:i/>
      <w:sz w:val="26"/>
      <w:szCs w:val="26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246F4D"/>
    <w:pPr>
      <w:spacing w:line="36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246F4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eastAsia="ru-RU"/>
    </w:rPr>
  </w:style>
  <w:style w:type="character" w:styleId="af">
    <w:name w:val="Placeholder Text"/>
    <w:basedOn w:val="a0"/>
    <w:uiPriority w:val="99"/>
    <w:semiHidden/>
    <w:rsid w:val="00A01571"/>
    <w:rPr>
      <w:color w:val="808080"/>
    </w:rPr>
  </w:style>
  <w:style w:type="character" w:styleId="af0">
    <w:name w:val="Hyperlink"/>
    <w:basedOn w:val="a0"/>
    <w:uiPriority w:val="99"/>
    <w:semiHidden/>
    <w:unhideWhenUsed/>
    <w:rsid w:val="00777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4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5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5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32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1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8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8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5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5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4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7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6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8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1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8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78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45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6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8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95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5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54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8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1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6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2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0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8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F%D1%80%D0%BE%D0%B2%D0%B5%D1%80%D0%BA%D0%B0_%D1%81%D1%82%D0%B0%D1%82%D0%B8%D1%81%D1%82%D0%B8%D1%87%D0%B5%D1%81%D0%BA%D0%B8%D1%85_%D0%B3%D0%B8%D0%BF%D0%BE%D1%82%D0%B5%D0%B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-analytics.blogspot.com/2013/01/blog-po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5AD5F3086FE241B4BA6126DC769939" ma:contentTypeVersion="2" ma:contentTypeDescription="Создание документа." ma:contentTypeScope="" ma:versionID="82592a63121f7cc0cbb52e374dfb324d">
  <xsd:schema xmlns:xsd="http://www.w3.org/2001/XMLSchema" xmlns:xs="http://www.w3.org/2001/XMLSchema" xmlns:p="http://schemas.microsoft.com/office/2006/metadata/properties" xmlns:ns2="2151c3b0-fc54-41df-9e1d-395fa5decb6e" targetNamespace="http://schemas.microsoft.com/office/2006/metadata/properties" ma:root="true" ma:fieldsID="8a88dbaee909a89aced26f4de8719f42" ns2:_="">
    <xsd:import namespace="2151c3b0-fc54-41df-9e1d-395fa5dec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1c3b0-fc54-41df-9e1d-395fa5dec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8BD78-ACB2-428E-8EB8-F813D7AC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1c3b0-fc54-41df-9e1d-395fa5dec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A19AC-6D65-4350-9096-16667FA2F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149E7-0B78-4E15-A7EA-AE2F60826E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Alex</cp:lastModifiedBy>
  <cp:revision>2</cp:revision>
  <dcterms:created xsi:type="dcterms:W3CDTF">2020-06-05T02:35:00Z</dcterms:created>
  <dcterms:modified xsi:type="dcterms:W3CDTF">2020-06-05T02:35:00Z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0x010100B35AD5F3086FE241B4BA6126DC769939</vt:lpwstr>
  </property>
</Properties>
</file>