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2206F" w14:textId="77777777" w:rsidR="00C27363" w:rsidRDefault="00C27363" w:rsidP="00C27363">
      <w:pPr>
        <w:pStyle w:val="WW-"/>
        <w:pageBreakBefore/>
        <w:ind w:left="-180" w:firstLine="0"/>
        <w:rPr>
          <w:rFonts w:ascii="Times New Roman" w:hAnsi="Times New Roman" w:cs="Times New Roman"/>
          <w:sz w:val="26"/>
          <w:szCs w:val="26"/>
        </w:rPr>
      </w:pPr>
      <w:bookmarkStart w:id="0" w:name="_Hlk41151935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133357E" w14:textId="77777777" w:rsidR="00C27363" w:rsidRDefault="00C27363" w:rsidP="00C2736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1497DD4C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1115AC4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31D3E6D9" w14:textId="77777777" w:rsidR="00C27363" w:rsidRDefault="00C27363" w:rsidP="00C27363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</w:rPr>
      </w:pPr>
    </w:p>
    <w:p w14:paraId="294BDDE9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5E8D0DA2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6450DF75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0D998305" w14:textId="77777777" w:rsidR="00C27363" w:rsidRDefault="00C27363" w:rsidP="00C27363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5543FF6D" w14:textId="399943B7" w:rsidR="00C27363" w:rsidRPr="000B62CD" w:rsidRDefault="00C27363" w:rsidP="00C27363">
      <w:pPr>
        <w:pStyle w:val="WW-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D6742E" w:rsidRPr="00D6742E">
        <w:rPr>
          <w:rFonts w:ascii="Times New Roman" w:hAnsi="Times New Roman" w:cs="Times New Roman"/>
          <w:caps/>
          <w:sz w:val="32"/>
          <w:u w:val="single"/>
        </w:rPr>
        <w:t>1</w:t>
      </w:r>
      <w:r w:rsidR="000B62CD">
        <w:rPr>
          <w:rFonts w:ascii="Times New Roman" w:hAnsi="Times New Roman" w:cs="Times New Roman"/>
          <w:caps/>
          <w:sz w:val="32"/>
          <w:u w:val="single"/>
        </w:rPr>
        <w:t>1</w:t>
      </w:r>
    </w:p>
    <w:p w14:paraId="2CAAE3AC" w14:textId="4CFCB354" w:rsidR="00C27363" w:rsidRDefault="00C27363" w:rsidP="00C27363">
      <w:pPr>
        <w:pStyle w:val="a5"/>
        <w:ind w:left="-18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u w:val="single"/>
        </w:rPr>
        <w:t xml:space="preserve">дисциплина: Моделирование информационных процессов </w:t>
      </w:r>
    </w:p>
    <w:p w14:paraId="32ED069E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4A2399AA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52CAE66C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CF6AB01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E0B232D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C5138B4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2F95CE8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36E1283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0C90A72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6BA2B5F7" w14:textId="2D3BCBBB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Николаев Александр Викторович                                     </w:t>
      </w:r>
    </w:p>
    <w:p w14:paraId="5C2BBCFD" w14:textId="77777777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4FE2448" w14:textId="3BA63208" w:rsidR="00C27363" w:rsidRDefault="00C27363" w:rsidP="00C27363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  <w:t xml:space="preserve">Группа: НФИбд-01-17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     </w:t>
      </w:r>
    </w:p>
    <w:p w14:paraId="74C2A6FC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6A8D00AA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3E5F61FC" w14:textId="77777777" w:rsidR="00C27363" w:rsidRDefault="00C27363" w:rsidP="00C27363">
      <w:pPr>
        <w:jc w:val="right"/>
        <w:rPr>
          <w:rFonts w:ascii="Times New Roman" w:hAnsi="Times New Roman" w:cs="Times New Roman"/>
        </w:rPr>
      </w:pPr>
    </w:p>
    <w:p w14:paraId="6C3ECD6C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405B9003" w14:textId="77777777" w:rsidR="00C27363" w:rsidRDefault="00C27363" w:rsidP="00C27363">
      <w:pPr>
        <w:jc w:val="center"/>
        <w:rPr>
          <w:rFonts w:ascii="Times New Roman" w:hAnsi="Times New Roman" w:cs="Times New Roman"/>
        </w:rPr>
      </w:pPr>
    </w:p>
    <w:p w14:paraId="7E4CE251" w14:textId="77777777" w:rsidR="00C27363" w:rsidRDefault="00C27363" w:rsidP="00C27363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6467F01E" w14:textId="7E55F203" w:rsidR="00C27363" w:rsidRDefault="00C27363" w:rsidP="00C27363">
      <w:pPr>
        <w:jc w:val="center"/>
        <w:rPr>
          <w:rFonts w:ascii="Times New Roman" w:hAnsi="Times New Roman" w:cs="Times New Roman"/>
          <w:sz w:val="26"/>
          <w:szCs w:val="26"/>
        </w:rPr>
      </w:pPr>
      <w:r w:rsidRPr="00C27363">
        <w:rPr>
          <w:rFonts w:ascii="Times New Roman" w:hAnsi="Times New Roman" w:cs="Times New Roman"/>
          <w:sz w:val="26"/>
          <w:szCs w:val="26"/>
        </w:rPr>
        <w:t>2020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27363">
        <w:rPr>
          <w:rFonts w:ascii="Times New Roman" w:hAnsi="Times New Roman" w:cs="Times New Roman"/>
          <w:sz w:val="26"/>
          <w:szCs w:val="26"/>
        </w:rPr>
        <w:t>г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070F2D0" w14:textId="77777777" w:rsidR="00C27363" w:rsidRDefault="00C27363" w:rsidP="00C273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3B438" w14:textId="3F70C29C" w:rsidR="004638AD" w:rsidRDefault="004638AD" w:rsidP="00C273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63E6B256" w14:textId="43186003" w:rsidR="00E732DA" w:rsidRPr="000B62CD" w:rsidRDefault="000B62CD" w:rsidP="00C27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модель системы массового обслуживания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B62CD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B62CD">
        <w:rPr>
          <w:rFonts w:ascii="Times New Roman" w:hAnsi="Times New Roman" w:cs="Times New Roman"/>
          <w:sz w:val="28"/>
          <w:szCs w:val="28"/>
        </w:rPr>
        <w:t>|1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CPN</w:t>
      </w:r>
      <w:r w:rsidRPr="000B6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sz w:val="28"/>
          <w:szCs w:val="28"/>
        </w:rPr>
        <w:t xml:space="preserve"> и осуществить мониторинг параметров, построенной модели.</w:t>
      </w:r>
    </w:p>
    <w:p w14:paraId="1572AFD6" w14:textId="2B6EA1A9" w:rsidR="004638AD" w:rsidRDefault="00055E36" w:rsidP="004638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4E3C8A17" w14:textId="0DB49A46" w:rsidR="000B62CD" w:rsidRPr="000B62CD" w:rsidRDefault="000B62CD" w:rsidP="004638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два состояния: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(заявка в очереди) и </w:t>
      </w:r>
      <w:r>
        <w:rPr>
          <w:rFonts w:ascii="Times New Roman" w:hAnsi="Times New Roman" w:cs="Times New Roman"/>
          <w:sz w:val="28"/>
          <w:szCs w:val="28"/>
          <w:lang w:val="en-US"/>
        </w:rPr>
        <w:t>Completed</w:t>
      </w:r>
      <w:r>
        <w:rPr>
          <w:rFonts w:ascii="Times New Roman" w:hAnsi="Times New Roman" w:cs="Times New Roman"/>
          <w:sz w:val="28"/>
          <w:szCs w:val="28"/>
        </w:rPr>
        <w:t xml:space="preserve"> (завершенные заявки). Создадим две транзакции со сложной иерархической структурой, которые зададим на отдельных листах</w:t>
      </w:r>
      <w:r w:rsidRPr="000B62C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Arrivals</w:t>
      </w:r>
      <w:r w:rsidRPr="000B6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. Первая служит для генерации заявки, а вторая для передачи на обработку.</w:t>
      </w:r>
      <w:r w:rsidR="006F72D6">
        <w:rPr>
          <w:rFonts w:ascii="Times New Roman" w:hAnsi="Times New Roman" w:cs="Times New Roman"/>
          <w:sz w:val="28"/>
          <w:szCs w:val="28"/>
        </w:rPr>
        <w:t xml:space="preserve"> Соединим дугами транзакции и состояния.</w:t>
      </w:r>
    </w:p>
    <w:p w14:paraId="76236C99" w14:textId="77777777" w:rsidR="006F72D6" w:rsidRDefault="000B62CD" w:rsidP="006F72D6">
      <w:pPr>
        <w:keepNext/>
      </w:pPr>
      <w:r w:rsidRPr="000B62C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FAF23E" wp14:editId="102C072C">
            <wp:extent cx="5725324" cy="4201111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5B2B" w14:textId="2F2CF7E1" w:rsidR="00D6742E" w:rsidRDefault="006F72D6" w:rsidP="006F72D6">
      <w:pPr>
        <w:pStyle w:val="a4"/>
      </w:pPr>
      <w:r>
        <w:t xml:space="preserve">Рисунок </w:t>
      </w:r>
      <w:fldSimple w:instr=" SEQ Рисунок \* ARABIC ">
        <w:r w:rsidR="000E7B2B">
          <w:rPr>
            <w:noProof/>
          </w:rPr>
          <w:t>1</w:t>
        </w:r>
      </w:fldSimple>
      <w:r>
        <w:t>. Создание системы.</w:t>
      </w:r>
    </w:p>
    <w:p w14:paraId="4FCC69E1" w14:textId="1053B2BA" w:rsidR="006F72D6" w:rsidRPr="006F72D6" w:rsidRDefault="006F72D6" w:rsidP="006F72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декларацию.</w:t>
      </w:r>
    </w:p>
    <w:p w14:paraId="3C1856AE" w14:textId="77777777" w:rsidR="006F72D6" w:rsidRDefault="000B62CD" w:rsidP="006F72D6">
      <w:pPr>
        <w:keepNext/>
      </w:pPr>
      <w:r w:rsidRPr="000B62C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BFCD031" wp14:editId="2CCBF2B8">
            <wp:extent cx="5734850" cy="4191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764" w14:textId="465E9CE3" w:rsidR="000B62CD" w:rsidRDefault="006F72D6" w:rsidP="006F72D6">
      <w:pPr>
        <w:pStyle w:val="a4"/>
      </w:pPr>
      <w:r>
        <w:t xml:space="preserve">Рисунок </w:t>
      </w:r>
      <w:fldSimple w:instr=" SEQ Рисунок \* ARABIC ">
        <w:r w:rsidR="000E7B2B">
          <w:rPr>
            <w:noProof/>
          </w:rPr>
          <w:t>2</w:t>
        </w:r>
      </w:fldSimple>
      <w:r>
        <w:t>. Создание деклараций.</w:t>
      </w:r>
    </w:p>
    <w:p w14:paraId="2A19B4E1" w14:textId="2B20AD87" w:rsidR="006F72D6" w:rsidRPr="006F72D6" w:rsidRDefault="006F72D6" w:rsidP="006F72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Arrivals</w:t>
      </w:r>
      <w:r>
        <w:rPr>
          <w:rFonts w:ascii="Times New Roman" w:hAnsi="Times New Roman" w:cs="Times New Roman"/>
          <w:sz w:val="28"/>
          <w:szCs w:val="28"/>
        </w:rPr>
        <w:t xml:space="preserve"> создадим три состояния: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6F72D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текущая заявка</w:t>
      </w:r>
      <w:r w:rsidRPr="006F72D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 xml:space="preserve"> (следующая) и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(очередь). Создадим две транзакции</w:t>
      </w:r>
      <w:r w:rsidRPr="006F72D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6F7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Arrive</w:t>
      </w:r>
      <w:r>
        <w:rPr>
          <w:rFonts w:ascii="Times New Roman" w:hAnsi="Times New Roman" w:cs="Times New Roman"/>
          <w:sz w:val="28"/>
          <w:szCs w:val="28"/>
        </w:rPr>
        <w:t>. Инициализируем параметры состояний. Создадим правильные связи и получим следующий результат:</w:t>
      </w:r>
    </w:p>
    <w:p w14:paraId="4487A46E" w14:textId="77777777" w:rsidR="006F72D6" w:rsidRDefault="000B62CD" w:rsidP="006F72D6">
      <w:pPr>
        <w:keepNext/>
      </w:pPr>
      <w:r w:rsidRPr="000B62C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D69FCC" wp14:editId="4E0E5FC1">
            <wp:extent cx="3667125" cy="318065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301" cy="320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58C4" w14:textId="1D6D82DA" w:rsidR="000B62CD" w:rsidRPr="006F72D6" w:rsidRDefault="006F72D6" w:rsidP="006F72D6">
      <w:pPr>
        <w:pStyle w:val="a4"/>
      </w:pPr>
      <w:r>
        <w:t xml:space="preserve">Рисунок </w:t>
      </w:r>
      <w:fldSimple w:instr=" SEQ Рисунок \* ARABIC ">
        <w:r w:rsidR="000E7B2B">
          <w:rPr>
            <w:noProof/>
          </w:rPr>
          <w:t>3</w:t>
        </w:r>
      </w:fldSimple>
      <w:r>
        <w:t xml:space="preserve">. Лист </w:t>
      </w:r>
      <w:r>
        <w:rPr>
          <w:lang w:val="en-US"/>
        </w:rPr>
        <w:t>Arrivals</w:t>
      </w:r>
    </w:p>
    <w:p w14:paraId="746EDA25" w14:textId="24B9B1B3" w:rsidR="006F72D6" w:rsidRPr="006F72D6" w:rsidRDefault="006F72D6" w:rsidP="006F72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листе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F7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четыре состояния</w:t>
      </w:r>
      <w:r w:rsidRPr="006F72D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6F72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Pr="006F72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6F7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Completed</w:t>
      </w:r>
      <w:r>
        <w:rPr>
          <w:rFonts w:ascii="Times New Roman" w:hAnsi="Times New Roman" w:cs="Times New Roman"/>
          <w:sz w:val="28"/>
          <w:szCs w:val="28"/>
        </w:rPr>
        <w:t xml:space="preserve">. Создадим две транзакции: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F7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>
        <w:rPr>
          <w:rFonts w:ascii="Times New Roman" w:hAnsi="Times New Roman" w:cs="Times New Roman"/>
          <w:sz w:val="28"/>
          <w:szCs w:val="28"/>
        </w:rPr>
        <w:t xml:space="preserve">. На дуге от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, укажем, что сервер может начинать обработку заявки, только если очередь не пуста</w:t>
      </w:r>
      <w:r w:rsidR="00350A99">
        <w:rPr>
          <w:rFonts w:ascii="Times New Roman" w:hAnsi="Times New Roman" w:cs="Times New Roman"/>
          <w:sz w:val="28"/>
          <w:szCs w:val="28"/>
        </w:rPr>
        <w:t xml:space="preserve"> (в обратную сторону даем фидбек)</w:t>
      </w:r>
      <w:r>
        <w:rPr>
          <w:rFonts w:ascii="Times New Roman" w:hAnsi="Times New Roman" w:cs="Times New Roman"/>
          <w:sz w:val="28"/>
          <w:szCs w:val="28"/>
        </w:rPr>
        <w:t xml:space="preserve">. При переходе от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F7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Busy</w:t>
      </w:r>
      <w:r>
        <w:rPr>
          <w:rFonts w:ascii="Times New Roman" w:hAnsi="Times New Roman" w:cs="Times New Roman"/>
          <w:sz w:val="28"/>
          <w:szCs w:val="28"/>
        </w:rPr>
        <w:t xml:space="preserve"> будем считать время обработки заявки. При переходе </w:t>
      </w:r>
      <w:r>
        <w:rPr>
          <w:rFonts w:ascii="Times New Roman" w:hAnsi="Times New Roman" w:cs="Times New Roman"/>
          <w:sz w:val="28"/>
          <w:szCs w:val="28"/>
          <w:lang w:val="en-US"/>
        </w:rPr>
        <w:t>Busy</w:t>
      </w:r>
      <w:r w:rsidRPr="006F72D6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>
        <w:rPr>
          <w:rFonts w:ascii="Times New Roman" w:hAnsi="Times New Roman" w:cs="Times New Roman"/>
          <w:sz w:val="28"/>
          <w:szCs w:val="28"/>
        </w:rPr>
        <w:t xml:space="preserve"> сообщаем о завершении обработки заявки. При переходе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proofErr w:type="gramStart"/>
      <w:r w:rsidRPr="006F72D6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Completed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считаем заявку обслуженной, а переходы с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определяют текущее состояние сервера.</w:t>
      </w:r>
    </w:p>
    <w:p w14:paraId="363E4ED5" w14:textId="77777777" w:rsidR="00350A99" w:rsidRDefault="000B62CD" w:rsidP="00350A99">
      <w:pPr>
        <w:keepNext/>
      </w:pPr>
      <w:r w:rsidRPr="000B62C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6BE8EB" wp14:editId="25E1C1D7">
            <wp:extent cx="5940425" cy="52133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7EC" w14:textId="4F3D97CA" w:rsidR="000B62CD" w:rsidRPr="00350A99" w:rsidRDefault="00350A99" w:rsidP="00350A99">
      <w:pPr>
        <w:pStyle w:val="a4"/>
      </w:pPr>
      <w:r>
        <w:t xml:space="preserve">Рисунок </w:t>
      </w:r>
      <w:fldSimple w:instr=" SEQ Рисунок \* ARABIC ">
        <w:r w:rsidR="000E7B2B">
          <w:rPr>
            <w:noProof/>
          </w:rPr>
          <w:t>4</w:t>
        </w:r>
      </w:fldSimple>
      <w:r>
        <w:t xml:space="preserve">. Лист </w:t>
      </w:r>
      <w:r>
        <w:rPr>
          <w:lang w:val="en-US"/>
        </w:rPr>
        <w:t>Server</w:t>
      </w:r>
    </w:p>
    <w:p w14:paraId="2BBB280C" w14:textId="0CFA50A3" w:rsidR="00350A99" w:rsidRPr="00350A99" w:rsidRDefault="00350A99" w:rsidP="0035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работающую систему:</w:t>
      </w:r>
    </w:p>
    <w:p w14:paraId="6B16E65B" w14:textId="77777777" w:rsidR="00350A99" w:rsidRDefault="000B62CD" w:rsidP="00350A99">
      <w:pPr>
        <w:keepNext/>
      </w:pPr>
      <w:r w:rsidRPr="000B62C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8412752" wp14:editId="1C46CD8F">
            <wp:extent cx="5940425" cy="5179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63E7" w14:textId="6683D821" w:rsidR="000B62CD" w:rsidRDefault="00350A99" w:rsidP="00350A99">
      <w:pPr>
        <w:pStyle w:val="a4"/>
      </w:pPr>
      <w:r>
        <w:t xml:space="preserve">Рисунок </w:t>
      </w:r>
      <w:fldSimple w:instr=" SEQ Рисунок \* ARABIC ">
        <w:r w:rsidR="000E7B2B">
          <w:rPr>
            <w:noProof/>
          </w:rPr>
          <w:t>5</w:t>
        </w:r>
      </w:fldSimple>
      <w:r>
        <w:t>. Итоговая система</w:t>
      </w:r>
    </w:p>
    <w:p w14:paraId="5A942FDD" w14:textId="2126B5EE" w:rsidR="00350A99" w:rsidRPr="00350A99" w:rsidRDefault="00350A99" w:rsidP="0035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настроим мониторинг параметров моделируемой системы. Для этого создадим четыре монитора: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Ostanovka</w:t>
      </w:r>
      <w:proofErr w:type="spellEnd"/>
      <w:r w:rsidRPr="00350A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350A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фиксировать задержку, но в целых числах, в отличии от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>
        <w:rPr>
          <w:rFonts w:ascii="Times New Roman" w:hAnsi="Times New Roman" w:cs="Times New Roman"/>
          <w:sz w:val="28"/>
          <w:szCs w:val="28"/>
        </w:rPr>
        <w:t xml:space="preserve">, который фиксирует её в действительных числах.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будет показывать преодолела ли задержка наш лимит (в нашем случае 200).</w:t>
      </w:r>
      <w:r w:rsidRPr="00350A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4F64ED" w14:textId="77777777" w:rsidR="00350A99" w:rsidRDefault="000B62CD" w:rsidP="00350A99">
      <w:pPr>
        <w:keepNext/>
      </w:pPr>
      <w:r w:rsidRPr="000B62C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8911ED6" wp14:editId="3258CCC9">
            <wp:extent cx="5601482" cy="42106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07AE" w14:textId="7A30E569" w:rsidR="000B62CD" w:rsidRDefault="00350A99" w:rsidP="00350A99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0E7B2B">
          <w:rPr>
            <w:noProof/>
          </w:rPr>
          <w:t>6</w:t>
        </w:r>
      </w:fldSimple>
      <w:r>
        <w:t>. Декларация мониторов</w:t>
      </w:r>
      <w:r w:rsidRPr="00350A99">
        <w:t xml:space="preserve"> </w:t>
      </w:r>
      <w:r>
        <w:rPr>
          <w:lang w:val="en-US"/>
        </w:rPr>
        <w:t>Queue</w:t>
      </w:r>
      <w:r w:rsidRPr="00350A99">
        <w:t xml:space="preserve"> </w:t>
      </w:r>
      <w:r>
        <w:rPr>
          <w:lang w:val="en-US"/>
        </w:rPr>
        <w:t>Delay</w:t>
      </w:r>
      <w:r w:rsidRPr="00350A99">
        <w:t xml:space="preserve"> </w:t>
      </w:r>
      <w:r>
        <w:t xml:space="preserve">и </w:t>
      </w:r>
      <w:proofErr w:type="spellStart"/>
      <w:r>
        <w:rPr>
          <w:lang w:val="en-US"/>
        </w:rPr>
        <w:t>Ostanovka</w:t>
      </w:r>
      <w:proofErr w:type="spellEnd"/>
    </w:p>
    <w:p w14:paraId="2F284032" w14:textId="77777777" w:rsidR="00350A99" w:rsidRDefault="000B62CD" w:rsidP="00350A99">
      <w:pPr>
        <w:keepNext/>
      </w:pPr>
      <w:r w:rsidRPr="000B62C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9884F2" wp14:editId="2CED6CAB">
            <wp:extent cx="5940425" cy="3887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2DD" w14:textId="1C2F4E9C" w:rsidR="000B62CD" w:rsidRPr="00350A99" w:rsidRDefault="00350A99" w:rsidP="00350A99">
      <w:pPr>
        <w:pStyle w:val="a4"/>
        <w:rPr>
          <w:noProof/>
        </w:rPr>
      </w:pPr>
      <w:r>
        <w:t xml:space="preserve">Рисунок </w:t>
      </w:r>
      <w:fldSimple w:instr=" SEQ Рисунок \* ARABIC ">
        <w:r w:rsidR="000E7B2B">
          <w:rPr>
            <w:noProof/>
          </w:rPr>
          <w:t>7</w:t>
        </w:r>
      </w:fldSimple>
      <w:r>
        <w:t>. Декларация</w:t>
      </w:r>
      <w:r w:rsidRPr="00350A99">
        <w:t xml:space="preserve"> </w:t>
      </w:r>
      <w:r>
        <w:t>мониторов</w:t>
      </w:r>
      <w:r w:rsidRPr="00350A99">
        <w:t xml:space="preserve"> </w:t>
      </w:r>
      <w:r>
        <w:rPr>
          <w:lang w:val="en-US"/>
        </w:rPr>
        <w:t>Queue</w:t>
      </w:r>
      <w:r w:rsidRPr="00350A99">
        <w:t xml:space="preserve"> </w:t>
      </w:r>
      <w:r>
        <w:rPr>
          <w:lang w:val="en-US"/>
        </w:rPr>
        <w:t>Delay</w:t>
      </w:r>
      <w:r w:rsidRPr="00350A99">
        <w:t xml:space="preserve"> </w:t>
      </w:r>
      <w:r>
        <w:rPr>
          <w:lang w:val="en-US"/>
        </w:rPr>
        <w:t>Real</w:t>
      </w:r>
      <w:r w:rsidRPr="00350A99">
        <w:rPr>
          <w:noProof/>
        </w:rPr>
        <w:t xml:space="preserve"> </w:t>
      </w:r>
      <w:r>
        <w:rPr>
          <w:noProof/>
        </w:rPr>
        <w:t>и</w:t>
      </w:r>
      <w:r w:rsidRPr="00350A99">
        <w:rPr>
          <w:noProof/>
        </w:rPr>
        <w:t xml:space="preserve"> </w:t>
      </w:r>
      <w:r>
        <w:rPr>
          <w:noProof/>
          <w:lang w:val="en-US"/>
        </w:rPr>
        <w:t>Long</w:t>
      </w:r>
      <w:r w:rsidRPr="00350A99">
        <w:rPr>
          <w:noProof/>
        </w:rPr>
        <w:t xml:space="preserve"> </w:t>
      </w:r>
      <w:r>
        <w:rPr>
          <w:noProof/>
          <w:lang w:val="en-US"/>
        </w:rPr>
        <w:t>Delay</w:t>
      </w:r>
      <w:r w:rsidRPr="00350A99">
        <w:rPr>
          <w:noProof/>
        </w:rPr>
        <w:t xml:space="preserve"> </w:t>
      </w:r>
      <w:r>
        <w:rPr>
          <w:noProof/>
          <w:lang w:val="en-US"/>
        </w:rPr>
        <w:t>Time</w:t>
      </w:r>
    </w:p>
    <w:p w14:paraId="5E26C3E7" w14:textId="103659A0" w:rsidR="00350A99" w:rsidRPr="00350A99" w:rsidRDefault="00350A99" w:rsidP="00350A99"/>
    <w:p w14:paraId="10190766" w14:textId="5C47413B" w:rsidR="00350A99" w:rsidRDefault="000E7B2B" w:rsidP="00350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Проведем недолгую симуляцию. </w:t>
      </w:r>
      <w:r w:rsidR="00350A99">
        <w:rPr>
          <w:rFonts w:ascii="Times New Roman" w:hAnsi="Times New Roman" w:cs="Times New Roman"/>
          <w:sz w:val="28"/>
          <w:szCs w:val="28"/>
        </w:rPr>
        <w:t>После за</w:t>
      </w:r>
      <w:r>
        <w:rPr>
          <w:rFonts w:ascii="Times New Roman" w:hAnsi="Times New Roman" w:cs="Times New Roman"/>
          <w:sz w:val="28"/>
          <w:szCs w:val="28"/>
        </w:rPr>
        <w:t>вершения</w:t>
      </w:r>
      <w:r w:rsidR="00350A99">
        <w:rPr>
          <w:rFonts w:ascii="Times New Roman" w:hAnsi="Times New Roman" w:cs="Times New Roman"/>
          <w:sz w:val="28"/>
          <w:szCs w:val="28"/>
        </w:rPr>
        <w:t xml:space="preserve"> симуляции получаем лог файлы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9B78E1" w14:textId="77777777" w:rsidR="000E7B2B" w:rsidRDefault="000E7B2B" w:rsidP="000E7B2B">
      <w:pPr>
        <w:keepNext/>
      </w:pPr>
      <w:r w:rsidRPr="000E7B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461039" wp14:editId="280A609F">
            <wp:extent cx="5940425" cy="31565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6A5F" w14:textId="3BC6C5AE" w:rsidR="000E7B2B" w:rsidRDefault="000E7B2B" w:rsidP="000E7B2B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. </w:t>
      </w:r>
      <w:proofErr w:type="spellStart"/>
      <w:r>
        <w:t>Логи</w:t>
      </w:r>
      <w:proofErr w:type="spellEnd"/>
      <w:r>
        <w:t xml:space="preserve"> симуляции.</w:t>
      </w:r>
    </w:p>
    <w:p w14:paraId="79FEE465" w14:textId="007242E4" w:rsidR="000E7B2B" w:rsidRDefault="000E7B2B" w:rsidP="000E7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gnuplot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построим графики изменения задержки и измерения перехода через лимит.</w:t>
      </w:r>
    </w:p>
    <w:p w14:paraId="6906A82B" w14:textId="77777777" w:rsidR="000E7B2B" w:rsidRDefault="000E7B2B" w:rsidP="000E7B2B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6B6C9" wp14:editId="720F4E00">
            <wp:extent cx="4343400" cy="28399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15" cy="28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E318" w14:textId="09274804" w:rsidR="000E7B2B" w:rsidRDefault="000E7B2B" w:rsidP="000E7B2B">
      <w:pPr>
        <w:pStyle w:val="a4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Команды для построения необходимых графиков</w:t>
      </w:r>
    </w:p>
    <w:p w14:paraId="49D076C1" w14:textId="77777777" w:rsidR="000E7B2B" w:rsidRDefault="000E7B2B" w:rsidP="000E7B2B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D00BBC" wp14:editId="0E273DD9">
            <wp:extent cx="4676775" cy="423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91" cy="42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4324" w14:textId="309F163E" w:rsidR="000E7B2B" w:rsidRDefault="000E7B2B" w:rsidP="000E7B2B">
      <w:pPr>
        <w:pStyle w:val="a4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График изменения задержки в очереди.</w:t>
      </w:r>
    </w:p>
    <w:p w14:paraId="6E84121B" w14:textId="77777777" w:rsidR="000E7B2B" w:rsidRDefault="000E7B2B" w:rsidP="000E7B2B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036A3" wp14:editId="2746BB81">
            <wp:extent cx="4806315" cy="430485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24" cy="432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77E2" w14:textId="7B5A3337" w:rsidR="000E7B2B" w:rsidRPr="000E7B2B" w:rsidRDefault="000E7B2B" w:rsidP="000E7B2B">
      <w:pPr>
        <w:pStyle w:val="a4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График, показывающий факт преодоления порога в 200 единиц (1 – порог преодолен, 0 – нет)</w:t>
      </w:r>
    </w:p>
    <w:p w14:paraId="5B48E0B1" w14:textId="543A2885" w:rsidR="00870640" w:rsidRDefault="00870640" w:rsidP="00E73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13C4071D" w14:textId="2770A6F3" w:rsidR="00870640" w:rsidRPr="000E7B2B" w:rsidRDefault="00870640" w:rsidP="00E73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п</w:t>
      </w:r>
      <w:r w:rsidR="00D6742E">
        <w:rPr>
          <w:rFonts w:ascii="Times New Roman" w:hAnsi="Times New Roman" w:cs="Times New Roman"/>
          <w:sz w:val="28"/>
          <w:szCs w:val="28"/>
        </w:rPr>
        <w:t xml:space="preserve">остроили модель </w:t>
      </w:r>
      <w:r w:rsidR="000E7B2B">
        <w:rPr>
          <w:rFonts w:ascii="Times New Roman" w:hAnsi="Times New Roman" w:cs="Times New Roman"/>
          <w:sz w:val="28"/>
          <w:szCs w:val="28"/>
        </w:rPr>
        <w:t xml:space="preserve">системы массового обслуживания </w:t>
      </w:r>
      <w:r w:rsidR="000E7B2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E7B2B" w:rsidRPr="000E7B2B">
        <w:rPr>
          <w:rFonts w:ascii="Times New Roman" w:hAnsi="Times New Roman" w:cs="Times New Roman"/>
          <w:sz w:val="28"/>
          <w:szCs w:val="28"/>
        </w:rPr>
        <w:t>|</w:t>
      </w:r>
      <w:r w:rsidR="000E7B2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E7B2B" w:rsidRPr="000E7B2B">
        <w:rPr>
          <w:rFonts w:ascii="Times New Roman" w:hAnsi="Times New Roman" w:cs="Times New Roman"/>
          <w:sz w:val="28"/>
          <w:szCs w:val="28"/>
        </w:rPr>
        <w:t>|1</w:t>
      </w:r>
      <w:r w:rsidR="000E7B2B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0E7B2B">
        <w:rPr>
          <w:rFonts w:ascii="Times New Roman" w:hAnsi="Times New Roman" w:cs="Times New Roman"/>
          <w:sz w:val="28"/>
          <w:szCs w:val="28"/>
          <w:lang w:val="en-US"/>
        </w:rPr>
        <w:t>CPN</w:t>
      </w:r>
      <w:r w:rsidR="000E7B2B" w:rsidRPr="000E7B2B">
        <w:rPr>
          <w:rFonts w:ascii="Times New Roman" w:hAnsi="Times New Roman" w:cs="Times New Roman"/>
          <w:sz w:val="28"/>
          <w:szCs w:val="28"/>
        </w:rPr>
        <w:t xml:space="preserve"> </w:t>
      </w:r>
      <w:r w:rsidR="000E7B2B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0E7B2B">
        <w:rPr>
          <w:rFonts w:ascii="Times New Roman" w:hAnsi="Times New Roman" w:cs="Times New Roman"/>
          <w:sz w:val="28"/>
          <w:szCs w:val="28"/>
        </w:rPr>
        <w:t>, а также научились мониторить параметры модели во время симуляции.</w:t>
      </w:r>
    </w:p>
    <w:sectPr w:rsidR="00870640" w:rsidRPr="000E7B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MS Mincho"/>
    <w:charset w:val="80"/>
    <w:family w:val="auto"/>
    <w:pitch w:val="variable"/>
  </w:font>
  <w:font w:name="FreeSans">
    <w:altName w:val="MS Mincho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813A3"/>
    <w:multiLevelType w:val="hybridMultilevel"/>
    <w:tmpl w:val="27787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52D03"/>
    <w:multiLevelType w:val="hybridMultilevel"/>
    <w:tmpl w:val="FDE00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552265"/>
    <w:multiLevelType w:val="hybridMultilevel"/>
    <w:tmpl w:val="7D327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A75074F"/>
    <w:multiLevelType w:val="hybridMultilevel"/>
    <w:tmpl w:val="0CE64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A7402"/>
    <w:multiLevelType w:val="hybridMultilevel"/>
    <w:tmpl w:val="985E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86820D6"/>
    <w:multiLevelType w:val="hybridMultilevel"/>
    <w:tmpl w:val="C66A4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86F3FD7"/>
    <w:multiLevelType w:val="hybridMultilevel"/>
    <w:tmpl w:val="A7C6F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8AD"/>
    <w:rsid w:val="00037806"/>
    <w:rsid w:val="00055E36"/>
    <w:rsid w:val="000B62CD"/>
    <w:rsid w:val="000E7B2B"/>
    <w:rsid w:val="00156B8D"/>
    <w:rsid w:val="00240F5A"/>
    <w:rsid w:val="0026711B"/>
    <w:rsid w:val="00293DD1"/>
    <w:rsid w:val="00304327"/>
    <w:rsid w:val="00310BE6"/>
    <w:rsid w:val="00350A99"/>
    <w:rsid w:val="00386CEC"/>
    <w:rsid w:val="004638AD"/>
    <w:rsid w:val="004B74B7"/>
    <w:rsid w:val="00500755"/>
    <w:rsid w:val="005A7E67"/>
    <w:rsid w:val="005B0386"/>
    <w:rsid w:val="005F52AB"/>
    <w:rsid w:val="006F72D6"/>
    <w:rsid w:val="007B1433"/>
    <w:rsid w:val="00854AF9"/>
    <w:rsid w:val="00870640"/>
    <w:rsid w:val="008D19FD"/>
    <w:rsid w:val="0091052D"/>
    <w:rsid w:val="00AB4C17"/>
    <w:rsid w:val="00BB4586"/>
    <w:rsid w:val="00BF191F"/>
    <w:rsid w:val="00C27363"/>
    <w:rsid w:val="00D6742E"/>
    <w:rsid w:val="00E72CAD"/>
    <w:rsid w:val="00E732DA"/>
    <w:rsid w:val="00E84477"/>
    <w:rsid w:val="00E8449A"/>
    <w:rsid w:val="00F81419"/>
    <w:rsid w:val="00FB2900"/>
    <w:rsid w:val="00FC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6D38D"/>
  <w15:chartTrackingRefBased/>
  <w15:docId w15:val="{EB5C898F-B411-4A0D-9297-DD23EBD0B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63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638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38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273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WW-">
    <w:name w:val="WW-Заголовок"/>
    <w:basedOn w:val="a"/>
    <w:next w:val="a5"/>
    <w:rsid w:val="00C27363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a5">
    <w:name w:val="Subtitle"/>
    <w:basedOn w:val="a"/>
    <w:next w:val="a6"/>
    <w:link w:val="a7"/>
    <w:qFormat/>
    <w:rsid w:val="00C27363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a7">
    <w:name w:val="Подзаголовок Знак"/>
    <w:basedOn w:val="a0"/>
    <w:link w:val="a5"/>
    <w:rsid w:val="00C27363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6">
    <w:name w:val="Body Text"/>
    <w:basedOn w:val="a"/>
    <w:link w:val="a8"/>
    <w:uiPriority w:val="99"/>
    <w:semiHidden/>
    <w:unhideWhenUsed/>
    <w:rsid w:val="00C27363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C27363"/>
  </w:style>
  <w:style w:type="character" w:styleId="a9">
    <w:name w:val="Placeholder Text"/>
    <w:basedOn w:val="a0"/>
    <w:uiPriority w:val="99"/>
    <w:semiHidden/>
    <w:rsid w:val="004B74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8CC73-CC9B-4186-941F-4FBB917DF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Николаев Александр Викторович</dc:creator>
  <cp:keywords/>
  <dc:description/>
  <cp:lastModifiedBy>Николаев Александр Викторович</cp:lastModifiedBy>
  <cp:revision>2</cp:revision>
  <cp:lastPrinted>2020-05-16T19:38:00Z</cp:lastPrinted>
  <dcterms:created xsi:type="dcterms:W3CDTF">2020-05-30T20:09:00Z</dcterms:created>
  <dcterms:modified xsi:type="dcterms:W3CDTF">2020-05-30T20:09:00Z</dcterms:modified>
</cp:coreProperties>
</file>