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C2C18" w14:textId="42C0526D" w:rsidR="00E06282" w:rsidRPr="00271112" w:rsidRDefault="00E06282" w:rsidP="00A76AE3">
      <w:pPr>
        <w:pStyle w:val="Title"/>
        <w:jc w:val="center"/>
        <w:rPr>
          <w:rFonts w:ascii="Times New Roman" w:hAnsi="Times New Roman" w:cs="Times New Roman"/>
        </w:rPr>
      </w:pPr>
      <w:r w:rsidRPr="00271112">
        <w:rPr>
          <w:rFonts w:ascii="Times New Roman" w:hAnsi="Times New Roman" w:cs="Times New Roman"/>
        </w:rPr>
        <w:t>S&amp;P 500 Company Clustering Analysis</w:t>
      </w:r>
    </w:p>
    <w:p w14:paraId="78247DD7" w14:textId="713E2433" w:rsidR="00E06282" w:rsidRPr="00271112" w:rsidRDefault="00E06282" w:rsidP="00A76AE3">
      <w:pPr>
        <w:pStyle w:val="Subtitle"/>
        <w:jc w:val="center"/>
        <w:rPr>
          <w:rFonts w:ascii="Times New Roman" w:hAnsi="Times New Roman" w:cs="Times New Roman"/>
          <w:color w:val="000000" w:themeColor="text1"/>
        </w:rPr>
      </w:pPr>
      <w:r w:rsidRPr="00271112">
        <w:rPr>
          <w:rFonts w:ascii="Times New Roman" w:hAnsi="Times New Roman" w:cs="Times New Roman"/>
          <w:color w:val="000000" w:themeColor="text1"/>
        </w:rPr>
        <w:t>Unsupervised Learning Project Report</w:t>
      </w:r>
    </w:p>
    <w:p w14:paraId="2AFC9B3D" w14:textId="00536315" w:rsidR="00E06282" w:rsidRPr="00271112" w:rsidRDefault="00A76AE3" w:rsidP="00A76AE3">
      <w:pPr>
        <w:jc w:val="center"/>
        <w:rPr>
          <w:rFonts w:ascii="Times New Roman" w:hAnsi="Times New Roman" w:cs="Times New Roman"/>
        </w:rPr>
      </w:pPr>
      <w:r w:rsidRPr="00271112">
        <w:rPr>
          <w:rFonts w:ascii="Times New Roman" w:hAnsi="Times New Roman" w:cs="Times New Roman"/>
        </w:rPr>
        <w:t>Alex Nite</w:t>
      </w:r>
    </w:p>
    <w:p w14:paraId="25388356" w14:textId="152125F0" w:rsidR="00E06282" w:rsidRPr="00271112" w:rsidRDefault="00E06282" w:rsidP="00E06282">
      <w:pPr>
        <w:pStyle w:val="Heading2"/>
        <w:rPr>
          <w:rFonts w:ascii="Times New Roman" w:hAnsi="Times New Roman" w:cs="Times New Roman"/>
          <w:b/>
          <w:bCs/>
          <w:color w:val="000000" w:themeColor="text1"/>
        </w:rPr>
      </w:pPr>
      <w:r w:rsidRPr="00271112">
        <w:rPr>
          <w:rFonts w:ascii="Times New Roman" w:hAnsi="Times New Roman" w:cs="Times New Roman"/>
          <w:b/>
          <w:bCs/>
          <w:color w:val="000000" w:themeColor="text1"/>
        </w:rPr>
        <w:t>Introduction</w:t>
      </w:r>
    </w:p>
    <w:p w14:paraId="0E7E1174" w14:textId="74CDAF39" w:rsidR="001409E7" w:rsidRPr="00271112" w:rsidRDefault="00E06282" w:rsidP="00A76AE3">
      <w:pPr>
        <w:spacing w:after="100" w:afterAutospacing="1"/>
        <w:ind w:firstLine="720"/>
        <w:rPr>
          <w:rFonts w:ascii="Times New Roman" w:hAnsi="Times New Roman" w:cs="Times New Roman"/>
        </w:rPr>
      </w:pPr>
      <w:r w:rsidRPr="00271112">
        <w:rPr>
          <w:rFonts w:ascii="Times New Roman" w:hAnsi="Times New Roman" w:cs="Times New Roman"/>
        </w:rPr>
        <w:t>The purpose of this project was to explore whether companies in the S&amp;P 500 naturally group together based on their financial and operational characteristics through Unsupervised Learning techniques.</w:t>
      </w:r>
      <w:r w:rsidR="00CA4376">
        <w:rPr>
          <w:rFonts w:ascii="Times New Roman" w:hAnsi="Times New Roman" w:cs="Times New Roman"/>
        </w:rPr>
        <w:t xml:space="preserve"> </w:t>
      </w:r>
      <w:r w:rsidR="00CA4376" w:rsidRPr="00CA4376">
        <w:rPr>
          <w:rFonts w:ascii="Times New Roman" w:hAnsi="Times New Roman" w:cs="Times New Roman"/>
        </w:rPr>
        <w:t xml:space="preserve">I chose unsupervised </w:t>
      </w:r>
      <w:r w:rsidR="00CA4376">
        <w:rPr>
          <w:rFonts w:ascii="Times New Roman" w:hAnsi="Times New Roman" w:cs="Times New Roman"/>
        </w:rPr>
        <w:t>learning here instead of supervised,</w:t>
      </w:r>
      <w:r w:rsidR="00CA4376" w:rsidRPr="00CA4376">
        <w:rPr>
          <w:rFonts w:ascii="Times New Roman" w:hAnsi="Times New Roman" w:cs="Times New Roman"/>
        </w:rPr>
        <w:t xml:space="preserve"> because there was no pre-defined label or target variable for company types, and I wanted the data to reveal its own structure rather than predicting a known outcome</w:t>
      </w:r>
      <w:r w:rsidR="00CA4376">
        <w:rPr>
          <w:rFonts w:ascii="Times New Roman" w:hAnsi="Times New Roman" w:cs="Times New Roman"/>
        </w:rPr>
        <w:t>.</w:t>
      </w:r>
      <w:r w:rsidRPr="00271112">
        <w:rPr>
          <w:rFonts w:ascii="Times New Roman" w:hAnsi="Times New Roman" w:cs="Times New Roman"/>
        </w:rPr>
        <w:t xml:space="preserve"> K Means and Agglomerative Hierarchical Clustering methods were applied twice, once on the original standardized features and again after using Principal Component Analysis to reduce dimensionality. </w:t>
      </w:r>
      <w:r w:rsidR="001409E7" w:rsidRPr="00271112">
        <w:rPr>
          <w:rFonts w:ascii="Times New Roman" w:hAnsi="Times New Roman" w:cs="Times New Roman"/>
        </w:rPr>
        <w:t>This allowed me to study not only the cluster structures themselves but also how PCA changes the way those structures appear.</w:t>
      </w:r>
    </w:p>
    <w:p w14:paraId="235223C4" w14:textId="59B4E171" w:rsidR="001409E7" w:rsidRPr="00271112" w:rsidRDefault="001409E7" w:rsidP="00A76AE3">
      <w:pPr>
        <w:spacing w:after="100" w:afterAutospacing="1"/>
        <w:ind w:firstLine="720"/>
        <w:rPr>
          <w:rFonts w:ascii="Times New Roman" w:hAnsi="Times New Roman" w:cs="Times New Roman"/>
        </w:rPr>
      </w:pPr>
      <w:r w:rsidRPr="00271112">
        <w:rPr>
          <w:rFonts w:ascii="Times New Roman" w:hAnsi="Times New Roman" w:cs="Times New Roman"/>
        </w:rPr>
        <w:t xml:space="preserve">The S&amp;P 500 dataset contains a couple of company attributes that reflect size, profitability, pricing, staffing as well as growth patterns. The variables I specifically focused on were: </w:t>
      </w:r>
    </w:p>
    <w:p w14:paraId="199F6071" w14:textId="055D1685" w:rsidR="001409E7" w:rsidRPr="00271112" w:rsidRDefault="001409E7" w:rsidP="001409E7">
      <w:pPr>
        <w:pStyle w:val="ListParagraph"/>
        <w:numPr>
          <w:ilvl w:val="0"/>
          <w:numId w:val="10"/>
        </w:numPr>
        <w:rPr>
          <w:rFonts w:ascii="Times New Roman" w:hAnsi="Times New Roman" w:cs="Times New Roman"/>
        </w:rPr>
      </w:pPr>
      <w:r w:rsidRPr="00271112">
        <w:rPr>
          <w:rFonts w:ascii="Times New Roman" w:hAnsi="Times New Roman" w:cs="Times New Roman"/>
          <w:b/>
          <w:bCs/>
        </w:rPr>
        <w:t>Marketcap</w:t>
      </w:r>
      <w:r w:rsidRPr="00271112">
        <w:rPr>
          <w:rFonts w:ascii="Times New Roman" w:hAnsi="Times New Roman" w:cs="Times New Roman"/>
        </w:rPr>
        <w:t xml:space="preserve"> (log-transformed): A measure of company size and overall valuation.</w:t>
      </w:r>
    </w:p>
    <w:p w14:paraId="44C7D1A2" w14:textId="499DEDD3" w:rsidR="001409E7" w:rsidRPr="00271112" w:rsidRDefault="001409E7" w:rsidP="001409E7">
      <w:pPr>
        <w:pStyle w:val="ListParagraph"/>
        <w:numPr>
          <w:ilvl w:val="0"/>
          <w:numId w:val="10"/>
        </w:numPr>
        <w:rPr>
          <w:rFonts w:ascii="Times New Roman" w:hAnsi="Times New Roman" w:cs="Times New Roman"/>
        </w:rPr>
      </w:pPr>
      <w:r w:rsidRPr="00271112">
        <w:rPr>
          <w:rFonts w:ascii="Times New Roman" w:hAnsi="Times New Roman" w:cs="Times New Roman"/>
          <w:b/>
          <w:bCs/>
        </w:rPr>
        <w:t>Ebitda</w:t>
      </w:r>
      <w:r w:rsidRPr="00271112">
        <w:rPr>
          <w:rFonts w:ascii="Times New Roman" w:hAnsi="Times New Roman" w:cs="Times New Roman"/>
        </w:rPr>
        <w:t xml:space="preserve"> (signed log): A profitability indicator that also distinguishes between positive and negative earnings.</w:t>
      </w:r>
    </w:p>
    <w:p w14:paraId="72545149" w14:textId="58574DED" w:rsidR="001409E7" w:rsidRPr="00271112" w:rsidRDefault="001409E7" w:rsidP="001409E7">
      <w:pPr>
        <w:pStyle w:val="ListParagraph"/>
        <w:numPr>
          <w:ilvl w:val="0"/>
          <w:numId w:val="10"/>
        </w:numPr>
        <w:rPr>
          <w:rFonts w:ascii="Times New Roman" w:hAnsi="Times New Roman" w:cs="Times New Roman"/>
        </w:rPr>
      </w:pPr>
      <w:r w:rsidRPr="00271112">
        <w:rPr>
          <w:rFonts w:ascii="Times New Roman" w:hAnsi="Times New Roman" w:cs="Times New Roman"/>
          <w:b/>
          <w:bCs/>
        </w:rPr>
        <w:t>Currentprice</w:t>
      </w:r>
      <w:r w:rsidRPr="00271112">
        <w:rPr>
          <w:rFonts w:ascii="Times New Roman" w:hAnsi="Times New Roman" w:cs="Times New Roman"/>
        </w:rPr>
        <w:t xml:space="preserve"> (log-transformed): A representation of stock price magnitude without the distortions of raw scale.</w:t>
      </w:r>
    </w:p>
    <w:p w14:paraId="719589E2" w14:textId="394C8BD2" w:rsidR="001409E7" w:rsidRPr="00271112" w:rsidRDefault="001409E7" w:rsidP="001409E7">
      <w:pPr>
        <w:pStyle w:val="ListParagraph"/>
        <w:numPr>
          <w:ilvl w:val="0"/>
          <w:numId w:val="10"/>
        </w:numPr>
        <w:rPr>
          <w:rFonts w:ascii="Times New Roman" w:hAnsi="Times New Roman" w:cs="Times New Roman"/>
        </w:rPr>
      </w:pPr>
      <w:proofErr w:type="gramStart"/>
      <w:r w:rsidRPr="00271112">
        <w:rPr>
          <w:rFonts w:ascii="Times New Roman" w:hAnsi="Times New Roman" w:cs="Times New Roman"/>
          <w:b/>
          <w:bCs/>
        </w:rPr>
        <w:t>Fulltimeemployees</w:t>
      </w:r>
      <w:proofErr w:type="gramEnd"/>
      <w:r w:rsidRPr="00271112">
        <w:rPr>
          <w:rFonts w:ascii="Times New Roman" w:hAnsi="Times New Roman" w:cs="Times New Roman"/>
        </w:rPr>
        <w:t xml:space="preserve"> (log-transformed): A proxy for operational scale with respect to number of employees.</w:t>
      </w:r>
    </w:p>
    <w:p w14:paraId="0DDFFF51" w14:textId="489CC524" w:rsidR="001409E7" w:rsidRPr="00271112" w:rsidRDefault="001409E7" w:rsidP="001409E7">
      <w:pPr>
        <w:pStyle w:val="ListParagraph"/>
        <w:numPr>
          <w:ilvl w:val="0"/>
          <w:numId w:val="10"/>
        </w:numPr>
        <w:rPr>
          <w:rFonts w:ascii="Times New Roman" w:hAnsi="Times New Roman" w:cs="Times New Roman"/>
        </w:rPr>
      </w:pPr>
      <w:r w:rsidRPr="00271112">
        <w:rPr>
          <w:rFonts w:ascii="Times New Roman" w:hAnsi="Times New Roman" w:cs="Times New Roman"/>
          <w:b/>
          <w:bCs/>
        </w:rPr>
        <w:t>Revenuegrowth</w:t>
      </w:r>
      <w:r w:rsidRPr="00271112">
        <w:rPr>
          <w:rFonts w:ascii="Times New Roman" w:hAnsi="Times New Roman" w:cs="Times New Roman"/>
        </w:rPr>
        <w:t>: A direct measure of how quickly a company is expanding.</w:t>
      </w:r>
    </w:p>
    <w:p w14:paraId="5FF6EE47" w14:textId="79C9E969" w:rsidR="001409E7" w:rsidRPr="00271112" w:rsidRDefault="001409E7" w:rsidP="00A76AE3">
      <w:pPr>
        <w:spacing w:after="100" w:afterAutospacing="1"/>
        <w:ind w:firstLine="720"/>
        <w:rPr>
          <w:rFonts w:ascii="Times New Roman" w:hAnsi="Times New Roman" w:cs="Times New Roman"/>
        </w:rPr>
      </w:pPr>
      <w:r w:rsidRPr="00271112">
        <w:rPr>
          <w:rFonts w:ascii="Times New Roman" w:hAnsi="Times New Roman" w:cs="Times New Roman"/>
        </w:rPr>
        <w:t>Together, I believe these features do a good job of capturing the broad economic profile</w:t>
      </w:r>
      <w:r w:rsidR="009B750F" w:rsidRPr="00271112">
        <w:rPr>
          <w:rFonts w:ascii="Times New Roman" w:hAnsi="Times New Roman" w:cs="Times New Roman"/>
        </w:rPr>
        <w:t>s</w:t>
      </w:r>
      <w:r w:rsidRPr="00271112">
        <w:rPr>
          <w:rFonts w:ascii="Times New Roman" w:hAnsi="Times New Roman" w:cs="Times New Roman"/>
        </w:rPr>
        <w:t xml:space="preserve"> of each firm; for example, some companies are large </w:t>
      </w:r>
      <w:r w:rsidR="009B750F" w:rsidRPr="00271112">
        <w:rPr>
          <w:rFonts w:ascii="Times New Roman" w:hAnsi="Times New Roman" w:cs="Times New Roman"/>
        </w:rPr>
        <w:t>but have</w:t>
      </w:r>
      <w:r w:rsidRPr="00271112">
        <w:rPr>
          <w:rFonts w:ascii="Times New Roman" w:hAnsi="Times New Roman" w:cs="Times New Roman"/>
        </w:rPr>
        <w:t xml:space="preserve"> low growth while others have high revenue growth but smaller workforces. By using clustering</w:t>
      </w:r>
      <w:r w:rsidR="009B750F" w:rsidRPr="00271112">
        <w:rPr>
          <w:rFonts w:ascii="Times New Roman" w:hAnsi="Times New Roman" w:cs="Times New Roman"/>
        </w:rPr>
        <w:t xml:space="preserve"> methods</w:t>
      </w:r>
      <w:r w:rsidRPr="00271112">
        <w:rPr>
          <w:rFonts w:ascii="Times New Roman" w:hAnsi="Times New Roman" w:cs="Times New Roman"/>
        </w:rPr>
        <w:t>, I want</w:t>
      </w:r>
      <w:r w:rsidR="00A76AE3" w:rsidRPr="00271112">
        <w:rPr>
          <w:rFonts w:ascii="Times New Roman" w:hAnsi="Times New Roman" w:cs="Times New Roman"/>
        </w:rPr>
        <w:t>ed</w:t>
      </w:r>
      <w:r w:rsidRPr="00271112">
        <w:rPr>
          <w:rFonts w:ascii="Times New Roman" w:hAnsi="Times New Roman" w:cs="Times New Roman"/>
        </w:rPr>
        <w:t xml:space="preserve"> to see whether consistent patterns emerged across these dimensions.</w:t>
      </w:r>
    </w:p>
    <w:p w14:paraId="33742DE4" w14:textId="61F26583" w:rsidR="009B750F" w:rsidRPr="00271112" w:rsidRDefault="009B750F" w:rsidP="00A76AE3">
      <w:pPr>
        <w:spacing w:after="100" w:afterAutospacing="1"/>
        <w:ind w:firstLine="720"/>
        <w:rPr>
          <w:rFonts w:ascii="Times New Roman" w:hAnsi="Times New Roman" w:cs="Times New Roman"/>
        </w:rPr>
      </w:pPr>
      <w:r w:rsidRPr="00271112">
        <w:rPr>
          <w:rFonts w:ascii="Times New Roman" w:hAnsi="Times New Roman" w:cs="Times New Roman"/>
        </w:rPr>
        <w:t xml:space="preserve">The Project began with a thorough Exploratory Data Analysis (EDA), </w:t>
      </w:r>
      <w:r w:rsidR="001E62DE">
        <w:rPr>
          <w:rFonts w:ascii="Times New Roman" w:hAnsi="Times New Roman" w:cs="Times New Roman"/>
        </w:rPr>
        <w:t xml:space="preserve">I </w:t>
      </w:r>
      <w:r w:rsidRPr="00271112">
        <w:rPr>
          <w:rFonts w:ascii="Times New Roman" w:hAnsi="Times New Roman" w:cs="Times New Roman"/>
        </w:rPr>
        <w:t>then cleaned and transformed the dataset so that clustering would be meaningful and fair. As I moved into modeling, I paid close attention to how different variables shaped the clusters, how the optimal number of clusters changed with PCA, and what the cluster profiles revealed about the companies themselves.</w:t>
      </w:r>
    </w:p>
    <w:p w14:paraId="6F3258FD" w14:textId="77777777" w:rsidR="00E06282" w:rsidRPr="00271112" w:rsidRDefault="00E06282" w:rsidP="00E06282">
      <w:pPr>
        <w:rPr>
          <w:rFonts w:ascii="Times New Roman" w:hAnsi="Times New Roman" w:cs="Times New Roman"/>
        </w:rPr>
      </w:pPr>
    </w:p>
    <w:p w14:paraId="285BD74B" w14:textId="627EE6ED" w:rsidR="00E06282" w:rsidRPr="00271112" w:rsidRDefault="00E06282" w:rsidP="009B750F">
      <w:pPr>
        <w:pStyle w:val="Heading2"/>
        <w:rPr>
          <w:rFonts w:ascii="Times New Roman" w:hAnsi="Times New Roman" w:cs="Times New Roman"/>
          <w:b/>
          <w:bCs/>
          <w:color w:val="000000" w:themeColor="text1"/>
        </w:rPr>
      </w:pPr>
      <w:r w:rsidRPr="00271112">
        <w:rPr>
          <w:rFonts w:ascii="Times New Roman" w:hAnsi="Times New Roman" w:cs="Times New Roman"/>
          <w:color w:val="000000" w:themeColor="text1"/>
        </w:rPr>
        <w:lastRenderedPageBreak/>
        <w:t xml:space="preserve"> </w:t>
      </w:r>
      <w:r w:rsidRPr="00271112">
        <w:rPr>
          <w:rFonts w:ascii="Times New Roman" w:hAnsi="Times New Roman" w:cs="Times New Roman"/>
          <w:b/>
          <w:bCs/>
          <w:color w:val="000000" w:themeColor="text1"/>
        </w:rPr>
        <w:t>Exploratory Data Analysis</w:t>
      </w:r>
    </w:p>
    <w:p w14:paraId="5133D3EE" w14:textId="77777777" w:rsidR="00427B44" w:rsidRPr="00271112" w:rsidRDefault="009B750F" w:rsidP="00A76AE3">
      <w:pPr>
        <w:spacing w:after="100" w:afterAutospacing="1"/>
        <w:ind w:firstLine="720"/>
        <w:rPr>
          <w:rFonts w:ascii="Times New Roman" w:hAnsi="Times New Roman" w:cs="Times New Roman"/>
        </w:rPr>
      </w:pPr>
      <w:r w:rsidRPr="00271112">
        <w:rPr>
          <w:rFonts w:ascii="Times New Roman" w:hAnsi="Times New Roman" w:cs="Times New Roman"/>
        </w:rPr>
        <w:t>A</w:t>
      </w:r>
      <w:r w:rsidR="00E06282" w:rsidRPr="00271112">
        <w:rPr>
          <w:rFonts w:ascii="Times New Roman" w:hAnsi="Times New Roman" w:cs="Times New Roman"/>
        </w:rPr>
        <w:t xml:space="preserve"> close inspection of the dataset</w:t>
      </w:r>
      <w:r w:rsidRPr="00271112">
        <w:rPr>
          <w:rFonts w:ascii="Times New Roman" w:hAnsi="Times New Roman" w:cs="Times New Roman"/>
        </w:rPr>
        <w:t xml:space="preserve"> reveals that t</w:t>
      </w:r>
      <w:r w:rsidR="00E06282" w:rsidRPr="00271112">
        <w:rPr>
          <w:rFonts w:ascii="Times New Roman" w:hAnsi="Times New Roman" w:cs="Times New Roman"/>
        </w:rPr>
        <w:t>he S&amp;P 500 companies dataset contained financial variables such as Market Cap, EBITDA, Current Price, Revenue Growth, and Full Time Employees.</w:t>
      </w:r>
      <w:r w:rsidRPr="00271112">
        <w:rPr>
          <w:rFonts w:ascii="Times New Roman" w:hAnsi="Times New Roman" w:cs="Times New Roman"/>
        </w:rPr>
        <w:t xml:space="preserve"> It also had categorical Values like State, Country, Symbol, Exchange, Industry, </w:t>
      </w:r>
      <w:r w:rsidR="00427B44" w:rsidRPr="00271112">
        <w:rPr>
          <w:rFonts w:ascii="Times New Roman" w:hAnsi="Times New Roman" w:cs="Times New Roman"/>
        </w:rPr>
        <w:t>Sector and City as well as a column that summarized the company.</w:t>
      </w:r>
    </w:p>
    <w:p w14:paraId="69BE6DF1" w14:textId="1793B40D" w:rsidR="00E06282" w:rsidRPr="00271112" w:rsidRDefault="00E06282" w:rsidP="00A76AE3">
      <w:pPr>
        <w:spacing w:after="100" w:afterAutospacing="1"/>
        <w:ind w:firstLine="720"/>
        <w:rPr>
          <w:rFonts w:ascii="Times New Roman" w:hAnsi="Times New Roman" w:cs="Times New Roman"/>
        </w:rPr>
      </w:pPr>
      <w:r w:rsidRPr="00271112">
        <w:rPr>
          <w:rFonts w:ascii="Times New Roman" w:hAnsi="Times New Roman" w:cs="Times New Roman"/>
        </w:rPr>
        <w:t xml:space="preserve"> These </w:t>
      </w:r>
      <w:r w:rsidR="00420EB4" w:rsidRPr="00271112">
        <w:rPr>
          <w:rFonts w:ascii="Times New Roman" w:hAnsi="Times New Roman" w:cs="Times New Roman"/>
        </w:rPr>
        <w:t>financial variables have</w:t>
      </w:r>
      <w:r w:rsidRPr="00271112">
        <w:rPr>
          <w:rFonts w:ascii="Times New Roman" w:hAnsi="Times New Roman" w:cs="Times New Roman"/>
        </w:rPr>
        <w:t xml:space="preserve"> very different scales and</w:t>
      </w:r>
      <w:r w:rsidR="00420EB4" w:rsidRPr="00271112">
        <w:rPr>
          <w:rFonts w:ascii="Times New Roman" w:hAnsi="Times New Roman" w:cs="Times New Roman"/>
        </w:rPr>
        <w:t xml:space="preserve"> when graphed</w:t>
      </w:r>
      <w:r w:rsidRPr="00271112">
        <w:rPr>
          <w:rFonts w:ascii="Times New Roman" w:hAnsi="Times New Roman" w:cs="Times New Roman"/>
        </w:rPr>
        <w:t xml:space="preserve"> tend to be right skewed. This matters because clustering algorithms rely heavily on distances between points, and skewed data can distort those distances.</w:t>
      </w:r>
    </w:p>
    <w:p w14:paraId="350FAA03" w14:textId="0078F9B9" w:rsidR="00E06282" w:rsidRPr="00271112" w:rsidRDefault="00420EB4" w:rsidP="00E06282">
      <w:pPr>
        <w:rPr>
          <w:rFonts w:ascii="Times New Roman" w:hAnsi="Times New Roman" w:cs="Times New Roman"/>
          <w:b/>
          <w:bCs/>
        </w:rPr>
      </w:pPr>
      <w:r w:rsidRPr="00271112">
        <w:rPr>
          <w:rFonts w:ascii="Times New Roman" w:hAnsi="Times New Roman" w:cs="Times New Roman"/>
          <w:b/>
          <w:bCs/>
        </w:rPr>
        <w:t xml:space="preserve">Financial Variables </w:t>
      </w:r>
      <w:r w:rsidR="00E06282" w:rsidRPr="00271112">
        <w:rPr>
          <w:rFonts w:ascii="Times New Roman" w:hAnsi="Times New Roman" w:cs="Times New Roman"/>
          <w:b/>
          <w:bCs/>
        </w:rPr>
        <w:t>Distribution Analysis</w:t>
      </w:r>
    </w:p>
    <w:p w14:paraId="7766694E" w14:textId="4C3E624D" w:rsidR="00804FCD" w:rsidRPr="00271112" w:rsidRDefault="00804FCD" w:rsidP="00804FCD">
      <w:pPr>
        <w:pStyle w:val="ListParagraph"/>
        <w:numPr>
          <w:ilvl w:val="0"/>
          <w:numId w:val="12"/>
        </w:numPr>
        <w:rPr>
          <w:rFonts w:ascii="Times New Roman" w:hAnsi="Times New Roman" w:cs="Times New Roman"/>
          <w:b/>
          <w:bCs/>
        </w:rPr>
      </w:pPr>
      <w:r w:rsidRPr="00271112">
        <w:rPr>
          <w:rFonts w:ascii="Times New Roman" w:hAnsi="Times New Roman" w:cs="Times New Roman"/>
          <w:b/>
          <w:bCs/>
        </w:rPr>
        <w:t>Distributions of Original Numeric Variables</w:t>
      </w:r>
    </w:p>
    <w:p w14:paraId="6E764454" w14:textId="1D284C79" w:rsidR="00420EB4" w:rsidRPr="00271112" w:rsidRDefault="00420EB4" w:rsidP="00E06282">
      <w:pPr>
        <w:rPr>
          <w:rFonts w:ascii="Times New Roman" w:hAnsi="Times New Roman" w:cs="Times New Roman"/>
        </w:rPr>
      </w:pPr>
      <w:r w:rsidRPr="00271112">
        <w:rPr>
          <w:rFonts w:ascii="Times New Roman" w:hAnsi="Times New Roman" w:cs="Times New Roman"/>
          <w:noProof/>
        </w:rPr>
        <w:drawing>
          <wp:inline distT="0" distB="0" distL="0" distR="0" wp14:anchorId="49226A76" wp14:editId="4DF9AAFC">
            <wp:extent cx="5943600" cy="4620895"/>
            <wp:effectExtent l="0" t="0" r="0" b="8255"/>
            <wp:docPr id="92600443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04434" name="Picture 1" descr="A screenshot of a grap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620895"/>
                    </a:xfrm>
                    <a:prstGeom prst="rect">
                      <a:avLst/>
                    </a:prstGeom>
                    <a:noFill/>
                    <a:ln>
                      <a:noFill/>
                    </a:ln>
                  </pic:spPr>
                </pic:pic>
              </a:graphicData>
            </a:graphic>
          </wp:inline>
        </w:drawing>
      </w:r>
    </w:p>
    <w:p w14:paraId="6BE96BEF" w14:textId="4B63FF3F" w:rsidR="00420EB4" w:rsidRPr="00271112" w:rsidRDefault="00804FCD" w:rsidP="00A76AE3">
      <w:pPr>
        <w:spacing w:after="100" w:afterAutospacing="1"/>
        <w:ind w:firstLine="720"/>
        <w:rPr>
          <w:rFonts w:ascii="Times New Roman" w:hAnsi="Times New Roman" w:cs="Times New Roman"/>
        </w:rPr>
      </w:pPr>
      <w:r w:rsidRPr="00271112">
        <w:rPr>
          <w:rFonts w:ascii="Times New Roman" w:hAnsi="Times New Roman" w:cs="Times New Roman"/>
        </w:rPr>
        <w:t>The EDA began by</w:t>
      </w:r>
      <w:r w:rsidR="00420EB4" w:rsidRPr="00420EB4">
        <w:rPr>
          <w:rFonts w:ascii="Times New Roman" w:hAnsi="Times New Roman" w:cs="Times New Roman"/>
        </w:rPr>
        <w:t xml:space="preserve"> examining the frequency distributions of the original numeric variables</w:t>
      </w:r>
      <w:r w:rsidRPr="00271112">
        <w:rPr>
          <w:rFonts w:ascii="Times New Roman" w:hAnsi="Times New Roman" w:cs="Times New Roman"/>
        </w:rPr>
        <w:t xml:space="preserve"> which were </w:t>
      </w:r>
      <w:r w:rsidR="00420EB4" w:rsidRPr="00420EB4">
        <w:rPr>
          <w:rFonts w:ascii="Times New Roman" w:hAnsi="Times New Roman" w:cs="Times New Roman"/>
        </w:rPr>
        <w:t xml:space="preserve">Current Price, Market Cap, EBITDA, Full-Time Employees, Weight, and </w:t>
      </w:r>
      <w:r w:rsidR="00420EB4" w:rsidRPr="00420EB4">
        <w:rPr>
          <w:rFonts w:ascii="Times New Roman" w:hAnsi="Times New Roman" w:cs="Times New Roman"/>
        </w:rPr>
        <w:lastRenderedPageBreak/>
        <w:t>Revenue Growth</w:t>
      </w:r>
      <w:r w:rsidRPr="00271112">
        <w:rPr>
          <w:rFonts w:ascii="Times New Roman" w:hAnsi="Times New Roman" w:cs="Times New Roman"/>
        </w:rPr>
        <w:t xml:space="preserve">. </w:t>
      </w:r>
      <w:r w:rsidR="00420EB4" w:rsidRPr="00420EB4">
        <w:rPr>
          <w:rFonts w:ascii="Times New Roman" w:hAnsi="Times New Roman" w:cs="Times New Roman"/>
        </w:rPr>
        <w:t>These histograms</w:t>
      </w:r>
      <w:r w:rsidRPr="00271112">
        <w:rPr>
          <w:rFonts w:ascii="Times New Roman" w:hAnsi="Times New Roman" w:cs="Times New Roman"/>
        </w:rPr>
        <w:t xml:space="preserve"> do a good job of </w:t>
      </w:r>
      <w:r w:rsidR="00420EB4" w:rsidRPr="00420EB4">
        <w:rPr>
          <w:rFonts w:ascii="Times New Roman" w:hAnsi="Times New Roman" w:cs="Times New Roman"/>
        </w:rPr>
        <w:t>reveal</w:t>
      </w:r>
      <w:r w:rsidRPr="00271112">
        <w:rPr>
          <w:rFonts w:ascii="Times New Roman" w:hAnsi="Times New Roman" w:cs="Times New Roman"/>
        </w:rPr>
        <w:t xml:space="preserve">ing some </w:t>
      </w:r>
      <w:r w:rsidR="00420EB4" w:rsidRPr="00420EB4">
        <w:rPr>
          <w:rFonts w:ascii="Times New Roman" w:hAnsi="Times New Roman" w:cs="Times New Roman"/>
        </w:rPr>
        <w:t>important insights about the data's underlying structure</w:t>
      </w:r>
      <w:r w:rsidRPr="00271112">
        <w:rPr>
          <w:rFonts w:ascii="Times New Roman" w:hAnsi="Times New Roman" w:cs="Times New Roman"/>
        </w:rPr>
        <w:t xml:space="preserve"> which informed the next EDA steps</w:t>
      </w:r>
      <w:r w:rsidR="00420EB4" w:rsidRPr="00420EB4">
        <w:rPr>
          <w:rFonts w:ascii="Times New Roman" w:hAnsi="Times New Roman" w:cs="Times New Roman"/>
        </w:rPr>
        <w:t>.</w:t>
      </w:r>
    </w:p>
    <w:p w14:paraId="2388B5B5" w14:textId="51E74AF5" w:rsidR="00804FCD" w:rsidRPr="00420EB4" w:rsidRDefault="00804FCD" w:rsidP="00A76AE3">
      <w:pPr>
        <w:spacing w:after="100" w:afterAutospacing="1"/>
        <w:ind w:firstLine="720"/>
        <w:rPr>
          <w:rFonts w:ascii="Times New Roman" w:hAnsi="Times New Roman" w:cs="Times New Roman"/>
        </w:rPr>
      </w:pPr>
      <w:r w:rsidRPr="00420EB4">
        <w:rPr>
          <w:rFonts w:ascii="Times New Roman" w:hAnsi="Times New Roman" w:cs="Times New Roman"/>
        </w:rPr>
        <w:t xml:space="preserve">Revenue Growth </w:t>
      </w:r>
      <w:r w:rsidRPr="00271112">
        <w:rPr>
          <w:rFonts w:ascii="Times New Roman" w:hAnsi="Times New Roman" w:cs="Times New Roman"/>
        </w:rPr>
        <w:t>appears</w:t>
      </w:r>
      <w:r w:rsidRPr="00420EB4">
        <w:rPr>
          <w:rFonts w:ascii="Times New Roman" w:hAnsi="Times New Roman" w:cs="Times New Roman"/>
        </w:rPr>
        <w:t xml:space="preserve"> more centrally distributed, showing a relatively balanced spread around its median.</w:t>
      </w:r>
      <w:r w:rsidRPr="00271112">
        <w:rPr>
          <w:rFonts w:ascii="Times New Roman" w:hAnsi="Times New Roman" w:cs="Times New Roman"/>
        </w:rPr>
        <w:t xml:space="preserve"> </w:t>
      </w:r>
    </w:p>
    <w:p w14:paraId="6721D3C2" w14:textId="3C3155BB" w:rsidR="00804FCD" w:rsidRPr="00271112" w:rsidRDefault="00804FCD" w:rsidP="00A76AE3">
      <w:pPr>
        <w:spacing w:after="100" w:afterAutospacing="1"/>
        <w:ind w:firstLine="720"/>
        <w:rPr>
          <w:rFonts w:ascii="Times New Roman" w:hAnsi="Times New Roman" w:cs="Times New Roman"/>
        </w:rPr>
      </w:pPr>
      <w:r w:rsidRPr="00271112">
        <w:rPr>
          <w:rFonts w:ascii="Times New Roman" w:hAnsi="Times New Roman" w:cs="Times New Roman"/>
        </w:rPr>
        <w:t>However, variables such as</w:t>
      </w:r>
      <w:r w:rsidR="00420EB4" w:rsidRPr="00420EB4">
        <w:rPr>
          <w:rFonts w:ascii="Times New Roman" w:hAnsi="Times New Roman" w:cs="Times New Roman"/>
        </w:rPr>
        <w:t xml:space="preserve"> Current Price, Market Cap, EBITDA, Full-Time Employees, and Weight, the distributions were strongly </w:t>
      </w:r>
      <w:r w:rsidRPr="00271112">
        <w:rPr>
          <w:rFonts w:ascii="Times New Roman" w:hAnsi="Times New Roman" w:cs="Times New Roman"/>
        </w:rPr>
        <w:t>right skewed</w:t>
      </w:r>
      <w:r w:rsidR="00420EB4" w:rsidRPr="00420EB4">
        <w:rPr>
          <w:rFonts w:ascii="Times New Roman" w:hAnsi="Times New Roman" w:cs="Times New Roman"/>
        </w:rPr>
        <w:t>.</w:t>
      </w:r>
      <w:r w:rsidRPr="00271112">
        <w:rPr>
          <w:rFonts w:ascii="Times New Roman" w:hAnsi="Times New Roman" w:cs="Times New Roman"/>
        </w:rPr>
        <w:t xml:space="preserve"> I believe this indicates that</w:t>
      </w:r>
      <w:r w:rsidR="00420EB4" w:rsidRPr="00420EB4">
        <w:rPr>
          <w:rFonts w:ascii="Times New Roman" w:hAnsi="Times New Roman" w:cs="Times New Roman"/>
        </w:rPr>
        <w:t xml:space="preserve"> that while most companies have relatively low values for these metrics,</w:t>
      </w:r>
      <w:r w:rsidRPr="00271112">
        <w:rPr>
          <w:rFonts w:ascii="Times New Roman" w:hAnsi="Times New Roman" w:cs="Times New Roman"/>
        </w:rPr>
        <w:t xml:space="preserve"> there are</w:t>
      </w:r>
      <w:r w:rsidR="00420EB4" w:rsidRPr="00420EB4">
        <w:rPr>
          <w:rFonts w:ascii="Times New Roman" w:hAnsi="Times New Roman" w:cs="Times New Roman"/>
        </w:rPr>
        <w:t xml:space="preserve"> a small number of companies</w:t>
      </w:r>
      <w:r w:rsidRPr="00271112">
        <w:rPr>
          <w:rFonts w:ascii="Times New Roman" w:hAnsi="Times New Roman" w:cs="Times New Roman"/>
        </w:rPr>
        <w:t xml:space="preserve"> that</w:t>
      </w:r>
      <w:r w:rsidR="00420EB4" w:rsidRPr="00420EB4">
        <w:rPr>
          <w:rFonts w:ascii="Times New Roman" w:hAnsi="Times New Roman" w:cs="Times New Roman"/>
        </w:rPr>
        <w:t xml:space="preserve"> have extremely high values, </w:t>
      </w:r>
      <w:r w:rsidRPr="00271112">
        <w:rPr>
          <w:rFonts w:ascii="Times New Roman" w:hAnsi="Times New Roman" w:cs="Times New Roman"/>
        </w:rPr>
        <w:t>resulting in the</w:t>
      </w:r>
      <w:r w:rsidR="00420EB4" w:rsidRPr="00420EB4">
        <w:rPr>
          <w:rFonts w:ascii="Times New Roman" w:hAnsi="Times New Roman" w:cs="Times New Roman"/>
        </w:rPr>
        <w:t xml:space="preserve"> long tails to the right. </w:t>
      </w:r>
    </w:p>
    <w:p w14:paraId="057E48C6" w14:textId="5CC85C79" w:rsidR="00420EB4" w:rsidRPr="00420EB4" w:rsidRDefault="00420EB4" w:rsidP="00A76AE3">
      <w:pPr>
        <w:spacing w:after="100" w:afterAutospacing="1"/>
        <w:ind w:firstLine="720"/>
        <w:rPr>
          <w:rFonts w:ascii="Times New Roman" w:hAnsi="Times New Roman" w:cs="Times New Roman"/>
        </w:rPr>
      </w:pPr>
      <w:r w:rsidRPr="00420EB4">
        <w:rPr>
          <w:rFonts w:ascii="Times New Roman" w:hAnsi="Times New Roman" w:cs="Times New Roman"/>
        </w:rPr>
        <w:t>Th</w:t>
      </w:r>
      <w:r w:rsidR="00804FCD" w:rsidRPr="00271112">
        <w:rPr>
          <w:rFonts w:ascii="Times New Roman" w:hAnsi="Times New Roman" w:cs="Times New Roman"/>
        </w:rPr>
        <w:t>is</w:t>
      </w:r>
      <w:r w:rsidRPr="00420EB4">
        <w:rPr>
          <w:rFonts w:ascii="Times New Roman" w:hAnsi="Times New Roman" w:cs="Times New Roman"/>
        </w:rPr>
        <w:t xml:space="preserve"> pronounced skewness indicates that the raw data is far from normally distributed. </w:t>
      </w:r>
      <w:r w:rsidR="00804FCD" w:rsidRPr="00271112">
        <w:rPr>
          <w:rFonts w:ascii="Times New Roman" w:hAnsi="Times New Roman" w:cs="Times New Roman"/>
        </w:rPr>
        <w:t xml:space="preserve">Because many of the </w:t>
      </w:r>
      <w:r w:rsidRPr="00420EB4">
        <w:rPr>
          <w:rFonts w:ascii="Times New Roman" w:hAnsi="Times New Roman" w:cs="Times New Roman"/>
        </w:rPr>
        <w:t xml:space="preserve">clustering algorithms rely heavily on distance calculations, and </w:t>
      </w:r>
      <w:r w:rsidR="00804FCD" w:rsidRPr="00271112">
        <w:rPr>
          <w:rFonts w:ascii="Times New Roman" w:hAnsi="Times New Roman" w:cs="Times New Roman"/>
        </w:rPr>
        <w:t xml:space="preserve">such </w:t>
      </w:r>
      <w:r w:rsidRPr="00420EB4">
        <w:rPr>
          <w:rFonts w:ascii="Times New Roman" w:hAnsi="Times New Roman" w:cs="Times New Roman"/>
        </w:rPr>
        <w:t>extreme values can disproportionately influence cluster formation</w:t>
      </w:r>
      <w:r w:rsidR="00385D6A" w:rsidRPr="00271112">
        <w:rPr>
          <w:rFonts w:ascii="Times New Roman" w:hAnsi="Times New Roman" w:cs="Times New Roman"/>
        </w:rPr>
        <w:t xml:space="preserve">, </w:t>
      </w:r>
      <w:r w:rsidR="00804FCD" w:rsidRPr="00271112">
        <w:rPr>
          <w:rFonts w:ascii="Times New Roman" w:hAnsi="Times New Roman" w:cs="Times New Roman"/>
        </w:rPr>
        <w:t xml:space="preserve">the next is to revisualize </w:t>
      </w:r>
      <w:r w:rsidR="00385D6A" w:rsidRPr="00271112">
        <w:rPr>
          <w:rFonts w:ascii="Times New Roman" w:hAnsi="Times New Roman" w:cs="Times New Roman"/>
        </w:rPr>
        <w:t xml:space="preserve">the </w:t>
      </w:r>
      <w:r w:rsidR="00804FCD" w:rsidRPr="00271112">
        <w:rPr>
          <w:rFonts w:ascii="Times New Roman" w:hAnsi="Times New Roman" w:cs="Times New Roman"/>
        </w:rPr>
        <w:t>skewed variable</w:t>
      </w:r>
      <w:r w:rsidR="00385D6A" w:rsidRPr="00271112">
        <w:rPr>
          <w:rFonts w:ascii="Times New Roman" w:hAnsi="Times New Roman" w:cs="Times New Roman"/>
        </w:rPr>
        <w:t>s</w:t>
      </w:r>
      <w:r w:rsidR="00804FCD" w:rsidRPr="00271112">
        <w:rPr>
          <w:rFonts w:ascii="Times New Roman" w:hAnsi="Times New Roman" w:cs="Times New Roman"/>
        </w:rPr>
        <w:t xml:space="preserve"> under log transformation</w:t>
      </w:r>
      <w:r w:rsidR="00385D6A" w:rsidRPr="00271112">
        <w:rPr>
          <w:rFonts w:ascii="Times New Roman" w:hAnsi="Times New Roman" w:cs="Times New Roman"/>
        </w:rPr>
        <w:t xml:space="preserve"> for more balanced Distributions.</w:t>
      </w:r>
    </w:p>
    <w:p w14:paraId="58BA757F" w14:textId="405399C8" w:rsidR="00420EB4" w:rsidRPr="00271112" w:rsidRDefault="00420EB4" w:rsidP="00385D6A">
      <w:pPr>
        <w:pStyle w:val="ListParagraph"/>
        <w:numPr>
          <w:ilvl w:val="0"/>
          <w:numId w:val="12"/>
        </w:numPr>
        <w:rPr>
          <w:rFonts w:ascii="Times New Roman" w:hAnsi="Times New Roman" w:cs="Times New Roman"/>
          <w:b/>
          <w:bCs/>
        </w:rPr>
      </w:pPr>
      <w:r w:rsidRPr="00271112">
        <w:rPr>
          <w:rFonts w:ascii="Times New Roman" w:hAnsi="Times New Roman" w:cs="Times New Roman"/>
          <w:b/>
          <w:bCs/>
        </w:rPr>
        <w:t>Log-Transformed Numeric Variables</w:t>
      </w:r>
    </w:p>
    <w:p w14:paraId="1A90CEA0" w14:textId="75B590EC" w:rsidR="00385D6A" w:rsidRPr="00271112" w:rsidRDefault="00385D6A" w:rsidP="00385D6A">
      <w:pPr>
        <w:rPr>
          <w:rFonts w:ascii="Times New Roman" w:hAnsi="Times New Roman" w:cs="Times New Roman"/>
          <w:b/>
          <w:bCs/>
        </w:rPr>
      </w:pPr>
      <w:r w:rsidRPr="00271112">
        <w:rPr>
          <w:rFonts w:ascii="Times New Roman" w:hAnsi="Times New Roman" w:cs="Times New Roman"/>
          <w:noProof/>
        </w:rPr>
        <w:drawing>
          <wp:inline distT="0" distB="0" distL="0" distR="0" wp14:anchorId="315C53B2" wp14:editId="35A93E2C">
            <wp:extent cx="5363662" cy="3542665"/>
            <wp:effectExtent l="0" t="0" r="8890" b="635"/>
            <wp:docPr id="1377793198"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93198" name="Picture 2" descr="A screenshot of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7209" cy="3571427"/>
                    </a:xfrm>
                    <a:prstGeom prst="rect">
                      <a:avLst/>
                    </a:prstGeom>
                    <a:noFill/>
                    <a:ln>
                      <a:noFill/>
                    </a:ln>
                  </pic:spPr>
                </pic:pic>
              </a:graphicData>
            </a:graphic>
          </wp:inline>
        </w:drawing>
      </w:r>
    </w:p>
    <w:p w14:paraId="043A715E" w14:textId="6356895A" w:rsidR="00420EB4" w:rsidRPr="00420EB4" w:rsidRDefault="00420EB4" w:rsidP="00A76AE3">
      <w:pPr>
        <w:spacing w:after="100" w:afterAutospacing="1"/>
        <w:ind w:firstLine="720"/>
        <w:rPr>
          <w:rFonts w:ascii="Times New Roman" w:hAnsi="Times New Roman" w:cs="Times New Roman"/>
        </w:rPr>
      </w:pPr>
      <w:r w:rsidRPr="00420EB4">
        <w:rPr>
          <w:rFonts w:ascii="Times New Roman" w:hAnsi="Times New Roman" w:cs="Times New Roman"/>
        </w:rPr>
        <w:t xml:space="preserve">To address the skewness observed in the original data, </w:t>
      </w:r>
      <w:r w:rsidR="00385D6A" w:rsidRPr="00271112">
        <w:rPr>
          <w:rFonts w:ascii="Times New Roman" w:hAnsi="Times New Roman" w:cs="Times New Roman"/>
        </w:rPr>
        <w:t>I</w:t>
      </w:r>
      <w:r w:rsidRPr="00420EB4">
        <w:rPr>
          <w:rFonts w:ascii="Times New Roman" w:hAnsi="Times New Roman" w:cs="Times New Roman"/>
        </w:rPr>
        <w:t xml:space="preserve"> applied log-base transformations</w:t>
      </w:r>
      <w:r w:rsidR="00385D6A" w:rsidRPr="00271112">
        <w:rPr>
          <w:rFonts w:ascii="Times New Roman" w:hAnsi="Times New Roman" w:cs="Times New Roman"/>
        </w:rPr>
        <w:t xml:space="preserve"> to</w:t>
      </w:r>
      <w:r w:rsidRPr="00420EB4">
        <w:rPr>
          <w:rFonts w:ascii="Times New Roman" w:hAnsi="Times New Roman" w:cs="Times New Roman"/>
        </w:rPr>
        <w:t xml:space="preserve"> Current Price, Market Cap, Full-Time Employees, and Weight</w:t>
      </w:r>
      <w:r w:rsidR="00385D6A" w:rsidRPr="00271112">
        <w:rPr>
          <w:rFonts w:ascii="Times New Roman" w:hAnsi="Times New Roman" w:cs="Times New Roman"/>
        </w:rPr>
        <w:t xml:space="preserve">. </w:t>
      </w:r>
    </w:p>
    <w:p w14:paraId="32FC65C7" w14:textId="39987B1E" w:rsidR="00385D6A" w:rsidRPr="00271112" w:rsidRDefault="00420EB4" w:rsidP="00A76AE3">
      <w:pPr>
        <w:spacing w:after="100" w:afterAutospacing="1"/>
        <w:ind w:firstLine="720"/>
        <w:rPr>
          <w:rFonts w:ascii="Times New Roman" w:hAnsi="Times New Roman" w:cs="Times New Roman"/>
        </w:rPr>
      </w:pPr>
      <w:r w:rsidRPr="00420EB4">
        <w:rPr>
          <w:rFonts w:ascii="Times New Roman" w:hAnsi="Times New Roman" w:cs="Times New Roman"/>
        </w:rPr>
        <w:t>The transform</w:t>
      </w:r>
      <w:r w:rsidR="00385D6A" w:rsidRPr="00271112">
        <w:rPr>
          <w:rFonts w:ascii="Times New Roman" w:hAnsi="Times New Roman" w:cs="Times New Roman"/>
        </w:rPr>
        <w:t xml:space="preserve">ations were successful </w:t>
      </w:r>
      <w:r w:rsidR="00353860" w:rsidRPr="00271112">
        <w:rPr>
          <w:rFonts w:ascii="Times New Roman" w:hAnsi="Times New Roman" w:cs="Times New Roman"/>
        </w:rPr>
        <w:t xml:space="preserve">in a way </w:t>
      </w:r>
      <w:r w:rsidR="00385D6A" w:rsidRPr="00271112">
        <w:rPr>
          <w:rFonts w:ascii="Times New Roman" w:hAnsi="Times New Roman" w:cs="Times New Roman"/>
        </w:rPr>
        <w:t xml:space="preserve">because </w:t>
      </w:r>
      <w:r w:rsidR="00353860" w:rsidRPr="00271112">
        <w:rPr>
          <w:rFonts w:ascii="Times New Roman" w:hAnsi="Times New Roman" w:cs="Times New Roman"/>
        </w:rPr>
        <w:t>the histograms</w:t>
      </w:r>
      <w:r w:rsidRPr="00420EB4">
        <w:rPr>
          <w:rFonts w:ascii="Times New Roman" w:hAnsi="Times New Roman" w:cs="Times New Roman"/>
        </w:rPr>
        <w:t xml:space="preserve"> </w:t>
      </w:r>
      <w:r w:rsidR="00385D6A" w:rsidRPr="00271112">
        <w:rPr>
          <w:rFonts w:ascii="Times New Roman" w:hAnsi="Times New Roman" w:cs="Times New Roman"/>
        </w:rPr>
        <w:t xml:space="preserve">now </w:t>
      </w:r>
      <w:r w:rsidRPr="00420EB4">
        <w:rPr>
          <w:rFonts w:ascii="Times New Roman" w:hAnsi="Times New Roman" w:cs="Times New Roman"/>
        </w:rPr>
        <w:t xml:space="preserve">show </w:t>
      </w:r>
      <w:r w:rsidR="00385D6A" w:rsidRPr="00271112">
        <w:rPr>
          <w:rFonts w:ascii="Times New Roman" w:hAnsi="Times New Roman" w:cs="Times New Roman"/>
        </w:rPr>
        <w:t xml:space="preserve">a </w:t>
      </w:r>
      <w:r w:rsidR="00A76AE3" w:rsidRPr="00271112">
        <w:rPr>
          <w:rFonts w:ascii="Times New Roman" w:hAnsi="Times New Roman" w:cs="Times New Roman"/>
        </w:rPr>
        <w:t>comparatively reduced skew</w:t>
      </w:r>
      <w:r w:rsidRPr="00420EB4">
        <w:rPr>
          <w:rFonts w:ascii="Times New Roman" w:hAnsi="Times New Roman" w:cs="Times New Roman"/>
        </w:rPr>
        <w:t xml:space="preserve"> for most variables. </w:t>
      </w:r>
      <w:r w:rsidR="00353860" w:rsidRPr="00420EB4">
        <w:rPr>
          <w:rFonts w:ascii="Times New Roman" w:hAnsi="Times New Roman" w:cs="Times New Roman"/>
        </w:rPr>
        <w:t>Log-transformed Full-Time Employees</w:t>
      </w:r>
      <w:r w:rsidR="00353860" w:rsidRPr="00271112">
        <w:rPr>
          <w:rFonts w:ascii="Times New Roman" w:hAnsi="Times New Roman" w:cs="Times New Roman"/>
        </w:rPr>
        <w:t xml:space="preserve"> still</w:t>
      </w:r>
      <w:r w:rsidR="00353860" w:rsidRPr="00420EB4">
        <w:rPr>
          <w:rFonts w:ascii="Times New Roman" w:hAnsi="Times New Roman" w:cs="Times New Roman"/>
        </w:rPr>
        <w:t xml:space="preserve"> </w:t>
      </w:r>
      <w:r w:rsidR="00353860" w:rsidRPr="00271112">
        <w:rPr>
          <w:rFonts w:ascii="Times New Roman" w:hAnsi="Times New Roman" w:cs="Times New Roman"/>
        </w:rPr>
        <w:lastRenderedPageBreak/>
        <w:t>show</w:t>
      </w:r>
      <w:r w:rsidR="00A76AE3" w:rsidRPr="00271112">
        <w:rPr>
          <w:rFonts w:ascii="Times New Roman" w:hAnsi="Times New Roman" w:cs="Times New Roman"/>
        </w:rPr>
        <w:t xml:space="preserve">ed </w:t>
      </w:r>
      <w:r w:rsidR="00353860" w:rsidRPr="00420EB4">
        <w:rPr>
          <w:rFonts w:ascii="Times New Roman" w:hAnsi="Times New Roman" w:cs="Times New Roman"/>
        </w:rPr>
        <w:t>a minor left skew, while Log Market Cap and Log</w:t>
      </w:r>
      <w:r w:rsidR="00353860" w:rsidRPr="00271112">
        <w:rPr>
          <w:rFonts w:ascii="Times New Roman" w:hAnsi="Times New Roman" w:cs="Times New Roman"/>
        </w:rPr>
        <w:t xml:space="preserve"> Current Price</w:t>
      </w:r>
      <w:r w:rsidR="00353860" w:rsidRPr="00420EB4">
        <w:rPr>
          <w:rFonts w:ascii="Times New Roman" w:hAnsi="Times New Roman" w:cs="Times New Roman"/>
        </w:rPr>
        <w:t xml:space="preserve"> displayed some residual right skew.</w:t>
      </w:r>
      <w:r w:rsidR="00353860" w:rsidRPr="00271112">
        <w:rPr>
          <w:rFonts w:ascii="Times New Roman" w:hAnsi="Times New Roman" w:cs="Times New Roman"/>
        </w:rPr>
        <w:t xml:space="preserve"> Log weight is still right skewed but mostly centered around 0. </w:t>
      </w:r>
    </w:p>
    <w:p w14:paraId="0589990D" w14:textId="0023A024" w:rsidR="00385D6A" w:rsidRPr="00271112" w:rsidRDefault="00385D6A" w:rsidP="00A76AE3">
      <w:pPr>
        <w:pStyle w:val="ListParagraph"/>
        <w:numPr>
          <w:ilvl w:val="0"/>
          <w:numId w:val="12"/>
        </w:numPr>
        <w:rPr>
          <w:rFonts w:ascii="Times New Roman" w:hAnsi="Times New Roman" w:cs="Times New Roman"/>
          <w:b/>
          <w:bCs/>
        </w:rPr>
      </w:pPr>
      <w:r w:rsidRPr="00271112">
        <w:rPr>
          <w:rFonts w:ascii="Times New Roman" w:hAnsi="Times New Roman" w:cs="Times New Roman"/>
          <w:b/>
          <w:bCs/>
        </w:rPr>
        <w:t xml:space="preserve">EBITDA Signed Log </w:t>
      </w:r>
    </w:p>
    <w:p w14:paraId="350C2343" w14:textId="1B1C9EFF" w:rsidR="00385D6A" w:rsidRPr="00271112" w:rsidRDefault="00385D6A" w:rsidP="00271112">
      <w:pPr>
        <w:jc w:val="center"/>
        <w:rPr>
          <w:rFonts w:ascii="Times New Roman" w:hAnsi="Times New Roman" w:cs="Times New Roman"/>
        </w:rPr>
      </w:pPr>
      <w:r w:rsidRPr="00271112">
        <w:rPr>
          <w:rFonts w:ascii="Times New Roman" w:hAnsi="Times New Roman" w:cs="Times New Roman"/>
          <w:noProof/>
        </w:rPr>
        <w:drawing>
          <wp:inline distT="0" distB="0" distL="0" distR="0" wp14:anchorId="01FBD244" wp14:editId="3397A2D2">
            <wp:extent cx="4295839" cy="2764758"/>
            <wp:effectExtent l="0" t="0" r="0" b="0"/>
            <wp:docPr id="621526659" name="Picture 3"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26659" name="Picture 3" descr="A graph with numbers and a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08584" cy="2772961"/>
                    </a:xfrm>
                    <a:prstGeom prst="rect">
                      <a:avLst/>
                    </a:prstGeom>
                    <a:noFill/>
                    <a:ln>
                      <a:noFill/>
                    </a:ln>
                  </pic:spPr>
                </pic:pic>
              </a:graphicData>
            </a:graphic>
          </wp:inline>
        </w:drawing>
      </w:r>
    </w:p>
    <w:p w14:paraId="51D1F824" w14:textId="056ED626" w:rsidR="00385D6A" w:rsidRPr="00271112" w:rsidRDefault="00420EB4" w:rsidP="00A76AE3">
      <w:pPr>
        <w:spacing w:after="100" w:afterAutospacing="1"/>
        <w:ind w:firstLine="720"/>
        <w:rPr>
          <w:rFonts w:ascii="Times New Roman" w:hAnsi="Times New Roman" w:cs="Times New Roman"/>
        </w:rPr>
      </w:pPr>
      <w:r w:rsidRPr="00420EB4">
        <w:rPr>
          <w:rFonts w:ascii="Times New Roman" w:hAnsi="Times New Roman" w:cs="Times New Roman"/>
        </w:rPr>
        <w:t>EBITDA’</w:t>
      </w:r>
      <w:r w:rsidR="00385D6A" w:rsidRPr="00271112">
        <w:rPr>
          <w:rFonts w:ascii="Times New Roman" w:hAnsi="Times New Roman" w:cs="Times New Roman"/>
        </w:rPr>
        <w:t xml:space="preserve">s </w:t>
      </w:r>
      <w:r w:rsidRPr="00420EB4">
        <w:rPr>
          <w:rFonts w:ascii="Times New Roman" w:hAnsi="Times New Roman" w:cs="Times New Roman"/>
        </w:rPr>
        <w:t>log transformation</w:t>
      </w:r>
      <w:r w:rsidR="00385D6A" w:rsidRPr="00271112">
        <w:rPr>
          <w:rFonts w:ascii="Times New Roman" w:hAnsi="Times New Roman" w:cs="Times New Roman"/>
        </w:rPr>
        <w:t xml:space="preserve"> was done separately and differently than the other variables because of the presence of negative values. Instead of the normal Log transformation, it had a signed log transformation </w:t>
      </w:r>
      <w:r w:rsidR="00353860" w:rsidRPr="00271112">
        <w:rPr>
          <w:rFonts w:ascii="Times New Roman" w:hAnsi="Times New Roman" w:cs="Times New Roman"/>
        </w:rPr>
        <w:t xml:space="preserve">done </w:t>
      </w:r>
      <w:r w:rsidR="00385D6A" w:rsidRPr="00271112">
        <w:rPr>
          <w:rFonts w:ascii="Times New Roman" w:hAnsi="Times New Roman" w:cs="Times New Roman"/>
        </w:rPr>
        <w:t xml:space="preserve">that allowed proper handling of both positive and negative values. </w:t>
      </w:r>
    </w:p>
    <w:p w14:paraId="511BC9A9" w14:textId="45011B1B" w:rsidR="00420EB4" w:rsidRPr="00271112" w:rsidRDefault="00385D6A" w:rsidP="00A76AE3">
      <w:pPr>
        <w:spacing w:after="100" w:afterAutospacing="1"/>
        <w:ind w:firstLine="720"/>
        <w:rPr>
          <w:rFonts w:ascii="Times New Roman" w:hAnsi="Times New Roman" w:cs="Times New Roman"/>
        </w:rPr>
      </w:pPr>
      <w:r w:rsidRPr="00271112">
        <w:rPr>
          <w:rFonts w:ascii="Times New Roman" w:hAnsi="Times New Roman" w:cs="Times New Roman"/>
        </w:rPr>
        <w:t>As we can see,</w:t>
      </w:r>
      <w:r w:rsidR="00353860" w:rsidRPr="00271112">
        <w:rPr>
          <w:rFonts w:ascii="Times New Roman" w:hAnsi="Times New Roman" w:cs="Times New Roman"/>
        </w:rPr>
        <w:t xml:space="preserve"> even</w:t>
      </w:r>
      <w:r w:rsidRPr="00271112">
        <w:rPr>
          <w:rFonts w:ascii="Times New Roman" w:hAnsi="Times New Roman" w:cs="Times New Roman"/>
        </w:rPr>
        <w:t xml:space="preserve"> after the</w:t>
      </w:r>
      <w:r w:rsidR="00353860" w:rsidRPr="00271112">
        <w:rPr>
          <w:rFonts w:ascii="Times New Roman" w:hAnsi="Times New Roman" w:cs="Times New Roman"/>
        </w:rPr>
        <w:t xml:space="preserve"> sign log</w:t>
      </w:r>
      <w:r w:rsidRPr="00271112">
        <w:rPr>
          <w:rFonts w:ascii="Times New Roman" w:hAnsi="Times New Roman" w:cs="Times New Roman"/>
        </w:rPr>
        <w:t xml:space="preserve"> transformation</w:t>
      </w:r>
      <w:r w:rsidR="00353860" w:rsidRPr="00271112">
        <w:rPr>
          <w:rFonts w:ascii="Times New Roman" w:hAnsi="Times New Roman" w:cs="Times New Roman"/>
        </w:rPr>
        <w:t>, EBITDA</w:t>
      </w:r>
      <w:r w:rsidR="00420EB4" w:rsidRPr="00420EB4">
        <w:rPr>
          <w:rFonts w:ascii="Times New Roman" w:hAnsi="Times New Roman" w:cs="Times New Roman"/>
        </w:rPr>
        <w:t xml:space="preserve"> </w:t>
      </w:r>
      <w:r w:rsidRPr="00271112">
        <w:rPr>
          <w:rFonts w:ascii="Times New Roman" w:hAnsi="Times New Roman" w:cs="Times New Roman"/>
        </w:rPr>
        <w:t xml:space="preserve">still </w:t>
      </w:r>
      <w:r w:rsidR="00353860" w:rsidRPr="00271112">
        <w:rPr>
          <w:rFonts w:ascii="Times New Roman" w:hAnsi="Times New Roman" w:cs="Times New Roman"/>
        </w:rPr>
        <w:t xml:space="preserve">has </w:t>
      </w:r>
      <w:r w:rsidRPr="00271112">
        <w:rPr>
          <w:rFonts w:ascii="Times New Roman" w:hAnsi="Times New Roman" w:cs="Times New Roman"/>
        </w:rPr>
        <w:t xml:space="preserve">some outliers that are </w:t>
      </w:r>
      <w:r w:rsidR="00353860" w:rsidRPr="00271112">
        <w:rPr>
          <w:rFonts w:ascii="Times New Roman" w:hAnsi="Times New Roman" w:cs="Times New Roman"/>
        </w:rPr>
        <w:t>making it left skewed.</w:t>
      </w:r>
    </w:p>
    <w:p w14:paraId="6BF457B8" w14:textId="77777777" w:rsidR="00353860" w:rsidRPr="00271112" w:rsidRDefault="00353860" w:rsidP="00420EB4">
      <w:pPr>
        <w:rPr>
          <w:rFonts w:ascii="Times New Roman" w:hAnsi="Times New Roman" w:cs="Times New Roman"/>
        </w:rPr>
      </w:pPr>
      <w:r w:rsidRPr="00271112">
        <w:rPr>
          <w:rFonts w:ascii="Times New Roman" w:hAnsi="Times New Roman" w:cs="Times New Roman"/>
          <w:b/>
          <w:bCs/>
        </w:rPr>
        <w:t>Transformation Conclusion</w:t>
      </w:r>
    </w:p>
    <w:p w14:paraId="3214402C" w14:textId="561D6ABD" w:rsidR="00420EB4" w:rsidRPr="00420EB4" w:rsidRDefault="00353860" w:rsidP="00A76AE3">
      <w:pPr>
        <w:spacing w:after="100" w:afterAutospacing="1"/>
        <w:ind w:firstLine="720"/>
        <w:rPr>
          <w:rFonts w:ascii="Times New Roman" w:hAnsi="Times New Roman" w:cs="Times New Roman"/>
        </w:rPr>
      </w:pPr>
      <w:r w:rsidRPr="00271112">
        <w:rPr>
          <w:rFonts w:ascii="Times New Roman" w:hAnsi="Times New Roman" w:cs="Times New Roman"/>
        </w:rPr>
        <w:t>While a lot of variables still retain some of their skewness, the transformations were able to substantially</w:t>
      </w:r>
      <w:r w:rsidR="00420EB4" w:rsidRPr="00420EB4">
        <w:rPr>
          <w:rFonts w:ascii="Times New Roman" w:hAnsi="Times New Roman" w:cs="Times New Roman"/>
        </w:rPr>
        <w:t xml:space="preserve"> reduce the influence of extreme values</w:t>
      </w:r>
      <w:r w:rsidRPr="00271112">
        <w:rPr>
          <w:rFonts w:ascii="Times New Roman" w:hAnsi="Times New Roman" w:cs="Times New Roman"/>
        </w:rPr>
        <w:t xml:space="preserve"> allowing for </w:t>
      </w:r>
      <w:r w:rsidR="00420EB4" w:rsidRPr="00420EB4">
        <w:rPr>
          <w:rFonts w:ascii="Times New Roman" w:hAnsi="Times New Roman" w:cs="Times New Roman"/>
        </w:rPr>
        <w:t>a more stable foundation for clustering</w:t>
      </w:r>
      <w:r w:rsidRPr="00271112">
        <w:rPr>
          <w:rFonts w:ascii="Times New Roman" w:hAnsi="Times New Roman" w:cs="Times New Roman"/>
        </w:rPr>
        <w:t>. Revenue Growth was left untransformed because it already followed a roughly normal distribution, which is sufficient for clustering.</w:t>
      </w:r>
    </w:p>
    <w:p w14:paraId="4DEEA16A" w14:textId="1BAF2C5A" w:rsidR="00420EB4" w:rsidRPr="00420EB4" w:rsidRDefault="00420EB4" w:rsidP="00420EB4">
      <w:pPr>
        <w:rPr>
          <w:rFonts w:ascii="Times New Roman" w:hAnsi="Times New Roman" w:cs="Times New Roman"/>
        </w:rPr>
      </w:pPr>
    </w:p>
    <w:p w14:paraId="56B339A5" w14:textId="08AA9DD1" w:rsidR="00420EB4" w:rsidRPr="00271112" w:rsidRDefault="00420EB4" w:rsidP="00353860">
      <w:pPr>
        <w:pStyle w:val="ListParagraph"/>
        <w:numPr>
          <w:ilvl w:val="0"/>
          <w:numId w:val="12"/>
        </w:numPr>
        <w:rPr>
          <w:rFonts w:ascii="Times New Roman" w:hAnsi="Times New Roman" w:cs="Times New Roman"/>
          <w:b/>
          <w:bCs/>
        </w:rPr>
      </w:pPr>
      <w:r w:rsidRPr="00271112">
        <w:rPr>
          <w:rFonts w:ascii="Times New Roman" w:hAnsi="Times New Roman" w:cs="Times New Roman"/>
          <w:b/>
          <w:bCs/>
        </w:rPr>
        <w:t>Outlier Detection via Boxplots</w:t>
      </w:r>
    </w:p>
    <w:p w14:paraId="34B75C7D" w14:textId="02DA1E0F" w:rsidR="00420EB4" w:rsidRPr="00271112" w:rsidRDefault="005560D4" w:rsidP="00A76AE3">
      <w:pPr>
        <w:spacing w:after="100" w:afterAutospacing="1"/>
        <w:ind w:firstLine="720"/>
        <w:rPr>
          <w:rFonts w:ascii="Times New Roman" w:hAnsi="Times New Roman" w:cs="Times New Roman"/>
        </w:rPr>
      </w:pPr>
      <w:r w:rsidRPr="00271112">
        <w:rPr>
          <w:rFonts w:ascii="Times New Roman" w:hAnsi="Times New Roman" w:cs="Times New Roman"/>
        </w:rPr>
        <w:t xml:space="preserve">Continuing the EDA, a </w:t>
      </w:r>
      <w:r w:rsidR="00420EB4" w:rsidRPr="00420EB4">
        <w:rPr>
          <w:rFonts w:ascii="Times New Roman" w:hAnsi="Times New Roman" w:cs="Times New Roman"/>
        </w:rPr>
        <w:t>Boxplot w</w:t>
      </w:r>
      <w:r w:rsidRPr="00271112">
        <w:rPr>
          <w:rFonts w:ascii="Times New Roman" w:hAnsi="Times New Roman" w:cs="Times New Roman"/>
        </w:rPr>
        <w:t xml:space="preserve">as </w:t>
      </w:r>
      <w:r w:rsidR="00420EB4" w:rsidRPr="00420EB4">
        <w:rPr>
          <w:rFonts w:ascii="Times New Roman" w:hAnsi="Times New Roman" w:cs="Times New Roman"/>
        </w:rPr>
        <w:t>also generated for each numeric variable to identify the presence of outliers</w:t>
      </w:r>
      <w:r w:rsidRPr="00271112">
        <w:rPr>
          <w:rFonts w:ascii="Times New Roman" w:hAnsi="Times New Roman" w:cs="Times New Roman"/>
        </w:rPr>
        <w:t xml:space="preserve"> in the data set</w:t>
      </w:r>
      <w:r w:rsidR="00420EB4" w:rsidRPr="00420EB4">
        <w:rPr>
          <w:rFonts w:ascii="Times New Roman" w:hAnsi="Times New Roman" w:cs="Times New Roman"/>
        </w:rPr>
        <w:t xml:space="preserve">. </w:t>
      </w:r>
      <w:r w:rsidRPr="00271112">
        <w:rPr>
          <w:rFonts w:ascii="Times New Roman" w:hAnsi="Times New Roman" w:cs="Times New Roman"/>
        </w:rPr>
        <w:t>T</w:t>
      </w:r>
      <w:r w:rsidR="00420EB4" w:rsidRPr="00420EB4">
        <w:rPr>
          <w:rFonts w:ascii="Times New Roman" w:hAnsi="Times New Roman" w:cs="Times New Roman"/>
        </w:rPr>
        <w:t xml:space="preserve">he </w:t>
      </w:r>
      <w:r w:rsidRPr="00271112">
        <w:rPr>
          <w:rFonts w:ascii="Times New Roman" w:hAnsi="Times New Roman" w:cs="Times New Roman"/>
        </w:rPr>
        <w:t xml:space="preserve">resulting </w:t>
      </w:r>
      <w:r w:rsidR="00420EB4" w:rsidRPr="00420EB4">
        <w:rPr>
          <w:rFonts w:ascii="Times New Roman" w:hAnsi="Times New Roman" w:cs="Times New Roman"/>
        </w:rPr>
        <w:t xml:space="preserve">visualization confirmed </w:t>
      </w:r>
      <w:proofErr w:type="gramStart"/>
      <w:r w:rsidR="00420EB4" w:rsidRPr="00420EB4">
        <w:rPr>
          <w:rFonts w:ascii="Times New Roman" w:hAnsi="Times New Roman" w:cs="Times New Roman"/>
        </w:rPr>
        <w:t>a number of</w:t>
      </w:r>
      <w:proofErr w:type="gramEnd"/>
      <w:r w:rsidR="00420EB4" w:rsidRPr="00420EB4">
        <w:rPr>
          <w:rFonts w:ascii="Times New Roman" w:hAnsi="Times New Roman" w:cs="Times New Roman"/>
        </w:rPr>
        <w:t xml:space="preserve"> outliers, especially for Market Cap and EBITDA, where several points were far above the upper whiskers.</w:t>
      </w:r>
    </w:p>
    <w:p w14:paraId="7D42B301" w14:textId="04BFE01F" w:rsidR="005560D4" w:rsidRPr="00420EB4" w:rsidRDefault="005560D4" w:rsidP="00A76AE3">
      <w:pPr>
        <w:jc w:val="center"/>
        <w:rPr>
          <w:rFonts w:ascii="Times New Roman" w:hAnsi="Times New Roman" w:cs="Times New Roman"/>
        </w:rPr>
      </w:pPr>
      <w:r w:rsidRPr="00271112">
        <w:rPr>
          <w:rFonts w:ascii="Times New Roman" w:hAnsi="Times New Roman" w:cs="Times New Roman"/>
          <w:noProof/>
        </w:rPr>
        <w:lastRenderedPageBreak/>
        <w:drawing>
          <wp:inline distT="0" distB="0" distL="0" distR="0" wp14:anchorId="4C9ADF9D" wp14:editId="19758EF2">
            <wp:extent cx="3825240" cy="2688293"/>
            <wp:effectExtent l="0" t="0" r="3810" b="0"/>
            <wp:docPr id="1350857445" name="Picture 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57445" name="Picture 4" descr="A graph with numbers and lin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66187" cy="2717070"/>
                    </a:xfrm>
                    <a:prstGeom prst="rect">
                      <a:avLst/>
                    </a:prstGeom>
                    <a:noFill/>
                    <a:ln>
                      <a:noFill/>
                    </a:ln>
                  </pic:spPr>
                </pic:pic>
              </a:graphicData>
            </a:graphic>
          </wp:inline>
        </w:drawing>
      </w:r>
    </w:p>
    <w:p w14:paraId="7963F050" w14:textId="5DBDA519" w:rsidR="00420EB4" w:rsidRPr="00420EB4" w:rsidRDefault="00420EB4" w:rsidP="00A76AE3">
      <w:pPr>
        <w:spacing w:after="100" w:afterAutospacing="1"/>
        <w:ind w:firstLine="720"/>
        <w:rPr>
          <w:rFonts w:ascii="Times New Roman" w:hAnsi="Times New Roman" w:cs="Times New Roman"/>
        </w:rPr>
      </w:pPr>
      <w:r w:rsidRPr="00420EB4">
        <w:rPr>
          <w:rFonts w:ascii="Times New Roman" w:hAnsi="Times New Roman" w:cs="Times New Roman"/>
        </w:rPr>
        <w:t xml:space="preserve">The </w:t>
      </w:r>
      <w:r w:rsidR="005560D4" w:rsidRPr="00271112">
        <w:rPr>
          <w:rFonts w:ascii="Times New Roman" w:hAnsi="Times New Roman" w:cs="Times New Roman"/>
        </w:rPr>
        <w:t xml:space="preserve">Box Plot also </w:t>
      </w:r>
      <w:r w:rsidR="00A76AE3" w:rsidRPr="00271112">
        <w:rPr>
          <w:rFonts w:ascii="Times New Roman" w:hAnsi="Times New Roman" w:cs="Times New Roman"/>
        </w:rPr>
        <w:t xml:space="preserve">makes </w:t>
      </w:r>
      <w:r w:rsidR="005560D4" w:rsidRPr="00271112">
        <w:rPr>
          <w:rFonts w:ascii="Times New Roman" w:hAnsi="Times New Roman" w:cs="Times New Roman"/>
        </w:rPr>
        <w:t xml:space="preserve">the </w:t>
      </w:r>
      <w:r w:rsidRPr="00420EB4">
        <w:rPr>
          <w:rFonts w:ascii="Times New Roman" w:hAnsi="Times New Roman" w:cs="Times New Roman"/>
        </w:rPr>
        <w:t xml:space="preserve">scale differences between variables apparent. For example, Market Cap spans several orders of magnitude compared to Revenue Growth, which is tightly clustered. These differences highlight the importance of standardizing the data before </w:t>
      </w:r>
      <w:r w:rsidR="005560D4" w:rsidRPr="00271112">
        <w:rPr>
          <w:rFonts w:ascii="Times New Roman" w:hAnsi="Times New Roman" w:cs="Times New Roman"/>
        </w:rPr>
        <w:t xml:space="preserve">any </w:t>
      </w:r>
      <w:r w:rsidRPr="00420EB4">
        <w:rPr>
          <w:rFonts w:ascii="Times New Roman" w:hAnsi="Times New Roman" w:cs="Times New Roman"/>
        </w:rPr>
        <w:t>clustering</w:t>
      </w:r>
      <w:r w:rsidR="005560D4" w:rsidRPr="00271112">
        <w:rPr>
          <w:rFonts w:ascii="Times New Roman" w:hAnsi="Times New Roman" w:cs="Times New Roman"/>
        </w:rPr>
        <w:t xml:space="preserve"> process occurs to</w:t>
      </w:r>
      <w:r w:rsidRPr="00420EB4">
        <w:rPr>
          <w:rFonts w:ascii="Times New Roman" w:hAnsi="Times New Roman" w:cs="Times New Roman"/>
        </w:rPr>
        <w:t xml:space="preserve"> ensur</w:t>
      </w:r>
      <w:r w:rsidR="005560D4" w:rsidRPr="00271112">
        <w:rPr>
          <w:rFonts w:ascii="Times New Roman" w:hAnsi="Times New Roman" w:cs="Times New Roman"/>
        </w:rPr>
        <w:t>e</w:t>
      </w:r>
      <w:r w:rsidRPr="00420EB4">
        <w:rPr>
          <w:rFonts w:ascii="Times New Roman" w:hAnsi="Times New Roman" w:cs="Times New Roman"/>
        </w:rPr>
        <w:t xml:space="preserve"> that variables with larger scales do not dominate the clustering</w:t>
      </w:r>
      <w:r w:rsidR="005560D4" w:rsidRPr="00271112">
        <w:rPr>
          <w:rFonts w:ascii="Times New Roman" w:hAnsi="Times New Roman" w:cs="Times New Roman"/>
        </w:rPr>
        <w:t xml:space="preserve"> or the PCA</w:t>
      </w:r>
      <w:r w:rsidRPr="00420EB4">
        <w:rPr>
          <w:rFonts w:ascii="Times New Roman" w:hAnsi="Times New Roman" w:cs="Times New Roman"/>
        </w:rPr>
        <w:t xml:space="preserve"> process.</w:t>
      </w:r>
    </w:p>
    <w:p w14:paraId="4EDC4CD5" w14:textId="4F739EE6" w:rsidR="00420EB4" w:rsidRPr="00420EB4" w:rsidRDefault="005560D4" w:rsidP="00A76AE3">
      <w:pPr>
        <w:spacing w:after="100" w:afterAutospacing="1"/>
        <w:ind w:firstLine="720"/>
        <w:rPr>
          <w:rFonts w:ascii="Times New Roman" w:hAnsi="Times New Roman" w:cs="Times New Roman"/>
        </w:rPr>
      </w:pPr>
      <w:r w:rsidRPr="00271112">
        <w:rPr>
          <w:rFonts w:ascii="Times New Roman" w:hAnsi="Times New Roman" w:cs="Times New Roman"/>
        </w:rPr>
        <w:t>While doing the Box Plot for EDA, I also generated a box plot that used the log transformed versions, the results were similar to the non-log transformed versions. As a result</w:t>
      </w:r>
      <w:r w:rsidR="00A76AE3" w:rsidRPr="00271112">
        <w:rPr>
          <w:rFonts w:ascii="Times New Roman" w:hAnsi="Times New Roman" w:cs="Times New Roman"/>
        </w:rPr>
        <w:t>,</w:t>
      </w:r>
      <w:r w:rsidRPr="00271112">
        <w:rPr>
          <w:rFonts w:ascii="Times New Roman" w:hAnsi="Times New Roman" w:cs="Times New Roman"/>
        </w:rPr>
        <w:t xml:space="preserve"> the first non-log transformed version of Box Plot was kept.</w:t>
      </w:r>
    </w:p>
    <w:p w14:paraId="747C7406" w14:textId="0114B656" w:rsidR="00420EB4" w:rsidRPr="00271112" w:rsidRDefault="00420EB4" w:rsidP="005560D4">
      <w:pPr>
        <w:pStyle w:val="ListParagraph"/>
        <w:numPr>
          <w:ilvl w:val="0"/>
          <w:numId w:val="12"/>
        </w:numPr>
        <w:rPr>
          <w:rFonts w:ascii="Times New Roman" w:hAnsi="Times New Roman" w:cs="Times New Roman"/>
          <w:b/>
          <w:bCs/>
        </w:rPr>
      </w:pPr>
      <w:r w:rsidRPr="00271112">
        <w:rPr>
          <w:rFonts w:ascii="Times New Roman" w:hAnsi="Times New Roman" w:cs="Times New Roman"/>
          <w:b/>
          <w:bCs/>
        </w:rPr>
        <w:t>Correlation Analysis</w:t>
      </w:r>
    </w:p>
    <w:p w14:paraId="7C9883AD" w14:textId="77777777" w:rsidR="005560D4" w:rsidRPr="00271112" w:rsidRDefault="005560D4" w:rsidP="00A76AE3">
      <w:pPr>
        <w:spacing w:after="100" w:afterAutospacing="1"/>
        <w:ind w:left="360" w:firstLine="720"/>
        <w:rPr>
          <w:rFonts w:ascii="Times New Roman" w:hAnsi="Times New Roman" w:cs="Times New Roman"/>
        </w:rPr>
      </w:pPr>
      <w:r w:rsidRPr="00271112">
        <w:rPr>
          <w:rFonts w:ascii="Times New Roman" w:hAnsi="Times New Roman" w:cs="Times New Roman"/>
        </w:rPr>
        <w:t>A correlation heat map matrix was produced to study the strength of relationships between different numerical variables.</w:t>
      </w:r>
    </w:p>
    <w:p w14:paraId="2E5EACB7" w14:textId="18777A5A" w:rsidR="005560D4" w:rsidRPr="00271112" w:rsidRDefault="004B155B" w:rsidP="00A76AE3">
      <w:pPr>
        <w:ind w:left="360"/>
        <w:jc w:val="center"/>
        <w:rPr>
          <w:rFonts w:ascii="Times New Roman" w:hAnsi="Times New Roman" w:cs="Times New Roman"/>
        </w:rPr>
      </w:pPr>
      <w:r w:rsidRPr="00271112">
        <w:rPr>
          <w:rFonts w:ascii="Times New Roman" w:hAnsi="Times New Roman" w:cs="Times New Roman"/>
          <w:noProof/>
        </w:rPr>
        <w:drawing>
          <wp:inline distT="0" distB="0" distL="0" distR="0" wp14:anchorId="000AB5B0" wp14:editId="60C34992">
            <wp:extent cx="2880360" cy="2324291"/>
            <wp:effectExtent l="0" t="0" r="0" b="0"/>
            <wp:docPr id="1626067392" name="Picture 5"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67392" name="Picture 5" descr="A screenshot of a map&#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90761" cy="2332684"/>
                    </a:xfrm>
                    <a:prstGeom prst="rect">
                      <a:avLst/>
                    </a:prstGeom>
                    <a:noFill/>
                    <a:ln>
                      <a:noFill/>
                    </a:ln>
                  </pic:spPr>
                </pic:pic>
              </a:graphicData>
            </a:graphic>
          </wp:inline>
        </w:drawing>
      </w:r>
    </w:p>
    <w:p w14:paraId="0D2DBCC0" w14:textId="7ED5A1F9" w:rsidR="004B155B" w:rsidRPr="00271112" w:rsidRDefault="004B155B" w:rsidP="004B155B">
      <w:pPr>
        <w:rPr>
          <w:rFonts w:ascii="Times New Roman" w:hAnsi="Times New Roman" w:cs="Times New Roman"/>
          <w:b/>
          <w:bCs/>
        </w:rPr>
      </w:pPr>
      <w:r w:rsidRPr="00271112">
        <w:rPr>
          <w:rFonts w:ascii="Times New Roman" w:hAnsi="Times New Roman" w:cs="Times New Roman"/>
          <w:b/>
          <w:bCs/>
        </w:rPr>
        <w:lastRenderedPageBreak/>
        <w:t>Correlation Matrix Findings:</w:t>
      </w:r>
    </w:p>
    <w:p w14:paraId="5F150C79" w14:textId="6C081580" w:rsidR="00420EB4" w:rsidRPr="00420EB4" w:rsidRDefault="00420EB4" w:rsidP="00420EB4">
      <w:pPr>
        <w:numPr>
          <w:ilvl w:val="0"/>
          <w:numId w:val="11"/>
        </w:numPr>
        <w:rPr>
          <w:rFonts w:ascii="Times New Roman" w:hAnsi="Times New Roman" w:cs="Times New Roman"/>
        </w:rPr>
      </w:pPr>
      <w:r w:rsidRPr="00420EB4">
        <w:rPr>
          <w:rFonts w:ascii="Times New Roman" w:hAnsi="Times New Roman" w:cs="Times New Roman"/>
          <w:b/>
          <w:bCs/>
        </w:rPr>
        <w:t>Strong Positive Correlation:</w:t>
      </w:r>
      <w:r w:rsidRPr="00420EB4">
        <w:rPr>
          <w:rFonts w:ascii="Times New Roman" w:hAnsi="Times New Roman" w:cs="Times New Roman"/>
        </w:rPr>
        <w:t xml:space="preserve"> Market Cap and Weight were highly positively correlated, indicating that these variables often move together and may provide overlapping information.</w:t>
      </w:r>
    </w:p>
    <w:p w14:paraId="458C6475" w14:textId="77777777" w:rsidR="00420EB4" w:rsidRPr="00420EB4" w:rsidRDefault="00420EB4" w:rsidP="00420EB4">
      <w:pPr>
        <w:numPr>
          <w:ilvl w:val="0"/>
          <w:numId w:val="11"/>
        </w:numPr>
        <w:rPr>
          <w:rFonts w:ascii="Times New Roman" w:hAnsi="Times New Roman" w:cs="Times New Roman"/>
        </w:rPr>
      </w:pPr>
      <w:r w:rsidRPr="00420EB4">
        <w:rPr>
          <w:rFonts w:ascii="Times New Roman" w:hAnsi="Times New Roman" w:cs="Times New Roman"/>
          <w:b/>
          <w:bCs/>
        </w:rPr>
        <w:t>Moderate Correlations:</w:t>
      </w:r>
      <w:r w:rsidRPr="00420EB4">
        <w:rPr>
          <w:rFonts w:ascii="Times New Roman" w:hAnsi="Times New Roman" w:cs="Times New Roman"/>
        </w:rPr>
        <w:t xml:space="preserve"> Market Cap and EBITDA, as well as EBITDA and Weight, showed moderate positive correlations.</w:t>
      </w:r>
    </w:p>
    <w:p w14:paraId="35F6C8ED" w14:textId="58E759BE" w:rsidR="00420EB4" w:rsidRPr="00420EB4" w:rsidRDefault="00420EB4" w:rsidP="00420EB4">
      <w:pPr>
        <w:numPr>
          <w:ilvl w:val="0"/>
          <w:numId w:val="11"/>
        </w:numPr>
        <w:rPr>
          <w:rFonts w:ascii="Times New Roman" w:hAnsi="Times New Roman" w:cs="Times New Roman"/>
        </w:rPr>
      </w:pPr>
      <w:r w:rsidRPr="00420EB4">
        <w:rPr>
          <w:rFonts w:ascii="Times New Roman" w:hAnsi="Times New Roman" w:cs="Times New Roman"/>
          <w:b/>
          <w:bCs/>
        </w:rPr>
        <w:t>Weak Correlations:</w:t>
      </w:r>
      <w:r w:rsidRPr="00420EB4">
        <w:rPr>
          <w:rFonts w:ascii="Times New Roman" w:hAnsi="Times New Roman" w:cs="Times New Roman"/>
        </w:rPr>
        <w:t xml:space="preserve"> Revenue Growth and Full-Time Employees showed very low correlations with </w:t>
      </w:r>
      <w:r w:rsidR="004B155B" w:rsidRPr="00271112">
        <w:rPr>
          <w:rFonts w:ascii="Times New Roman" w:hAnsi="Times New Roman" w:cs="Times New Roman"/>
        </w:rPr>
        <w:t xml:space="preserve">almost every </w:t>
      </w:r>
      <w:r w:rsidRPr="00420EB4">
        <w:rPr>
          <w:rFonts w:ascii="Times New Roman" w:hAnsi="Times New Roman" w:cs="Times New Roman"/>
        </w:rPr>
        <w:t xml:space="preserve">other </w:t>
      </w:r>
      <w:r w:rsidR="004B155B" w:rsidRPr="00271112">
        <w:rPr>
          <w:rFonts w:ascii="Times New Roman" w:hAnsi="Times New Roman" w:cs="Times New Roman"/>
        </w:rPr>
        <w:t xml:space="preserve">variable. This could </w:t>
      </w:r>
      <w:r w:rsidRPr="00420EB4">
        <w:rPr>
          <w:rFonts w:ascii="Times New Roman" w:hAnsi="Times New Roman" w:cs="Times New Roman"/>
        </w:rPr>
        <w:t xml:space="preserve">suggest </w:t>
      </w:r>
      <w:r w:rsidR="004B155B" w:rsidRPr="00271112">
        <w:rPr>
          <w:rFonts w:ascii="Times New Roman" w:hAnsi="Times New Roman" w:cs="Times New Roman"/>
        </w:rPr>
        <w:t xml:space="preserve">that </w:t>
      </w:r>
      <w:r w:rsidRPr="00420EB4">
        <w:rPr>
          <w:rFonts w:ascii="Times New Roman" w:hAnsi="Times New Roman" w:cs="Times New Roman"/>
        </w:rPr>
        <w:t>they provide independent information that could be valuable for clustering.</w:t>
      </w:r>
    </w:p>
    <w:p w14:paraId="69274FF6" w14:textId="379AD005" w:rsidR="00A76AE3" w:rsidRPr="00271112" w:rsidRDefault="004B155B" w:rsidP="007E469D">
      <w:pPr>
        <w:spacing w:after="100" w:afterAutospacing="1"/>
        <w:ind w:firstLine="720"/>
        <w:rPr>
          <w:rFonts w:ascii="Times New Roman" w:hAnsi="Times New Roman" w:cs="Times New Roman"/>
        </w:rPr>
      </w:pPr>
      <w:r w:rsidRPr="00271112">
        <w:rPr>
          <w:rFonts w:ascii="Times New Roman" w:hAnsi="Times New Roman" w:cs="Times New Roman"/>
        </w:rPr>
        <w:t xml:space="preserve">Since Market </w:t>
      </w:r>
      <w:r w:rsidR="00420EB4" w:rsidRPr="00420EB4">
        <w:rPr>
          <w:rFonts w:ascii="Times New Roman" w:hAnsi="Times New Roman" w:cs="Times New Roman"/>
        </w:rPr>
        <w:t>Cap and Weight</w:t>
      </w:r>
      <w:r w:rsidRPr="00271112">
        <w:rPr>
          <w:rFonts w:ascii="Times New Roman" w:hAnsi="Times New Roman" w:cs="Times New Roman"/>
        </w:rPr>
        <w:t xml:space="preserve"> have a high correlation according to matrix, using both variables at once could lead</w:t>
      </w:r>
      <w:r w:rsidR="00420EB4" w:rsidRPr="00420EB4">
        <w:rPr>
          <w:rFonts w:ascii="Times New Roman" w:hAnsi="Times New Roman" w:cs="Times New Roman"/>
        </w:rPr>
        <w:t xml:space="preserve"> </w:t>
      </w:r>
      <w:r w:rsidRPr="00271112">
        <w:rPr>
          <w:rFonts w:ascii="Times New Roman" w:hAnsi="Times New Roman" w:cs="Times New Roman"/>
        </w:rPr>
        <w:t>to</w:t>
      </w:r>
      <w:r w:rsidR="00420EB4" w:rsidRPr="00420EB4">
        <w:rPr>
          <w:rFonts w:ascii="Times New Roman" w:hAnsi="Times New Roman" w:cs="Times New Roman"/>
        </w:rPr>
        <w:t xml:space="preserve"> multicollinearity issues.</w:t>
      </w:r>
      <w:r w:rsidRPr="00271112">
        <w:rPr>
          <w:rFonts w:ascii="Times New Roman" w:hAnsi="Times New Roman" w:cs="Times New Roman"/>
        </w:rPr>
        <w:t xml:space="preserve"> As such,</w:t>
      </w:r>
      <w:r w:rsidR="00420EB4" w:rsidRPr="00420EB4">
        <w:rPr>
          <w:rFonts w:ascii="Times New Roman" w:hAnsi="Times New Roman" w:cs="Times New Roman"/>
        </w:rPr>
        <w:t xml:space="preserve"> </w:t>
      </w:r>
      <w:r w:rsidRPr="00271112">
        <w:rPr>
          <w:rFonts w:ascii="Times New Roman" w:hAnsi="Times New Roman" w:cs="Times New Roman"/>
        </w:rPr>
        <w:t>r</w:t>
      </w:r>
      <w:r w:rsidR="00420EB4" w:rsidRPr="00420EB4">
        <w:rPr>
          <w:rFonts w:ascii="Times New Roman" w:hAnsi="Times New Roman" w:cs="Times New Roman"/>
        </w:rPr>
        <w:t xml:space="preserve">emoving one of the highly correlated variables </w:t>
      </w:r>
      <w:r w:rsidRPr="00271112">
        <w:rPr>
          <w:rFonts w:ascii="Times New Roman" w:hAnsi="Times New Roman" w:cs="Times New Roman"/>
        </w:rPr>
        <w:t>would</w:t>
      </w:r>
      <w:r w:rsidR="00420EB4" w:rsidRPr="00420EB4">
        <w:rPr>
          <w:rFonts w:ascii="Times New Roman" w:hAnsi="Times New Roman" w:cs="Times New Roman"/>
        </w:rPr>
        <w:t xml:space="preserve"> simplify the model without</w:t>
      </w:r>
      <w:r w:rsidRPr="00271112">
        <w:rPr>
          <w:rFonts w:ascii="Times New Roman" w:hAnsi="Times New Roman" w:cs="Times New Roman"/>
        </w:rPr>
        <w:t xml:space="preserve"> the risk of any</w:t>
      </w:r>
      <w:r w:rsidR="00420EB4" w:rsidRPr="00420EB4">
        <w:rPr>
          <w:rFonts w:ascii="Times New Roman" w:hAnsi="Times New Roman" w:cs="Times New Roman"/>
        </w:rPr>
        <w:t xml:space="preserve"> significant loss of information. </w:t>
      </w:r>
      <w:r w:rsidRPr="00271112">
        <w:rPr>
          <w:rFonts w:ascii="Times New Roman" w:hAnsi="Times New Roman" w:cs="Times New Roman"/>
        </w:rPr>
        <w:t xml:space="preserve">As result, moving forward for Clustering and PCA, I </w:t>
      </w:r>
      <w:r w:rsidR="00420EB4" w:rsidRPr="00420EB4">
        <w:rPr>
          <w:rFonts w:ascii="Times New Roman" w:hAnsi="Times New Roman" w:cs="Times New Roman"/>
        </w:rPr>
        <w:t>drop</w:t>
      </w:r>
      <w:r w:rsidRPr="00271112">
        <w:rPr>
          <w:rFonts w:ascii="Times New Roman" w:hAnsi="Times New Roman" w:cs="Times New Roman"/>
        </w:rPr>
        <w:t>ped</w:t>
      </w:r>
      <w:r w:rsidR="00420EB4" w:rsidRPr="00420EB4">
        <w:rPr>
          <w:rFonts w:ascii="Times New Roman" w:hAnsi="Times New Roman" w:cs="Times New Roman"/>
        </w:rPr>
        <w:t xml:space="preserve"> Weight while retaining Market Cap to reduce redundancy.</w:t>
      </w:r>
    </w:p>
    <w:p w14:paraId="6470DC4B" w14:textId="56D9C558" w:rsidR="004B155B" w:rsidRPr="00271112" w:rsidRDefault="004B155B" w:rsidP="004B155B">
      <w:pPr>
        <w:pStyle w:val="Heading2"/>
        <w:rPr>
          <w:rFonts w:ascii="Times New Roman" w:hAnsi="Times New Roman" w:cs="Times New Roman"/>
          <w:b/>
          <w:bCs/>
          <w:color w:val="000000" w:themeColor="text1"/>
        </w:rPr>
      </w:pPr>
      <w:r w:rsidRPr="00271112">
        <w:rPr>
          <w:rFonts w:ascii="Times New Roman" w:hAnsi="Times New Roman" w:cs="Times New Roman"/>
          <w:b/>
          <w:bCs/>
          <w:color w:val="000000" w:themeColor="text1"/>
        </w:rPr>
        <w:t>Data Cleaning and Preparation</w:t>
      </w:r>
    </w:p>
    <w:p w14:paraId="13B2060E" w14:textId="2CEE125B" w:rsidR="00E06282" w:rsidRPr="00271112" w:rsidRDefault="004B155B" w:rsidP="004B155B">
      <w:pPr>
        <w:pStyle w:val="ListParagraph"/>
        <w:numPr>
          <w:ilvl w:val="0"/>
          <w:numId w:val="13"/>
        </w:numPr>
        <w:rPr>
          <w:rFonts w:ascii="Times New Roman" w:hAnsi="Times New Roman" w:cs="Times New Roman"/>
          <w:b/>
          <w:bCs/>
          <w:sz w:val="26"/>
          <w:szCs w:val="26"/>
        </w:rPr>
      </w:pPr>
      <w:r w:rsidRPr="00271112">
        <w:rPr>
          <w:rFonts w:ascii="Times New Roman" w:hAnsi="Times New Roman" w:cs="Times New Roman"/>
          <w:b/>
          <w:bCs/>
          <w:sz w:val="26"/>
          <w:szCs w:val="26"/>
        </w:rPr>
        <w:t>Data Cleaning</w:t>
      </w:r>
    </w:p>
    <w:p w14:paraId="2F9F02F4" w14:textId="17D02EE2" w:rsidR="00E06282" w:rsidRPr="00271112" w:rsidRDefault="00E06282" w:rsidP="00A76AE3">
      <w:pPr>
        <w:spacing w:after="100" w:afterAutospacing="1"/>
        <w:ind w:firstLine="720"/>
        <w:rPr>
          <w:rFonts w:ascii="Times New Roman" w:hAnsi="Times New Roman" w:cs="Times New Roman"/>
        </w:rPr>
      </w:pPr>
      <w:r w:rsidRPr="00271112">
        <w:rPr>
          <w:rFonts w:ascii="Times New Roman" w:hAnsi="Times New Roman" w:cs="Times New Roman"/>
        </w:rPr>
        <w:t>Some variables had missing values, especially EBITDA, Revenue Growth, and Employee Count. Since these variables are central to company structure and financial health, I imputed them using median values</w:t>
      </w:r>
      <w:r w:rsidR="004B155B" w:rsidRPr="00271112">
        <w:rPr>
          <w:rFonts w:ascii="Times New Roman" w:hAnsi="Times New Roman" w:cs="Times New Roman"/>
        </w:rPr>
        <w:t xml:space="preserve"> instead of dropping them altogether. Median also tends to work better than mean imputations because means can be easily skewed by extreme high or low values leading to skewed distributions. </w:t>
      </w:r>
      <w:r w:rsidR="009E1B33" w:rsidRPr="00271112">
        <w:rPr>
          <w:rFonts w:ascii="Times New Roman" w:hAnsi="Times New Roman" w:cs="Times New Roman"/>
        </w:rPr>
        <w:t xml:space="preserve"> </w:t>
      </w:r>
    </w:p>
    <w:p w14:paraId="1C599ACB" w14:textId="1EA2A54A" w:rsidR="009E1B33" w:rsidRPr="00271112" w:rsidRDefault="009E1B33" w:rsidP="00A76AE3">
      <w:pPr>
        <w:spacing w:after="100" w:afterAutospacing="1"/>
        <w:ind w:firstLine="720"/>
        <w:rPr>
          <w:rFonts w:ascii="Times New Roman" w:hAnsi="Times New Roman" w:cs="Times New Roman"/>
        </w:rPr>
      </w:pPr>
      <w:r w:rsidRPr="00271112">
        <w:rPr>
          <w:rFonts w:ascii="Times New Roman" w:hAnsi="Times New Roman" w:cs="Times New Roman"/>
        </w:rPr>
        <w:t>State</w:t>
      </w:r>
      <w:r w:rsidR="00A76AE3" w:rsidRPr="00271112">
        <w:rPr>
          <w:rFonts w:ascii="Times New Roman" w:hAnsi="Times New Roman" w:cs="Times New Roman"/>
        </w:rPr>
        <w:t xml:space="preserve"> </w:t>
      </w:r>
      <w:r w:rsidRPr="00271112">
        <w:rPr>
          <w:rFonts w:ascii="Times New Roman" w:hAnsi="Times New Roman" w:cs="Times New Roman"/>
        </w:rPr>
        <w:t xml:space="preserve">as a categorical variable had too many missing entries and as a result was dropped because it did not contribute significantly to this analysis. While Country and City did not have any missing values, as categorical values that were not used, </w:t>
      </w:r>
      <w:proofErr w:type="gramStart"/>
      <w:r w:rsidR="00A76AE3" w:rsidRPr="00271112">
        <w:rPr>
          <w:rFonts w:ascii="Times New Roman" w:hAnsi="Times New Roman" w:cs="Times New Roman"/>
        </w:rPr>
        <w:t>they were</w:t>
      </w:r>
      <w:proofErr w:type="gramEnd"/>
      <w:r w:rsidRPr="00271112">
        <w:rPr>
          <w:rFonts w:ascii="Times New Roman" w:hAnsi="Times New Roman" w:cs="Times New Roman"/>
        </w:rPr>
        <w:t xml:space="preserve"> also dropped. </w:t>
      </w:r>
    </w:p>
    <w:p w14:paraId="419B6A23" w14:textId="04F9BDED" w:rsidR="00E06282" w:rsidRPr="00271112" w:rsidRDefault="009E1B33" w:rsidP="009E1B33">
      <w:pPr>
        <w:pStyle w:val="ListParagraph"/>
        <w:numPr>
          <w:ilvl w:val="0"/>
          <w:numId w:val="13"/>
        </w:numPr>
        <w:rPr>
          <w:rFonts w:ascii="Times New Roman" w:hAnsi="Times New Roman" w:cs="Times New Roman"/>
          <w:b/>
          <w:bCs/>
          <w:sz w:val="26"/>
          <w:szCs w:val="26"/>
        </w:rPr>
      </w:pPr>
      <w:r w:rsidRPr="00271112">
        <w:rPr>
          <w:rFonts w:ascii="Times New Roman" w:hAnsi="Times New Roman" w:cs="Times New Roman"/>
          <w:b/>
          <w:bCs/>
          <w:sz w:val="26"/>
          <w:szCs w:val="26"/>
        </w:rPr>
        <w:t>Data Preparation</w:t>
      </w:r>
    </w:p>
    <w:p w14:paraId="4CDBD18A" w14:textId="15949172" w:rsidR="009E1B33" w:rsidRPr="00271112" w:rsidRDefault="009E1B33" w:rsidP="009E1B33">
      <w:pPr>
        <w:rPr>
          <w:rFonts w:ascii="Times New Roman" w:hAnsi="Times New Roman" w:cs="Times New Roman"/>
          <w:b/>
          <w:bCs/>
        </w:rPr>
      </w:pPr>
      <w:r w:rsidRPr="00271112">
        <w:rPr>
          <w:rFonts w:ascii="Times New Roman" w:hAnsi="Times New Roman" w:cs="Times New Roman"/>
          <w:b/>
          <w:bCs/>
        </w:rPr>
        <w:t>Transformation</w:t>
      </w:r>
    </w:p>
    <w:p w14:paraId="4ABB0BD9" w14:textId="58F29C4A" w:rsidR="009E1B33" w:rsidRPr="00271112" w:rsidRDefault="00E06282" w:rsidP="00E06282">
      <w:pPr>
        <w:pStyle w:val="ListParagraph"/>
        <w:numPr>
          <w:ilvl w:val="0"/>
          <w:numId w:val="14"/>
        </w:numPr>
        <w:rPr>
          <w:rFonts w:ascii="Times New Roman" w:hAnsi="Times New Roman" w:cs="Times New Roman"/>
        </w:rPr>
      </w:pPr>
      <w:r w:rsidRPr="00271112">
        <w:rPr>
          <w:rFonts w:ascii="Times New Roman" w:hAnsi="Times New Roman" w:cs="Times New Roman"/>
        </w:rPr>
        <w:t>Market Cap, Current Price, Full Time Employees</w:t>
      </w:r>
      <w:r w:rsidR="009E1B33" w:rsidRPr="00271112">
        <w:rPr>
          <w:rFonts w:ascii="Times New Roman" w:hAnsi="Times New Roman" w:cs="Times New Roman"/>
        </w:rPr>
        <w:t xml:space="preserve"> were Log Transformed. </w:t>
      </w:r>
    </w:p>
    <w:p w14:paraId="4C9B6FAC" w14:textId="1C3D262A" w:rsidR="00E06282" w:rsidRPr="00271112" w:rsidRDefault="00E06282" w:rsidP="00E06282">
      <w:pPr>
        <w:pStyle w:val="ListParagraph"/>
        <w:numPr>
          <w:ilvl w:val="0"/>
          <w:numId w:val="14"/>
        </w:numPr>
        <w:rPr>
          <w:rFonts w:ascii="Times New Roman" w:hAnsi="Times New Roman" w:cs="Times New Roman"/>
        </w:rPr>
      </w:pPr>
      <w:r w:rsidRPr="00271112">
        <w:rPr>
          <w:rFonts w:ascii="Times New Roman" w:hAnsi="Times New Roman" w:cs="Times New Roman"/>
        </w:rPr>
        <w:t>EBITDA</w:t>
      </w:r>
      <w:r w:rsidR="009E1B33" w:rsidRPr="00271112">
        <w:rPr>
          <w:rFonts w:ascii="Times New Roman" w:hAnsi="Times New Roman" w:cs="Times New Roman"/>
        </w:rPr>
        <w:t xml:space="preserve"> underwent Sign Log Transformation</w:t>
      </w:r>
    </w:p>
    <w:p w14:paraId="0217EC6F" w14:textId="32109972" w:rsidR="00E06282" w:rsidRPr="00271112" w:rsidRDefault="00E06282" w:rsidP="00E06282">
      <w:pPr>
        <w:rPr>
          <w:rFonts w:ascii="Times New Roman" w:hAnsi="Times New Roman" w:cs="Times New Roman"/>
          <w:b/>
          <w:bCs/>
        </w:rPr>
      </w:pPr>
      <w:r w:rsidRPr="00271112">
        <w:rPr>
          <w:rFonts w:ascii="Times New Roman" w:hAnsi="Times New Roman" w:cs="Times New Roman"/>
          <w:b/>
          <w:bCs/>
        </w:rPr>
        <w:t>Feature Selection</w:t>
      </w:r>
    </w:p>
    <w:p w14:paraId="58BA1892" w14:textId="144258AA" w:rsidR="00E06282" w:rsidRPr="00271112" w:rsidRDefault="00E06282" w:rsidP="00E06282">
      <w:pPr>
        <w:rPr>
          <w:rFonts w:ascii="Times New Roman" w:hAnsi="Times New Roman" w:cs="Times New Roman"/>
        </w:rPr>
      </w:pPr>
      <w:r w:rsidRPr="00271112">
        <w:rPr>
          <w:rFonts w:ascii="Times New Roman" w:hAnsi="Times New Roman" w:cs="Times New Roman"/>
        </w:rPr>
        <w:t xml:space="preserve">For clustering, </w:t>
      </w:r>
      <w:proofErr w:type="gramStart"/>
      <w:r w:rsidR="009E1B33" w:rsidRPr="00271112">
        <w:rPr>
          <w:rFonts w:ascii="Times New Roman" w:hAnsi="Times New Roman" w:cs="Times New Roman"/>
        </w:rPr>
        <w:t>these</w:t>
      </w:r>
      <w:proofErr w:type="gramEnd"/>
      <w:r w:rsidR="009E1B33" w:rsidRPr="00271112">
        <w:rPr>
          <w:rFonts w:ascii="Times New Roman" w:hAnsi="Times New Roman" w:cs="Times New Roman"/>
        </w:rPr>
        <w:t xml:space="preserve"> are</w:t>
      </w:r>
      <w:r w:rsidRPr="00271112">
        <w:rPr>
          <w:rFonts w:ascii="Times New Roman" w:hAnsi="Times New Roman" w:cs="Times New Roman"/>
        </w:rPr>
        <w:t xml:space="preserve"> five variables in the final dataset:</w:t>
      </w:r>
    </w:p>
    <w:p w14:paraId="764D6CCE" w14:textId="304382DB" w:rsidR="00E06282" w:rsidRPr="00271112" w:rsidRDefault="00E06282" w:rsidP="009E1B33">
      <w:pPr>
        <w:pStyle w:val="ListParagraph"/>
        <w:numPr>
          <w:ilvl w:val="0"/>
          <w:numId w:val="15"/>
        </w:numPr>
        <w:rPr>
          <w:rFonts w:ascii="Times New Roman" w:hAnsi="Times New Roman" w:cs="Times New Roman"/>
        </w:rPr>
      </w:pPr>
      <w:r w:rsidRPr="00271112">
        <w:rPr>
          <w:rFonts w:ascii="Times New Roman" w:hAnsi="Times New Roman" w:cs="Times New Roman"/>
        </w:rPr>
        <w:t>Log Market Cap</w:t>
      </w:r>
    </w:p>
    <w:p w14:paraId="13541DE3" w14:textId="788C9434" w:rsidR="00E06282" w:rsidRPr="00271112" w:rsidRDefault="00E06282" w:rsidP="009E1B33">
      <w:pPr>
        <w:pStyle w:val="ListParagraph"/>
        <w:numPr>
          <w:ilvl w:val="0"/>
          <w:numId w:val="15"/>
        </w:numPr>
        <w:rPr>
          <w:rFonts w:ascii="Times New Roman" w:hAnsi="Times New Roman" w:cs="Times New Roman"/>
        </w:rPr>
      </w:pPr>
      <w:r w:rsidRPr="00271112">
        <w:rPr>
          <w:rFonts w:ascii="Times New Roman" w:hAnsi="Times New Roman" w:cs="Times New Roman"/>
        </w:rPr>
        <w:t>Signed Log EBITDA</w:t>
      </w:r>
    </w:p>
    <w:p w14:paraId="1D0B5B78" w14:textId="61285720" w:rsidR="00E06282" w:rsidRPr="00271112" w:rsidRDefault="00E06282" w:rsidP="009E1B33">
      <w:pPr>
        <w:pStyle w:val="ListParagraph"/>
        <w:numPr>
          <w:ilvl w:val="0"/>
          <w:numId w:val="15"/>
        </w:numPr>
        <w:rPr>
          <w:rFonts w:ascii="Times New Roman" w:hAnsi="Times New Roman" w:cs="Times New Roman"/>
        </w:rPr>
      </w:pPr>
      <w:r w:rsidRPr="00271112">
        <w:rPr>
          <w:rFonts w:ascii="Times New Roman" w:hAnsi="Times New Roman" w:cs="Times New Roman"/>
        </w:rPr>
        <w:lastRenderedPageBreak/>
        <w:t>Log Current Price</w:t>
      </w:r>
    </w:p>
    <w:p w14:paraId="57C0C171" w14:textId="0B066EB9" w:rsidR="00E06282" w:rsidRPr="00271112" w:rsidRDefault="00E06282" w:rsidP="009E1B33">
      <w:pPr>
        <w:pStyle w:val="ListParagraph"/>
        <w:numPr>
          <w:ilvl w:val="0"/>
          <w:numId w:val="15"/>
        </w:numPr>
        <w:rPr>
          <w:rFonts w:ascii="Times New Roman" w:hAnsi="Times New Roman" w:cs="Times New Roman"/>
        </w:rPr>
      </w:pPr>
      <w:r w:rsidRPr="00271112">
        <w:rPr>
          <w:rFonts w:ascii="Times New Roman" w:hAnsi="Times New Roman" w:cs="Times New Roman"/>
        </w:rPr>
        <w:t>Log Full Time Employees</w:t>
      </w:r>
    </w:p>
    <w:p w14:paraId="144BB017" w14:textId="1E90B8E1" w:rsidR="00E06282" w:rsidRPr="00271112" w:rsidRDefault="00E06282" w:rsidP="00E06282">
      <w:pPr>
        <w:pStyle w:val="ListParagraph"/>
        <w:numPr>
          <w:ilvl w:val="0"/>
          <w:numId w:val="15"/>
        </w:numPr>
        <w:rPr>
          <w:rFonts w:ascii="Times New Roman" w:hAnsi="Times New Roman" w:cs="Times New Roman"/>
        </w:rPr>
      </w:pPr>
      <w:r w:rsidRPr="00271112">
        <w:rPr>
          <w:rFonts w:ascii="Times New Roman" w:hAnsi="Times New Roman" w:cs="Times New Roman"/>
        </w:rPr>
        <w:t>Revenue Growth</w:t>
      </w:r>
    </w:p>
    <w:p w14:paraId="36AF1B14" w14:textId="357AFD08" w:rsidR="00E06282" w:rsidRPr="00271112" w:rsidRDefault="00E06282" w:rsidP="00E06282">
      <w:pPr>
        <w:rPr>
          <w:rFonts w:ascii="Times New Roman" w:hAnsi="Times New Roman" w:cs="Times New Roman"/>
          <w:b/>
          <w:bCs/>
        </w:rPr>
      </w:pPr>
      <w:r w:rsidRPr="00271112">
        <w:rPr>
          <w:rFonts w:ascii="Times New Roman" w:hAnsi="Times New Roman" w:cs="Times New Roman"/>
          <w:b/>
          <w:bCs/>
        </w:rPr>
        <w:t>Standardization</w:t>
      </w:r>
    </w:p>
    <w:p w14:paraId="242B984B" w14:textId="5A951FEE" w:rsidR="00E06282" w:rsidRPr="00271112" w:rsidRDefault="009E1B33" w:rsidP="0028562D">
      <w:pPr>
        <w:spacing w:after="100" w:afterAutospacing="1"/>
        <w:ind w:firstLine="720"/>
        <w:rPr>
          <w:rFonts w:ascii="Times New Roman" w:hAnsi="Times New Roman" w:cs="Times New Roman"/>
        </w:rPr>
      </w:pPr>
      <w:r w:rsidRPr="00271112">
        <w:rPr>
          <w:rFonts w:ascii="Times New Roman" w:hAnsi="Times New Roman" w:cs="Times New Roman"/>
        </w:rPr>
        <w:t xml:space="preserve">As we noted in box plots, EBITDA and Market Cap span several magnitudes while the other variables don’t. </w:t>
      </w:r>
      <w:r w:rsidR="00E06282" w:rsidRPr="00271112">
        <w:rPr>
          <w:rFonts w:ascii="Times New Roman" w:hAnsi="Times New Roman" w:cs="Times New Roman"/>
        </w:rPr>
        <w:t>Since clustering depends on distances, I standardized all</w:t>
      </w:r>
      <w:r w:rsidRPr="00271112">
        <w:rPr>
          <w:rFonts w:ascii="Times New Roman" w:hAnsi="Times New Roman" w:cs="Times New Roman"/>
        </w:rPr>
        <w:t xml:space="preserve"> the</w:t>
      </w:r>
      <w:r w:rsidR="00E06282" w:rsidRPr="00271112">
        <w:rPr>
          <w:rFonts w:ascii="Times New Roman" w:hAnsi="Times New Roman" w:cs="Times New Roman"/>
        </w:rPr>
        <w:t xml:space="preserve"> features. This </w:t>
      </w:r>
      <w:r w:rsidRPr="00271112">
        <w:rPr>
          <w:rFonts w:ascii="Times New Roman" w:hAnsi="Times New Roman" w:cs="Times New Roman"/>
        </w:rPr>
        <w:t xml:space="preserve">standardization will </w:t>
      </w:r>
      <w:r w:rsidR="00E06282" w:rsidRPr="00271112">
        <w:rPr>
          <w:rFonts w:ascii="Times New Roman" w:hAnsi="Times New Roman" w:cs="Times New Roman"/>
        </w:rPr>
        <w:t>ensure that no single variable dominates the clustering</w:t>
      </w:r>
      <w:r w:rsidRPr="00271112">
        <w:rPr>
          <w:rFonts w:ascii="Times New Roman" w:hAnsi="Times New Roman" w:cs="Times New Roman"/>
        </w:rPr>
        <w:t xml:space="preserve"> simply</w:t>
      </w:r>
      <w:r w:rsidR="00E06282" w:rsidRPr="00271112">
        <w:rPr>
          <w:rFonts w:ascii="Times New Roman" w:hAnsi="Times New Roman" w:cs="Times New Roman"/>
        </w:rPr>
        <w:t xml:space="preserve"> because of its scale.</w:t>
      </w:r>
    </w:p>
    <w:p w14:paraId="08EF33A3" w14:textId="48E07033" w:rsidR="009E1B33" w:rsidRPr="00271112" w:rsidRDefault="009E1B33" w:rsidP="00E06282">
      <w:pPr>
        <w:rPr>
          <w:rFonts w:ascii="Times New Roman" w:hAnsi="Times New Roman" w:cs="Times New Roman"/>
          <w:b/>
          <w:bCs/>
        </w:rPr>
      </w:pPr>
      <w:r w:rsidRPr="00271112">
        <w:rPr>
          <w:rFonts w:ascii="Times New Roman" w:hAnsi="Times New Roman" w:cs="Times New Roman"/>
          <w:b/>
          <w:bCs/>
        </w:rPr>
        <w:t>Selecting K for K Means Clustering</w:t>
      </w:r>
    </w:p>
    <w:p w14:paraId="763FC84B" w14:textId="2AA50295" w:rsidR="009E1B33" w:rsidRPr="00271112" w:rsidRDefault="009E1B33" w:rsidP="00E06282">
      <w:pPr>
        <w:rPr>
          <w:rFonts w:ascii="Times New Roman" w:hAnsi="Times New Roman" w:cs="Times New Roman"/>
        </w:rPr>
      </w:pPr>
      <w:r w:rsidRPr="00271112">
        <w:rPr>
          <w:rFonts w:ascii="Times New Roman" w:hAnsi="Times New Roman" w:cs="Times New Roman"/>
        </w:rPr>
        <w:t xml:space="preserve">Elbow Methods were used to select the K for </w:t>
      </w:r>
      <w:proofErr w:type="gramStart"/>
      <w:r w:rsidRPr="00271112">
        <w:rPr>
          <w:rFonts w:ascii="Times New Roman" w:hAnsi="Times New Roman" w:cs="Times New Roman"/>
        </w:rPr>
        <w:t>K means</w:t>
      </w:r>
      <w:proofErr w:type="gramEnd"/>
      <w:r w:rsidRPr="00271112">
        <w:rPr>
          <w:rFonts w:ascii="Times New Roman" w:hAnsi="Times New Roman" w:cs="Times New Roman"/>
        </w:rPr>
        <w:t xml:space="preserve"> Clustering </w:t>
      </w:r>
      <w:r w:rsidR="00D865CC" w:rsidRPr="00271112">
        <w:rPr>
          <w:rFonts w:ascii="Times New Roman" w:hAnsi="Times New Roman" w:cs="Times New Roman"/>
        </w:rPr>
        <w:t>b</w:t>
      </w:r>
      <w:r w:rsidRPr="00271112">
        <w:rPr>
          <w:rFonts w:ascii="Times New Roman" w:hAnsi="Times New Roman" w:cs="Times New Roman"/>
        </w:rPr>
        <w:t xml:space="preserve">efore and </w:t>
      </w:r>
      <w:r w:rsidR="00D865CC" w:rsidRPr="00271112">
        <w:rPr>
          <w:rFonts w:ascii="Times New Roman" w:hAnsi="Times New Roman" w:cs="Times New Roman"/>
        </w:rPr>
        <w:t>a</w:t>
      </w:r>
      <w:r w:rsidRPr="00271112">
        <w:rPr>
          <w:rFonts w:ascii="Times New Roman" w:hAnsi="Times New Roman" w:cs="Times New Roman"/>
        </w:rPr>
        <w:t xml:space="preserve">fter </w:t>
      </w:r>
      <w:r w:rsidR="00D865CC" w:rsidRPr="00271112">
        <w:rPr>
          <w:rFonts w:ascii="Times New Roman" w:hAnsi="Times New Roman" w:cs="Times New Roman"/>
        </w:rPr>
        <w:t xml:space="preserve">PCA </w:t>
      </w:r>
    </w:p>
    <w:p w14:paraId="298A1D9A" w14:textId="773CADF2" w:rsidR="00D865CC" w:rsidRPr="00271112" w:rsidRDefault="00D865CC" w:rsidP="00E06282">
      <w:pPr>
        <w:rPr>
          <w:rFonts w:ascii="Times New Roman" w:hAnsi="Times New Roman" w:cs="Times New Roman"/>
          <w:b/>
          <w:bCs/>
        </w:rPr>
      </w:pPr>
      <w:r w:rsidRPr="00271112">
        <w:rPr>
          <w:rFonts w:ascii="Times New Roman" w:hAnsi="Times New Roman" w:cs="Times New Roman"/>
          <w:b/>
          <w:bCs/>
        </w:rPr>
        <w:t>Selecting K for Agglomerative Hierarchical Clustering</w:t>
      </w:r>
    </w:p>
    <w:p w14:paraId="7C7B4298" w14:textId="4750241D" w:rsidR="00D865CC" w:rsidRPr="00271112" w:rsidRDefault="00D865CC" w:rsidP="00E06282">
      <w:pPr>
        <w:rPr>
          <w:rFonts w:ascii="Times New Roman" w:hAnsi="Times New Roman" w:cs="Times New Roman"/>
        </w:rPr>
      </w:pPr>
      <w:r w:rsidRPr="00271112">
        <w:rPr>
          <w:rFonts w:ascii="Times New Roman" w:hAnsi="Times New Roman" w:cs="Times New Roman"/>
        </w:rPr>
        <w:t xml:space="preserve">Visual Dendograms were generated pre and post PCA to select the correct K for Agglomerative Hierarchical Clustering.  </w:t>
      </w:r>
    </w:p>
    <w:p w14:paraId="4058274B" w14:textId="4C53D1C3" w:rsidR="00D865CC" w:rsidRPr="00271112" w:rsidRDefault="00D865CC" w:rsidP="00D865CC">
      <w:pPr>
        <w:pStyle w:val="Heading2"/>
        <w:rPr>
          <w:rFonts w:ascii="Times New Roman" w:hAnsi="Times New Roman" w:cs="Times New Roman"/>
          <w:b/>
          <w:bCs/>
          <w:color w:val="000000" w:themeColor="text1"/>
        </w:rPr>
      </w:pPr>
      <w:r w:rsidRPr="00271112">
        <w:rPr>
          <w:rFonts w:ascii="Times New Roman" w:hAnsi="Times New Roman" w:cs="Times New Roman"/>
          <w:b/>
          <w:bCs/>
          <w:color w:val="000000" w:themeColor="text1"/>
        </w:rPr>
        <w:t>Principal Component Analysis</w:t>
      </w:r>
    </w:p>
    <w:p w14:paraId="2F9CBAD3" w14:textId="77777777" w:rsidR="00B65297" w:rsidRPr="00271112" w:rsidRDefault="00D865CC" w:rsidP="00A76AE3">
      <w:pPr>
        <w:spacing w:after="100" w:afterAutospacing="1"/>
        <w:ind w:firstLine="720"/>
        <w:rPr>
          <w:rFonts w:ascii="Times New Roman" w:hAnsi="Times New Roman" w:cs="Times New Roman"/>
        </w:rPr>
      </w:pPr>
      <w:r w:rsidRPr="00271112">
        <w:rPr>
          <w:rFonts w:ascii="Times New Roman" w:hAnsi="Times New Roman" w:cs="Times New Roman"/>
        </w:rPr>
        <w:t>PCA is a dimensionality reduction technique that reduces the number of features in a dataset by combining them into a few uncorrelated components while</w:t>
      </w:r>
      <w:r w:rsidR="00B65297" w:rsidRPr="00271112">
        <w:rPr>
          <w:rFonts w:ascii="Times New Roman" w:hAnsi="Times New Roman" w:cs="Times New Roman"/>
        </w:rPr>
        <w:t xml:space="preserve"> still retaining </w:t>
      </w:r>
      <w:r w:rsidRPr="00271112">
        <w:rPr>
          <w:rFonts w:ascii="Times New Roman" w:hAnsi="Times New Roman" w:cs="Times New Roman"/>
        </w:rPr>
        <w:t>most of the original information.</w:t>
      </w:r>
      <w:r w:rsidR="00B65297" w:rsidRPr="00271112">
        <w:rPr>
          <w:rFonts w:ascii="Times New Roman" w:hAnsi="Times New Roman" w:cs="Times New Roman"/>
        </w:rPr>
        <w:t xml:space="preserve"> In order t</w:t>
      </w:r>
      <w:r w:rsidRPr="00271112">
        <w:rPr>
          <w:rFonts w:ascii="Times New Roman" w:hAnsi="Times New Roman" w:cs="Times New Roman"/>
        </w:rPr>
        <w:t xml:space="preserve">o better understand the structure of </w:t>
      </w:r>
      <w:r w:rsidR="00B65297" w:rsidRPr="00271112">
        <w:rPr>
          <w:rFonts w:ascii="Times New Roman" w:hAnsi="Times New Roman" w:cs="Times New Roman"/>
        </w:rPr>
        <w:t>my</w:t>
      </w:r>
      <w:r w:rsidRPr="00271112">
        <w:rPr>
          <w:rFonts w:ascii="Times New Roman" w:hAnsi="Times New Roman" w:cs="Times New Roman"/>
        </w:rPr>
        <w:t xml:space="preserve"> data and prepare it for clustering, PCA</w:t>
      </w:r>
      <w:r w:rsidR="00B65297" w:rsidRPr="00271112">
        <w:rPr>
          <w:rFonts w:ascii="Times New Roman" w:hAnsi="Times New Roman" w:cs="Times New Roman"/>
        </w:rPr>
        <w:t xml:space="preserve"> was applied</w:t>
      </w:r>
      <w:r w:rsidRPr="00271112">
        <w:rPr>
          <w:rFonts w:ascii="Times New Roman" w:hAnsi="Times New Roman" w:cs="Times New Roman"/>
        </w:rPr>
        <w:t xml:space="preserve">. </w:t>
      </w:r>
    </w:p>
    <w:p w14:paraId="7931459C" w14:textId="6E8A1A1F" w:rsidR="00D865CC" w:rsidRPr="00271112" w:rsidRDefault="00B65297" w:rsidP="00D865CC">
      <w:pPr>
        <w:rPr>
          <w:rFonts w:ascii="Times New Roman" w:hAnsi="Times New Roman" w:cs="Times New Roman"/>
          <w:b/>
          <w:bCs/>
        </w:rPr>
      </w:pPr>
      <w:r w:rsidRPr="00271112">
        <w:rPr>
          <w:rFonts w:ascii="Times New Roman" w:hAnsi="Times New Roman" w:cs="Times New Roman"/>
          <w:b/>
          <w:bCs/>
        </w:rPr>
        <w:t>Variance</w:t>
      </w:r>
    </w:p>
    <w:p w14:paraId="32F6D561" w14:textId="44A537BD" w:rsidR="00B65297" w:rsidRPr="00271112" w:rsidRDefault="00B65297" w:rsidP="00A76AE3">
      <w:pPr>
        <w:spacing w:after="100" w:afterAutospacing="1"/>
        <w:ind w:firstLine="720"/>
        <w:rPr>
          <w:rFonts w:ascii="Times New Roman" w:hAnsi="Times New Roman" w:cs="Times New Roman"/>
        </w:rPr>
      </w:pPr>
      <w:r w:rsidRPr="00271112">
        <w:rPr>
          <w:rFonts w:ascii="Times New Roman" w:hAnsi="Times New Roman" w:cs="Times New Roman"/>
        </w:rPr>
        <w:t>I ran the PCA three times with different percentages, 80%, 90% and 95% to understand how the number of components affects the amount of variance that is captured in the data set. The results showed that four components explained roughly 80–90% of the total variance, while five components captured about 95% of the variance.</w:t>
      </w:r>
    </w:p>
    <w:p w14:paraId="596D5461" w14:textId="1ABBD939" w:rsidR="00B65297" w:rsidRPr="00271112" w:rsidRDefault="00B65297" w:rsidP="00A76AE3">
      <w:pPr>
        <w:spacing w:after="100" w:afterAutospacing="1"/>
        <w:ind w:firstLine="720"/>
        <w:rPr>
          <w:rFonts w:ascii="Times New Roman" w:hAnsi="Times New Roman" w:cs="Times New Roman"/>
        </w:rPr>
      </w:pPr>
      <w:r w:rsidRPr="00271112">
        <w:rPr>
          <w:rFonts w:ascii="Times New Roman" w:hAnsi="Times New Roman" w:cs="Times New Roman"/>
        </w:rPr>
        <w:t xml:space="preserve">I decided to choose 90% because it allowed me to scale back to 4 components instead of 5 without missing any important information. This reduction will help simplify the clustering process and </w:t>
      </w:r>
      <w:r w:rsidR="000873AF" w:rsidRPr="00271112">
        <w:rPr>
          <w:rFonts w:ascii="Times New Roman" w:hAnsi="Times New Roman" w:cs="Times New Roman"/>
        </w:rPr>
        <w:t>make</w:t>
      </w:r>
      <w:r w:rsidRPr="00271112">
        <w:rPr>
          <w:rFonts w:ascii="Times New Roman" w:hAnsi="Times New Roman" w:cs="Times New Roman"/>
        </w:rPr>
        <w:t xml:space="preserve"> it easier to visualize and interpret the patterns in the</w:t>
      </w:r>
      <w:r w:rsidR="000873AF" w:rsidRPr="00271112">
        <w:rPr>
          <w:rFonts w:ascii="Times New Roman" w:hAnsi="Times New Roman" w:cs="Times New Roman"/>
        </w:rPr>
        <w:t xml:space="preserve"> data moving forward. </w:t>
      </w:r>
    </w:p>
    <w:p w14:paraId="6D885DD1" w14:textId="26DFD2E9" w:rsidR="000873AF" w:rsidRPr="00271112" w:rsidRDefault="000873AF" w:rsidP="0028562D">
      <w:pPr>
        <w:jc w:val="center"/>
        <w:rPr>
          <w:rFonts w:ascii="Times New Roman" w:hAnsi="Times New Roman" w:cs="Times New Roman"/>
          <w:b/>
          <w:bCs/>
          <w:sz w:val="22"/>
          <w:szCs w:val="22"/>
        </w:rPr>
      </w:pPr>
      <w:r w:rsidRPr="00271112">
        <w:rPr>
          <w:rFonts w:ascii="Times New Roman" w:hAnsi="Times New Roman" w:cs="Times New Roman"/>
          <w:b/>
          <w:bCs/>
          <w:sz w:val="22"/>
          <w:szCs w:val="22"/>
        </w:rPr>
        <w:t>PCA Loadings</w:t>
      </w:r>
    </w:p>
    <w:tbl>
      <w:tblPr>
        <w:tblW w:w="90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1"/>
        <w:gridCol w:w="1192"/>
        <w:gridCol w:w="1308"/>
        <w:gridCol w:w="1308"/>
        <w:gridCol w:w="1308"/>
      </w:tblGrid>
      <w:tr w:rsidR="0028562D" w:rsidRPr="00271112" w14:paraId="09E16600" w14:textId="77777777" w:rsidTr="00A76AE3">
        <w:trPr>
          <w:trHeight w:val="374"/>
          <w:tblHeader/>
          <w:jc w:val="center"/>
        </w:trPr>
        <w:tc>
          <w:tcPr>
            <w:tcW w:w="0" w:type="auto"/>
            <w:tcMar>
              <w:top w:w="120" w:type="dxa"/>
              <w:left w:w="120" w:type="dxa"/>
              <w:bottom w:w="120" w:type="dxa"/>
              <w:right w:w="120" w:type="dxa"/>
            </w:tcMar>
            <w:vAlign w:val="center"/>
            <w:hideMark/>
          </w:tcPr>
          <w:p w14:paraId="65EB88DE" w14:textId="72CA98D8" w:rsidR="000873AF" w:rsidRPr="000873AF" w:rsidRDefault="000873AF" w:rsidP="00A76AE3">
            <w:pPr>
              <w:rPr>
                <w:rFonts w:ascii="Times New Roman" w:hAnsi="Times New Roman" w:cs="Times New Roman"/>
                <w:b/>
                <w:bCs/>
                <w:sz w:val="20"/>
                <w:szCs w:val="20"/>
              </w:rPr>
            </w:pPr>
            <w:r w:rsidRPr="00271112">
              <w:rPr>
                <w:rFonts w:ascii="Times New Roman" w:hAnsi="Times New Roman" w:cs="Times New Roman"/>
                <w:b/>
                <w:bCs/>
                <w:sz w:val="20"/>
                <w:szCs w:val="20"/>
              </w:rPr>
              <w:t>Component</w:t>
            </w:r>
          </w:p>
        </w:tc>
        <w:tc>
          <w:tcPr>
            <w:tcW w:w="0" w:type="auto"/>
            <w:tcMar>
              <w:top w:w="120" w:type="dxa"/>
              <w:left w:w="120" w:type="dxa"/>
              <w:bottom w:w="120" w:type="dxa"/>
              <w:right w:w="120" w:type="dxa"/>
            </w:tcMar>
            <w:vAlign w:val="center"/>
            <w:hideMark/>
          </w:tcPr>
          <w:p w14:paraId="17EE8B36" w14:textId="77777777" w:rsidR="000873AF" w:rsidRPr="000873AF" w:rsidRDefault="000873AF" w:rsidP="000873AF">
            <w:pPr>
              <w:rPr>
                <w:rFonts w:ascii="Times New Roman" w:hAnsi="Times New Roman" w:cs="Times New Roman"/>
                <w:b/>
                <w:bCs/>
                <w:sz w:val="20"/>
                <w:szCs w:val="20"/>
              </w:rPr>
            </w:pPr>
            <w:r w:rsidRPr="000873AF">
              <w:rPr>
                <w:rFonts w:ascii="Times New Roman" w:hAnsi="Times New Roman" w:cs="Times New Roman"/>
                <w:b/>
                <w:bCs/>
                <w:sz w:val="20"/>
                <w:szCs w:val="20"/>
              </w:rPr>
              <w:t>PC1</w:t>
            </w:r>
          </w:p>
        </w:tc>
        <w:tc>
          <w:tcPr>
            <w:tcW w:w="0" w:type="auto"/>
            <w:tcMar>
              <w:top w:w="120" w:type="dxa"/>
              <w:left w:w="120" w:type="dxa"/>
              <w:bottom w:w="120" w:type="dxa"/>
              <w:right w:w="120" w:type="dxa"/>
            </w:tcMar>
            <w:vAlign w:val="center"/>
            <w:hideMark/>
          </w:tcPr>
          <w:p w14:paraId="355F52EF" w14:textId="77777777" w:rsidR="000873AF" w:rsidRPr="000873AF" w:rsidRDefault="000873AF" w:rsidP="000873AF">
            <w:pPr>
              <w:rPr>
                <w:rFonts w:ascii="Times New Roman" w:hAnsi="Times New Roman" w:cs="Times New Roman"/>
                <w:b/>
                <w:bCs/>
                <w:sz w:val="20"/>
                <w:szCs w:val="20"/>
              </w:rPr>
            </w:pPr>
            <w:r w:rsidRPr="000873AF">
              <w:rPr>
                <w:rFonts w:ascii="Times New Roman" w:hAnsi="Times New Roman" w:cs="Times New Roman"/>
                <w:b/>
                <w:bCs/>
                <w:sz w:val="20"/>
                <w:szCs w:val="20"/>
              </w:rPr>
              <w:t>PC2</w:t>
            </w:r>
          </w:p>
        </w:tc>
        <w:tc>
          <w:tcPr>
            <w:tcW w:w="0" w:type="auto"/>
            <w:tcMar>
              <w:top w:w="120" w:type="dxa"/>
              <w:left w:w="120" w:type="dxa"/>
              <w:bottom w:w="120" w:type="dxa"/>
              <w:right w:w="120" w:type="dxa"/>
            </w:tcMar>
            <w:vAlign w:val="center"/>
            <w:hideMark/>
          </w:tcPr>
          <w:p w14:paraId="24FD7D22" w14:textId="77777777" w:rsidR="000873AF" w:rsidRPr="000873AF" w:rsidRDefault="000873AF" w:rsidP="000873AF">
            <w:pPr>
              <w:rPr>
                <w:rFonts w:ascii="Times New Roman" w:hAnsi="Times New Roman" w:cs="Times New Roman"/>
                <w:b/>
                <w:bCs/>
                <w:sz w:val="20"/>
                <w:szCs w:val="20"/>
              </w:rPr>
            </w:pPr>
            <w:r w:rsidRPr="000873AF">
              <w:rPr>
                <w:rFonts w:ascii="Times New Roman" w:hAnsi="Times New Roman" w:cs="Times New Roman"/>
                <w:b/>
                <w:bCs/>
                <w:sz w:val="20"/>
                <w:szCs w:val="20"/>
              </w:rPr>
              <w:t>PC3</w:t>
            </w:r>
          </w:p>
        </w:tc>
        <w:tc>
          <w:tcPr>
            <w:tcW w:w="0" w:type="auto"/>
            <w:tcMar>
              <w:top w:w="120" w:type="dxa"/>
              <w:left w:w="120" w:type="dxa"/>
              <w:bottom w:w="120" w:type="dxa"/>
              <w:right w:w="120" w:type="dxa"/>
            </w:tcMar>
            <w:vAlign w:val="center"/>
            <w:hideMark/>
          </w:tcPr>
          <w:p w14:paraId="2BB640D1" w14:textId="77777777" w:rsidR="000873AF" w:rsidRPr="000873AF" w:rsidRDefault="000873AF" w:rsidP="000873AF">
            <w:pPr>
              <w:rPr>
                <w:rFonts w:ascii="Times New Roman" w:hAnsi="Times New Roman" w:cs="Times New Roman"/>
                <w:b/>
                <w:bCs/>
                <w:sz w:val="20"/>
                <w:szCs w:val="20"/>
              </w:rPr>
            </w:pPr>
            <w:r w:rsidRPr="000873AF">
              <w:rPr>
                <w:rFonts w:ascii="Times New Roman" w:hAnsi="Times New Roman" w:cs="Times New Roman"/>
                <w:b/>
                <w:bCs/>
                <w:sz w:val="20"/>
                <w:szCs w:val="20"/>
              </w:rPr>
              <w:t>PC4</w:t>
            </w:r>
          </w:p>
        </w:tc>
      </w:tr>
      <w:tr w:rsidR="0028562D" w:rsidRPr="00271112" w14:paraId="71FC027E" w14:textId="77777777" w:rsidTr="00A76AE3">
        <w:trPr>
          <w:trHeight w:val="380"/>
          <w:jc w:val="center"/>
        </w:trPr>
        <w:tc>
          <w:tcPr>
            <w:tcW w:w="0" w:type="auto"/>
            <w:tcMar>
              <w:top w:w="120" w:type="dxa"/>
              <w:left w:w="120" w:type="dxa"/>
              <w:bottom w:w="120" w:type="dxa"/>
              <w:right w:w="120" w:type="dxa"/>
            </w:tcMar>
            <w:vAlign w:val="center"/>
            <w:hideMark/>
          </w:tcPr>
          <w:p w14:paraId="2712B9D6" w14:textId="77777777" w:rsidR="000873AF" w:rsidRPr="000873AF" w:rsidRDefault="000873AF" w:rsidP="000873AF">
            <w:pPr>
              <w:rPr>
                <w:rFonts w:ascii="Times New Roman" w:hAnsi="Times New Roman" w:cs="Times New Roman"/>
                <w:b/>
                <w:bCs/>
                <w:sz w:val="20"/>
                <w:szCs w:val="20"/>
              </w:rPr>
            </w:pPr>
            <w:proofErr w:type="spellStart"/>
            <w:r w:rsidRPr="000873AF">
              <w:rPr>
                <w:rFonts w:ascii="Times New Roman" w:hAnsi="Times New Roman" w:cs="Times New Roman"/>
                <w:b/>
                <w:bCs/>
                <w:sz w:val="20"/>
                <w:szCs w:val="20"/>
              </w:rPr>
              <w:t>Log_Marketcap</w:t>
            </w:r>
            <w:proofErr w:type="spellEnd"/>
          </w:p>
        </w:tc>
        <w:tc>
          <w:tcPr>
            <w:tcW w:w="0" w:type="auto"/>
            <w:tcMar>
              <w:top w:w="120" w:type="dxa"/>
              <w:left w:w="120" w:type="dxa"/>
              <w:bottom w:w="120" w:type="dxa"/>
              <w:right w:w="120" w:type="dxa"/>
            </w:tcMar>
            <w:vAlign w:val="center"/>
            <w:hideMark/>
          </w:tcPr>
          <w:p w14:paraId="14700430"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0.644</w:t>
            </w:r>
          </w:p>
        </w:tc>
        <w:tc>
          <w:tcPr>
            <w:tcW w:w="0" w:type="auto"/>
            <w:tcMar>
              <w:top w:w="120" w:type="dxa"/>
              <w:left w:w="120" w:type="dxa"/>
              <w:bottom w:w="120" w:type="dxa"/>
              <w:right w:w="120" w:type="dxa"/>
            </w:tcMar>
            <w:vAlign w:val="center"/>
            <w:hideMark/>
          </w:tcPr>
          <w:p w14:paraId="285D56D1"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-0.091</w:t>
            </w:r>
          </w:p>
        </w:tc>
        <w:tc>
          <w:tcPr>
            <w:tcW w:w="0" w:type="auto"/>
            <w:tcMar>
              <w:top w:w="120" w:type="dxa"/>
              <w:left w:w="120" w:type="dxa"/>
              <w:bottom w:w="120" w:type="dxa"/>
              <w:right w:w="120" w:type="dxa"/>
            </w:tcMar>
            <w:vAlign w:val="center"/>
            <w:hideMark/>
          </w:tcPr>
          <w:p w14:paraId="1FD85E4E"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-0.098</w:t>
            </w:r>
          </w:p>
        </w:tc>
        <w:tc>
          <w:tcPr>
            <w:tcW w:w="0" w:type="auto"/>
            <w:tcMar>
              <w:top w:w="120" w:type="dxa"/>
              <w:left w:w="120" w:type="dxa"/>
              <w:bottom w:w="120" w:type="dxa"/>
              <w:right w:w="120" w:type="dxa"/>
            </w:tcMar>
            <w:vAlign w:val="center"/>
            <w:hideMark/>
          </w:tcPr>
          <w:p w14:paraId="4AA689A9"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-0.098</w:t>
            </w:r>
          </w:p>
        </w:tc>
      </w:tr>
      <w:tr w:rsidR="0028562D" w:rsidRPr="00271112" w14:paraId="09EE7933" w14:textId="77777777" w:rsidTr="00A76AE3">
        <w:trPr>
          <w:trHeight w:val="374"/>
          <w:jc w:val="center"/>
        </w:trPr>
        <w:tc>
          <w:tcPr>
            <w:tcW w:w="0" w:type="auto"/>
            <w:tcMar>
              <w:top w:w="120" w:type="dxa"/>
              <w:left w:w="120" w:type="dxa"/>
              <w:bottom w:w="120" w:type="dxa"/>
              <w:right w:w="120" w:type="dxa"/>
            </w:tcMar>
            <w:vAlign w:val="center"/>
            <w:hideMark/>
          </w:tcPr>
          <w:p w14:paraId="6BF87D67" w14:textId="77777777" w:rsidR="000873AF" w:rsidRPr="000873AF" w:rsidRDefault="000873AF" w:rsidP="000873AF">
            <w:pPr>
              <w:rPr>
                <w:rFonts w:ascii="Times New Roman" w:hAnsi="Times New Roman" w:cs="Times New Roman"/>
                <w:b/>
                <w:bCs/>
                <w:sz w:val="20"/>
                <w:szCs w:val="20"/>
              </w:rPr>
            </w:pPr>
            <w:proofErr w:type="spellStart"/>
            <w:r w:rsidRPr="000873AF">
              <w:rPr>
                <w:rFonts w:ascii="Times New Roman" w:hAnsi="Times New Roman" w:cs="Times New Roman"/>
                <w:b/>
                <w:bCs/>
                <w:sz w:val="20"/>
                <w:szCs w:val="20"/>
              </w:rPr>
              <w:lastRenderedPageBreak/>
              <w:t>Signed_Log_Ebitda</w:t>
            </w:r>
            <w:proofErr w:type="spellEnd"/>
          </w:p>
        </w:tc>
        <w:tc>
          <w:tcPr>
            <w:tcW w:w="0" w:type="auto"/>
            <w:tcMar>
              <w:top w:w="120" w:type="dxa"/>
              <w:left w:w="120" w:type="dxa"/>
              <w:bottom w:w="120" w:type="dxa"/>
              <w:right w:w="120" w:type="dxa"/>
            </w:tcMar>
            <w:vAlign w:val="center"/>
            <w:hideMark/>
          </w:tcPr>
          <w:p w14:paraId="36EFCC55"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0.357</w:t>
            </w:r>
          </w:p>
        </w:tc>
        <w:tc>
          <w:tcPr>
            <w:tcW w:w="0" w:type="auto"/>
            <w:tcMar>
              <w:top w:w="120" w:type="dxa"/>
              <w:left w:w="120" w:type="dxa"/>
              <w:bottom w:w="120" w:type="dxa"/>
              <w:right w:w="120" w:type="dxa"/>
            </w:tcMar>
            <w:vAlign w:val="center"/>
            <w:hideMark/>
          </w:tcPr>
          <w:p w14:paraId="287EB2B8"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0.146</w:t>
            </w:r>
          </w:p>
        </w:tc>
        <w:tc>
          <w:tcPr>
            <w:tcW w:w="0" w:type="auto"/>
            <w:tcMar>
              <w:top w:w="120" w:type="dxa"/>
              <w:left w:w="120" w:type="dxa"/>
              <w:bottom w:w="120" w:type="dxa"/>
              <w:right w:w="120" w:type="dxa"/>
            </w:tcMar>
            <w:vAlign w:val="center"/>
            <w:hideMark/>
          </w:tcPr>
          <w:p w14:paraId="1F9B0E85"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0.716</w:t>
            </w:r>
          </w:p>
        </w:tc>
        <w:tc>
          <w:tcPr>
            <w:tcW w:w="0" w:type="auto"/>
            <w:tcMar>
              <w:top w:w="120" w:type="dxa"/>
              <w:left w:w="120" w:type="dxa"/>
              <w:bottom w:w="120" w:type="dxa"/>
              <w:right w:w="120" w:type="dxa"/>
            </w:tcMar>
            <w:vAlign w:val="center"/>
            <w:hideMark/>
          </w:tcPr>
          <w:p w14:paraId="1A88B758"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0.569</w:t>
            </w:r>
          </w:p>
        </w:tc>
      </w:tr>
      <w:tr w:rsidR="0028562D" w:rsidRPr="00271112" w14:paraId="5E00D885" w14:textId="77777777" w:rsidTr="00A76AE3">
        <w:trPr>
          <w:trHeight w:val="380"/>
          <w:jc w:val="center"/>
        </w:trPr>
        <w:tc>
          <w:tcPr>
            <w:tcW w:w="0" w:type="auto"/>
            <w:tcMar>
              <w:top w:w="120" w:type="dxa"/>
              <w:left w:w="120" w:type="dxa"/>
              <w:bottom w:w="120" w:type="dxa"/>
              <w:right w:w="120" w:type="dxa"/>
            </w:tcMar>
            <w:vAlign w:val="center"/>
            <w:hideMark/>
          </w:tcPr>
          <w:p w14:paraId="1CAC3EEB" w14:textId="77777777" w:rsidR="000873AF" w:rsidRPr="000873AF" w:rsidRDefault="000873AF" w:rsidP="000873AF">
            <w:pPr>
              <w:rPr>
                <w:rFonts w:ascii="Times New Roman" w:hAnsi="Times New Roman" w:cs="Times New Roman"/>
                <w:b/>
                <w:bCs/>
                <w:sz w:val="20"/>
                <w:szCs w:val="20"/>
              </w:rPr>
            </w:pPr>
            <w:proofErr w:type="spellStart"/>
            <w:r w:rsidRPr="000873AF">
              <w:rPr>
                <w:rFonts w:ascii="Times New Roman" w:hAnsi="Times New Roman" w:cs="Times New Roman"/>
                <w:b/>
                <w:bCs/>
                <w:sz w:val="20"/>
                <w:szCs w:val="20"/>
              </w:rPr>
              <w:t>Log_Currentprice</w:t>
            </w:r>
            <w:proofErr w:type="spellEnd"/>
          </w:p>
        </w:tc>
        <w:tc>
          <w:tcPr>
            <w:tcW w:w="0" w:type="auto"/>
            <w:tcMar>
              <w:top w:w="120" w:type="dxa"/>
              <w:left w:w="120" w:type="dxa"/>
              <w:bottom w:w="120" w:type="dxa"/>
              <w:right w:w="120" w:type="dxa"/>
            </w:tcMar>
            <w:vAlign w:val="center"/>
            <w:hideMark/>
          </w:tcPr>
          <w:p w14:paraId="16F6895A"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0.416</w:t>
            </w:r>
          </w:p>
        </w:tc>
        <w:tc>
          <w:tcPr>
            <w:tcW w:w="0" w:type="auto"/>
            <w:tcMar>
              <w:top w:w="120" w:type="dxa"/>
              <w:left w:w="120" w:type="dxa"/>
              <w:bottom w:w="120" w:type="dxa"/>
              <w:right w:w="120" w:type="dxa"/>
            </w:tcMar>
            <w:vAlign w:val="center"/>
            <w:hideMark/>
          </w:tcPr>
          <w:p w14:paraId="0AFFFC38"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0.209</w:t>
            </w:r>
          </w:p>
        </w:tc>
        <w:tc>
          <w:tcPr>
            <w:tcW w:w="0" w:type="auto"/>
            <w:tcMar>
              <w:top w:w="120" w:type="dxa"/>
              <w:left w:w="120" w:type="dxa"/>
              <w:bottom w:w="120" w:type="dxa"/>
              <w:right w:w="120" w:type="dxa"/>
            </w:tcMar>
            <w:vAlign w:val="center"/>
            <w:hideMark/>
          </w:tcPr>
          <w:p w14:paraId="197B9E81"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-0.670</w:t>
            </w:r>
          </w:p>
        </w:tc>
        <w:tc>
          <w:tcPr>
            <w:tcW w:w="0" w:type="auto"/>
            <w:tcMar>
              <w:top w:w="120" w:type="dxa"/>
              <w:left w:w="120" w:type="dxa"/>
              <w:bottom w:w="120" w:type="dxa"/>
              <w:right w:w="120" w:type="dxa"/>
            </w:tcMar>
            <w:vAlign w:val="center"/>
            <w:hideMark/>
          </w:tcPr>
          <w:p w14:paraId="367C6A25"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0.452</w:t>
            </w:r>
          </w:p>
        </w:tc>
      </w:tr>
      <w:tr w:rsidR="0028562D" w:rsidRPr="00271112" w14:paraId="67443FEC" w14:textId="77777777" w:rsidTr="00A76AE3">
        <w:trPr>
          <w:trHeight w:val="374"/>
          <w:jc w:val="center"/>
        </w:trPr>
        <w:tc>
          <w:tcPr>
            <w:tcW w:w="0" w:type="auto"/>
            <w:tcMar>
              <w:top w:w="120" w:type="dxa"/>
              <w:left w:w="120" w:type="dxa"/>
              <w:bottom w:w="120" w:type="dxa"/>
              <w:right w:w="120" w:type="dxa"/>
            </w:tcMar>
            <w:vAlign w:val="center"/>
            <w:hideMark/>
          </w:tcPr>
          <w:p w14:paraId="617F404E" w14:textId="77777777" w:rsidR="000873AF" w:rsidRPr="000873AF" w:rsidRDefault="000873AF" w:rsidP="000873AF">
            <w:pPr>
              <w:rPr>
                <w:rFonts w:ascii="Times New Roman" w:hAnsi="Times New Roman" w:cs="Times New Roman"/>
                <w:b/>
                <w:bCs/>
                <w:sz w:val="20"/>
                <w:szCs w:val="20"/>
              </w:rPr>
            </w:pPr>
            <w:proofErr w:type="spellStart"/>
            <w:r w:rsidRPr="000873AF">
              <w:rPr>
                <w:rFonts w:ascii="Times New Roman" w:hAnsi="Times New Roman" w:cs="Times New Roman"/>
                <w:b/>
                <w:bCs/>
                <w:sz w:val="20"/>
                <w:szCs w:val="20"/>
              </w:rPr>
              <w:t>Log_Fulltimeemployees</w:t>
            </w:r>
            <w:proofErr w:type="spellEnd"/>
          </w:p>
        </w:tc>
        <w:tc>
          <w:tcPr>
            <w:tcW w:w="0" w:type="auto"/>
            <w:tcMar>
              <w:top w:w="120" w:type="dxa"/>
              <w:left w:w="120" w:type="dxa"/>
              <w:bottom w:w="120" w:type="dxa"/>
              <w:right w:w="120" w:type="dxa"/>
            </w:tcMar>
            <w:vAlign w:val="center"/>
            <w:hideMark/>
          </w:tcPr>
          <w:p w14:paraId="69D2CFF1"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0.480</w:t>
            </w:r>
          </w:p>
        </w:tc>
        <w:tc>
          <w:tcPr>
            <w:tcW w:w="0" w:type="auto"/>
            <w:tcMar>
              <w:top w:w="120" w:type="dxa"/>
              <w:left w:w="120" w:type="dxa"/>
              <w:bottom w:w="120" w:type="dxa"/>
              <w:right w:w="120" w:type="dxa"/>
            </w:tcMar>
            <w:vAlign w:val="center"/>
            <w:hideMark/>
          </w:tcPr>
          <w:p w14:paraId="5780480F"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-0.550</w:t>
            </w:r>
          </w:p>
        </w:tc>
        <w:tc>
          <w:tcPr>
            <w:tcW w:w="0" w:type="auto"/>
            <w:tcMar>
              <w:top w:w="120" w:type="dxa"/>
              <w:left w:w="120" w:type="dxa"/>
              <w:bottom w:w="120" w:type="dxa"/>
              <w:right w:w="120" w:type="dxa"/>
            </w:tcMar>
            <w:vAlign w:val="center"/>
            <w:hideMark/>
          </w:tcPr>
          <w:p w14:paraId="6F595CC9"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0.121</w:t>
            </w:r>
          </w:p>
        </w:tc>
        <w:tc>
          <w:tcPr>
            <w:tcW w:w="0" w:type="auto"/>
            <w:tcMar>
              <w:top w:w="120" w:type="dxa"/>
              <w:left w:w="120" w:type="dxa"/>
              <w:bottom w:w="120" w:type="dxa"/>
              <w:right w:w="120" w:type="dxa"/>
            </w:tcMar>
            <w:vAlign w:val="center"/>
            <w:hideMark/>
          </w:tcPr>
          <w:p w14:paraId="52497617"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-0.425</w:t>
            </w:r>
          </w:p>
        </w:tc>
      </w:tr>
      <w:tr w:rsidR="0028562D" w:rsidRPr="00271112" w14:paraId="554253DE" w14:textId="77777777" w:rsidTr="00A76AE3">
        <w:trPr>
          <w:trHeight w:val="401"/>
          <w:jc w:val="center"/>
        </w:trPr>
        <w:tc>
          <w:tcPr>
            <w:tcW w:w="0" w:type="auto"/>
            <w:tcMar>
              <w:top w:w="120" w:type="dxa"/>
              <w:left w:w="120" w:type="dxa"/>
              <w:bottom w:w="120" w:type="dxa"/>
              <w:right w:w="120" w:type="dxa"/>
            </w:tcMar>
            <w:vAlign w:val="center"/>
            <w:hideMark/>
          </w:tcPr>
          <w:p w14:paraId="40552C55" w14:textId="77777777" w:rsidR="000873AF" w:rsidRPr="000873AF" w:rsidRDefault="000873AF" w:rsidP="000873AF">
            <w:pPr>
              <w:rPr>
                <w:rFonts w:ascii="Times New Roman" w:hAnsi="Times New Roman" w:cs="Times New Roman"/>
                <w:b/>
                <w:bCs/>
                <w:sz w:val="20"/>
                <w:szCs w:val="20"/>
              </w:rPr>
            </w:pPr>
            <w:r w:rsidRPr="000873AF">
              <w:rPr>
                <w:rFonts w:ascii="Times New Roman" w:hAnsi="Times New Roman" w:cs="Times New Roman"/>
                <w:b/>
                <w:bCs/>
                <w:sz w:val="20"/>
                <w:szCs w:val="20"/>
              </w:rPr>
              <w:t>Revenuegrowth</w:t>
            </w:r>
          </w:p>
        </w:tc>
        <w:tc>
          <w:tcPr>
            <w:tcW w:w="0" w:type="auto"/>
            <w:tcMar>
              <w:top w:w="120" w:type="dxa"/>
              <w:left w:w="120" w:type="dxa"/>
              <w:bottom w:w="120" w:type="dxa"/>
              <w:right w:w="120" w:type="dxa"/>
            </w:tcMar>
            <w:vAlign w:val="center"/>
            <w:hideMark/>
          </w:tcPr>
          <w:p w14:paraId="1E928C6D"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0.233</w:t>
            </w:r>
          </w:p>
        </w:tc>
        <w:tc>
          <w:tcPr>
            <w:tcW w:w="0" w:type="auto"/>
            <w:tcMar>
              <w:top w:w="120" w:type="dxa"/>
              <w:left w:w="120" w:type="dxa"/>
              <w:bottom w:w="120" w:type="dxa"/>
              <w:right w:w="120" w:type="dxa"/>
            </w:tcMar>
            <w:vAlign w:val="center"/>
            <w:hideMark/>
          </w:tcPr>
          <w:p w14:paraId="7721F960"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0.790</w:t>
            </w:r>
          </w:p>
        </w:tc>
        <w:tc>
          <w:tcPr>
            <w:tcW w:w="0" w:type="auto"/>
            <w:tcMar>
              <w:top w:w="120" w:type="dxa"/>
              <w:left w:w="120" w:type="dxa"/>
              <w:bottom w:w="120" w:type="dxa"/>
              <w:right w:w="120" w:type="dxa"/>
            </w:tcMar>
            <w:vAlign w:val="center"/>
            <w:hideMark/>
          </w:tcPr>
          <w:p w14:paraId="6D68D886"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0.118</w:t>
            </w:r>
          </w:p>
        </w:tc>
        <w:tc>
          <w:tcPr>
            <w:tcW w:w="0" w:type="auto"/>
            <w:tcMar>
              <w:top w:w="120" w:type="dxa"/>
              <w:left w:w="120" w:type="dxa"/>
              <w:bottom w:w="120" w:type="dxa"/>
              <w:right w:w="120" w:type="dxa"/>
            </w:tcMar>
            <w:vAlign w:val="center"/>
            <w:hideMark/>
          </w:tcPr>
          <w:p w14:paraId="6A47883C" w14:textId="77777777" w:rsidR="000873AF" w:rsidRPr="000873AF" w:rsidRDefault="000873AF" w:rsidP="000873AF">
            <w:pPr>
              <w:rPr>
                <w:rFonts w:ascii="Times New Roman" w:hAnsi="Times New Roman" w:cs="Times New Roman"/>
                <w:sz w:val="20"/>
                <w:szCs w:val="20"/>
              </w:rPr>
            </w:pPr>
            <w:r w:rsidRPr="000873AF">
              <w:rPr>
                <w:rFonts w:ascii="Times New Roman" w:hAnsi="Times New Roman" w:cs="Times New Roman"/>
                <w:sz w:val="20"/>
                <w:szCs w:val="20"/>
              </w:rPr>
              <w:t>-0.532</w:t>
            </w:r>
          </w:p>
        </w:tc>
      </w:tr>
    </w:tbl>
    <w:p w14:paraId="0201979F" w14:textId="312BC0B5" w:rsidR="000873AF" w:rsidRPr="00271112" w:rsidRDefault="000873AF" w:rsidP="00981EC3">
      <w:pPr>
        <w:spacing w:after="100" w:afterAutospacing="1"/>
        <w:ind w:firstLine="720"/>
        <w:rPr>
          <w:rFonts w:ascii="Times New Roman" w:hAnsi="Times New Roman" w:cs="Times New Roman"/>
        </w:rPr>
      </w:pPr>
      <w:r w:rsidRPr="00271112">
        <w:rPr>
          <w:rFonts w:ascii="Times New Roman" w:hAnsi="Times New Roman" w:cs="Times New Roman"/>
        </w:rPr>
        <w:t>The PCA loadings described above reveal how much each original feature contributes to each principal component. As such, understanding these loadings is essential for interpreting the new components in terms of the original variables.</w:t>
      </w:r>
    </w:p>
    <w:p w14:paraId="0B0FE390" w14:textId="63B94D7B" w:rsidR="000873AF" w:rsidRPr="00271112" w:rsidRDefault="000873AF" w:rsidP="00D865CC">
      <w:pPr>
        <w:rPr>
          <w:rFonts w:ascii="Times New Roman" w:hAnsi="Times New Roman" w:cs="Times New Roman"/>
          <w:b/>
          <w:bCs/>
        </w:rPr>
      </w:pPr>
      <w:r w:rsidRPr="00271112">
        <w:rPr>
          <w:rFonts w:ascii="Times New Roman" w:hAnsi="Times New Roman" w:cs="Times New Roman"/>
          <w:b/>
          <w:bCs/>
        </w:rPr>
        <w:t xml:space="preserve">PC1 </w:t>
      </w:r>
    </w:p>
    <w:p w14:paraId="29C0FDCD" w14:textId="55197C12" w:rsidR="000873AF" w:rsidRPr="00271112" w:rsidRDefault="000873AF" w:rsidP="00981EC3">
      <w:pPr>
        <w:spacing w:after="100" w:afterAutospacing="1"/>
        <w:ind w:firstLine="720"/>
        <w:rPr>
          <w:rFonts w:ascii="Times New Roman" w:hAnsi="Times New Roman" w:cs="Times New Roman"/>
        </w:rPr>
      </w:pPr>
      <w:r w:rsidRPr="00271112">
        <w:rPr>
          <w:rFonts w:ascii="Times New Roman" w:hAnsi="Times New Roman" w:cs="Times New Roman"/>
        </w:rPr>
        <w:t xml:space="preserve">PC1 was dominated by Market Cap, meaning that it captured the variance </w:t>
      </w:r>
      <w:proofErr w:type="gramStart"/>
      <w:r w:rsidRPr="00271112">
        <w:rPr>
          <w:rFonts w:ascii="Times New Roman" w:hAnsi="Times New Roman" w:cs="Times New Roman"/>
        </w:rPr>
        <w:t>as a result of</w:t>
      </w:r>
      <w:proofErr w:type="gramEnd"/>
      <w:r w:rsidRPr="00271112">
        <w:rPr>
          <w:rFonts w:ascii="Times New Roman" w:hAnsi="Times New Roman" w:cs="Times New Roman"/>
        </w:rPr>
        <w:t xml:space="preserve"> Market Cap better than any other feature. As a result, PC1 here, represents the size/ scale of a company as measured by its market capitalization.</w:t>
      </w:r>
    </w:p>
    <w:p w14:paraId="63CFB624" w14:textId="7013B4A9" w:rsidR="000873AF" w:rsidRPr="00271112" w:rsidRDefault="000873AF" w:rsidP="00D865CC">
      <w:pPr>
        <w:rPr>
          <w:rFonts w:ascii="Times New Roman" w:hAnsi="Times New Roman" w:cs="Times New Roman"/>
          <w:b/>
          <w:bCs/>
        </w:rPr>
      </w:pPr>
      <w:r w:rsidRPr="00271112">
        <w:rPr>
          <w:rFonts w:ascii="Times New Roman" w:hAnsi="Times New Roman" w:cs="Times New Roman"/>
          <w:b/>
          <w:bCs/>
        </w:rPr>
        <w:t>PC2</w:t>
      </w:r>
    </w:p>
    <w:p w14:paraId="2E426A60" w14:textId="15337B07" w:rsidR="000873AF" w:rsidRPr="00271112" w:rsidRDefault="000873AF" w:rsidP="00981EC3">
      <w:pPr>
        <w:spacing w:after="100" w:afterAutospacing="1"/>
        <w:ind w:firstLine="720"/>
        <w:rPr>
          <w:rFonts w:ascii="Times New Roman" w:hAnsi="Times New Roman" w:cs="Times New Roman"/>
        </w:rPr>
      </w:pPr>
      <w:r w:rsidRPr="00271112">
        <w:rPr>
          <w:rFonts w:ascii="Times New Roman" w:hAnsi="Times New Roman" w:cs="Times New Roman"/>
        </w:rPr>
        <w:t xml:space="preserve">It has positive </w:t>
      </w:r>
      <w:proofErr w:type="gramStart"/>
      <w:r w:rsidRPr="00271112">
        <w:rPr>
          <w:rFonts w:ascii="Times New Roman" w:hAnsi="Times New Roman" w:cs="Times New Roman"/>
        </w:rPr>
        <w:t>loadings</w:t>
      </w:r>
      <w:proofErr w:type="gramEnd"/>
      <w:r w:rsidRPr="00271112">
        <w:rPr>
          <w:rFonts w:ascii="Times New Roman" w:hAnsi="Times New Roman" w:cs="Times New Roman"/>
        </w:rPr>
        <w:t xml:space="preserve"> for Revenue Growth and negative </w:t>
      </w:r>
      <w:proofErr w:type="gramStart"/>
      <w:r w:rsidRPr="00271112">
        <w:rPr>
          <w:rFonts w:ascii="Times New Roman" w:hAnsi="Times New Roman" w:cs="Times New Roman"/>
        </w:rPr>
        <w:t>loadings</w:t>
      </w:r>
      <w:proofErr w:type="gramEnd"/>
      <w:r w:rsidRPr="00271112">
        <w:rPr>
          <w:rFonts w:ascii="Times New Roman" w:hAnsi="Times New Roman" w:cs="Times New Roman"/>
        </w:rPr>
        <w:t xml:space="preserve"> for Full-Time Employees. This would indicate that PC2 represents some sort of growth or productivity dimension.</w:t>
      </w:r>
    </w:p>
    <w:p w14:paraId="67A9CEC2" w14:textId="79071EB3" w:rsidR="000873AF" w:rsidRPr="00271112" w:rsidRDefault="000873AF" w:rsidP="00D865CC">
      <w:pPr>
        <w:rPr>
          <w:rFonts w:ascii="Times New Roman" w:hAnsi="Times New Roman" w:cs="Times New Roman"/>
          <w:b/>
          <w:bCs/>
        </w:rPr>
      </w:pPr>
      <w:r w:rsidRPr="00271112">
        <w:rPr>
          <w:rFonts w:ascii="Times New Roman" w:hAnsi="Times New Roman" w:cs="Times New Roman"/>
          <w:b/>
          <w:bCs/>
        </w:rPr>
        <w:t>PC3</w:t>
      </w:r>
    </w:p>
    <w:p w14:paraId="0A628C5B" w14:textId="2228479B" w:rsidR="000873AF" w:rsidRPr="00271112" w:rsidRDefault="00981EC3" w:rsidP="00981EC3">
      <w:pPr>
        <w:spacing w:after="100" w:afterAutospacing="1"/>
        <w:ind w:firstLine="720"/>
        <w:rPr>
          <w:rFonts w:ascii="Times New Roman" w:hAnsi="Times New Roman" w:cs="Times New Roman"/>
        </w:rPr>
      </w:pPr>
      <w:r w:rsidRPr="00271112">
        <w:rPr>
          <w:rFonts w:ascii="Times New Roman" w:hAnsi="Times New Roman" w:cs="Times New Roman"/>
        </w:rPr>
        <w:t xml:space="preserve">This </w:t>
      </w:r>
      <w:r w:rsidR="000873AF" w:rsidRPr="00271112">
        <w:rPr>
          <w:rFonts w:ascii="Times New Roman" w:hAnsi="Times New Roman" w:cs="Times New Roman"/>
        </w:rPr>
        <w:t>had positive loadings for EBITDA and negative loadings for Current Price. As a result, PC3 might highlight a factor that is related to profitability with respect to share price.</w:t>
      </w:r>
    </w:p>
    <w:p w14:paraId="2139987C" w14:textId="68841172" w:rsidR="000873AF" w:rsidRPr="00271112" w:rsidRDefault="000873AF" w:rsidP="00D865CC">
      <w:pPr>
        <w:rPr>
          <w:rFonts w:ascii="Times New Roman" w:hAnsi="Times New Roman" w:cs="Times New Roman"/>
          <w:b/>
          <w:bCs/>
        </w:rPr>
      </w:pPr>
      <w:r w:rsidRPr="00271112">
        <w:rPr>
          <w:rFonts w:ascii="Times New Roman" w:hAnsi="Times New Roman" w:cs="Times New Roman"/>
          <w:b/>
          <w:bCs/>
        </w:rPr>
        <w:t>PC4</w:t>
      </w:r>
    </w:p>
    <w:p w14:paraId="2D74C189" w14:textId="0F51567C" w:rsidR="000873AF" w:rsidRPr="00271112" w:rsidRDefault="00981EC3" w:rsidP="00981EC3">
      <w:pPr>
        <w:spacing w:after="100" w:afterAutospacing="1"/>
        <w:ind w:firstLine="720"/>
        <w:rPr>
          <w:rFonts w:ascii="Times New Roman" w:hAnsi="Times New Roman" w:cs="Times New Roman"/>
        </w:rPr>
      </w:pPr>
      <w:r w:rsidRPr="00271112">
        <w:rPr>
          <w:rFonts w:ascii="Times New Roman" w:hAnsi="Times New Roman" w:cs="Times New Roman"/>
        </w:rPr>
        <w:t>Here we see combined positive loadings for EBITDA and Current Price with negative loadings for Full-Time Employees and Revenue Growth. Based on that, I believe PC4 might be capturing a more complex relationship among the size, profitability, and growth metrics.</w:t>
      </w:r>
    </w:p>
    <w:p w14:paraId="2CC71E6F" w14:textId="696A6908" w:rsidR="00981EC3" w:rsidRPr="00271112" w:rsidRDefault="00981EC3" w:rsidP="00A76AE3">
      <w:pPr>
        <w:spacing w:after="100" w:afterAutospacing="1"/>
        <w:ind w:firstLine="720"/>
        <w:rPr>
          <w:rFonts w:ascii="Times New Roman" w:hAnsi="Times New Roman" w:cs="Times New Roman"/>
        </w:rPr>
      </w:pPr>
      <w:r w:rsidRPr="00981EC3">
        <w:rPr>
          <w:rFonts w:ascii="Times New Roman" w:hAnsi="Times New Roman" w:cs="Times New Roman"/>
        </w:rPr>
        <w:t>Moving forward, using t</w:t>
      </w:r>
      <w:r w:rsidRPr="00271112">
        <w:rPr>
          <w:rFonts w:ascii="Times New Roman" w:hAnsi="Times New Roman" w:cs="Times New Roman"/>
        </w:rPr>
        <w:t>his</w:t>
      </w:r>
      <w:r w:rsidRPr="00981EC3">
        <w:rPr>
          <w:rFonts w:ascii="Times New Roman" w:hAnsi="Times New Roman" w:cs="Times New Roman"/>
        </w:rPr>
        <w:t xml:space="preserve"> PCA-transformed data for clustering will let the algorithms focus on the main patterns in the data instead of getting distracted by noise or features that overlap too much. This way, </w:t>
      </w:r>
      <w:r w:rsidRPr="00271112">
        <w:rPr>
          <w:rFonts w:ascii="Times New Roman" w:hAnsi="Times New Roman" w:cs="Times New Roman"/>
        </w:rPr>
        <w:t xml:space="preserve">whatever </w:t>
      </w:r>
      <w:r w:rsidRPr="00981EC3">
        <w:rPr>
          <w:rFonts w:ascii="Times New Roman" w:hAnsi="Times New Roman" w:cs="Times New Roman"/>
        </w:rPr>
        <w:t xml:space="preserve">clusters </w:t>
      </w:r>
      <w:r w:rsidRPr="00271112">
        <w:rPr>
          <w:rFonts w:ascii="Times New Roman" w:hAnsi="Times New Roman" w:cs="Times New Roman"/>
        </w:rPr>
        <w:t xml:space="preserve">are </w:t>
      </w:r>
      <w:proofErr w:type="gramStart"/>
      <w:r w:rsidRPr="00271112">
        <w:rPr>
          <w:rFonts w:ascii="Times New Roman" w:hAnsi="Times New Roman" w:cs="Times New Roman"/>
        </w:rPr>
        <w:t>created,</w:t>
      </w:r>
      <w:proofErr w:type="gramEnd"/>
      <w:r w:rsidRPr="00271112">
        <w:rPr>
          <w:rFonts w:ascii="Times New Roman" w:hAnsi="Times New Roman" w:cs="Times New Roman"/>
        </w:rPr>
        <w:t xml:space="preserve"> </w:t>
      </w:r>
      <w:r w:rsidRPr="00981EC3">
        <w:rPr>
          <w:rFonts w:ascii="Times New Roman" w:hAnsi="Times New Roman" w:cs="Times New Roman"/>
        </w:rPr>
        <w:t xml:space="preserve">will be more meaningful and stable, capturing </w:t>
      </w:r>
      <w:r w:rsidRPr="00271112">
        <w:rPr>
          <w:rFonts w:ascii="Times New Roman" w:hAnsi="Times New Roman" w:cs="Times New Roman"/>
        </w:rPr>
        <w:t xml:space="preserve">the </w:t>
      </w:r>
      <w:r w:rsidRPr="00981EC3">
        <w:rPr>
          <w:rFonts w:ascii="Times New Roman" w:hAnsi="Times New Roman" w:cs="Times New Roman"/>
        </w:rPr>
        <w:t>real business characteristics like company size, growth efficiency</w:t>
      </w:r>
      <w:r w:rsidRPr="00271112">
        <w:rPr>
          <w:rFonts w:ascii="Times New Roman" w:hAnsi="Times New Roman" w:cs="Times New Roman"/>
        </w:rPr>
        <w:t xml:space="preserve"> etc. </w:t>
      </w:r>
    </w:p>
    <w:p w14:paraId="5FF2DF56" w14:textId="2BC0875B" w:rsidR="00981EC3" w:rsidRPr="00271112" w:rsidRDefault="00981EC3" w:rsidP="00981EC3">
      <w:pPr>
        <w:pStyle w:val="Heading2"/>
        <w:rPr>
          <w:rFonts w:ascii="Times New Roman" w:hAnsi="Times New Roman" w:cs="Times New Roman"/>
          <w:b/>
          <w:bCs/>
          <w:color w:val="000000" w:themeColor="text1"/>
        </w:rPr>
      </w:pPr>
      <w:r w:rsidRPr="00271112">
        <w:rPr>
          <w:rFonts w:ascii="Times New Roman" w:hAnsi="Times New Roman" w:cs="Times New Roman"/>
          <w:b/>
          <w:bCs/>
          <w:color w:val="000000" w:themeColor="text1"/>
        </w:rPr>
        <w:lastRenderedPageBreak/>
        <w:t>K-Means Clustering</w:t>
      </w:r>
    </w:p>
    <w:p w14:paraId="1FAD38D0" w14:textId="097EEBD0" w:rsidR="00D266F0" w:rsidRPr="00271112" w:rsidRDefault="00D266F0" w:rsidP="0063008A">
      <w:pPr>
        <w:spacing w:after="100" w:afterAutospacing="1"/>
        <w:ind w:firstLine="720"/>
        <w:rPr>
          <w:rFonts w:ascii="Times New Roman" w:hAnsi="Times New Roman" w:cs="Times New Roman"/>
        </w:rPr>
      </w:pPr>
      <w:r w:rsidRPr="00271112">
        <w:rPr>
          <w:rFonts w:ascii="Times New Roman" w:hAnsi="Times New Roman" w:cs="Times New Roman"/>
        </w:rPr>
        <w:t>K-Means is an unsupervised learning algorithm that groups data points into clusters based on their similarity. It works by iteratively assigning points to clusters in a way that minimizes the distance between each point and its cluster centroid</w:t>
      </w:r>
      <w:r w:rsidR="0027009E" w:rsidRPr="00271112">
        <w:rPr>
          <w:rFonts w:ascii="Times New Roman" w:hAnsi="Times New Roman" w:cs="Times New Roman"/>
        </w:rPr>
        <w:t xml:space="preserve"> (this is the </w:t>
      </w:r>
      <w:r w:rsidRPr="00271112">
        <w:rPr>
          <w:rFonts w:ascii="Times New Roman" w:hAnsi="Times New Roman" w:cs="Times New Roman"/>
        </w:rPr>
        <w:t>average of the points in that cluster</w:t>
      </w:r>
      <w:r w:rsidR="0027009E" w:rsidRPr="00271112">
        <w:rPr>
          <w:rFonts w:ascii="Times New Roman" w:hAnsi="Times New Roman" w:cs="Times New Roman"/>
        </w:rPr>
        <w:t>)</w:t>
      </w:r>
      <w:r w:rsidRPr="00271112">
        <w:rPr>
          <w:rFonts w:ascii="Times New Roman" w:hAnsi="Times New Roman" w:cs="Times New Roman"/>
        </w:rPr>
        <w:t>.</w:t>
      </w:r>
      <w:r w:rsidR="00CA4376">
        <w:rPr>
          <w:rFonts w:ascii="Times New Roman" w:hAnsi="Times New Roman" w:cs="Times New Roman"/>
        </w:rPr>
        <w:t xml:space="preserve"> T</w:t>
      </w:r>
      <w:r w:rsidR="00CA4376" w:rsidRPr="00CA4376">
        <w:rPr>
          <w:rFonts w:ascii="Times New Roman" w:hAnsi="Times New Roman" w:cs="Times New Roman"/>
        </w:rPr>
        <w:t>he distance it minimizes is Euclidean distance, meaning the straight-line distance between points in the feature space</w:t>
      </w:r>
      <w:r w:rsidR="00F33D15">
        <w:rPr>
          <w:rFonts w:ascii="Times New Roman" w:hAnsi="Times New Roman" w:cs="Times New Roman"/>
        </w:rPr>
        <w:t>.</w:t>
      </w:r>
    </w:p>
    <w:p w14:paraId="28609C40" w14:textId="1D79FB46" w:rsidR="000873AF" w:rsidRPr="00271112" w:rsidRDefault="0027009E" w:rsidP="0063008A">
      <w:pPr>
        <w:spacing w:after="100" w:afterAutospacing="1"/>
        <w:ind w:firstLine="720"/>
        <w:rPr>
          <w:rFonts w:ascii="Times New Roman" w:hAnsi="Times New Roman" w:cs="Times New Roman"/>
        </w:rPr>
      </w:pPr>
      <w:r w:rsidRPr="00271112">
        <w:rPr>
          <w:rFonts w:ascii="Times New Roman" w:hAnsi="Times New Roman" w:cs="Times New Roman"/>
        </w:rPr>
        <w:t xml:space="preserve">The aim of using K Means as method of clustering was </w:t>
      </w:r>
      <w:r w:rsidR="00990D6F" w:rsidRPr="00271112">
        <w:rPr>
          <w:rFonts w:ascii="Times New Roman" w:hAnsi="Times New Roman" w:cs="Times New Roman"/>
        </w:rPr>
        <w:t>to group</w:t>
      </w:r>
      <w:r w:rsidRPr="00271112">
        <w:rPr>
          <w:rFonts w:ascii="Times New Roman" w:hAnsi="Times New Roman" w:cs="Times New Roman"/>
        </w:rPr>
        <w:t xml:space="preserve"> the S&amp;P 500 companies into distinct clusters based on their shared numerical characteristics.</w:t>
      </w:r>
    </w:p>
    <w:p w14:paraId="7B415FD0" w14:textId="7DC31F9A" w:rsidR="0027009E" w:rsidRPr="00271112" w:rsidRDefault="0027009E" w:rsidP="0063008A">
      <w:pPr>
        <w:spacing w:after="100" w:afterAutospacing="1"/>
        <w:ind w:firstLine="720"/>
        <w:rPr>
          <w:rFonts w:ascii="Times New Roman" w:hAnsi="Times New Roman" w:cs="Times New Roman"/>
        </w:rPr>
      </w:pPr>
      <w:r w:rsidRPr="00271112">
        <w:rPr>
          <w:rFonts w:ascii="Times New Roman" w:hAnsi="Times New Roman" w:cs="Times New Roman"/>
        </w:rPr>
        <w:t xml:space="preserve">The K Means clustering Algorithm was repeated twice, once on the original data set and then again after PCA. </w:t>
      </w:r>
    </w:p>
    <w:p w14:paraId="7E935D52" w14:textId="33561974" w:rsidR="0027009E" w:rsidRPr="00271112" w:rsidRDefault="0027009E" w:rsidP="00D865CC">
      <w:pPr>
        <w:rPr>
          <w:rFonts w:ascii="Times New Roman" w:hAnsi="Times New Roman" w:cs="Times New Roman"/>
          <w:b/>
          <w:bCs/>
          <w:sz w:val="28"/>
          <w:szCs w:val="28"/>
        </w:rPr>
      </w:pPr>
      <w:r w:rsidRPr="00271112">
        <w:rPr>
          <w:rFonts w:ascii="Times New Roman" w:hAnsi="Times New Roman" w:cs="Times New Roman"/>
          <w:b/>
          <w:bCs/>
          <w:sz w:val="28"/>
          <w:szCs w:val="28"/>
        </w:rPr>
        <w:t xml:space="preserve">Pre PCA  </w:t>
      </w:r>
    </w:p>
    <w:p w14:paraId="76CAECB1" w14:textId="1ACF65BD" w:rsidR="0027009E" w:rsidRPr="00271112" w:rsidRDefault="0027009E" w:rsidP="00B3760E">
      <w:pPr>
        <w:spacing w:after="100" w:afterAutospacing="1"/>
        <w:ind w:firstLine="720"/>
        <w:rPr>
          <w:rFonts w:ascii="Times New Roman" w:hAnsi="Times New Roman" w:cs="Times New Roman"/>
        </w:rPr>
      </w:pPr>
      <w:r w:rsidRPr="00271112">
        <w:rPr>
          <w:rFonts w:ascii="Times New Roman" w:hAnsi="Times New Roman" w:cs="Times New Roman"/>
        </w:rPr>
        <w:t>K-Means was</w:t>
      </w:r>
      <w:r w:rsidR="00990D6F" w:rsidRPr="00271112">
        <w:rPr>
          <w:rFonts w:ascii="Times New Roman" w:hAnsi="Times New Roman" w:cs="Times New Roman"/>
        </w:rPr>
        <w:t xml:space="preserve"> applied</w:t>
      </w:r>
      <w:r w:rsidRPr="00271112">
        <w:rPr>
          <w:rFonts w:ascii="Times New Roman" w:hAnsi="Times New Roman" w:cs="Times New Roman"/>
        </w:rPr>
        <w:t xml:space="preserve"> directly to the clean and standardized dataset, which contained the transformed and scaled features: </w:t>
      </w:r>
      <w:proofErr w:type="spellStart"/>
      <w:r w:rsidRPr="00271112">
        <w:rPr>
          <w:rFonts w:ascii="Times New Roman" w:hAnsi="Times New Roman" w:cs="Times New Roman"/>
        </w:rPr>
        <w:t>Log_Marketcap</w:t>
      </w:r>
      <w:proofErr w:type="spellEnd"/>
      <w:r w:rsidRPr="00271112">
        <w:rPr>
          <w:rFonts w:ascii="Times New Roman" w:hAnsi="Times New Roman" w:cs="Times New Roman"/>
        </w:rPr>
        <w:t xml:space="preserve">, </w:t>
      </w:r>
      <w:proofErr w:type="spellStart"/>
      <w:r w:rsidRPr="00271112">
        <w:rPr>
          <w:rFonts w:ascii="Times New Roman" w:hAnsi="Times New Roman" w:cs="Times New Roman"/>
        </w:rPr>
        <w:t>Signed_Log_Ebitda</w:t>
      </w:r>
      <w:proofErr w:type="spellEnd"/>
      <w:r w:rsidRPr="00271112">
        <w:rPr>
          <w:rFonts w:ascii="Times New Roman" w:hAnsi="Times New Roman" w:cs="Times New Roman"/>
        </w:rPr>
        <w:t xml:space="preserve">, </w:t>
      </w:r>
      <w:proofErr w:type="spellStart"/>
      <w:r w:rsidRPr="00271112">
        <w:rPr>
          <w:rFonts w:ascii="Times New Roman" w:hAnsi="Times New Roman" w:cs="Times New Roman"/>
        </w:rPr>
        <w:t>Log_Currentprice</w:t>
      </w:r>
      <w:proofErr w:type="spellEnd"/>
      <w:r w:rsidRPr="00271112">
        <w:rPr>
          <w:rFonts w:ascii="Times New Roman" w:hAnsi="Times New Roman" w:cs="Times New Roman"/>
        </w:rPr>
        <w:t xml:space="preserve">, </w:t>
      </w:r>
      <w:proofErr w:type="spellStart"/>
      <w:r w:rsidRPr="00271112">
        <w:rPr>
          <w:rFonts w:ascii="Times New Roman" w:hAnsi="Times New Roman" w:cs="Times New Roman"/>
        </w:rPr>
        <w:t>Log_Fulltimeemployees</w:t>
      </w:r>
      <w:proofErr w:type="spellEnd"/>
      <w:r w:rsidRPr="00271112">
        <w:rPr>
          <w:rFonts w:ascii="Times New Roman" w:hAnsi="Times New Roman" w:cs="Times New Roman"/>
        </w:rPr>
        <w:t>, and Revenue Growth.</w:t>
      </w:r>
    </w:p>
    <w:p w14:paraId="0722BBED" w14:textId="77777777" w:rsidR="0027009E" w:rsidRPr="00271112" w:rsidRDefault="0027009E" w:rsidP="00B3760E">
      <w:pPr>
        <w:spacing w:after="100" w:afterAutospacing="1"/>
        <w:ind w:firstLine="720"/>
        <w:rPr>
          <w:rFonts w:ascii="Times New Roman" w:hAnsi="Times New Roman" w:cs="Times New Roman"/>
        </w:rPr>
      </w:pPr>
      <w:r w:rsidRPr="00271112">
        <w:rPr>
          <w:rFonts w:ascii="Times New Roman" w:hAnsi="Times New Roman" w:cs="Times New Roman"/>
        </w:rPr>
        <w:t>To determine the optimal number of clusters, I used the elbow method, which plots the Within-Cluster Sum of Squares (WCSS) against different k values. The WCSS essentially measures how tightly data points cluster around their centroid, and the “elbow” point indicates where adding more clusters stops providing meaningful reductions in WCSS.</w:t>
      </w:r>
    </w:p>
    <w:p w14:paraId="62B5F623" w14:textId="05B9AE42" w:rsidR="0027009E" w:rsidRPr="00271112" w:rsidRDefault="0027009E" w:rsidP="00B3760E">
      <w:pPr>
        <w:spacing w:after="100" w:afterAutospacing="1"/>
        <w:rPr>
          <w:rFonts w:ascii="Times New Roman" w:hAnsi="Times New Roman" w:cs="Times New Roman"/>
        </w:rPr>
      </w:pPr>
      <w:r w:rsidRPr="00271112">
        <w:rPr>
          <w:rFonts w:ascii="Times New Roman" w:hAnsi="Times New Roman" w:cs="Times New Roman"/>
        </w:rPr>
        <w:t xml:space="preserve">Based on this graph, I noted the elbow to be around k=4. </w:t>
      </w:r>
    </w:p>
    <w:p w14:paraId="303CEC17" w14:textId="497612E0" w:rsidR="0027009E" w:rsidRPr="00271112" w:rsidRDefault="0027009E" w:rsidP="00990D6F">
      <w:pPr>
        <w:jc w:val="center"/>
        <w:rPr>
          <w:rFonts w:ascii="Times New Roman" w:hAnsi="Times New Roman" w:cs="Times New Roman"/>
        </w:rPr>
      </w:pPr>
      <w:r w:rsidRPr="00271112">
        <w:rPr>
          <w:rFonts w:ascii="Times New Roman" w:hAnsi="Times New Roman" w:cs="Times New Roman"/>
          <w:noProof/>
        </w:rPr>
        <w:drawing>
          <wp:inline distT="0" distB="0" distL="0" distR="0" wp14:anchorId="2914F293" wp14:editId="4D47B0A2">
            <wp:extent cx="2926080" cy="1953846"/>
            <wp:effectExtent l="0" t="0" r="7620" b="8890"/>
            <wp:docPr id="1485067946"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67946" name="Picture 6" descr="A graph with a li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4912" cy="1979776"/>
                    </a:xfrm>
                    <a:prstGeom prst="rect">
                      <a:avLst/>
                    </a:prstGeom>
                    <a:noFill/>
                    <a:ln>
                      <a:noFill/>
                    </a:ln>
                  </pic:spPr>
                </pic:pic>
              </a:graphicData>
            </a:graphic>
          </wp:inline>
        </w:drawing>
      </w:r>
    </w:p>
    <w:p w14:paraId="36954948" w14:textId="18442CD7" w:rsidR="0027009E" w:rsidRPr="00271112" w:rsidRDefault="0027009E" w:rsidP="00D865CC">
      <w:pPr>
        <w:rPr>
          <w:rFonts w:ascii="Times New Roman" w:hAnsi="Times New Roman" w:cs="Times New Roman"/>
        </w:rPr>
      </w:pPr>
      <w:r w:rsidRPr="00271112">
        <w:rPr>
          <w:rFonts w:ascii="Times New Roman" w:hAnsi="Times New Roman" w:cs="Times New Roman"/>
        </w:rPr>
        <w:t xml:space="preserve">K means with K=4 was then run. Here’s what the resulting cluster sizes looked like: </w:t>
      </w:r>
    </w:p>
    <w:p w14:paraId="63A8D2F7" w14:textId="745435D2" w:rsidR="00FF062F" w:rsidRPr="00271112" w:rsidRDefault="00FF062F" w:rsidP="00D865CC">
      <w:pPr>
        <w:rPr>
          <w:rFonts w:ascii="Times New Roman" w:hAnsi="Times New Roman" w:cs="Times New Roman"/>
          <w:b/>
          <w:bCs/>
          <w:sz w:val="26"/>
          <w:szCs w:val="26"/>
        </w:rPr>
      </w:pPr>
      <w:r w:rsidRPr="00271112">
        <w:rPr>
          <w:rFonts w:ascii="Times New Roman" w:hAnsi="Times New Roman" w:cs="Times New Roman"/>
          <w:b/>
          <w:bCs/>
          <w:sz w:val="26"/>
          <w:szCs w:val="26"/>
        </w:rPr>
        <w:t>Cluster Sizes:</w:t>
      </w:r>
    </w:p>
    <w:p w14:paraId="61FFFB0B" w14:textId="344EADCA" w:rsidR="006E7EB3" w:rsidRPr="00271112" w:rsidRDefault="00D21E38" w:rsidP="00990D6F">
      <w:pPr>
        <w:jc w:val="center"/>
        <w:rPr>
          <w:rFonts w:ascii="Times New Roman" w:hAnsi="Times New Roman" w:cs="Times New Roman"/>
        </w:rPr>
      </w:pPr>
      <w:r w:rsidRPr="00271112">
        <w:rPr>
          <w:rFonts w:ascii="Times New Roman" w:hAnsi="Times New Roman" w:cs="Times New Roman"/>
          <w:noProof/>
        </w:rPr>
        <w:lastRenderedPageBreak/>
        <w:drawing>
          <wp:inline distT="0" distB="0" distL="0" distR="0" wp14:anchorId="2416AB43" wp14:editId="681536DB">
            <wp:extent cx="3320690" cy="2338164"/>
            <wp:effectExtent l="0" t="0" r="0" b="5080"/>
            <wp:docPr id="1957440858" name="Picture 9" descr="A graph of a cluster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40858" name="Picture 9" descr="A graph of a cluster siz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1142" cy="2345523"/>
                    </a:xfrm>
                    <a:prstGeom prst="rect">
                      <a:avLst/>
                    </a:prstGeom>
                    <a:noFill/>
                    <a:ln>
                      <a:noFill/>
                    </a:ln>
                  </pic:spPr>
                </pic:pic>
              </a:graphicData>
            </a:graphic>
          </wp:inline>
        </w:drawing>
      </w:r>
    </w:p>
    <w:p w14:paraId="29E02832" w14:textId="6238512B" w:rsidR="000873AF" w:rsidRPr="00271112" w:rsidRDefault="0027009E" w:rsidP="00D865CC">
      <w:pPr>
        <w:rPr>
          <w:rFonts w:ascii="Times New Roman" w:hAnsi="Times New Roman" w:cs="Times New Roman"/>
        </w:rPr>
      </w:pPr>
      <w:r w:rsidRPr="00271112">
        <w:rPr>
          <w:rFonts w:ascii="Times New Roman" w:hAnsi="Times New Roman" w:cs="Times New Roman"/>
        </w:rPr>
        <w:t>The cluster sizes are highly imbalanced</w:t>
      </w:r>
      <w:r w:rsidR="00B3760E" w:rsidRPr="00271112">
        <w:rPr>
          <w:rFonts w:ascii="Times New Roman" w:hAnsi="Times New Roman" w:cs="Times New Roman"/>
        </w:rPr>
        <w:t>.</w:t>
      </w:r>
      <w:r w:rsidRPr="00271112">
        <w:rPr>
          <w:rFonts w:ascii="Times New Roman" w:hAnsi="Times New Roman" w:cs="Times New Roman"/>
        </w:rPr>
        <w:t xml:space="preserve"> </w:t>
      </w:r>
      <w:r w:rsidR="00B3760E" w:rsidRPr="00271112">
        <w:rPr>
          <w:rFonts w:ascii="Times New Roman" w:hAnsi="Times New Roman" w:cs="Times New Roman"/>
        </w:rPr>
        <w:t xml:space="preserve">There are also </w:t>
      </w:r>
      <w:r w:rsidRPr="00271112">
        <w:rPr>
          <w:rFonts w:ascii="Times New Roman" w:hAnsi="Times New Roman" w:cs="Times New Roman"/>
        </w:rPr>
        <w:t>two very small clusters that</w:t>
      </w:r>
      <w:r w:rsidR="00B3760E" w:rsidRPr="00271112">
        <w:rPr>
          <w:rFonts w:ascii="Times New Roman" w:hAnsi="Times New Roman" w:cs="Times New Roman"/>
        </w:rPr>
        <w:t xml:space="preserve"> most</w:t>
      </w:r>
      <w:r w:rsidRPr="00271112">
        <w:rPr>
          <w:rFonts w:ascii="Times New Roman" w:hAnsi="Times New Roman" w:cs="Times New Roman"/>
        </w:rPr>
        <w:t xml:space="preserve"> likely captured outliers or specialized companies.</w:t>
      </w:r>
    </w:p>
    <w:p w14:paraId="1AD6E002" w14:textId="2C5537A4" w:rsidR="006E7EB3" w:rsidRPr="006E7EB3" w:rsidRDefault="006E7EB3" w:rsidP="0028562D">
      <w:pPr>
        <w:jc w:val="center"/>
        <w:rPr>
          <w:rFonts w:ascii="Times New Roman" w:hAnsi="Times New Roman" w:cs="Times New Roman"/>
          <w:b/>
          <w:bCs/>
          <w:sz w:val="22"/>
          <w:szCs w:val="22"/>
        </w:rPr>
      </w:pPr>
      <w:r w:rsidRPr="006E7EB3">
        <w:rPr>
          <w:rFonts w:ascii="Times New Roman" w:hAnsi="Times New Roman" w:cs="Times New Roman"/>
          <w:b/>
          <w:bCs/>
          <w:sz w:val="22"/>
          <w:szCs w:val="22"/>
        </w:rPr>
        <w:t>Hierarchical cluster centroids:</w:t>
      </w:r>
    </w:p>
    <w:tbl>
      <w:tblPr>
        <w:tblW w:w="10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1"/>
        <w:gridCol w:w="1662"/>
        <w:gridCol w:w="1983"/>
        <w:gridCol w:w="1852"/>
        <w:gridCol w:w="2336"/>
        <w:gridCol w:w="1624"/>
      </w:tblGrid>
      <w:tr w:rsidR="003145FC" w:rsidRPr="00271112" w14:paraId="6F50F497" w14:textId="77777777" w:rsidTr="003145FC">
        <w:trPr>
          <w:trHeight w:val="75"/>
          <w:tblHeader/>
        </w:trPr>
        <w:tc>
          <w:tcPr>
            <w:tcW w:w="0" w:type="auto"/>
            <w:tcMar>
              <w:top w:w="120" w:type="dxa"/>
              <w:left w:w="120" w:type="dxa"/>
              <w:bottom w:w="120" w:type="dxa"/>
              <w:right w:w="120" w:type="dxa"/>
            </w:tcMar>
            <w:vAlign w:val="center"/>
            <w:hideMark/>
          </w:tcPr>
          <w:p w14:paraId="405C7795" w14:textId="47D6D751" w:rsidR="006E7EB3" w:rsidRPr="006E7EB3" w:rsidRDefault="003145FC" w:rsidP="006E7EB3">
            <w:pPr>
              <w:rPr>
                <w:rFonts w:ascii="Times New Roman" w:hAnsi="Times New Roman" w:cs="Times New Roman"/>
                <w:sz w:val="20"/>
                <w:szCs w:val="20"/>
              </w:rPr>
            </w:pPr>
            <w:r w:rsidRPr="00271112">
              <w:rPr>
                <w:rFonts w:ascii="Times New Roman" w:hAnsi="Times New Roman" w:cs="Times New Roman"/>
                <w:sz w:val="20"/>
                <w:szCs w:val="20"/>
              </w:rPr>
              <w:t>Cluster</w:t>
            </w:r>
          </w:p>
        </w:tc>
        <w:tc>
          <w:tcPr>
            <w:tcW w:w="0" w:type="auto"/>
            <w:tcMar>
              <w:top w:w="120" w:type="dxa"/>
              <w:left w:w="120" w:type="dxa"/>
              <w:bottom w:w="120" w:type="dxa"/>
              <w:right w:w="120" w:type="dxa"/>
            </w:tcMar>
            <w:vAlign w:val="center"/>
            <w:hideMark/>
          </w:tcPr>
          <w:p w14:paraId="36645437" w14:textId="77777777" w:rsidR="006E7EB3" w:rsidRPr="006E7EB3" w:rsidRDefault="006E7EB3" w:rsidP="006E7EB3">
            <w:pPr>
              <w:rPr>
                <w:rFonts w:ascii="Times New Roman" w:hAnsi="Times New Roman" w:cs="Times New Roman"/>
                <w:b/>
                <w:bCs/>
                <w:sz w:val="20"/>
                <w:szCs w:val="20"/>
              </w:rPr>
            </w:pPr>
            <w:proofErr w:type="spellStart"/>
            <w:r w:rsidRPr="006E7EB3">
              <w:rPr>
                <w:rFonts w:ascii="Times New Roman" w:hAnsi="Times New Roman" w:cs="Times New Roman"/>
                <w:b/>
                <w:bCs/>
                <w:sz w:val="20"/>
                <w:szCs w:val="20"/>
              </w:rPr>
              <w:t>Log_Marketcap</w:t>
            </w:r>
            <w:proofErr w:type="spellEnd"/>
          </w:p>
        </w:tc>
        <w:tc>
          <w:tcPr>
            <w:tcW w:w="0" w:type="auto"/>
            <w:tcMar>
              <w:top w:w="120" w:type="dxa"/>
              <w:left w:w="120" w:type="dxa"/>
              <w:bottom w:w="120" w:type="dxa"/>
              <w:right w:w="120" w:type="dxa"/>
            </w:tcMar>
            <w:vAlign w:val="center"/>
            <w:hideMark/>
          </w:tcPr>
          <w:p w14:paraId="41FF8797" w14:textId="77777777" w:rsidR="006E7EB3" w:rsidRPr="006E7EB3" w:rsidRDefault="006E7EB3" w:rsidP="006E7EB3">
            <w:pPr>
              <w:rPr>
                <w:rFonts w:ascii="Times New Roman" w:hAnsi="Times New Roman" w:cs="Times New Roman"/>
                <w:b/>
                <w:bCs/>
                <w:sz w:val="20"/>
                <w:szCs w:val="20"/>
              </w:rPr>
            </w:pPr>
            <w:proofErr w:type="spellStart"/>
            <w:r w:rsidRPr="006E7EB3">
              <w:rPr>
                <w:rFonts w:ascii="Times New Roman" w:hAnsi="Times New Roman" w:cs="Times New Roman"/>
                <w:b/>
                <w:bCs/>
                <w:sz w:val="20"/>
                <w:szCs w:val="20"/>
              </w:rPr>
              <w:t>Signed_Log_Ebitda</w:t>
            </w:r>
            <w:proofErr w:type="spellEnd"/>
          </w:p>
        </w:tc>
        <w:tc>
          <w:tcPr>
            <w:tcW w:w="0" w:type="auto"/>
            <w:tcMar>
              <w:top w:w="120" w:type="dxa"/>
              <w:left w:w="120" w:type="dxa"/>
              <w:bottom w:w="120" w:type="dxa"/>
              <w:right w:w="120" w:type="dxa"/>
            </w:tcMar>
            <w:vAlign w:val="center"/>
            <w:hideMark/>
          </w:tcPr>
          <w:p w14:paraId="03017BE2" w14:textId="77777777" w:rsidR="006E7EB3" w:rsidRPr="006E7EB3" w:rsidRDefault="006E7EB3" w:rsidP="006E7EB3">
            <w:pPr>
              <w:rPr>
                <w:rFonts w:ascii="Times New Roman" w:hAnsi="Times New Roman" w:cs="Times New Roman"/>
                <w:b/>
                <w:bCs/>
                <w:sz w:val="20"/>
                <w:szCs w:val="20"/>
              </w:rPr>
            </w:pPr>
            <w:proofErr w:type="spellStart"/>
            <w:r w:rsidRPr="006E7EB3">
              <w:rPr>
                <w:rFonts w:ascii="Times New Roman" w:hAnsi="Times New Roman" w:cs="Times New Roman"/>
                <w:b/>
                <w:bCs/>
                <w:sz w:val="20"/>
                <w:szCs w:val="20"/>
              </w:rPr>
              <w:t>Log_Currentprice</w:t>
            </w:r>
            <w:proofErr w:type="spellEnd"/>
          </w:p>
        </w:tc>
        <w:tc>
          <w:tcPr>
            <w:tcW w:w="0" w:type="auto"/>
            <w:tcMar>
              <w:top w:w="120" w:type="dxa"/>
              <w:left w:w="120" w:type="dxa"/>
              <w:bottom w:w="120" w:type="dxa"/>
              <w:right w:w="120" w:type="dxa"/>
            </w:tcMar>
            <w:vAlign w:val="center"/>
            <w:hideMark/>
          </w:tcPr>
          <w:p w14:paraId="6AFA4046" w14:textId="77777777" w:rsidR="006E7EB3" w:rsidRPr="006E7EB3" w:rsidRDefault="006E7EB3" w:rsidP="006E7EB3">
            <w:pPr>
              <w:rPr>
                <w:rFonts w:ascii="Times New Roman" w:hAnsi="Times New Roman" w:cs="Times New Roman"/>
                <w:b/>
                <w:bCs/>
                <w:sz w:val="20"/>
                <w:szCs w:val="20"/>
              </w:rPr>
            </w:pPr>
            <w:proofErr w:type="spellStart"/>
            <w:r w:rsidRPr="006E7EB3">
              <w:rPr>
                <w:rFonts w:ascii="Times New Roman" w:hAnsi="Times New Roman" w:cs="Times New Roman"/>
                <w:b/>
                <w:bCs/>
                <w:sz w:val="20"/>
                <w:szCs w:val="20"/>
              </w:rPr>
              <w:t>Log_Fulltimeemployees</w:t>
            </w:r>
            <w:proofErr w:type="spellEnd"/>
          </w:p>
        </w:tc>
        <w:tc>
          <w:tcPr>
            <w:tcW w:w="0" w:type="auto"/>
            <w:tcMar>
              <w:top w:w="120" w:type="dxa"/>
              <w:left w:w="120" w:type="dxa"/>
              <w:bottom w:w="120" w:type="dxa"/>
              <w:right w:w="120" w:type="dxa"/>
            </w:tcMar>
            <w:vAlign w:val="center"/>
            <w:hideMark/>
          </w:tcPr>
          <w:p w14:paraId="1D80BFF6" w14:textId="77777777" w:rsidR="006E7EB3" w:rsidRPr="006E7EB3" w:rsidRDefault="006E7EB3" w:rsidP="006E7EB3">
            <w:pPr>
              <w:rPr>
                <w:rFonts w:ascii="Times New Roman" w:hAnsi="Times New Roman" w:cs="Times New Roman"/>
                <w:b/>
                <w:bCs/>
                <w:sz w:val="20"/>
                <w:szCs w:val="20"/>
              </w:rPr>
            </w:pPr>
            <w:r w:rsidRPr="006E7EB3">
              <w:rPr>
                <w:rFonts w:ascii="Times New Roman" w:hAnsi="Times New Roman" w:cs="Times New Roman"/>
                <w:b/>
                <w:bCs/>
                <w:sz w:val="20"/>
                <w:szCs w:val="20"/>
              </w:rPr>
              <w:t>Revenuegrowth</w:t>
            </w:r>
          </w:p>
        </w:tc>
      </w:tr>
      <w:tr w:rsidR="003145FC" w:rsidRPr="00271112" w14:paraId="194C64C6" w14:textId="77777777" w:rsidTr="003145FC">
        <w:trPr>
          <w:trHeight w:val="45"/>
        </w:trPr>
        <w:tc>
          <w:tcPr>
            <w:tcW w:w="0" w:type="auto"/>
            <w:tcMar>
              <w:top w:w="120" w:type="dxa"/>
              <w:left w:w="120" w:type="dxa"/>
              <w:bottom w:w="120" w:type="dxa"/>
              <w:right w:w="120" w:type="dxa"/>
            </w:tcMar>
            <w:vAlign w:val="center"/>
            <w:hideMark/>
          </w:tcPr>
          <w:p w14:paraId="1E3FC215" w14:textId="5185E798" w:rsidR="006E7EB3" w:rsidRPr="006E7EB3" w:rsidRDefault="001F35D9" w:rsidP="006E7EB3">
            <w:pPr>
              <w:rPr>
                <w:rFonts w:ascii="Times New Roman" w:hAnsi="Times New Roman" w:cs="Times New Roman"/>
                <w:b/>
                <w:bCs/>
                <w:sz w:val="20"/>
                <w:szCs w:val="20"/>
              </w:rPr>
            </w:pPr>
            <w:r>
              <w:rPr>
                <w:rFonts w:ascii="Times New Roman" w:hAnsi="Times New Roman" w:cs="Times New Roman"/>
                <w:b/>
                <w:bCs/>
                <w:sz w:val="20"/>
                <w:szCs w:val="20"/>
              </w:rPr>
              <w:t>0</w:t>
            </w:r>
          </w:p>
        </w:tc>
        <w:tc>
          <w:tcPr>
            <w:tcW w:w="0" w:type="auto"/>
            <w:tcMar>
              <w:top w:w="120" w:type="dxa"/>
              <w:left w:w="120" w:type="dxa"/>
              <w:bottom w:w="120" w:type="dxa"/>
              <w:right w:w="120" w:type="dxa"/>
            </w:tcMar>
            <w:vAlign w:val="center"/>
            <w:hideMark/>
          </w:tcPr>
          <w:p w14:paraId="0F054F49"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-0.499</w:t>
            </w:r>
          </w:p>
        </w:tc>
        <w:tc>
          <w:tcPr>
            <w:tcW w:w="0" w:type="auto"/>
            <w:tcMar>
              <w:top w:w="120" w:type="dxa"/>
              <w:left w:w="120" w:type="dxa"/>
              <w:bottom w:w="120" w:type="dxa"/>
              <w:right w:w="120" w:type="dxa"/>
            </w:tcMar>
            <w:vAlign w:val="center"/>
            <w:hideMark/>
          </w:tcPr>
          <w:p w14:paraId="59BF6B13"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-10.707</w:t>
            </w:r>
          </w:p>
        </w:tc>
        <w:tc>
          <w:tcPr>
            <w:tcW w:w="0" w:type="auto"/>
            <w:tcMar>
              <w:top w:w="120" w:type="dxa"/>
              <w:left w:w="120" w:type="dxa"/>
              <w:bottom w:w="120" w:type="dxa"/>
              <w:right w:w="120" w:type="dxa"/>
            </w:tcMar>
            <w:vAlign w:val="center"/>
            <w:hideMark/>
          </w:tcPr>
          <w:p w14:paraId="1F7BA3A7"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-0.406</w:t>
            </w:r>
          </w:p>
        </w:tc>
        <w:tc>
          <w:tcPr>
            <w:tcW w:w="0" w:type="auto"/>
            <w:tcMar>
              <w:top w:w="120" w:type="dxa"/>
              <w:left w:w="120" w:type="dxa"/>
              <w:bottom w:w="120" w:type="dxa"/>
              <w:right w:w="120" w:type="dxa"/>
            </w:tcMar>
            <w:vAlign w:val="center"/>
            <w:hideMark/>
          </w:tcPr>
          <w:p w14:paraId="6541F8C9"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-0.063</w:t>
            </w:r>
          </w:p>
        </w:tc>
        <w:tc>
          <w:tcPr>
            <w:tcW w:w="0" w:type="auto"/>
            <w:tcMar>
              <w:top w:w="120" w:type="dxa"/>
              <w:left w:w="120" w:type="dxa"/>
              <w:bottom w:w="120" w:type="dxa"/>
              <w:right w:w="120" w:type="dxa"/>
            </w:tcMar>
            <w:vAlign w:val="center"/>
            <w:hideMark/>
          </w:tcPr>
          <w:p w14:paraId="2EF21CEC"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-1.446</w:t>
            </w:r>
          </w:p>
        </w:tc>
      </w:tr>
      <w:tr w:rsidR="003145FC" w:rsidRPr="00271112" w14:paraId="056F43FB" w14:textId="77777777" w:rsidTr="003145FC">
        <w:trPr>
          <w:trHeight w:val="45"/>
        </w:trPr>
        <w:tc>
          <w:tcPr>
            <w:tcW w:w="0" w:type="auto"/>
            <w:tcMar>
              <w:top w:w="120" w:type="dxa"/>
              <w:left w:w="120" w:type="dxa"/>
              <w:bottom w:w="120" w:type="dxa"/>
              <w:right w:w="120" w:type="dxa"/>
            </w:tcMar>
            <w:vAlign w:val="center"/>
            <w:hideMark/>
          </w:tcPr>
          <w:p w14:paraId="22C2CE02" w14:textId="7973F785" w:rsidR="006E7EB3" w:rsidRPr="006E7EB3" w:rsidRDefault="001F35D9" w:rsidP="006E7EB3">
            <w:pPr>
              <w:rPr>
                <w:rFonts w:ascii="Times New Roman" w:hAnsi="Times New Roman" w:cs="Times New Roman"/>
                <w:b/>
                <w:bCs/>
                <w:sz w:val="20"/>
                <w:szCs w:val="20"/>
              </w:rPr>
            </w:pPr>
            <w:r>
              <w:rPr>
                <w:rFonts w:ascii="Times New Roman" w:hAnsi="Times New Roman" w:cs="Times New Roman"/>
                <w:b/>
                <w:bCs/>
                <w:sz w:val="20"/>
                <w:szCs w:val="20"/>
              </w:rPr>
              <w:t>1</w:t>
            </w:r>
          </w:p>
        </w:tc>
        <w:tc>
          <w:tcPr>
            <w:tcW w:w="0" w:type="auto"/>
            <w:tcMar>
              <w:top w:w="120" w:type="dxa"/>
              <w:left w:w="120" w:type="dxa"/>
              <w:bottom w:w="120" w:type="dxa"/>
              <w:right w:w="120" w:type="dxa"/>
            </w:tcMar>
            <w:vAlign w:val="center"/>
            <w:hideMark/>
          </w:tcPr>
          <w:p w14:paraId="2665E08B"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-0.649</w:t>
            </w:r>
          </w:p>
        </w:tc>
        <w:tc>
          <w:tcPr>
            <w:tcW w:w="0" w:type="auto"/>
            <w:tcMar>
              <w:top w:w="120" w:type="dxa"/>
              <w:left w:w="120" w:type="dxa"/>
              <w:bottom w:w="120" w:type="dxa"/>
              <w:right w:w="120" w:type="dxa"/>
            </w:tcMar>
            <w:vAlign w:val="center"/>
            <w:hideMark/>
          </w:tcPr>
          <w:p w14:paraId="2D6408B8"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-0.031</w:t>
            </w:r>
          </w:p>
        </w:tc>
        <w:tc>
          <w:tcPr>
            <w:tcW w:w="0" w:type="auto"/>
            <w:tcMar>
              <w:top w:w="120" w:type="dxa"/>
              <w:left w:w="120" w:type="dxa"/>
              <w:bottom w:w="120" w:type="dxa"/>
              <w:right w:w="120" w:type="dxa"/>
            </w:tcMar>
            <w:vAlign w:val="center"/>
            <w:hideMark/>
          </w:tcPr>
          <w:p w14:paraId="71AF349C"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-0.537</w:t>
            </w:r>
          </w:p>
        </w:tc>
        <w:tc>
          <w:tcPr>
            <w:tcW w:w="0" w:type="auto"/>
            <w:tcMar>
              <w:top w:w="120" w:type="dxa"/>
              <w:left w:w="120" w:type="dxa"/>
              <w:bottom w:w="120" w:type="dxa"/>
              <w:right w:w="120" w:type="dxa"/>
            </w:tcMar>
            <w:vAlign w:val="center"/>
            <w:hideMark/>
          </w:tcPr>
          <w:p w14:paraId="69824698"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-0.320</w:t>
            </w:r>
          </w:p>
        </w:tc>
        <w:tc>
          <w:tcPr>
            <w:tcW w:w="0" w:type="auto"/>
            <w:tcMar>
              <w:top w:w="120" w:type="dxa"/>
              <w:left w:w="120" w:type="dxa"/>
              <w:bottom w:w="120" w:type="dxa"/>
              <w:right w:w="120" w:type="dxa"/>
            </w:tcMar>
            <w:vAlign w:val="center"/>
            <w:hideMark/>
          </w:tcPr>
          <w:p w14:paraId="45DB3439"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-0.304</w:t>
            </w:r>
          </w:p>
        </w:tc>
      </w:tr>
      <w:tr w:rsidR="003145FC" w:rsidRPr="00271112" w14:paraId="4F44F45D" w14:textId="77777777" w:rsidTr="003145FC">
        <w:trPr>
          <w:trHeight w:val="47"/>
        </w:trPr>
        <w:tc>
          <w:tcPr>
            <w:tcW w:w="0" w:type="auto"/>
            <w:tcMar>
              <w:top w:w="120" w:type="dxa"/>
              <w:left w:w="120" w:type="dxa"/>
              <w:bottom w:w="120" w:type="dxa"/>
              <w:right w:w="120" w:type="dxa"/>
            </w:tcMar>
            <w:vAlign w:val="center"/>
            <w:hideMark/>
          </w:tcPr>
          <w:p w14:paraId="188F9C6C" w14:textId="1C1B01C2" w:rsidR="006E7EB3" w:rsidRPr="006E7EB3" w:rsidRDefault="001F35D9" w:rsidP="006E7EB3">
            <w:pPr>
              <w:rPr>
                <w:rFonts w:ascii="Times New Roman" w:hAnsi="Times New Roman" w:cs="Times New Roman"/>
                <w:b/>
                <w:bCs/>
                <w:sz w:val="20"/>
                <w:szCs w:val="20"/>
              </w:rPr>
            </w:pPr>
            <w:r>
              <w:rPr>
                <w:rFonts w:ascii="Times New Roman" w:hAnsi="Times New Roman" w:cs="Times New Roman"/>
                <w:b/>
                <w:bCs/>
                <w:sz w:val="20"/>
                <w:szCs w:val="20"/>
              </w:rPr>
              <w:t>2</w:t>
            </w:r>
          </w:p>
        </w:tc>
        <w:tc>
          <w:tcPr>
            <w:tcW w:w="0" w:type="auto"/>
            <w:tcMar>
              <w:top w:w="120" w:type="dxa"/>
              <w:left w:w="120" w:type="dxa"/>
              <w:bottom w:w="120" w:type="dxa"/>
              <w:right w:w="120" w:type="dxa"/>
            </w:tcMar>
            <w:vAlign w:val="center"/>
            <w:hideMark/>
          </w:tcPr>
          <w:p w14:paraId="5870A377"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0.956</w:t>
            </w:r>
          </w:p>
        </w:tc>
        <w:tc>
          <w:tcPr>
            <w:tcW w:w="0" w:type="auto"/>
            <w:tcMar>
              <w:top w:w="120" w:type="dxa"/>
              <w:left w:w="120" w:type="dxa"/>
              <w:bottom w:w="120" w:type="dxa"/>
              <w:right w:w="120" w:type="dxa"/>
            </w:tcMar>
            <w:vAlign w:val="center"/>
            <w:hideMark/>
          </w:tcPr>
          <w:p w14:paraId="743BE9F7"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0.332</w:t>
            </w:r>
          </w:p>
        </w:tc>
        <w:tc>
          <w:tcPr>
            <w:tcW w:w="0" w:type="auto"/>
            <w:tcMar>
              <w:top w:w="120" w:type="dxa"/>
              <w:left w:w="120" w:type="dxa"/>
              <w:bottom w:w="120" w:type="dxa"/>
              <w:right w:w="120" w:type="dxa"/>
            </w:tcMar>
            <w:vAlign w:val="center"/>
            <w:hideMark/>
          </w:tcPr>
          <w:p w14:paraId="398B8B7D"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0.290</w:t>
            </w:r>
          </w:p>
        </w:tc>
        <w:tc>
          <w:tcPr>
            <w:tcW w:w="0" w:type="auto"/>
            <w:tcMar>
              <w:top w:w="120" w:type="dxa"/>
              <w:left w:w="120" w:type="dxa"/>
              <w:bottom w:w="120" w:type="dxa"/>
              <w:right w:w="120" w:type="dxa"/>
            </w:tcMar>
            <w:vAlign w:val="center"/>
            <w:hideMark/>
          </w:tcPr>
          <w:p w14:paraId="3972FD79"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0.917</w:t>
            </w:r>
          </w:p>
        </w:tc>
        <w:tc>
          <w:tcPr>
            <w:tcW w:w="0" w:type="auto"/>
            <w:tcMar>
              <w:top w:w="120" w:type="dxa"/>
              <w:left w:w="120" w:type="dxa"/>
              <w:bottom w:w="120" w:type="dxa"/>
              <w:right w:w="120" w:type="dxa"/>
            </w:tcMar>
            <w:vAlign w:val="center"/>
            <w:hideMark/>
          </w:tcPr>
          <w:p w14:paraId="0B72D43E"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-0.006</w:t>
            </w:r>
          </w:p>
        </w:tc>
      </w:tr>
      <w:tr w:rsidR="003145FC" w:rsidRPr="00271112" w14:paraId="49126767" w14:textId="77777777" w:rsidTr="003145FC">
        <w:trPr>
          <w:trHeight w:val="45"/>
        </w:trPr>
        <w:tc>
          <w:tcPr>
            <w:tcW w:w="0" w:type="auto"/>
            <w:tcMar>
              <w:top w:w="120" w:type="dxa"/>
              <w:left w:w="120" w:type="dxa"/>
              <w:bottom w:w="120" w:type="dxa"/>
              <w:right w:w="120" w:type="dxa"/>
            </w:tcMar>
            <w:vAlign w:val="center"/>
            <w:hideMark/>
          </w:tcPr>
          <w:p w14:paraId="235F6336" w14:textId="6E4D2823" w:rsidR="006E7EB3" w:rsidRPr="006E7EB3" w:rsidRDefault="001F35D9" w:rsidP="006E7EB3">
            <w:pPr>
              <w:rPr>
                <w:rFonts w:ascii="Times New Roman" w:hAnsi="Times New Roman" w:cs="Times New Roman"/>
                <w:b/>
                <w:bCs/>
                <w:sz w:val="20"/>
                <w:szCs w:val="20"/>
              </w:rPr>
            </w:pPr>
            <w:r>
              <w:rPr>
                <w:rFonts w:ascii="Times New Roman" w:hAnsi="Times New Roman" w:cs="Times New Roman"/>
                <w:b/>
                <w:bCs/>
                <w:sz w:val="20"/>
                <w:szCs w:val="20"/>
              </w:rPr>
              <w:t>3</w:t>
            </w:r>
          </w:p>
        </w:tc>
        <w:tc>
          <w:tcPr>
            <w:tcW w:w="0" w:type="auto"/>
            <w:tcMar>
              <w:top w:w="120" w:type="dxa"/>
              <w:left w:w="120" w:type="dxa"/>
              <w:bottom w:w="120" w:type="dxa"/>
              <w:right w:w="120" w:type="dxa"/>
            </w:tcMar>
            <w:vAlign w:val="center"/>
            <w:hideMark/>
          </w:tcPr>
          <w:p w14:paraId="1D6DD6C7"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0.096</w:t>
            </w:r>
          </w:p>
        </w:tc>
        <w:tc>
          <w:tcPr>
            <w:tcW w:w="0" w:type="auto"/>
            <w:tcMar>
              <w:top w:w="120" w:type="dxa"/>
              <w:left w:w="120" w:type="dxa"/>
              <w:bottom w:w="120" w:type="dxa"/>
              <w:right w:w="120" w:type="dxa"/>
            </w:tcMar>
            <w:vAlign w:val="center"/>
            <w:hideMark/>
          </w:tcPr>
          <w:p w14:paraId="19D540B3"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-0.022</w:t>
            </w:r>
          </w:p>
        </w:tc>
        <w:tc>
          <w:tcPr>
            <w:tcW w:w="0" w:type="auto"/>
            <w:tcMar>
              <w:top w:w="120" w:type="dxa"/>
              <w:left w:w="120" w:type="dxa"/>
              <w:bottom w:w="120" w:type="dxa"/>
              <w:right w:w="120" w:type="dxa"/>
            </w:tcMar>
            <w:vAlign w:val="center"/>
            <w:hideMark/>
          </w:tcPr>
          <w:p w14:paraId="251FD38B"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0.906</w:t>
            </w:r>
          </w:p>
        </w:tc>
        <w:tc>
          <w:tcPr>
            <w:tcW w:w="0" w:type="auto"/>
            <w:tcMar>
              <w:top w:w="120" w:type="dxa"/>
              <w:left w:w="120" w:type="dxa"/>
              <w:bottom w:w="120" w:type="dxa"/>
              <w:right w:w="120" w:type="dxa"/>
            </w:tcMar>
            <w:vAlign w:val="center"/>
            <w:hideMark/>
          </w:tcPr>
          <w:p w14:paraId="51033E08"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-0.693</w:t>
            </w:r>
          </w:p>
        </w:tc>
        <w:tc>
          <w:tcPr>
            <w:tcW w:w="0" w:type="auto"/>
            <w:tcMar>
              <w:top w:w="120" w:type="dxa"/>
              <w:left w:w="120" w:type="dxa"/>
              <w:bottom w:w="120" w:type="dxa"/>
              <w:right w:w="120" w:type="dxa"/>
            </w:tcMar>
            <w:vAlign w:val="center"/>
            <w:hideMark/>
          </w:tcPr>
          <w:p w14:paraId="046F9E23" w14:textId="77777777" w:rsidR="006E7EB3" w:rsidRPr="006E7EB3" w:rsidRDefault="006E7EB3" w:rsidP="006E7EB3">
            <w:pPr>
              <w:rPr>
                <w:rFonts w:ascii="Times New Roman" w:hAnsi="Times New Roman" w:cs="Times New Roman"/>
                <w:sz w:val="20"/>
                <w:szCs w:val="20"/>
              </w:rPr>
            </w:pPr>
            <w:r w:rsidRPr="006E7EB3">
              <w:rPr>
                <w:rFonts w:ascii="Times New Roman" w:hAnsi="Times New Roman" w:cs="Times New Roman"/>
                <w:sz w:val="20"/>
                <w:szCs w:val="20"/>
              </w:rPr>
              <w:t>0.843</w:t>
            </w:r>
          </w:p>
        </w:tc>
      </w:tr>
    </w:tbl>
    <w:p w14:paraId="1680066E" w14:textId="77777777" w:rsidR="006E7EB3" w:rsidRPr="00271112" w:rsidRDefault="006E7EB3" w:rsidP="00D865CC">
      <w:pPr>
        <w:rPr>
          <w:rFonts w:ascii="Times New Roman" w:hAnsi="Times New Roman" w:cs="Times New Roman"/>
        </w:rPr>
      </w:pPr>
    </w:p>
    <w:p w14:paraId="2FC92CE7" w14:textId="77777777" w:rsidR="00990D6F" w:rsidRPr="00271112" w:rsidRDefault="00990D6F" w:rsidP="00990D6F">
      <w:pPr>
        <w:pStyle w:val="ListParagraph"/>
        <w:numPr>
          <w:ilvl w:val="0"/>
          <w:numId w:val="16"/>
        </w:numPr>
        <w:rPr>
          <w:rFonts w:ascii="Times New Roman" w:hAnsi="Times New Roman" w:cs="Times New Roman"/>
        </w:rPr>
      </w:pPr>
      <w:r w:rsidRPr="00271112">
        <w:rPr>
          <w:rFonts w:ascii="Times New Roman" w:hAnsi="Times New Roman" w:cs="Times New Roman"/>
          <w:b/>
          <w:bCs/>
        </w:rPr>
        <w:t>Cluster 0</w:t>
      </w:r>
      <w:r w:rsidRPr="00271112">
        <w:rPr>
          <w:rFonts w:ascii="Times New Roman" w:hAnsi="Times New Roman" w:cs="Times New Roman"/>
        </w:rPr>
        <w:t xml:space="preserve">: 314 companies </w:t>
      </w:r>
      <w:r w:rsidRPr="00271112">
        <w:rPr>
          <w:rFonts w:ascii="Times New Roman" w:hAnsi="Times New Roman" w:cs="Times New Roman"/>
        </w:rPr>
        <w:sym w:font="Wingdings" w:char="F0E0"/>
      </w:r>
      <w:r w:rsidRPr="00271112">
        <w:rPr>
          <w:rFonts w:ascii="Times New Roman" w:hAnsi="Times New Roman" w:cs="Times New Roman"/>
        </w:rPr>
        <w:t>Average Performers</w:t>
      </w:r>
    </w:p>
    <w:p w14:paraId="53CC65E5" w14:textId="625D6FAF" w:rsidR="00990D6F" w:rsidRPr="00271112" w:rsidRDefault="00990D6F" w:rsidP="00990D6F">
      <w:pPr>
        <w:pStyle w:val="ListParagraph"/>
        <w:numPr>
          <w:ilvl w:val="1"/>
          <w:numId w:val="16"/>
        </w:numPr>
        <w:rPr>
          <w:rFonts w:ascii="Times New Roman" w:hAnsi="Times New Roman" w:cs="Times New Roman"/>
        </w:rPr>
      </w:pPr>
      <w:r w:rsidRPr="00271112">
        <w:rPr>
          <w:rFonts w:ascii="Times New Roman" w:hAnsi="Times New Roman" w:cs="Times New Roman"/>
        </w:rPr>
        <w:t>Have extremely low market cap, EBITDA, and revenue growth.</w:t>
      </w:r>
    </w:p>
    <w:p w14:paraId="636DE312" w14:textId="77777777" w:rsidR="00990D6F" w:rsidRPr="00271112" w:rsidRDefault="00990D6F" w:rsidP="00990D6F">
      <w:pPr>
        <w:pStyle w:val="ListParagraph"/>
        <w:numPr>
          <w:ilvl w:val="0"/>
          <w:numId w:val="16"/>
        </w:numPr>
        <w:rPr>
          <w:rFonts w:ascii="Times New Roman" w:hAnsi="Times New Roman" w:cs="Times New Roman"/>
        </w:rPr>
      </w:pPr>
      <w:r w:rsidRPr="00271112">
        <w:rPr>
          <w:rFonts w:ascii="Times New Roman" w:hAnsi="Times New Roman" w:cs="Times New Roman"/>
          <w:b/>
          <w:bCs/>
        </w:rPr>
        <w:t>Cluster 1</w:t>
      </w:r>
      <w:r w:rsidRPr="00271112">
        <w:rPr>
          <w:rFonts w:ascii="Times New Roman" w:hAnsi="Times New Roman" w:cs="Times New Roman"/>
        </w:rPr>
        <w:t xml:space="preserve">: 177 companies </w:t>
      </w:r>
      <w:r w:rsidRPr="00271112">
        <w:rPr>
          <w:rFonts w:ascii="Times New Roman" w:hAnsi="Times New Roman" w:cs="Times New Roman"/>
        </w:rPr>
        <w:sym w:font="Wingdings" w:char="F0E0"/>
      </w:r>
      <w:r w:rsidRPr="00271112">
        <w:rPr>
          <w:rFonts w:ascii="Times New Roman" w:hAnsi="Times New Roman" w:cs="Times New Roman"/>
        </w:rPr>
        <w:t xml:space="preserve"> Solid Mid-Sized Growth</w:t>
      </w:r>
    </w:p>
    <w:p w14:paraId="09AD246D" w14:textId="77777777" w:rsidR="00990D6F" w:rsidRPr="00271112" w:rsidRDefault="00990D6F" w:rsidP="00990D6F">
      <w:pPr>
        <w:pStyle w:val="ListParagraph"/>
        <w:numPr>
          <w:ilvl w:val="1"/>
          <w:numId w:val="16"/>
        </w:numPr>
        <w:rPr>
          <w:rFonts w:ascii="Times New Roman" w:hAnsi="Times New Roman" w:cs="Times New Roman"/>
        </w:rPr>
      </w:pPr>
      <w:r w:rsidRPr="00271112">
        <w:rPr>
          <w:rFonts w:ascii="Times New Roman" w:hAnsi="Times New Roman" w:cs="Times New Roman"/>
        </w:rPr>
        <w:t>This seems to represent smaller companies with modest growth and near-average profitability</w:t>
      </w:r>
    </w:p>
    <w:p w14:paraId="525B18E0" w14:textId="77777777" w:rsidR="00990D6F" w:rsidRPr="00271112" w:rsidRDefault="00990D6F" w:rsidP="00990D6F">
      <w:pPr>
        <w:pStyle w:val="ListParagraph"/>
        <w:numPr>
          <w:ilvl w:val="0"/>
          <w:numId w:val="16"/>
        </w:numPr>
        <w:rPr>
          <w:rFonts w:ascii="Times New Roman" w:hAnsi="Times New Roman" w:cs="Times New Roman"/>
        </w:rPr>
      </w:pPr>
      <w:r w:rsidRPr="00271112">
        <w:rPr>
          <w:rFonts w:ascii="Times New Roman" w:hAnsi="Times New Roman" w:cs="Times New Roman"/>
          <w:b/>
          <w:bCs/>
        </w:rPr>
        <w:t>Cluster 2</w:t>
      </w:r>
      <w:r w:rsidRPr="00271112">
        <w:rPr>
          <w:rFonts w:ascii="Times New Roman" w:hAnsi="Times New Roman" w:cs="Times New Roman"/>
        </w:rPr>
        <w:t xml:space="preserve">: 7 companies </w:t>
      </w:r>
      <w:r w:rsidRPr="00271112">
        <w:rPr>
          <w:rFonts w:ascii="Times New Roman" w:hAnsi="Times New Roman" w:cs="Times New Roman"/>
        </w:rPr>
        <w:sym w:font="Wingdings" w:char="F0E0"/>
      </w:r>
      <w:r w:rsidRPr="00271112">
        <w:rPr>
          <w:rFonts w:ascii="Times New Roman" w:hAnsi="Times New Roman" w:cs="Times New Roman"/>
        </w:rPr>
        <w:t xml:space="preserve"> High-Value, High-Employee Giants</w:t>
      </w:r>
    </w:p>
    <w:p w14:paraId="0BD63AD2" w14:textId="77777777" w:rsidR="00990D6F" w:rsidRPr="00271112" w:rsidRDefault="00990D6F" w:rsidP="00990D6F">
      <w:pPr>
        <w:pStyle w:val="ListParagraph"/>
        <w:numPr>
          <w:ilvl w:val="1"/>
          <w:numId w:val="16"/>
        </w:numPr>
        <w:rPr>
          <w:rFonts w:ascii="Times New Roman" w:hAnsi="Times New Roman" w:cs="Times New Roman"/>
        </w:rPr>
      </w:pPr>
      <w:r w:rsidRPr="00271112">
        <w:rPr>
          <w:rFonts w:ascii="Times New Roman" w:hAnsi="Times New Roman" w:cs="Times New Roman"/>
        </w:rPr>
        <w:t>It captures the large, established leaders. We see high market cap, many employees, strong EBITDA, but growth near the mean</w:t>
      </w:r>
    </w:p>
    <w:p w14:paraId="349B3DEA" w14:textId="77777777" w:rsidR="00990D6F" w:rsidRPr="00271112" w:rsidRDefault="00990D6F" w:rsidP="00990D6F">
      <w:pPr>
        <w:pStyle w:val="ListParagraph"/>
        <w:numPr>
          <w:ilvl w:val="0"/>
          <w:numId w:val="16"/>
        </w:numPr>
        <w:rPr>
          <w:rFonts w:ascii="Times New Roman" w:hAnsi="Times New Roman" w:cs="Times New Roman"/>
        </w:rPr>
      </w:pPr>
      <w:r w:rsidRPr="00271112">
        <w:rPr>
          <w:rFonts w:ascii="Times New Roman" w:hAnsi="Times New Roman" w:cs="Times New Roman"/>
          <w:b/>
          <w:bCs/>
        </w:rPr>
        <w:t>Cluster 3</w:t>
      </w:r>
      <w:r w:rsidRPr="00271112">
        <w:rPr>
          <w:rFonts w:ascii="Times New Roman" w:hAnsi="Times New Roman" w:cs="Times New Roman"/>
        </w:rPr>
        <w:t xml:space="preserve">: 4 companies </w:t>
      </w:r>
      <w:r w:rsidRPr="00271112">
        <w:rPr>
          <w:rFonts w:ascii="Times New Roman" w:hAnsi="Times New Roman" w:cs="Times New Roman"/>
        </w:rPr>
        <w:sym w:font="Wingdings" w:char="F0E0"/>
      </w:r>
      <w:r w:rsidRPr="00271112">
        <w:rPr>
          <w:rFonts w:ascii="Times New Roman" w:hAnsi="Times New Roman" w:cs="Times New Roman"/>
        </w:rPr>
        <w:t xml:space="preserve"> High-Growth Niche</w:t>
      </w:r>
    </w:p>
    <w:p w14:paraId="42A3199E" w14:textId="77777777" w:rsidR="00990D6F" w:rsidRPr="00271112" w:rsidRDefault="00990D6F" w:rsidP="00990D6F">
      <w:pPr>
        <w:pStyle w:val="ListParagraph"/>
        <w:numPr>
          <w:ilvl w:val="1"/>
          <w:numId w:val="16"/>
        </w:numPr>
        <w:rPr>
          <w:rFonts w:ascii="Times New Roman" w:hAnsi="Times New Roman" w:cs="Times New Roman"/>
        </w:rPr>
      </w:pPr>
      <w:r w:rsidRPr="00271112">
        <w:rPr>
          <w:rFonts w:ascii="Times New Roman" w:hAnsi="Times New Roman" w:cs="Times New Roman"/>
        </w:rPr>
        <w:t>This represents the high-growth, high-valuation segment, fewer employees, but rapid revenue expansion and strong stock prices</w:t>
      </w:r>
    </w:p>
    <w:p w14:paraId="2C8CC75E" w14:textId="77777777" w:rsidR="00990D6F" w:rsidRPr="00271112" w:rsidRDefault="00990D6F" w:rsidP="00D865CC">
      <w:pPr>
        <w:rPr>
          <w:rFonts w:ascii="Times New Roman" w:hAnsi="Times New Roman" w:cs="Times New Roman"/>
        </w:rPr>
      </w:pPr>
    </w:p>
    <w:p w14:paraId="2088D113" w14:textId="7F0570C9" w:rsidR="00447FB9" w:rsidRPr="00271112" w:rsidRDefault="00447FB9" w:rsidP="00D865CC">
      <w:pPr>
        <w:rPr>
          <w:rFonts w:ascii="Times New Roman" w:hAnsi="Times New Roman" w:cs="Times New Roman"/>
          <w:b/>
          <w:bCs/>
          <w:sz w:val="28"/>
          <w:szCs w:val="28"/>
        </w:rPr>
      </w:pPr>
      <w:r w:rsidRPr="00271112">
        <w:rPr>
          <w:rFonts w:ascii="Times New Roman" w:hAnsi="Times New Roman" w:cs="Times New Roman"/>
          <w:b/>
          <w:bCs/>
          <w:sz w:val="28"/>
          <w:szCs w:val="28"/>
        </w:rPr>
        <w:t xml:space="preserve">Post PCA </w:t>
      </w:r>
    </w:p>
    <w:p w14:paraId="73C605BF" w14:textId="77777777" w:rsidR="00447FB9" w:rsidRPr="00271112" w:rsidRDefault="00447FB9" w:rsidP="0028562D">
      <w:pPr>
        <w:spacing w:after="100" w:afterAutospacing="1"/>
        <w:ind w:firstLine="720"/>
        <w:rPr>
          <w:rFonts w:ascii="Times New Roman" w:hAnsi="Times New Roman" w:cs="Times New Roman"/>
        </w:rPr>
      </w:pPr>
      <w:r w:rsidRPr="00447FB9">
        <w:rPr>
          <w:rFonts w:ascii="Times New Roman" w:hAnsi="Times New Roman" w:cs="Times New Roman"/>
        </w:rPr>
        <w:t>PCA</w:t>
      </w:r>
      <w:r w:rsidRPr="00271112">
        <w:rPr>
          <w:rFonts w:ascii="Times New Roman" w:hAnsi="Times New Roman" w:cs="Times New Roman"/>
        </w:rPr>
        <w:t xml:space="preserve"> was conducted</w:t>
      </w:r>
      <w:r w:rsidRPr="00447FB9">
        <w:rPr>
          <w:rFonts w:ascii="Times New Roman" w:hAnsi="Times New Roman" w:cs="Times New Roman"/>
        </w:rPr>
        <w:t xml:space="preserve"> to reduce the five-dimensional dataset to four principal components</w:t>
      </w:r>
      <w:r w:rsidRPr="00271112">
        <w:rPr>
          <w:rFonts w:ascii="Times New Roman" w:hAnsi="Times New Roman" w:cs="Times New Roman"/>
        </w:rPr>
        <w:t xml:space="preserve"> that </w:t>
      </w:r>
      <w:r w:rsidRPr="00447FB9">
        <w:rPr>
          <w:rFonts w:ascii="Times New Roman" w:hAnsi="Times New Roman" w:cs="Times New Roman"/>
        </w:rPr>
        <w:t>captur</w:t>
      </w:r>
      <w:r w:rsidRPr="00271112">
        <w:rPr>
          <w:rFonts w:ascii="Times New Roman" w:hAnsi="Times New Roman" w:cs="Times New Roman"/>
        </w:rPr>
        <w:t>ed</w:t>
      </w:r>
      <w:r w:rsidRPr="00447FB9">
        <w:rPr>
          <w:rFonts w:ascii="Times New Roman" w:hAnsi="Times New Roman" w:cs="Times New Roman"/>
        </w:rPr>
        <w:t xml:space="preserve"> about 90% of the variance. K-Means</w:t>
      </w:r>
      <w:r w:rsidRPr="00271112">
        <w:rPr>
          <w:rFonts w:ascii="Times New Roman" w:hAnsi="Times New Roman" w:cs="Times New Roman"/>
        </w:rPr>
        <w:t xml:space="preserve"> Clustering Algorithm was run again</w:t>
      </w:r>
      <w:r w:rsidRPr="00447FB9">
        <w:rPr>
          <w:rFonts w:ascii="Times New Roman" w:hAnsi="Times New Roman" w:cs="Times New Roman"/>
        </w:rPr>
        <w:t xml:space="preserve"> </w:t>
      </w:r>
      <w:r w:rsidRPr="00271112">
        <w:rPr>
          <w:rFonts w:ascii="Times New Roman" w:hAnsi="Times New Roman" w:cs="Times New Roman"/>
        </w:rPr>
        <w:t xml:space="preserve">based on the </w:t>
      </w:r>
      <w:r w:rsidRPr="00447FB9">
        <w:rPr>
          <w:rFonts w:ascii="Times New Roman" w:hAnsi="Times New Roman" w:cs="Times New Roman"/>
        </w:rPr>
        <w:t>PCA</w:t>
      </w:r>
      <w:r w:rsidRPr="00271112">
        <w:rPr>
          <w:rFonts w:ascii="Times New Roman" w:hAnsi="Times New Roman" w:cs="Times New Roman"/>
        </w:rPr>
        <w:t xml:space="preserve">. </w:t>
      </w:r>
    </w:p>
    <w:p w14:paraId="6E0D910C" w14:textId="3843F8A6" w:rsidR="00447FB9" w:rsidRPr="00271112" w:rsidRDefault="00447FB9" w:rsidP="0028562D">
      <w:pPr>
        <w:spacing w:after="100" w:afterAutospacing="1"/>
        <w:ind w:firstLine="720"/>
        <w:rPr>
          <w:rFonts w:ascii="Times New Roman" w:hAnsi="Times New Roman" w:cs="Times New Roman"/>
        </w:rPr>
      </w:pPr>
      <w:r w:rsidRPr="00271112">
        <w:rPr>
          <w:rFonts w:ascii="Times New Roman" w:hAnsi="Times New Roman" w:cs="Times New Roman"/>
        </w:rPr>
        <w:t xml:space="preserve">Before beginning the K Means, the elbow method was also </w:t>
      </w:r>
      <w:proofErr w:type="gramStart"/>
      <w:r w:rsidRPr="00271112">
        <w:rPr>
          <w:rFonts w:ascii="Times New Roman" w:hAnsi="Times New Roman" w:cs="Times New Roman"/>
        </w:rPr>
        <w:t>re run</w:t>
      </w:r>
      <w:proofErr w:type="gramEnd"/>
      <w:r w:rsidRPr="00271112">
        <w:rPr>
          <w:rFonts w:ascii="Times New Roman" w:hAnsi="Times New Roman" w:cs="Times New Roman"/>
        </w:rPr>
        <w:t xml:space="preserve"> to see if the number of clusters changed because of the PCA</w:t>
      </w:r>
      <w:r w:rsidRPr="00447FB9">
        <w:rPr>
          <w:rFonts w:ascii="Times New Roman" w:hAnsi="Times New Roman" w:cs="Times New Roman"/>
        </w:rPr>
        <w:t xml:space="preserve">. This time, the elbow appeared more pronounced at </w:t>
      </w:r>
      <w:r w:rsidRPr="00447FB9">
        <w:rPr>
          <w:rFonts w:ascii="Times New Roman" w:hAnsi="Times New Roman" w:cs="Times New Roman"/>
          <w:b/>
          <w:bCs/>
        </w:rPr>
        <w:t>k=</w:t>
      </w:r>
      <w:proofErr w:type="gramStart"/>
      <w:r w:rsidRPr="00447FB9">
        <w:rPr>
          <w:rFonts w:ascii="Times New Roman" w:hAnsi="Times New Roman" w:cs="Times New Roman"/>
          <w:b/>
          <w:bCs/>
        </w:rPr>
        <w:t>3</w:t>
      </w:r>
      <w:r w:rsidRPr="00447FB9">
        <w:rPr>
          <w:rFonts w:ascii="Times New Roman" w:hAnsi="Times New Roman" w:cs="Times New Roman"/>
        </w:rPr>
        <w:t xml:space="preserve">,  </w:t>
      </w:r>
      <w:r w:rsidRPr="00271112">
        <w:rPr>
          <w:rFonts w:ascii="Times New Roman" w:hAnsi="Times New Roman" w:cs="Times New Roman"/>
        </w:rPr>
        <w:t>but</w:t>
      </w:r>
      <w:proofErr w:type="gramEnd"/>
      <w:r w:rsidRPr="00271112">
        <w:rPr>
          <w:rFonts w:ascii="Times New Roman" w:hAnsi="Times New Roman" w:cs="Times New Roman"/>
        </w:rPr>
        <w:t xml:space="preserve"> I still</w:t>
      </w:r>
      <w:r w:rsidRPr="00447FB9">
        <w:rPr>
          <w:rFonts w:ascii="Times New Roman" w:hAnsi="Times New Roman" w:cs="Times New Roman"/>
        </w:rPr>
        <w:t xml:space="preserve"> ran </w:t>
      </w:r>
      <w:r w:rsidRPr="00447FB9">
        <w:rPr>
          <w:rFonts w:ascii="Times New Roman" w:hAnsi="Times New Roman" w:cs="Times New Roman"/>
          <w:b/>
          <w:bCs/>
        </w:rPr>
        <w:t>k=4</w:t>
      </w:r>
      <w:r w:rsidRPr="00447FB9">
        <w:rPr>
          <w:rFonts w:ascii="Times New Roman" w:hAnsi="Times New Roman" w:cs="Times New Roman"/>
        </w:rPr>
        <w:t xml:space="preserve"> for comparison to see how the clustering structure changed.</w:t>
      </w:r>
    </w:p>
    <w:p w14:paraId="023F0AE8" w14:textId="0D77E432" w:rsidR="00447FB9" w:rsidRPr="00271112" w:rsidRDefault="00447FB9" w:rsidP="00990D6F">
      <w:pPr>
        <w:jc w:val="center"/>
        <w:rPr>
          <w:rFonts w:ascii="Times New Roman" w:hAnsi="Times New Roman" w:cs="Times New Roman"/>
        </w:rPr>
      </w:pPr>
      <w:r w:rsidRPr="00271112">
        <w:rPr>
          <w:rFonts w:ascii="Times New Roman" w:hAnsi="Times New Roman" w:cs="Times New Roman"/>
          <w:noProof/>
        </w:rPr>
        <w:drawing>
          <wp:inline distT="0" distB="0" distL="0" distR="0" wp14:anchorId="2C29861A" wp14:editId="2484A740">
            <wp:extent cx="3709851" cy="2655526"/>
            <wp:effectExtent l="0" t="0" r="5080" b="0"/>
            <wp:docPr id="2048336997" name="Picture 1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36997" name="Picture 10" descr="A graph with a li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23546" cy="2665329"/>
                    </a:xfrm>
                    <a:prstGeom prst="rect">
                      <a:avLst/>
                    </a:prstGeom>
                    <a:noFill/>
                    <a:ln>
                      <a:noFill/>
                    </a:ln>
                  </pic:spPr>
                </pic:pic>
              </a:graphicData>
            </a:graphic>
          </wp:inline>
        </w:drawing>
      </w:r>
    </w:p>
    <w:p w14:paraId="16AB5086" w14:textId="12F0C70D" w:rsidR="00C71F5B" w:rsidRPr="00271112" w:rsidRDefault="00447FB9" w:rsidP="00C71F5B">
      <w:pPr>
        <w:rPr>
          <w:rFonts w:ascii="Times New Roman" w:hAnsi="Times New Roman" w:cs="Times New Roman"/>
        </w:rPr>
      </w:pPr>
      <w:r w:rsidRPr="00271112">
        <w:rPr>
          <w:rFonts w:ascii="Times New Roman" w:hAnsi="Times New Roman" w:cs="Times New Roman"/>
        </w:rPr>
        <w:t xml:space="preserve"> </w:t>
      </w:r>
    </w:p>
    <w:p w14:paraId="5D359F9D" w14:textId="3A1104D5" w:rsidR="00C71F5B" w:rsidRPr="00271112" w:rsidRDefault="007E469D" w:rsidP="00C71F5B">
      <w:pPr>
        <w:rPr>
          <w:rFonts w:ascii="Times New Roman" w:hAnsi="Times New Roman" w:cs="Times New Roman"/>
          <w:b/>
          <w:bCs/>
          <w:sz w:val="26"/>
          <w:szCs w:val="26"/>
        </w:rPr>
      </w:pPr>
      <w:r w:rsidRPr="00271112">
        <w:rPr>
          <w:rFonts w:ascii="Times New Roman" w:hAnsi="Times New Roman" w:cs="Times New Roman"/>
          <w:b/>
          <w:bCs/>
          <w:noProof/>
          <w:sz w:val="26"/>
          <w:szCs w:val="26"/>
        </w:rPr>
        <w:drawing>
          <wp:anchor distT="0" distB="0" distL="114300" distR="114300" simplePos="0" relativeHeight="251658240" behindDoc="0" locked="0" layoutInCell="1" allowOverlap="1" wp14:anchorId="077D8574" wp14:editId="32F91A5F">
            <wp:simplePos x="0" y="0"/>
            <wp:positionH relativeFrom="column">
              <wp:posOffset>3080385</wp:posOffset>
            </wp:positionH>
            <wp:positionV relativeFrom="page">
              <wp:posOffset>6485255</wp:posOffset>
            </wp:positionV>
            <wp:extent cx="2540726" cy="1718355"/>
            <wp:effectExtent l="0" t="0" r="0" b="0"/>
            <wp:wrapNone/>
            <wp:docPr id="711871599" name="Picture 12"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71599" name="Picture 12" descr="A graph of a bar char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40726" cy="1718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1F5B" w:rsidRPr="00271112">
        <w:rPr>
          <w:rFonts w:ascii="Times New Roman" w:hAnsi="Times New Roman" w:cs="Times New Roman"/>
          <w:b/>
          <w:bCs/>
          <w:sz w:val="26"/>
          <w:szCs w:val="26"/>
        </w:rPr>
        <w:t>Cluster Centroids K=4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
        <w:gridCol w:w="860"/>
        <w:gridCol w:w="860"/>
        <w:gridCol w:w="860"/>
        <w:gridCol w:w="860"/>
      </w:tblGrid>
      <w:tr w:rsidR="00C71F5B" w:rsidRPr="003145FC" w14:paraId="72C4E17B" w14:textId="77777777" w:rsidTr="00AE7CBD">
        <w:trPr>
          <w:tblHeader/>
        </w:trPr>
        <w:tc>
          <w:tcPr>
            <w:tcW w:w="0" w:type="auto"/>
            <w:tcMar>
              <w:top w:w="120" w:type="dxa"/>
              <w:left w:w="120" w:type="dxa"/>
              <w:bottom w:w="120" w:type="dxa"/>
              <w:right w:w="120" w:type="dxa"/>
            </w:tcMar>
            <w:vAlign w:val="center"/>
            <w:hideMark/>
          </w:tcPr>
          <w:p w14:paraId="6D39218D" w14:textId="77777777" w:rsidR="00C71F5B" w:rsidRPr="003145FC" w:rsidRDefault="00C71F5B" w:rsidP="00AE7CBD">
            <w:pPr>
              <w:spacing w:after="0" w:line="240" w:lineRule="auto"/>
              <w:rPr>
                <w:rFonts w:ascii="Times New Roman" w:eastAsia="Times New Roman" w:hAnsi="Times New Roman" w:cs="Times New Roman"/>
                <w:kern w:val="0"/>
                <w14:ligatures w14:val="none"/>
              </w:rPr>
            </w:pPr>
          </w:p>
        </w:tc>
        <w:tc>
          <w:tcPr>
            <w:tcW w:w="0" w:type="auto"/>
            <w:tcMar>
              <w:top w:w="120" w:type="dxa"/>
              <w:left w:w="120" w:type="dxa"/>
              <w:bottom w:w="120" w:type="dxa"/>
              <w:right w:w="120" w:type="dxa"/>
            </w:tcMar>
            <w:vAlign w:val="center"/>
            <w:hideMark/>
          </w:tcPr>
          <w:p w14:paraId="43C8FE0E" w14:textId="77777777" w:rsidR="00C71F5B" w:rsidRPr="003145FC" w:rsidRDefault="00C71F5B" w:rsidP="00AE7CBD">
            <w:pPr>
              <w:spacing w:after="0" w:line="240" w:lineRule="auto"/>
              <w:jc w:val="right"/>
              <w:rPr>
                <w:rFonts w:ascii="Times New Roman" w:eastAsia="Times New Roman" w:hAnsi="Times New Roman" w:cs="Times New Roman"/>
                <w:b/>
                <w:bCs/>
                <w:kern w:val="0"/>
                <w14:ligatures w14:val="none"/>
              </w:rPr>
            </w:pPr>
            <w:r w:rsidRPr="003145FC">
              <w:rPr>
                <w:rFonts w:ascii="Times New Roman" w:eastAsia="Times New Roman" w:hAnsi="Times New Roman" w:cs="Times New Roman"/>
                <w:b/>
                <w:bCs/>
                <w:kern w:val="0"/>
                <w14:ligatures w14:val="none"/>
              </w:rPr>
              <w:t>PC1</w:t>
            </w:r>
          </w:p>
        </w:tc>
        <w:tc>
          <w:tcPr>
            <w:tcW w:w="0" w:type="auto"/>
            <w:tcMar>
              <w:top w:w="120" w:type="dxa"/>
              <w:left w:w="120" w:type="dxa"/>
              <w:bottom w:w="120" w:type="dxa"/>
              <w:right w:w="120" w:type="dxa"/>
            </w:tcMar>
            <w:vAlign w:val="center"/>
            <w:hideMark/>
          </w:tcPr>
          <w:p w14:paraId="10C74537" w14:textId="77777777" w:rsidR="00C71F5B" w:rsidRPr="003145FC" w:rsidRDefault="00C71F5B" w:rsidP="00AE7CBD">
            <w:pPr>
              <w:spacing w:after="0" w:line="240" w:lineRule="auto"/>
              <w:jc w:val="right"/>
              <w:rPr>
                <w:rFonts w:ascii="Times New Roman" w:eastAsia="Times New Roman" w:hAnsi="Times New Roman" w:cs="Times New Roman"/>
                <w:b/>
                <w:bCs/>
                <w:kern w:val="0"/>
                <w14:ligatures w14:val="none"/>
              </w:rPr>
            </w:pPr>
            <w:r w:rsidRPr="003145FC">
              <w:rPr>
                <w:rFonts w:ascii="Times New Roman" w:eastAsia="Times New Roman" w:hAnsi="Times New Roman" w:cs="Times New Roman"/>
                <w:b/>
                <w:bCs/>
                <w:kern w:val="0"/>
                <w14:ligatures w14:val="none"/>
              </w:rPr>
              <w:t>PC2</w:t>
            </w:r>
          </w:p>
        </w:tc>
        <w:tc>
          <w:tcPr>
            <w:tcW w:w="0" w:type="auto"/>
            <w:tcMar>
              <w:top w:w="120" w:type="dxa"/>
              <w:left w:w="120" w:type="dxa"/>
              <w:bottom w:w="120" w:type="dxa"/>
              <w:right w:w="120" w:type="dxa"/>
            </w:tcMar>
            <w:vAlign w:val="center"/>
            <w:hideMark/>
          </w:tcPr>
          <w:p w14:paraId="47B7188F" w14:textId="77777777" w:rsidR="00C71F5B" w:rsidRPr="003145FC" w:rsidRDefault="00C71F5B" w:rsidP="00AE7CBD">
            <w:pPr>
              <w:spacing w:after="0" w:line="240" w:lineRule="auto"/>
              <w:jc w:val="right"/>
              <w:rPr>
                <w:rFonts w:ascii="Times New Roman" w:eastAsia="Times New Roman" w:hAnsi="Times New Roman" w:cs="Times New Roman"/>
                <w:b/>
                <w:bCs/>
                <w:kern w:val="0"/>
                <w14:ligatures w14:val="none"/>
              </w:rPr>
            </w:pPr>
            <w:r w:rsidRPr="003145FC">
              <w:rPr>
                <w:rFonts w:ascii="Times New Roman" w:eastAsia="Times New Roman" w:hAnsi="Times New Roman" w:cs="Times New Roman"/>
                <w:b/>
                <w:bCs/>
                <w:kern w:val="0"/>
                <w14:ligatures w14:val="none"/>
              </w:rPr>
              <w:t>PC3</w:t>
            </w:r>
          </w:p>
        </w:tc>
        <w:tc>
          <w:tcPr>
            <w:tcW w:w="0" w:type="auto"/>
            <w:tcMar>
              <w:top w:w="120" w:type="dxa"/>
              <w:left w:w="120" w:type="dxa"/>
              <w:bottom w:w="120" w:type="dxa"/>
              <w:right w:w="120" w:type="dxa"/>
            </w:tcMar>
            <w:vAlign w:val="center"/>
            <w:hideMark/>
          </w:tcPr>
          <w:p w14:paraId="56360E06" w14:textId="77777777" w:rsidR="00C71F5B" w:rsidRPr="003145FC" w:rsidRDefault="00C71F5B" w:rsidP="00AE7CBD">
            <w:pPr>
              <w:spacing w:after="0" w:line="240" w:lineRule="auto"/>
              <w:jc w:val="right"/>
              <w:rPr>
                <w:rFonts w:ascii="Times New Roman" w:eastAsia="Times New Roman" w:hAnsi="Times New Roman" w:cs="Times New Roman"/>
                <w:b/>
                <w:bCs/>
                <w:kern w:val="0"/>
                <w14:ligatures w14:val="none"/>
              </w:rPr>
            </w:pPr>
            <w:r w:rsidRPr="003145FC">
              <w:rPr>
                <w:rFonts w:ascii="Times New Roman" w:eastAsia="Times New Roman" w:hAnsi="Times New Roman" w:cs="Times New Roman"/>
                <w:b/>
                <w:bCs/>
                <w:kern w:val="0"/>
                <w14:ligatures w14:val="none"/>
              </w:rPr>
              <w:t>PC4</w:t>
            </w:r>
          </w:p>
        </w:tc>
      </w:tr>
      <w:tr w:rsidR="00C71F5B" w:rsidRPr="003145FC" w14:paraId="6E206162" w14:textId="77777777" w:rsidTr="00AE7CBD">
        <w:tc>
          <w:tcPr>
            <w:tcW w:w="0" w:type="auto"/>
            <w:tcMar>
              <w:top w:w="120" w:type="dxa"/>
              <w:left w:w="120" w:type="dxa"/>
              <w:bottom w:w="120" w:type="dxa"/>
              <w:right w:w="120" w:type="dxa"/>
            </w:tcMar>
            <w:vAlign w:val="center"/>
            <w:hideMark/>
          </w:tcPr>
          <w:p w14:paraId="060B1BB5" w14:textId="77777777" w:rsidR="00C71F5B" w:rsidRPr="003145FC" w:rsidRDefault="00C71F5B" w:rsidP="00AE7CBD">
            <w:pPr>
              <w:spacing w:after="0" w:line="240" w:lineRule="auto"/>
              <w:jc w:val="center"/>
              <w:rPr>
                <w:rFonts w:ascii="Times New Roman" w:eastAsia="Times New Roman" w:hAnsi="Times New Roman" w:cs="Times New Roman"/>
                <w:b/>
                <w:bCs/>
                <w:kern w:val="0"/>
                <w14:ligatures w14:val="none"/>
              </w:rPr>
            </w:pPr>
            <w:r w:rsidRPr="003145FC">
              <w:rPr>
                <w:rFonts w:ascii="Times New Roman" w:eastAsia="Times New Roman" w:hAnsi="Times New Roman" w:cs="Times New Roman"/>
                <w:b/>
                <w:bCs/>
                <w:kern w:val="0"/>
                <w14:ligatures w14:val="none"/>
              </w:rPr>
              <w:t>0</w:t>
            </w:r>
          </w:p>
        </w:tc>
        <w:tc>
          <w:tcPr>
            <w:tcW w:w="0" w:type="auto"/>
            <w:tcMar>
              <w:top w:w="120" w:type="dxa"/>
              <w:left w:w="120" w:type="dxa"/>
              <w:bottom w:w="120" w:type="dxa"/>
              <w:right w:w="120" w:type="dxa"/>
            </w:tcMar>
            <w:vAlign w:val="center"/>
            <w:hideMark/>
          </w:tcPr>
          <w:p w14:paraId="73329125"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1.356</w:t>
            </w:r>
          </w:p>
        </w:tc>
        <w:tc>
          <w:tcPr>
            <w:tcW w:w="0" w:type="auto"/>
            <w:tcMar>
              <w:top w:w="120" w:type="dxa"/>
              <w:left w:w="120" w:type="dxa"/>
              <w:bottom w:w="120" w:type="dxa"/>
              <w:right w:w="120" w:type="dxa"/>
            </w:tcMar>
            <w:vAlign w:val="center"/>
            <w:hideMark/>
          </w:tcPr>
          <w:p w14:paraId="75F72097"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-0.246</w:t>
            </w:r>
          </w:p>
        </w:tc>
        <w:tc>
          <w:tcPr>
            <w:tcW w:w="0" w:type="auto"/>
            <w:tcMar>
              <w:top w:w="120" w:type="dxa"/>
              <w:left w:w="120" w:type="dxa"/>
              <w:bottom w:w="120" w:type="dxa"/>
              <w:right w:w="120" w:type="dxa"/>
            </w:tcMar>
            <w:vAlign w:val="center"/>
            <w:hideMark/>
          </w:tcPr>
          <w:p w14:paraId="24AA2D47"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-0.226</w:t>
            </w:r>
          </w:p>
        </w:tc>
        <w:tc>
          <w:tcPr>
            <w:tcW w:w="0" w:type="auto"/>
            <w:tcMar>
              <w:top w:w="120" w:type="dxa"/>
              <w:left w:w="120" w:type="dxa"/>
              <w:bottom w:w="120" w:type="dxa"/>
              <w:right w:w="120" w:type="dxa"/>
            </w:tcMar>
            <w:vAlign w:val="center"/>
            <w:hideMark/>
          </w:tcPr>
          <w:p w14:paraId="2F97D057"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0.014</w:t>
            </w:r>
          </w:p>
        </w:tc>
      </w:tr>
      <w:tr w:rsidR="00C71F5B" w:rsidRPr="003145FC" w14:paraId="486930BA" w14:textId="77777777" w:rsidTr="00AE7CBD">
        <w:tc>
          <w:tcPr>
            <w:tcW w:w="0" w:type="auto"/>
            <w:tcMar>
              <w:top w:w="120" w:type="dxa"/>
              <w:left w:w="120" w:type="dxa"/>
              <w:bottom w:w="120" w:type="dxa"/>
              <w:right w:w="120" w:type="dxa"/>
            </w:tcMar>
            <w:vAlign w:val="center"/>
            <w:hideMark/>
          </w:tcPr>
          <w:p w14:paraId="6B44ED40" w14:textId="77777777" w:rsidR="00C71F5B" w:rsidRPr="003145FC" w:rsidRDefault="00C71F5B" w:rsidP="00AE7CBD">
            <w:pPr>
              <w:spacing w:after="0" w:line="240" w:lineRule="auto"/>
              <w:jc w:val="center"/>
              <w:rPr>
                <w:rFonts w:ascii="Times New Roman" w:eastAsia="Times New Roman" w:hAnsi="Times New Roman" w:cs="Times New Roman"/>
                <w:b/>
                <w:bCs/>
                <w:kern w:val="0"/>
                <w14:ligatures w14:val="none"/>
              </w:rPr>
            </w:pPr>
            <w:r w:rsidRPr="003145FC">
              <w:rPr>
                <w:rFonts w:ascii="Times New Roman" w:eastAsia="Times New Roman" w:hAnsi="Times New Roman" w:cs="Times New Roman"/>
                <w:b/>
                <w:bCs/>
                <w:kern w:val="0"/>
                <w14:ligatures w14:val="none"/>
              </w:rPr>
              <w:t>1</w:t>
            </w:r>
          </w:p>
        </w:tc>
        <w:tc>
          <w:tcPr>
            <w:tcW w:w="0" w:type="auto"/>
            <w:tcMar>
              <w:top w:w="120" w:type="dxa"/>
              <w:left w:w="120" w:type="dxa"/>
              <w:bottom w:w="120" w:type="dxa"/>
              <w:right w:w="120" w:type="dxa"/>
            </w:tcMar>
            <w:vAlign w:val="center"/>
            <w:hideMark/>
          </w:tcPr>
          <w:p w14:paraId="4E4EABCE"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-0.743</w:t>
            </w:r>
          </w:p>
        </w:tc>
        <w:tc>
          <w:tcPr>
            <w:tcW w:w="0" w:type="auto"/>
            <w:tcMar>
              <w:top w:w="120" w:type="dxa"/>
              <w:left w:w="120" w:type="dxa"/>
              <w:bottom w:w="120" w:type="dxa"/>
              <w:right w:w="120" w:type="dxa"/>
            </w:tcMar>
            <w:vAlign w:val="center"/>
            <w:hideMark/>
          </w:tcPr>
          <w:p w14:paraId="3B21EBE8"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0.043</w:t>
            </w:r>
          </w:p>
        </w:tc>
        <w:tc>
          <w:tcPr>
            <w:tcW w:w="0" w:type="auto"/>
            <w:tcMar>
              <w:top w:w="120" w:type="dxa"/>
              <w:left w:w="120" w:type="dxa"/>
              <w:bottom w:w="120" w:type="dxa"/>
              <w:right w:w="120" w:type="dxa"/>
            </w:tcMar>
            <w:vAlign w:val="center"/>
            <w:hideMark/>
          </w:tcPr>
          <w:p w14:paraId="1F63F69B"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0.195</w:t>
            </w:r>
          </w:p>
        </w:tc>
        <w:tc>
          <w:tcPr>
            <w:tcW w:w="0" w:type="auto"/>
            <w:tcMar>
              <w:top w:w="120" w:type="dxa"/>
              <w:left w:w="120" w:type="dxa"/>
              <w:bottom w:w="120" w:type="dxa"/>
              <w:right w:w="120" w:type="dxa"/>
            </w:tcMar>
            <w:vAlign w:val="center"/>
            <w:hideMark/>
          </w:tcPr>
          <w:p w14:paraId="58F84B2F"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0.149</w:t>
            </w:r>
          </w:p>
        </w:tc>
      </w:tr>
      <w:tr w:rsidR="00C71F5B" w:rsidRPr="003145FC" w14:paraId="02B40483" w14:textId="77777777" w:rsidTr="00AE7CBD">
        <w:tc>
          <w:tcPr>
            <w:tcW w:w="0" w:type="auto"/>
            <w:tcMar>
              <w:top w:w="120" w:type="dxa"/>
              <w:left w:w="120" w:type="dxa"/>
              <w:bottom w:w="120" w:type="dxa"/>
              <w:right w:w="120" w:type="dxa"/>
            </w:tcMar>
            <w:vAlign w:val="center"/>
            <w:hideMark/>
          </w:tcPr>
          <w:p w14:paraId="067F2392" w14:textId="77777777" w:rsidR="00C71F5B" w:rsidRPr="003145FC" w:rsidRDefault="00C71F5B" w:rsidP="00AE7CBD">
            <w:pPr>
              <w:spacing w:after="0" w:line="240" w:lineRule="auto"/>
              <w:jc w:val="center"/>
              <w:rPr>
                <w:rFonts w:ascii="Times New Roman" w:eastAsia="Times New Roman" w:hAnsi="Times New Roman" w:cs="Times New Roman"/>
                <w:b/>
                <w:bCs/>
                <w:kern w:val="0"/>
                <w14:ligatures w14:val="none"/>
              </w:rPr>
            </w:pPr>
            <w:r w:rsidRPr="003145FC">
              <w:rPr>
                <w:rFonts w:ascii="Times New Roman" w:eastAsia="Times New Roman" w:hAnsi="Times New Roman" w:cs="Times New Roman"/>
                <w:b/>
                <w:bCs/>
                <w:kern w:val="0"/>
                <w14:ligatures w14:val="none"/>
              </w:rPr>
              <w:t>2</w:t>
            </w:r>
          </w:p>
        </w:tc>
        <w:tc>
          <w:tcPr>
            <w:tcW w:w="0" w:type="auto"/>
            <w:tcMar>
              <w:top w:w="120" w:type="dxa"/>
              <w:left w:w="120" w:type="dxa"/>
              <w:bottom w:w="120" w:type="dxa"/>
              <w:right w:w="120" w:type="dxa"/>
            </w:tcMar>
            <w:vAlign w:val="center"/>
            <w:hideMark/>
          </w:tcPr>
          <w:p w14:paraId="56843CE7"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1.390</w:t>
            </w:r>
          </w:p>
        </w:tc>
        <w:tc>
          <w:tcPr>
            <w:tcW w:w="0" w:type="auto"/>
            <w:tcMar>
              <w:top w:w="120" w:type="dxa"/>
              <w:left w:w="120" w:type="dxa"/>
              <w:bottom w:w="120" w:type="dxa"/>
              <w:right w:w="120" w:type="dxa"/>
            </w:tcMar>
            <w:vAlign w:val="center"/>
            <w:hideMark/>
          </w:tcPr>
          <w:p w14:paraId="2A2151D8"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4.039</w:t>
            </w:r>
          </w:p>
        </w:tc>
        <w:tc>
          <w:tcPr>
            <w:tcW w:w="0" w:type="auto"/>
            <w:tcMar>
              <w:top w:w="120" w:type="dxa"/>
              <w:left w:w="120" w:type="dxa"/>
              <w:bottom w:w="120" w:type="dxa"/>
              <w:right w:w="120" w:type="dxa"/>
            </w:tcMar>
            <w:vAlign w:val="center"/>
            <w:hideMark/>
          </w:tcPr>
          <w:p w14:paraId="5B4DA2D5"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0.879</w:t>
            </w:r>
          </w:p>
        </w:tc>
        <w:tc>
          <w:tcPr>
            <w:tcW w:w="0" w:type="auto"/>
            <w:tcMar>
              <w:top w:w="120" w:type="dxa"/>
              <w:left w:w="120" w:type="dxa"/>
              <w:bottom w:w="120" w:type="dxa"/>
              <w:right w:w="120" w:type="dxa"/>
            </w:tcMar>
            <w:vAlign w:val="center"/>
            <w:hideMark/>
          </w:tcPr>
          <w:p w14:paraId="4C6CBDA3"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-2.743</w:t>
            </w:r>
          </w:p>
        </w:tc>
      </w:tr>
      <w:tr w:rsidR="00C71F5B" w:rsidRPr="003145FC" w14:paraId="375ED1E6" w14:textId="77777777" w:rsidTr="00AE7CBD">
        <w:tc>
          <w:tcPr>
            <w:tcW w:w="0" w:type="auto"/>
            <w:tcMar>
              <w:top w:w="120" w:type="dxa"/>
              <w:left w:w="120" w:type="dxa"/>
              <w:bottom w:w="120" w:type="dxa"/>
              <w:right w:w="120" w:type="dxa"/>
            </w:tcMar>
            <w:vAlign w:val="center"/>
            <w:hideMark/>
          </w:tcPr>
          <w:p w14:paraId="4F1DD774" w14:textId="77777777" w:rsidR="00C71F5B" w:rsidRPr="003145FC" w:rsidRDefault="00C71F5B" w:rsidP="00AE7CBD">
            <w:pPr>
              <w:spacing w:after="0" w:line="240" w:lineRule="auto"/>
              <w:jc w:val="center"/>
              <w:rPr>
                <w:rFonts w:ascii="Times New Roman" w:eastAsia="Times New Roman" w:hAnsi="Times New Roman" w:cs="Times New Roman"/>
                <w:b/>
                <w:bCs/>
                <w:kern w:val="0"/>
                <w14:ligatures w14:val="none"/>
              </w:rPr>
            </w:pPr>
            <w:r w:rsidRPr="003145FC">
              <w:rPr>
                <w:rFonts w:ascii="Times New Roman" w:eastAsia="Times New Roman" w:hAnsi="Times New Roman" w:cs="Times New Roman"/>
                <w:b/>
                <w:bCs/>
                <w:kern w:val="0"/>
                <w14:ligatures w14:val="none"/>
              </w:rPr>
              <w:t>3</w:t>
            </w:r>
          </w:p>
        </w:tc>
        <w:tc>
          <w:tcPr>
            <w:tcW w:w="0" w:type="auto"/>
            <w:tcMar>
              <w:top w:w="120" w:type="dxa"/>
              <w:left w:w="120" w:type="dxa"/>
              <w:bottom w:w="120" w:type="dxa"/>
              <w:right w:w="120" w:type="dxa"/>
            </w:tcMar>
            <w:vAlign w:val="center"/>
            <w:hideMark/>
          </w:tcPr>
          <w:p w14:paraId="46DF4A05"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-4.684</w:t>
            </w:r>
          </w:p>
        </w:tc>
        <w:tc>
          <w:tcPr>
            <w:tcW w:w="0" w:type="auto"/>
            <w:tcMar>
              <w:top w:w="120" w:type="dxa"/>
              <w:left w:w="120" w:type="dxa"/>
              <w:bottom w:w="120" w:type="dxa"/>
              <w:right w:w="120" w:type="dxa"/>
            </w:tcMar>
            <w:vAlign w:val="center"/>
            <w:hideMark/>
          </w:tcPr>
          <w:p w14:paraId="7F277A3A"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-2.710</w:t>
            </w:r>
          </w:p>
        </w:tc>
        <w:tc>
          <w:tcPr>
            <w:tcW w:w="0" w:type="auto"/>
            <w:tcMar>
              <w:top w:w="120" w:type="dxa"/>
              <w:left w:w="120" w:type="dxa"/>
              <w:bottom w:w="120" w:type="dxa"/>
              <w:right w:w="120" w:type="dxa"/>
            </w:tcMar>
            <w:vAlign w:val="center"/>
            <w:hideMark/>
          </w:tcPr>
          <w:p w14:paraId="28891029"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-7.526</w:t>
            </w:r>
          </w:p>
        </w:tc>
        <w:tc>
          <w:tcPr>
            <w:tcW w:w="0" w:type="auto"/>
            <w:tcMar>
              <w:top w:w="120" w:type="dxa"/>
              <w:left w:w="120" w:type="dxa"/>
              <w:bottom w:w="120" w:type="dxa"/>
              <w:right w:w="120" w:type="dxa"/>
            </w:tcMar>
            <w:vAlign w:val="center"/>
            <w:hideMark/>
          </w:tcPr>
          <w:p w14:paraId="2D3DCFEF"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-5.425</w:t>
            </w:r>
          </w:p>
        </w:tc>
      </w:tr>
    </w:tbl>
    <w:p w14:paraId="3F884185" w14:textId="3B09CEB6" w:rsidR="00447FB9" w:rsidRPr="00271112" w:rsidRDefault="00C71F5B" w:rsidP="00447FB9">
      <w:pPr>
        <w:rPr>
          <w:rFonts w:ascii="Times New Roman" w:hAnsi="Times New Roman" w:cs="Times New Roman"/>
        </w:rPr>
      </w:pPr>
      <w:r w:rsidRPr="00271112">
        <w:rPr>
          <w:rFonts w:ascii="Times New Roman" w:hAnsi="Times New Roman" w:cs="Times New Roman"/>
        </w:rPr>
        <w:t xml:space="preserve"> </w:t>
      </w:r>
    </w:p>
    <w:p w14:paraId="49D22509" w14:textId="0B21B5BB" w:rsidR="001200DA" w:rsidRPr="00271112" w:rsidRDefault="001200DA" w:rsidP="00990D6F">
      <w:pPr>
        <w:rPr>
          <w:rFonts w:ascii="Times New Roman" w:hAnsi="Times New Roman" w:cs="Times New Roman"/>
        </w:rPr>
      </w:pPr>
      <w:r w:rsidRPr="001200DA">
        <w:rPr>
          <w:rFonts w:ascii="Times New Roman" w:hAnsi="Times New Roman" w:cs="Times New Roman"/>
        </w:rPr>
        <w:t xml:space="preserve">Cluster sizes </w:t>
      </w:r>
      <w:r w:rsidRPr="00271112">
        <w:rPr>
          <w:rFonts w:ascii="Times New Roman" w:hAnsi="Times New Roman" w:cs="Times New Roman"/>
        </w:rPr>
        <w:t>are still</w:t>
      </w:r>
      <w:r w:rsidRPr="001200DA">
        <w:rPr>
          <w:rFonts w:ascii="Times New Roman" w:hAnsi="Times New Roman" w:cs="Times New Roman"/>
        </w:rPr>
        <w:t xml:space="preserve"> somewhat imbalanced</w:t>
      </w:r>
      <w:r w:rsidRPr="00271112">
        <w:rPr>
          <w:rFonts w:ascii="Times New Roman" w:hAnsi="Times New Roman" w:cs="Times New Roman"/>
        </w:rPr>
        <w:t xml:space="preserve">. </w:t>
      </w:r>
    </w:p>
    <w:p w14:paraId="1B845E86" w14:textId="23DFD7DE" w:rsidR="001200DA" w:rsidRPr="00271112" w:rsidRDefault="001200DA" w:rsidP="00990D6F">
      <w:pPr>
        <w:numPr>
          <w:ilvl w:val="0"/>
          <w:numId w:val="20"/>
        </w:numPr>
        <w:rPr>
          <w:rFonts w:ascii="Times New Roman" w:hAnsi="Times New Roman" w:cs="Times New Roman"/>
        </w:rPr>
      </w:pPr>
      <w:r w:rsidRPr="001200DA">
        <w:rPr>
          <w:rFonts w:ascii="Times New Roman" w:hAnsi="Times New Roman" w:cs="Times New Roman"/>
        </w:rPr>
        <w:t xml:space="preserve">Cluster 0 </w:t>
      </w:r>
      <w:r w:rsidRPr="00271112">
        <w:rPr>
          <w:rFonts w:ascii="Times New Roman" w:hAnsi="Times New Roman" w:cs="Times New Roman"/>
        </w:rPr>
        <w:sym w:font="Wingdings" w:char="F0E0"/>
      </w:r>
      <w:r w:rsidRPr="00271112">
        <w:rPr>
          <w:rFonts w:ascii="Times New Roman" w:hAnsi="Times New Roman" w:cs="Times New Roman"/>
        </w:rPr>
        <w:t>174</w:t>
      </w:r>
      <w:r w:rsidRPr="001200DA">
        <w:rPr>
          <w:rFonts w:ascii="Times New Roman" w:hAnsi="Times New Roman" w:cs="Times New Roman"/>
        </w:rPr>
        <w:t xml:space="preserve"> </w:t>
      </w:r>
      <w:proofErr w:type="gramStart"/>
      <w:r w:rsidRPr="001200DA">
        <w:rPr>
          <w:rFonts w:ascii="Times New Roman" w:hAnsi="Times New Roman" w:cs="Times New Roman"/>
        </w:rPr>
        <w:t>members</w:t>
      </w:r>
      <w:r w:rsidR="0068791A" w:rsidRPr="00271112">
        <w:rPr>
          <w:rFonts w:ascii="Times New Roman" w:hAnsi="Times New Roman" w:cs="Times New Roman"/>
        </w:rPr>
        <w:t xml:space="preserve"> :</w:t>
      </w:r>
      <w:proofErr w:type="gramEnd"/>
      <w:r w:rsidR="0068791A" w:rsidRPr="00271112">
        <w:rPr>
          <w:rFonts w:ascii="Times New Roman" w:hAnsi="Times New Roman" w:cs="Times New Roman"/>
        </w:rPr>
        <w:t xml:space="preserve"> Established Players</w:t>
      </w:r>
    </w:p>
    <w:p w14:paraId="5D3A9CEC" w14:textId="631D1FB9" w:rsidR="00C71F5B" w:rsidRPr="00271112" w:rsidRDefault="00C71F5B" w:rsidP="00990D6F">
      <w:pPr>
        <w:pStyle w:val="ListParagraph"/>
        <w:numPr>
          <w:ilvl w:val="1"/>
          <w:numId w:val="20"/>
        </w:numPr>
        <w:rPr>
          <w:rFonts w:ascii="Times New Roman" w:hAnsi="Times New Roman" w:cs="Times New Roman"/>
        </w:rPr>
      </w:pPr>
      <w:r w:rsidRPr="00271112">
        <w:rPr>
          <w:rFonts w:ascii="Times New Roman" w:hAnsi="Times New Roman" w:cs="Times New Roman"/>
        </w:rPr>
        <w:lastRenderedPageBreak/>
        <w:t xml:space="preserve">Captures large, stable companies. </w:t>
      </w:r>
    </w:p>
    <w:p w14:paraId="402B09A8" w14:textId="46A150B5" w:rsidR="001200DA" w:rsidRPr="00271112" w:rsidRDefault="001200DA" w:rsidP="00990D6F">
      <w:pPr>
        <w:numPr>
          <w:ilvl w:val="0"/>
          <w:numId w:val="20"/>
        </w:numPr>
        <w:rPr>
          <w:rFonts w:ascii="Times New Roman" w:hAnsi="Times New Roman" w:cs="Times New Roman"/>
        </w:rPr>
      </w:pPr>
      <w:r w:rsidRPr="001200DA">
        <w:rPr>
          <w:rFonts w:ascii="Times New Roman" w:hAnsi="Times New Roman" w:cs="Times New Roman"/>
        </w:rPr>
        <w:t xml:space="preserve">Cluster 1 </w:t>
      </w:r>
      <w:r w:rsidRPr="00271112">
        <w:rPr>
          <w:rFonts w:ascii="Times New Roman" w:hAnsi="Times New Roman" w:cs="Times New Roman"/>
        </w:rPr>
        <w:sym w:font="Wingdings" w:char="F0E0"/>
      </w:r>
      <w:r w:rsidRPr="00271112">
        <w:rPr>
          <w:rFonts w:ascii="Times New Roman" w:hAnsi="Times New Roman" w:cs="Times New Roman"/>
        </w:rPr>
        <w:t xml:space="preserve">314 </w:t>
      </w:r>
      <w:proofErr w:type="gramStart"/>
      <w:r w:rsidRPr="001200DA">
        <w:rPr>
          <w:rFonts w:ascii="Times New Roman" w:hAnsi="Times New Roman" w:cs="Times New Roman"/>
        </w:rPr>
        <w:t>members</w:t>
      </w:r>
      <w:r w:rsidR="0068791A" w:rsidRPr="00271112">
        <w:rPr>
          <w:rFonts w:ascii="Times New Roman" w:hAnsi="Times New Roman" w:cs="Times New Roman"/>
        </w:rPr>
        <w:t xml:space="preserve"> :</w:t>
      </w:r>
      <w:proofErr w:type="gramEnd"/>
      <w:r w:rsidR="0068791A" w:rsidRPr="00271112">
        <w:rPr>
          <w:rFonts w:ascii="Times New Roman" w:hAnsi="Times New Roman" w:cs="Times New Roman"/>
        </w:rPr>
        <w:t xml:space="preserve"> Diverse</w:t>
      </w:r>
    </w:p>
    <w:p w14:paraId="7643A3A4" w14:textId="0D5EB172" w:rsidR="00C71F5B" w:rsidRPr="001200DA" w:rsidRDefault="00C71F5B" w:rsidP="00990D6F">
      <w:pPr>
        <w:numPr>
          <w:ilvl w:val="1"/>
          <w:numId w:val="20"/>
        </w:numPr>
        <w:rPr>
          <w:rFonts w:ascii="Times New Roman" w:hAnsi="Times New Roman" w:cs="Times New Roman"/>
        </w:rPr>
      </w:pPr>
      <w:r w:rsidRPr="00271112">
        <w:rPr>
          <w:rFonts w:ascii="Times New Roman" w:hAnsi="Times New Roman" w:cs="Times New Roman"/>
        </w:rPr>
        <w:t>Covers smaller and mid-sized firms with mixed profiles.</w:t>
      </w:r>
    </w:p>
    <w:p w14:paraId="5DCCAEDC" w14:textId="72AD1021" w:rsidR="001200DA" w:rsidRPr="00271112" w:rsidRDefault="001200DA" w:rsidP="00990D6F">
      <w:pPr>
        <w:numPr>
          <w:ilvl w:val="0"/>
          <w:numId w:val="20"/>
        </w:numPr>
        <w:rPr>
          <w:rFonts w:ascii="Times New Roman" w:hAnsi="Times New Roman" w:cs="Times New Roman"/>
        </w:rPr>
      </w:pPr>
      <w:r w:rsidRPr="00271112">
        <w:rPr>
          <w:rFonts w:ascii="Times New Roman" w:hAnsi="Times New Roman" w:cs="Times New Roman"/>
        </w:rPr>
        <w:t xml:space="preserve">Cluster 2 </w:t>
      </w:r>
      <w:r w:rsidRPr="00271112">
        <w:rPr>
          <w:rFonts w:ascii="Times New Roman" w:hAnsi="Times New Roman" w:cs="Times New Roman"/>
        </w:rPr>
        <w:sym w:font="Wingdings" w:char="F0E0"/>
      </w:r>
      <w:r w:rsidRPr="00271112">
        <w:rPr>
          <w:rFonts w:ascii="Times New Roman" w:hAnsi="Times New Roman" w:cs="Times New Roman"/>
        </w:rPr>
        <w:t xml:space="preserve">10 </w:t>
      </w:r>
      <w:proofErr w:type="gramStart"/>
      <w:r w:rsidRPr="00271112">
        <w:rPr>
          <w:rFonts w:ascii="Times New Roman" w:hAnsi="Times New Roman" w:cs="Times New Roman"/>
        </w:rPr>
        <w:t>members</w:t>
      </w:r>
      <w:r w:rsidR="0068791A" w:rsidRPr="00271112">
        <w:rPr>
          <w:rFonts w:ascii="Times New Roman" w:hAnsi="Times New Roman" w:cs="Times New Roman"/>
        </w:rPr>
        <w:t xml:space="preserve"> :</w:t>
      </w:r>
      <w:proofErr w:type="gramEnd"/>
      <w:r w:rsidR="0068791A" w:rsidRPr="00271112">
        <w:rPr>
          <w:rFonts w:ascii="Times New Roman" w:hAnsi="Times New Roman" w:cs="Times New Roman"/>
        </w:rPr>
        <w:t xml:space="preserve"> High Cap</w:t>
      </w:r>
    </w:p>
    <w:p w14:paraId="596C671A" w14:textId="56CBF14D" w:rsidR="00066406" w:rsidRPr="00271112" w:rsidRDefault="00066406" w:rsidP="00990D6F">
      <w:pPr>
        <w:numPr>
          <w:ilvl w:val="1"/>
          <w:numId w:val="20"/>
        </w:numPr>
        <w:rPr>
          <w:rFonts w:ascii="Times New Roman" w:hAnsi="Times New Roman" w:cs="Times New Roman"/>
        </w:rPr>
      </w:pPr>
      <w:r w:rsidRPr="00271112">
        <w:rPr>
          <w:rFonts w:ascii="Times New Roman" w:hAnsi="Times New Roman" w:cs="Times New Roman"/>
        </w:rPr>
        <w:t>Isolates very large, mega-cap companies defined primarily by their extreme size and market capitalization; while some may have growth, their main distinguishing feature is scale and often mature profitability, not just exceptional growth</w:t>
      </w:r>
    </w:p>
    <w:p w14:paraId="2D29D3F4" w14:textId="5C371095" w:rsidR="003145FC" w:rsidRPr="00271112" w:rsidRDefault="001200DA" w:rsidP="00990D6F">
      <w:pPr>
        <w:numPr>
          <w:ilvl w:val="0"/>
          <w:numId w:val="20"/>
        </w:numPr>
        <w:rPr>
          <w:rFonts w:ascii="Times New Roman" w:hAnsi="Times New Roman" w:cs="Times New Roman"/>
        </w:rPr>
      </w:pPr>
      <w:r w:rsidRPr="00271112">
        <w:rPr>
          <w:rFonts w:ascii="Times New Roman" w:hAnsi="Times New Roman" w:cs="Times New Roman"/>
        </w:rPr>
        <w:t>Cluster 3</w:t>
      </w:r>
      <w:r w:rsidRPr="00271112">
        <w:rPr>
          <w:rFonts w:ascii="Times New Roman" w:hAnsi="Times New Roman" w:cs="Times New Roman"/>
        </w:rPr>
        <w:sym w:font="Wingdings" w:char="F0E0"/>
      </w:r>
      <w:r w:rsidRPr="00271112">
        <w:rPr>
          <w:rFonts w:ascii="Times New Roman" w:hAnsi="Times New Roman" w:cs="Times New Roman"/>
        </w:rPr>
        <w:t xml:space="preserve"> 4 </w:t>
      </w:r>
      <w:proofErr w:type="gramStart"/>
      <w:r w:rsidRPr="00271112">
        <w:rPr>
          <w:rFonts w:ascii="Times New Roman" w:hAnsi="Times New Roman" w:cs="Times New Roman"/>
        </w:rPr>
        <w:t>members</w:t>
      </w:r>
      <w:r w:rsidR="0068791A" w:rsidRPr="00271112">
        <w:rPr>
          <w:rFonts w:ascii="Times New Roman" w:hAnsi="Times New Roman" w:cs="Times New Roman"/>
        </w:rPr>
        <w:t xml:space="preserve"> :</w:t>
      </w:r>
      <w:proofErr w:type="gramEnd"/>
      <w:r w:rsidR="0068791A" w:rsidRPr="00271112">
        <w:rPr>
          <w:rFonts w:ascii="Times New Roman" w:hAnsi="Times New Roman" w:cs="Times New Roman"/>
        </w:rPr>
        <w:t xml:space="preserve"> High Growth Niche</w:t>
      </w:r>
    </w:p>
    <w:p w14:paraId="5E524238" w14:textId="12EC7C7F" w:rsidR="00C71F5B" w:rsidRPr="00271112" w:rsidRDefault="00C71F5B" w:rsidP="00990D6F">
      <w:pPr>
        <w:numPr>
          <w:ilvl w:val="1"/>
          <w:numId w:val="20"/>
        </w:numPr>
        <w:rPr>
          <w:rFonts w:ascii="Times New Roman" w:hAnsi="Times New Roman" w:cs="Times New Roman"/>
        </w:rPr>
      </w:pPr>
      <w:r w:rsidRPr="00271112">
        <w:rPr>
          <w:rFonts w:ascii="Times New Roman" w:hAnsi="Times New Roman" w:cs="Times New Roman"/>
        </w:rPr>
        <w:t>This contains the ultra-niche outliers with extreme growth and valuation</w:t>
      </w:r>
    </w:p>
    <w:p w14:paraId="62B5887F" w14:textId="0D49ED39" w:rsidR="003145FC" w:rsidRPr="00271112" w:rsidRDefault="003145FC" w:rsidP="003145FC">
      <w:pPr>
        <w:rPr>
          <w:rFonts w:ascii="Times New Roman" w:hAnsi="Times New Roman" w:cs="Times New Roman"/>
        </w:rPr>
      </w:pPr>
    </w:p>
    <w:p w14:paraId="0C41AA4D" w14:textId="681E505D" w:rsidR="00C71F5B" w:rsidRPr="00271112" w:rsidRDefault="007E469D" w:rsidP="0063008A">
      <w:pPr>
        <w:rPr>
          <w:rFonts w:ascii="Times New Roman" w:hAnsi="Times New Roman" w:cs="Times New Roman"/>
          <w:b/>
          <w:bCs/>
          <w:sz w:val="26"/>
          <w:szCs w:val="26"/>
        </w:rPr>
      </w:pPr>
      <w:r w:rsidRPr="00271112">
        <w:rPr>
          <w:rFonts w:ascii="Times New Roman" w:hAnsi="Times New Roman" w:cs="Times New Roman"/>
          <w:noProof/>
        </w:rPr>
        <w:drawing>
          <wp:anchor distT="0" distB="0" distL="114300" distR="114300" simplePos="0" relativeHeight="251659264" behindDoc="0" locked="0" layoutInCell="1" allowOverlap="1" wp14:anchorId="4534F0B3" wp14:editId="7149B030">
            <wp:simplePos x="0" y="0"/>
            <wp:positionH relativeFrom="margin">
              <wp:posOffset>3077210</wp:posOffset>
            </wp:positionH>
            <wp:positionV relativeFrom="page">
              <wp:posOffset>3982720</wp:posOffset>
            </wp:positionV>
            <wp:extent cx="2637155" cy="1539240"/>
            <wp:effectExtent l="0" t="0" r="0" b="3810"/>
            <wp:wrapNone/>
            <wp:docPr id="597890601" name="Picture 1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90601" name="Picture 11" descr="A graph of a bar char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37155" cy="1539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1F5B" w:rsidRPr="00271112">
        <w:rPr>
          <w:rFonts w:ascii="Times New Roman" w:hAnsi="Times New Roman" w:cs="Times New Roman"/>
          <w:b/>
          <w:bCs/>
          <w:sz w:val="26"/>
          <w:szCs w:val="26"/>
        </w:rPr>
        <w:t>Cluster Centroids K=3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
        <w:gridCol w:w="860"/>
        <w:gridCol w:w="860"/>
        <w:gridCol w:w="860"/>
        <w:gridCol w:w="860"/>
      </w:tblGrid>
      <w:tr w:rsidR="00C71F5B" w:rsidRPr="003145FC" w14:paraId="1023831B" w14:textId="77777777" w:rsidTr="00AE7CBD">
        <w:trPr>
          <w:tblHeader/>
        </w:trPr>
        <w:tc>
          <w:tcPr>
            <w:tcW w:w="0" w:type="auto"/>
            <w:tcMar>
              <w:top w:w="120" w:type="dxa"/>
              <w:left w:w="120" w:type="dxa"/>
              <w:bottom w:w="120" w:type="dxa"/>
              <w:right w:w="120" w:type="dxa"/>
            </w:tcMar>
            <w:vAlign w:val="center"/>
            <w:hideMark/>
          </w:tcPr>
          <w:p w14:paraId="416B49C9" w14:textId="77777777" w:rsidR="00C71F5B" w:rsidRPr="003145FC" w:rsidRDefault="00C71F5B" w:rsidP="00AE7CBD">
            <w:pPr>
              <w:spacing w:after="0" w:line="240" w:lineRule="auto"/>
              <w:rPr>
                <w:rFonts w:ascii="Times New Roman" w:eastAsia="Times New Roman" w:hAnsi="Times New Roman" w:cs="Times New Roman"/>
                <w:kern w:val="0"/>
                <w14:ligatures w14:val="none"/>
              </w:rPr>
            </w:pPr>
          </w:p>
        </w:tc>
        <w:tc>
          <w:tcPr>
            <w:tcW w:w="0" w:type="auto"/>
            <w:tcMar>
              <w:top w:w="120" w:type="dxa"/>
              <w:left w:w="120" w:type="dxa"/>
              <w:bottom w:w="120" w:type="dxa"/>
              <w:right w:w="120" w:type="dxa"/>
            </w:tcMar>
            <w:vAlign w:val="center"/>
            <w:hideMark/>
          </w:tcPr>
          <w:p w14:paraId="4BFA7ED5" w14:textId="77777777" w:rsidR="00C71F5B" w:rsidRPr="003145FC" w:rsidRDefault="00C71F5B" w:rsidP="00AE7CBD">
            <w:pPr>
              <w:spacing w:after="0" w:line="240" w:lineRule="auto"/>
              <w:jc w:val="right"/>
              <w:rPr>
                <w:rFonts w:ascii="Times New Roman" w:eastAsia="Times New Roman" w:hAnsi="Times New Roman" w:cs="Times New Roman"/>
                <w:b/>
                <w:bCs/>
                <w:kern w:val="0"/>
                <w14:ligatures w14:val="none"/>
              </w:rPr>
            </w:pPr>
            <w:r w:rsidRPr="003145FC">
              <w:rPr>
                <w:rFonts w:ascii="Times New Roman" w:eastAsia="Times New Roman" w:hAnsi="Times New Roman" w:cs="Times New Roman"/>
                <w:b/>
                <w:bCs/>
                <w:kern w:val="0"/>
                <w14:ligatures w14:val="none"/>
              </w:rPr>
              <w:t>PC1</w:t>
            </w:r>
          </w:p>
        </w:tc>
        <w:tc>
          <w:tcPr>
            <w:tcW w:w="0" w:type="auto"/>
            <w:tcMar>
              <w:top w:w="120" w:type="dxa"/>
              <w:left w:w="120" w:type="dxa"/>
              <w:bottom w:w="120" w:type="dxa"/>
              <w:right w:w="120" w:type="dxa"/>
            </w:tcMar>
            <w:vAlign w:val="center"/>
            <w:hideMark/>
          </w:tcPr>
          <w:p w14:paraId="63E090E9" w14:textId="77777777" w:rsidR="00C71F5B" w:rsidRPr="003145FC" w:rsidRDefault="00C71F5B" w:rsidP="00AE7CBD">
            <w:pPr>
              <w:spacing w:after="0" w:line="240" w:lineRule="auto"/>
              <w:jc w:val="right"/>
              <w:rPr>
                <w:rFonts w:ascii="Times New Roman" w:eastAsia="Times New Roman" w:hAnsi="Times New Roman" w:cs="Times New Roman"/>
                <w:b/>
                <w:bCs/>
                <w:kern w:val="0"/>
                <w14:ligatures w14:val="none"/>
              </w:rPr>
            </w:pPr>
            <w:r w:rsidRPr="003145FC">
              <w:rPr>
                <w:rFonts w:ascii="Times New Roman" w:eastAsia="Times New Roman" w:hAnsi="Times New Roman" w:cs="Times New Roman"/>
                <w:b/>
                <w:bCs/>
                <w:kern w:val="0"/>
                <w14:ligatures w14:val="none"/>
              </w:rPr>
              <w:t>PC2</w:t>
            </w:r>
          </w:p>
        </w:tc>
        <w:tc>
          <w:tcPr>
            <w:tcW w:w="0" w:type="auto"/>
            <w:tcMar>
              <w:top w:w="120" w:type="dxa"/>
              <w:left w:w="120" w:type="dxa"/>
              <w:bottom w:w="120" w:type="dxa"/>
              <w:right w:w="120" w:type="dxa"/>
            </w:tcMar>
            <w:vAlign w:val="center"/>
            <w:hideMark/>
          </w:tcPr>
          <w:p w14:paraId="39242B30" w14:textId="77777777" w:rsidR="00C71F5B" w:rsidRPr="003145FC" w:rsidRDefault="00C71F5B" w:rsidP="00AE7CBD">
            <w:pPr>
              <w:spacing w:after="0" w:line="240" w:lineRule="auto"/>
              <w:jc w:val="right"/>
              <w:rPr>
                <w:rFonts w:ascii="Times New Roman" w:eastAsia="Times New Roman" w:hAnsi="Times New Roman" w:cs="Times New Roman"/>
                <w:b/>
                <w:bCs/>
                <w:kern w:val="0"/>
                <w14:ligatures w14:val="none"/>
              </w:rPr>
            </w:pPr>
            <w:r w:rsidRPr="003145FC">
              <w:rPr>
                <w:rFonts w:ascii="Times New Roman" w:eastAsia="Times New Roman" w:hAnsi="Times New Roman" w:cs="Times New Roman"/>
                <w:b/>
                <w:bCs/>
                <w:kern w:val="0"/>
                <w14:ligatures w14:val="none"/>
              </w:rPr>
              <w:t>PC3</w:t>
            </w:r>
          </w:p>
        </w:tc>
        <w:tc>
          <w:tcPr>
            <w:tcW w:w="0" w:type="auto"/>
            <w:tcMar>
              <w:top w:w="120" w:type="dxa"/>
              <w:left w:w="120" w:type="dxa"/>
              <w:bottom w:w="120" w:type="dxa"/>
              <w:right w:w="120" w:type="dxa"/>
            </w:tcMar>
            <w:vAlign w:val="center"/>
            <w:hideMark/>
          </w:tcPr>
          <w:p w14:paraId="3B99A389" w14:textId="77777777" w:rsidR="00C71F5B" w:rsidRPr="003145FC" w:rsidRDefault="00C71F5B" w:rsidP="00AE7CBD">
            <w:pPr>
              <w:spacing w:after="0" w:line="240" w:lineRule="auto"/>
              <w:jc w:val="right"/>
              <w:rPr>
                <w:rFonts w:ascii="Times New Roman" w:eastAsia="Times New Roman" w:hAnsi="Times New Roman" w:cs="Times New Roman"/>
                <w:b/>
                <w:bCs/>
                <w:kern w:val="0"/>
                <w14:ligatures w14:val="none"/>
              </w:rPr>
            </w:pPr>
            <w:r w:rsidRPr="003145FC">
              <w:rPr>
                <w:rFonts w:ascii="Times New Roman" w:eastAsia="Times New Roman" w:hAnsi="Times New Roman" w:cs="Times New Roman"/>
                <w:b/>
                <w:bCs/>
                <w:kern w:val="0"/>
                <w14:ligatures w14:val="none"/>
              </w:rPr>
              <w:t>PC4</w:t>
            </w:r>
          </w:p>
        </w:tc>
      </w:tr>
      <w:tr w:rsidR="00C71F5B" w:rsidRPr="003145FC" w14:paraId="48144327" w14:textId="77777777" w:rsidTr="00AE7CBD">
        <w:tc>
          <w:tcPr>
            <w:tcW w:w="0" w:type="auto"/>
            <w:tcMar>
              <w:top w:w="120" w:type="dxa"/>
              <w:left w:w="120" w:type="dxa"/>
              <w:bottom w:w="120" w:type="dxa"/>
              <w:right w:w="120" w:type="dxa"/>
            </w:tcMar>
            <w:vAlign w:val="center"/>
            <w:hideMark/>
          </w:tcPr>
          <w:p w14:paraId="3D696F76" w14:textId="77777777" w:rsidR="00C71F5B" w:rsidRPr="003145FC" w:rsidRDefault="00C71F5B" w:rsidP="00AE7CBD">
            <w:pPr>
              <w:spacing w:after="0" w:line="240" w:lineRule="auto"/>
              <w:jc w:val="center"/>
              <w:rPr>
                <w:rFonts w:ascii="Times New Roman" w:eastAsia="Times New Roman" w:hAnsi="Times New Roman" w:cs="Times New Roman"/>
                <w:b/>
                <w:bCs/>
                <w:kern w:val="0"/>
                <w14:ligatures w14:val="none"/>
              </w:rPr>
            </w:pPr>
            <w:r w:rsidRPr="003145FC">
              <w:rPr>
                <w:rFonts w:ascii="Times New Roman" w:eastAsia="Times New Roman" w:hAnsi="Times New Roman" w:cs="Times New Roman"/>
                <w:b/>
                <w:bCs/>
                <w:kern w:val="0"/>
                <w14:ligatures w14:val="none"/>
              </w:rPr>
              <w:t>0</w:t>
            </w:r>
          </w:p>
        </w:tc>
        <w:tc>
          <w:tcPr>
            <w:tcW w:w="0" w:type="auto"/>
            <w:tcMar>
              <w:top w:w="120" w:type="dxa"/>
              <w:left w:w="120" w:type="dxa"/>
              <w:bottom w:w="120" w:type="dxa"/>
              <w:right w:w="120" w:type="dxa"/>
            </w:tcMar>
            <w:vAlign w:val="center"/>
            <w:hideMark/>
          </w:tcPr>
          <w:p w14:paraId="10E5D4BE"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-0.756</w:t>
            </w:r>
          </w:p>
        </w:tc>
        <w:tc>
          <w:tcPr>
            <w:tcW w:w="0" w:type="auto"/>
            <w:tcMar>
              <w:top w:w="120" w:type="dxa"/>
              <w:left w:w="120" w:type="dxa"/>
              <w:bottom w:w="120" w:type="dxa"/>
              <w:right w:w="120" w:type="dxa"/>
            </w:tcMar>
            <w:vAlign w:val="center"/>
            <w:hideMark/>
          </w:tcPr>
          <w:p w14:paraId="5C1F2C74"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0.013</w:t>
            </w:r>
          </w:p>
        </w:tc>
        <w:tc>
          <w:tcPr>
            <w:tcW w:w="0" w:type="auto"/>
            <w:tcMar>
              <w:top w:w="120" w:type="dxa"/>
              <w:left w:w="120" w:type="dxa"/>
              <w:bottom w:w="120" w:type="dxa"/>
              <w:right w:w="120" w:type="dxa"/>
            </w:tcMar>
            <w:vAlign w:val="center"/>
            <w:hideMark/>
          </w:tcPr>
          <w:p w14:paraId="32F93728"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0.207</w:t>
            </w:r>
          </w:p>
        </w:tc>
        <w:tc>
          <w:tcPr>
            <w:tcW w:w="0" w:type="auto"/>
            <w:tcMar>
              <w:top w:w="120" w:type="dxa"/>
              <w:left w:w="120" w:type="dxa"/>
              <w:bottom w:w="120" w:type="dxa"/>
              <w:right w:w="120" w:type="dxa"/>
            </w:tcMar>
            <w:vAlign w:val="center"/>
            <w:hideMark/>
          </w:tcPr>
          <w:p w14:paraId="1DC5CB48"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0.152</w:t>
            </w:r>
          </w:p>
        </w:tc>
      </w:tr>
      <w:tr w:rsidR="00C71F5B" w:rsidRPr="003145FC" w14:paraId="1347E195" w14:textId="77777777" w:rsidTr="00AE7CBD">
        <w:tc>
          <w:tcPr>
            <w:tcW w:w="0" w:type="auto"/>
            <w:tcMar>
              <w:top w:w="120" w:type="dxa"/>
              <w:left w:w="120" w:type="dxa"/>
              <w:bottom w:w="120" w:type="dxa"/>
              <w:right w:w="120" w:type="dxa"/>
            </w:tcMar>
            <w:vAlign w:val="center"/>
            <w:hideMark/>
          </w:tcPr>
          <w:p w14:paraId="4C60F946" w14:textId="77777777" w:rsidR="00C71F5B" w:rsidRPr="003145FC" w:rsidRDefault="00C71F5B" w:rsidP="00AE7CBD">
            <w:pPr>
              <w:spacing w:after="0" w:line="240" w:lineRule="auto"/>
              <w:jc w:val="center"/>
              <w:rPr>
                <w:rFonts w:ascii="Times New Roman" w:eastAsia="Times New Roman" w:hAnsi="Times New Roman" w:cs="Times New Roman"/>
                <w:b/>
                <w:bCs/>
                <w:kern w:val="0"/>
                <w14:ligatures w14:val="none"/>
              </w:rPr>
            </w:pPr>
            <w:r w:rsidRPr="003145FC">
              <w:rPr>
                <w:rFonts w:ascii="Times New Roman" w:eastAsia="Times New Roman" w:hAnsi="Times New Roman" w:cs="Times New Roman"/>
                <w:b/>
                <w:bCs/>
                <w:kern w:val="0"/>
                <w14:ligatures w14:val="none"/>
              </w:rPr>
              <w:t>1</w:t>
            </w:r>
          </w:p>
        </w:tc>
        <w:tc>
          <w:tcPr>
            <w:tcW w:w="0" w:type="auto"/>
            <w:tcMar>
              <w:top w:w="120" w:type="dxa"/>
              <w:left w:w="120" w:type="dxa"/>
              <w:bottom w:w="120" w:type="dxa"/>
              <w:right w:w="120" w:type="dxa"/>
            </w:tcMar>
            <w:vAlign w:val="center"/>
            <w:hideMark/>
          </w:tcPr>
          <w:p w14:paraId="3F47BE8F"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1.335</w:t>
            </w:r>
          </w:p>
        </w:tc>
        <w:tc>
          <w:tcPr>
            <w:tcW w:w="0" w:type="auto"/>
            <w:tcMar>
              <w:top w:w="120" w:type="dxa"/>
              <w:left w:w="120" w:type="dxa"/>
              <w:bottom w:w="120" w:type="dxa"/>
              <w:right w:w="120" w:type="dxa"/>
            </w:tcMar>
            <w:vAlign w:val="center"/>
            <w:hideMark/>
          </w:tcPr>
          <w:p w14:paraId="3E663C68"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0.036</w:t>
            </w:r>
          </w:p>
        </w:tc>
        <w:tc>
          <w:tcPr>
            <w:tcW w:w="0" w:type="auto"/>
            <w:tcMar>
              <w:top w:w="120" w:type="dxa"/>
              <w:left w:w="120" w:type="dxa"/>
              <w:bottom w:w="120" w:type="dxa"/>
              <w:right w:w="120" w:type="dxa"/>
            </w:tcMar>
            <w:vAlign w:val="center"/>
            <w:hideMark/>
          </w:tcPr>
          <w:p w14:paraId="73282E0E"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-0.179</w:t>
            </w:r>
          </w:p>
        </w:tc>
        <w:tc>
          <w:tcPr>
            <w:tcW w:w="0" w:type="auto"/>
            <w:tcMar>
              <w:top w:w="120" w:type="dxa"/>
              <w:left w:w="120" w:type="dxa"/>
              <w:bottom w:w="120" w:type="dxa"/>
              <w:right w:w="120" w:type="dxa"/>
            </w:tcMar>
            <w:vAlign w:val="center"/>
            <w:hideMark/>
          </w:tcPr>
          <w:p w14:paraId="677BCBD7"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-0.134</w:t>
            </w:r>
          </w:p>
        </w:tc>
      </w:tr>
      <w:tr w:rsidR="00C71F5B" w:rsidRPr="003145FC" w14:paraId="0953B22C" w14:textId="77777777" w:rsidTr="00AE7CBD">
        <w:tc>
          <w:tcPr>
            <w:tcW w:w="0" w:type="auto"/>
            <w:tcMar>
              <w:top w:w="120" w:type="dxa"/>
              <w:left w:w="120" w:type="dxa"/>
              <w:bottom w:w="120" w:type="dxa"/>
              <w:right w:w="120" w:type="dxa"/>
            </w:tcMar>
            <w:vAlign w:val="center"/>
            <w:hideMark/>
          </w:tcPr>
          <w:p w14:paraId="47A5C8E0" w14:textId="77777777" w:rsidR="00C71F5B" w:rsidRPr="003145FC" w:rsidRDefault="00C71F5B" w:rsidP="00AE7CBD">
            <w:pPr>
              <w:spacing w:after="0" w:line="240" w:lineRule="auto"/>
              <w:jc w:val="center"/>
              <w:rPr>
                <w:rFonts w:ascii="Times New Roman" w:eastAsia="Times New Roman" w:hAnsi="Times New Roman" w:cs="Times New Roman"/>
                <w:b/>
                <w:bCs/>
                <w:kern w:val="0"/>
                <w14:ligatures w14:val="none"/>
              </w:rPr>
            </w:pPr>
            <w:r w:rsidRPr="003145FC">
              <w:rPr>
                <w:rFonts w:ascii="Times New Roman" w:eastAsia="Times New Roman" w:hAnsi="Times New Roman" w:cs="Times New Roman"/>
                <w:b/>
                <w:bCs/>
                <w:kern w:val="0"/>
                <w14:ligatures w14:val="none"/>
              </w:rPr>
              <w:t>2</w:t>
            </w:r>
          </w:p>
        </w:tc>
        <w:tc>
          <w:tcPr>
            <w:tcW w:w="0" w:type="auto"/>
            <w:tcMar>
              <w:top w:w="120" w:type="dxa"/>
              <w:left w:w="120" w:type="dxa"/>
              <w:bottom w:w="120" w:type="dxa"/>
              <w:right w:w="120" w:type="dxa"/>
            </w:tcMar>
            <w:vAlign w:val="center"/>
            <w:hideMark/>
          </w:tcPr>
          <w:p w14:paraId="3E18189C"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-4.684</w:t>
            </w:r>
          </w:p>
        </w:tc>
        <w:tc>
          <w:tcPr>
            <w:tcW w:w="0" w:type="auto"/>
            <w:tcMar>
              <w:top w:w="120" w:type="dxa"/>
              <w:left w:w="120" w:type="dxa"/>
              <w:bottom w:w="120" w:type="dxa"/>
              <w:right w:w="120" w:type="dxa"/>
            </w:tcMar>
            <w:vAlign w:val="center"/>
            <w:hideMark/>
          </w:tcPr>
          <w:p w14:paraId="3D74ED57"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-2.710</w:t>
            </w:r>
          </w:p>
        </w:tc>
        <w:tc>
          <w:tcPr>
            <w:tcW w:w="0" w:type="auto"/>
            <w:tcMar>
              <w:top w:w="120" w:type="dxa"/>
              <w:left w:w="120" w:type="dxa"/>
              <w:bottom w:w="120" w:type="dxa"/>
              <w:right w:w="120" w:type="dxa"/>
            </w:tcMar>
            <w:vAlign w:val="center"/>
            <w:hideMark/>
          </w:tcPr>
          <w:p w14:paraId="49C2062F"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-7.526</w:t>
            </w:r>
          </w:p>
        </w:tc>
        <w:tc>
          <w:tcPr>
            <w:tcW w:w="0" w:type="auto"/>
            <w:tcMar>
              <w:top w:w="120" w:type="dxa"/>
              <w:left w:w="120" w:type="dxa"/>
              <w:bottom w:w="120" w:type="dxa"/>
              <w:right w:w="120" w:type="dxa"/>
            </w:tcMar>
            <w:vAlign w:val="center"/>
            <w:hideMark/>
          </w:tcPr>
          <w:p w14:paraId="33742246" w14:textId="77777777" w:rsidR="00C71F5B" w:rsidRPr="003145FC" w:rsidRDefault="00C71F5B" w:rsidP="00AE7CBD">
            <w:pPr>
              <w:spacing w:after="0" w:line="240" w:lineRule="auto"/>
              <w:jc w:val="right"/>
              <w:rPr>
                <w:rFonts w:ascii="Times New Roman" w:eastAsia="Times New Roman" w:hAnsi="Times New Roman" w:cs="Times New Roman"/>
                <w:kern w:val="0"/>
                <w14:ligatures w14:val="none"/>
              </w:rPr>
            </w:pPr>
            <w:r w:rsidRPr="003145FC">
              <w:rPr>
                <w:rFonts w:ascii="Times New Roman" w:eastAsia="Times New Roman" w:hAnsi="Times New Roman" w:cs="Times New Roman"/>
                <w:kern w:val="0"/>
                <w14:ligatures w14:val="none"/>
              </w:rPr>
              <w:t>-5.425</w:t>
            </w:r>
          </w:p>
        </w:tc>
      </w:tr>
    </w:tbl>
    <w:p w14:paraId="2A0253AC" w14:textId="2742E78E" w:rsidR="00C71F5B" w:rsidRPr="00271112" w:rsidRDefault="00C71F5B" w:rsidP="0063008A">
      <w:pPr>
        <w:ind w:left="360"/>
        <w:rPr>
          <w:rFonts w:ascii="Times New Roman" w:hAnsi="Times New Roman" w:cs="Times New Roman"/>
          <w:b/>
          <w:bCs/>
          <w:sz w:val="26"/>
          <w:szCs w:val="26"/>
        </w:rPr>
      </w:pPr>
    </w:p>
    <w:p w14:paraId="70B91E6C" w14:textId="4AA6B4B7" w:rsidR="001200DA" w:rsidRPr="00271112" w:rsidRDefault="001200DA" w:rsidP="0063008A">
      <w:pPr>
        <w:rPr>
          <w:rFonts w:ascii="Times New Roman" w:hAnsi="Times New Roman" w:cs="Times New Roman"/>
        </w:rPr>
      </w:pPr>
      <w:r w:rsidRPr="001200DA">
        <w:rPr>
          <w:rFonts w:ascii="Times New Roman" w:hAnsi="Times New Roman" w:cs="Times New Roman"/>
        </w:rPr>
        <w:t>Cluster sizes</w:t>
      </w:r>
      <w:r w:rsidR="00990D6F" w:rsidRPr="00271112">
        <w:rPr>
          <w:rFonts w:ascii="Times New Roman" w:hAnsi="Times New Roman" w:cs="Times New Roman"/>
        </w:rPr>
        <w:t xml:space="preserve"> here</w:t>
      </w:r>
      <w:r w:rsidRPr="001200DA">
        <w:rPr>
          <w:rFonts w:ascii="Times New Roman" w:hAnsi="Times New Roman" w:cs="Times New Roman"/>
        </w:rPr>
        <w:t xml:space="preserve"> </w:t>
      </w:r>
      <w:r w:rsidRPr="00271112">
        <w:rPr>
          <w:rFonts w:ascii="Times New Roman" w:hAnsi="Times New Roman" w:cs="Times New Roman"/>
        </w:rPr>
        <w:t>could be considered slightly</w:t>
      </w:r>
      <w:r w:rsidRPr="001200DA">
        <w:rPr>
          <w:rFonts w:ascii="Times New Roman" w:hAnsi="Times New Roman" w:cs="Times New Roman"/>
        </w:rPr>
        <w:t xml:space="preserve"> more balanced </w:t>
      </w:r>
    </w:p>
    <w:p w14:paraId="2E6AC02D" w14:textId="3E30DFE9" w:rsidR="001200DA" w:rsidRPr="00271112" w:rsidRDefault="001200DA" w:rsidP="00990D6F">
      <w:pPr>
        <w:numPr>
          <w:ilvl w:val="0"/>
          <w:numId w:val="20"/>
        </w:numPr>
        <w:rPr>
          <w:rFonts w:ascii="Times New Roman" w:hAnsi="Times New Roman" w:cs="Times New Roman"/>
        </w:rPr>
      </w:pPr>
      <w:r w:rsidRPr="001200DA">
        <w:rPr>
          <w:rFonts w:ascii="Times New Roman" w:hAnsi="Times New Roman" w:cs="Times New Roman"/>
        </w:rPr>
        <w:t xml:space="preserve">Cluster 0 </w:t>
      </w:r>
      <w:r w:rsidRPr="00271112">
        <w:rPr>
          <w:rFonts w:ascii="Times New Roman" w:hAnsi="Times New Roman" w:cs="Times New Roman"/>
        </w:rPr>
        <w:sym w:font="Wingdings" w:char="F0E0"/>
      </w:r>
      <w:r w:rsidRPr="00271112">
        <w:rPr>
          <w:rFonts w:ascii="Times New Roman" w:hAnsi="Times New Roman" w:cs="Times New Roman"/>
        </w:rPr>
        <w:t xml:space="preserve"> 309</w:t>
      </w:r>
      <w:r w:rsidRPr="001200DA">
        <w:rPr>
          <w:rFonts w:ascii="Times New Roman" w:hAnsi="Times New Roman" w:cs="Times New Roman"/>
        </w:rPr>
        <w:t xml:space="preserve"> </w:t>
      </w:r>
      <w:proofErr w:type="gramStart"/>
      <w:r w:rsidRPr="001200DA">
        <w:rPr>
          <w:rFonts w:ascii="Times New Roman" w:hAnsi="Times New Roman" w:cs="Times New Roman"/>
        </w:rPr>
        <w:t>members</w:t>
      </w:r>
      <w:r w:rsidR="0068791A" w:rsidRPr="00271112">
        <w:rPr>
          <w:rFonts w:ascii="Times New Roman" w:hAnsi="Times New Roman" w:cs="Times New Roman"/>
        </w:rPr>
        <w:t xml:space="preserve"> :</w:t>
      </w:r>
      <w:proofErr w:type="gramEnd"/>
      <w:r w:rsidR="0068791A" w:rsidRPr="00271112">
        <w:rPr>
          <w:rFonts w:ascii="Times New Roman" w:hAnsi="Times New Roman" w:cs="Times New Roman"/>
        </w:rPr>
        <w:t xml:space="preserve"> Average Performers </w:t>
      </w:r>
    </w:p>
    <w:p w14:paraId="11C5DC87" w14:textId="46848160" w:rsidR="0063008A" w:rsidRPr="001200DA" w:rsidRDefault="0063008A" w:rsidP="00990D6F">
      <w:pPr>
        <w:numPr>
          <w:ilvl w:val="1"/>
          <w:numId w:val="20"/>
        </w:numPr>
        <w:rPr>
          <w:rFonts w:ascii="Times New Roman" w:hAnsi="Times New Roman" w:cs="Times New Roman"/>
        </w:rPr>
      </w:pPr>
      <w:r w:rsidRPr="00271112">
        <w:rPr>
          <w:rFonts w:ascii="Times New Roman" w:hAnsi="Times New Roman" w:cs="Times New Roman"/>
        </w:rPr>
        <w:t>Groups smaller, average-performing firms together</w:t>
      </w:r>
    </w:p>
    <w:p w14:paraId="505B3F4F" w14:textId="3468F100" w:rsidR="001200DA" w:rsidRPr="00271112" w:rsidRDefault="001200DA" w:rsidP="00990D6F">
      <w:pPr>
        <w:numPr>
          <w:ilvl w:val="0"/>
          <w:numId w:val="20"/>
        </w:numPr>
        <w:rPr>
          <w:rFonts w:ascii="Times New Roman" w:hAnsi="Times New Roman" w:cs="Times New Roman"/>
        </w:rPr>
      </w:pPr>
      <w:r w:rsidRPr="001200DA">
        <w:rPr>
          <w:rFonts w:ascii="Times New Roman" w:hAnsi="Times New Roman" w:cs="Times New Roman"/>
        </w:rPr>
        <w:t xml:space="preserve">Cluster 1 </w:t>
      </w:r>
      <w:r w:rsidRPr="00271112">
        <w:rPr>
          <w:rFonts w:ascii="Times New Roman" w:hAnsi="Times New Roman" w:cs="Times New Roman"/>
        </w:rPr>
        <w:sym w:font="Wingdings" w:char="F0E0"/>
      </w:r>
      <w:r w:rsidRPr="00271112">
        <w:rPr>
          <w:rFonts w:ascii="Times New Roman" w:hAnsi="Times New Roman" w:cs="Times New Roman"/>
        </w:rPr>
        <w:t xml:space="preserve"> 189 </w:t>
      </w:r>
      <w:proofErr w:type="gramStart"/>
      <w:r w:rsidRPr="001200DA">
        <w:rPr>
          <w:rFonts w:ascii="Times New Roman" w:hAnsi="Times New Roman" w:cs="Times New Roman"/>
        </w:rPr>
        <w:t>members</w:t>
      </w:r>
      <w:r w:rsidR="0068791A" w:rsidRPr="00271112">
        <w:rPr>
          <w:rFonts w:ascii="Times New Roman" w:hAnsi="Times New Roman" w:cs="Times New Roman"/>
        </w:rPr>
        <w:t xml:space="preserve"> :</w:t>
      </w:r>
      <w:proofErr w:type="gramEnd"/>
      <w:r w:rsidR="0068791A" w:rsidRPr="00271112">
        <w:rPr>
          <w:rFonts w:ascii="Times New Roman" w:hAnsi="Times New Roman" w:cs="Times New Roman"/>
        </w:rPr>
        <w:t xml:space="preserve"> Established Players</w:t>
      </w:r>
    </w:p>
    <w:p w14:paraId="42C219BD" w14:textId="53EC6787" w:rsidR="0063008A" w:rsidRPr="001200DA" w:rsidRDefault="0063008A" w:rsidP="00990D6F">
      <w:pPr>
        <w:numPr>
          <w:ilvl w:val="1"/>
          <w:numId w:val="20"/>
        </w:numPr>
        <w:rPr>
          <w:rFonts w:ascii="Times New Roman" w:hAnsi="Times New Roman" w:cs="Times New Roman"/>
        </w:rPr>
      </w:pPr>
      <w:r w:rsidRPr="00271112">
        <w:rPr>
          <w:rFonts w:ascii="Times New Roman" w:hAnsi="Times New Roman" w:cs="Times New Roman"/>
        </w:rPr>
        <w:t>Contains large, stable companies</w:t>
      </w:r>
    </w:p>
    <w:p w14:paraId="7DB6591D" w14:textId="715D3020" w:rsidR="003145FC" w:rsidRPr="00271112" w:rsidRDefault="001200DA" w:rsidP="00990D6F">
      <w:pPr>
        <w:numPr>
          <w:ilvl w:val="0"/>
          <w:numId w:val="20"/>
        </w:numPr>
        <w:rPr>
          <w:rFonts w:ascii="Times New Roman" w:hAnsi="Times New Roman" w:cs="Times New Roman"/>
        </w:rPr>
      </w:pPr>
      <w:r w:rsidRPr="00271112">
        <w:rPr>
          <w:rFonts w:ascii="Times New Roman" w:hAnsi="Times New Roman" w:cs="Times New Roman"/>
        </w:rPr>
        <w:t xml:space="preserve">Cluster 2 </w:t>
      </w:r>
      <w:r w:rsidRPr="00271112">
        <w:rPr>
          <w:rFonts w:ascii="Times New Roman" w:hAnsi="Times New Roman" w:cs="Times New Roman"/>
        </w:rPr>
        <w:sym w:font="Wingdings" w:char="F0E0"/>
      </w:r>
      <w:r w:rsidRPr="00271112">
        <w:rPr>
          <w:rFonts w:ascii="Times New Roman" w:hAnsi="Times New Roman" w:cs="Times New Roman"/>
        </w:rPr>
        <w:t xml:space="preserve"> 4 </w:t>
      </w:r>
      <w:proofErr w:type="gramStart"/>
      <w:r w:rsidRPr="00271112">
        <w:rPr>
          <w:rFonts w:ascii="Times New Roman" w:hAnsi="Times New Roman" w:cs="Times New Roman"/>
        </w:rPr>
        <w:t>members</w:t>
      </w:r>
      <w:r w:rsidR="0068791A" w:rsidRPr="00271112">
        <w:rPr>
          <w:rFonts w:ascii="Times New Roman" w:hAnsi="Times New Roman" w:cs="Times New Roman"/>
        </w:rPr>
        <w:t xml:space="preserve"> :</w:t>
      </w:r>
      <w:proofErr w:type="gramEnd"/>
      <w:r w:rsidR="0068791A" w:rsidRPr="00271112">
        <w:rPr>
          <w:rFonts w:ascii="Times New Roman" w:hAnsi="Times New Roman" w:cs="Times New Roman"/>
        </w:rPr>
        <w:t xml:space="preserve"> High Growth Niche</w:t>
      </w:r>
    </w:p>
    <w:p w14:paraId="19667385" w14:textId="100AAFA5" w:rsidR="0063008A" w:rsidRPr="00271112" w:rsidRDefault="0063008A" w:rsidP="00990D6F">
      <w:pPr>
        <w:numPr>
          <w:ilvl w:val="1"/>
          <w:numId w:val="20"/>
        </w:numPr>
        <w:rPr>
          <w:rFonts w:ascii="Times New Roman" w:hAnsi="Times New Roman" w:cs="Times New Roman"/>
        </w:rPr>
      </w:pPr>
      <w:r w:rsidRPr="00271112">
        <w:rPr>
          <w:rFonts w:ascii="Times New Roman" w:hAnsi="Times New Roman" w:cs="Times New Roman"/>
        </w:rPr>
        <w:t>Remains the group with ultra-niche, high-growth outliers.</w:t>
      </w:r>
    </w:p>
    <w:p w14:paraId="0A3BE652" w14:textId="77777777" w:rsidR="0063008A" w:rsidRPr="00271112" w:rsidRDefault="0063008A" w:rsidP="00687772">
      <w:pPr>
        <w:rPr>
          <w:rFonts w:ascii="Times New Roman" w:hAnsi="Times New Roman" w:cs="Times New Roman"/>
        </w:rPr>
      </w:pPr>
    </w:p>
    <w:p w14:paraId="0FCAEA17" w14:textId="77777777" w:rsidR="003346BE" w:rsidRPr="00271112" w:rsidRDefault="003346BE" w:rsidP="00687772">
      <w:pPr>
        <w:rPr>
          <w:rFonts w:ascii="Times New Roman" w:hAnsi="Times New Roman" w:cs="Times New Roman"/>
        </w:rPr>
      </w:pPr>
    </w:p>
    <w:p w14:paraId="239885A7" w14:textId="77777777" w:rsidR="003346BE" w:rsidRDefault="003346BE" w:rsidP="00687772">
      <w:pPr>
        <w:rPr>
          <w:rFonts w:ascii="Times New Roman" w:hAnsi="Times New Roman" w:cs="Times New Roman"/>
        </w:rPr>
      </w:pPr>
    </w:p>
    <w:p w14:paraId="11C6DA6D" w14:textId="77777777" w:rsidR="003346BE" w:rsidRPr="00271112" w:rsidRDefault="003346BE" w:rsidP="00687772">
      <w:pPr>
        <w:rPr>
          <w:rFonts w:ascii="Times New Roman" w:hAnsi="Times New Roman" w:cs="Times New Roman"/>
        </w:rPr>
      </w:pPr>
    </w:p>
    <w:p w14:paraId="79B286EB" w14:textId="4A797559" w:rsidR="00687772" w:rsidRPr="00271112" w:rsidRDefault="00687772" w:rsidP="00687772">
      <w:pPr>
        <w:rPr>
          <w:rFonts w:ascii="Times New Roman" w:hAnsi="Times New Roman" w:cs="Times New Roman"/>
          <w:b/>
          <w:bCs/>
          <w:sz w:val="26"/>
          <w:szCs w:val="26"/>
        </w:rPr>
      </w:pPr>
      <w:r w:rsidRPr="00271112">
        <w:rPr>
          <w:rFonts w:ascii="Times New Roman" w:hAnsi="Times New Roman" w:cs="Times New Roman"/>
          <w:b/>
          <w:bCs/>
          <w:sz w:val="26"/>
          <w:szCs w:val="26"/>
        </w:rPr>
        <w:lastRenderedPageBreak/>
        <w:t xml:space="preserve">Comparing Pre vs Post PCA K Means </w:t>
      </w:r>
    </w:p>
    <w:tbl>
      <w:tblPr>
        <w:tblW w:w="10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72"/>
        <w:gridCol w:w="1495"/>
        <w:gridCol w:w="2761"/>
        <w:gridCol w:w="3927"/>
      </w:tblGrid>
      <w:tr w:rsidR="00687772" w:rsidRPr="00271112" w14:paraId="63E735C6" w14:textId="77777777" w:rsidTr="00AE7CBD">
        <w:trPr>
          <w:trHeight w:val="205"/>
        </w:trPr>
        <w:tc>
          <w:tcPr>
            <w:tcW w:w="0" w:type="auto"/>
            <w:tcBorders>
              <w:bottom w:val="single" w:sz="12" w:space="0" w:color="auto"/>
            </w:tcBorders>
            <w:tcMar>
              <w:top w:w="30" w:type="dxa"/>
              <w:left w:w="120" w:type="dxa"/>
              <w:bottom w:w="30" w:type="dxa"/>
              <w:right w:w="120" w:type="dxa"/>
            </w:tcMar>
            <w:vAlign w:val="center"/>
            <w:hideMark/>
          </w:tcPr>
          <w:p w14:paraId="50EEE4F9"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Clustering Method</w:t>
            </w:r>
          </w:p>
        </w:tc>
        <w:tc>
          <w:tcPr>
            <w:tcW w:w="0" w:type="auto"/>
            <w:tcBorders>
              <w:bottom w:val="single" w:sz="12" w:space="0" w:color="auto"/>
            </w:tcBorders>
            <w:tcMar>
              <w:top w:w="30" w:type="dxa"/>
              <w:left w:w="120" w:type="dxa"/>
              <w:bottom w:w="30" w:type="dxa"/>
              <w:right w:w="120" w:type="dxa"/>
            </w:tcMar>
            <w:vAlign w:val="center"/>
            <w:hideMark/>
          </w:tcPr>
          <w:p w14:paraId="77D30B2E"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Cluster Label</w:t>
            </w:r>
          </w:p>
        </w:tc>
        <w:tc>
          <w:tcPr>
            <w:tcW w:w="0" w:type="auto"/>
            <w:tcBorders>
              <w:bottom w:val="single" w:sz="12" w:space="0" w:color="auto"/>
            </w:tcBorders>
            <w:tcMar>
              <w:top w:w="30" w:type="dxa"/>
              <w:left w:w="120" w:type="dxa"/>
              <w:bottom w:w="30" w:type="dxa"/>
              <w:right w:w="120" w:type="dxa"/>
            </w:tcMar>
            <w:vAlign w:val="center"/>
            <w:hideMark/>
          </w:tcPr>
          <w:p w14:paraId="7660E509"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Number of Members (Size)</w:t>
            </w:r>
          </w:p>
        </w:tc>
        <w:tc>
          <w:tcPr>
            <w:tcW w:w="0" w:type="auto"/>
            <w:tcBorders>
              <w:bottom w:val="single" w:sz="12" w:space="0" w:color="auto"/>
            </w:tcBorders>
            <w:tcMar>
              <w:top w:w="30" w:type="dxa"/>
              <w:left w:w="120" w:type="dxa"/>
              <w:bottom w:w="30" w:type="dxa"/>
              <w:right w:w="120" w:type="dxa"/>
            </w:tcMar>
            <w:vAlign w:val="center"/>
            <w:hideMark/>
          </w:tcPr>
          <w:p w14:paraId="7E3F77E3"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Within-Cluster Sum of Squares (WCSS)</w:t>
            </w:r>
          </w:p>
        </w:tc>
      </w:tr>
      <w:tr w:rsidR="00687772" w:rsidRPr="00271112" w14:paraId="1056B1E8" w14:textId="77777777" w:rsidTr="00AE7CBD">
        <w:trPr>
          <w:trHeight w:val="205"/>
        </w:trPr>
        <w:tc>
          <w:tcPr>
            <w:tcW w:w="0" w:type="auto"/>
            <w:tcBorders>
              <w:top w:val="single" w:sz="12" w:space="0" w:color="auto"/>
              <w:bottom w:val="nil"/>
            </w:tcBorders>
            <w:tcMar>
              <w:top w:w="30" w:type="dxa"/>
              <w:left w:w="120" w:type="dxa"/>
              <w:bottom w:w="30" w:type="dxa"/>
              <w:right w:w="120" w:type="dxa"/>
            </w:tcMar>
            <w:vAlign w:val="center"/>
            <w:hideMark/>
          </w:tcPr>
          <w:p w14:paraId="3806E5F1"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Pre-</w:t>
            </w:r>
            <w:proofErr w:type="gramStart"/>
            <w:r w:rsidRPr="003145FC">
              <w:rPr>
                <w:rFonts w:ascii="Times New Roman" w:hAnsi="Times New Roman" w:cs="Times New Roman"/>
                <w:sz w:val="20"/>
                <w:szCs w:val="20"/>
              </w:rPr>
              <w:t>PCA</w:t>
            </w:r>
            <w:r w:rsidRPr="00271112">
              <w:rPr>
                <w:rFonts w:ascii="Times New Roman" w:hAnsi="Times New Roman" w:cs="Times New Roman"/>
                <w:sz w:val="20"/>
                <w:szCs w:val="20"/>
              </w:rPr>
              <w:t xml:space="preserve"> ,</w:t>
            </w:r>
            <w:proofErr w:type="gramEnd"/>
            <w:r w:rsidRPr="00271112">
              <w:rPr>
                <w:rFonts w:ascii="Times New Roman" w:hAnsi="Times New Roman" w:cs="Times New Roman"/>
                <w:sz w:val="20"/>
                <w:szCs w:val="20"/>
              </w:rPr>
              <w:t xml:space="preserve"> K=4</w:t>
            </w:r>
          </w:p>
        </w:tc>
        <w:tc>
          <w:tcPr>
            <w:tcW w:w="0" w:type="auto"/>
            <w:tcBorders>
              <w:top w:val="single" w:sz="12" w:space="0" w:color="auto"/>
            </w:tcBorders>
            <w:tcMar>
              <w:top w:w="30" w:type="dxa"/>
              <w:left w:w="120" w:type="dxa"/>
              <w:bottom w:w="30" w:type="dxa"/>
              <w:right w:w="120" w:type="dxa"/>
            </w:tcMar>
            <w:vAlign w:val="center"/>
            <w:hideMark/>
          </w:tcPr>
          <w:p w14:paraId="7BB00F6F"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Cluster 1</w:t>
            </w:r>
          </w:p>
        </w:tc>
        <w:tc>
          <w:tcPr>
            <w:tcW w:w="0" w:type="auto"/>
            <w:tcBorders>
              <w:top w:val="single" w:sz="12" w:space="0" w:color="auto"/>
            </w:tcBorders>
            <w:tcMar>
              <w:top w:w="30" w:type="dxa"/>
              <w:left w:w="120" w:type="dxa"/>
              <w:bottom w:w="30" w:type="dxa"/>
              <w:right w:w="120" w:type="dxa"/>
            </w:tcMar>
            <w:vAlign w:val="center"/>
            <w:hideMark/>
          </w:tcPr>
          <w:p w14:paraId="2C4D2111"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4</w:t>
            </w:r>
          </w:p>
        </w:tc>
        <w:tc>
          <w:tcPr>
            <w:tcW w:w="0" w:type="auto"/>
            <w:tcBorders>
              <w:top w:val="single" w:sz="12" w:space="0" w:color="auto"/>
            </w:tcBorders>
            <w:tcMar>
              <w:top w:w="30" w:type="dxa"/>
              <w:left w:w="120" w:type="dxa"/>
              <w:bottom w:w="30" w:type="dxa"/>
              <w:right w:w="120" w:type="dxa"/>
            </w:tcMar>
            <w:vAlign w:val="center"/>
            <w:hideMark/>
          </w:tcPr>
          <w:p w14:paraId="25FA59E0"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13.59</w:t>
            </w:r>
          </w:p>
        </w:tc>
      </w:tr>
      <w:tr w:rsidR="00687772" w:rsidRPr="00271112" w14:paraId="4AED40BD" w14:textId="77777777" w:rsidTr="00AE7CBD">
        <w:trPr>
          <w:trHeight w:val="205"/>
        </w:trPr>
        <w:tc>
          <w:tcPr>
            <w:tcW w:w="0" w:type="auto"/>
            <w:tcBorders>
              <w:top w:val="nil"/>
              <w:bottom w:val="nil"/>
            </w:tcBorders>
            <w:tcMar>
              <w:top w:w="30" w:type="dxa"/>
              <w:left w:w="120" w:type="dxa"/>
              <w:bottom w:w="30" w:type="dxa"/>
              <w:right w:w="120" w:type="dxa"/>
            </w:tcMar>
            <w:vAlign w:val="center"/>
            <w:hideMark/>
          </w:tcPr>
          <w:p w14:paraId="68F3C85A" w14:textId="77777777" w:rsidR="00687772" w:rsidRPr="003145FC" w:rsidRDefault="00687772" w:rsidP="00AE7CBD">
            <w:pPr>
              <w:rPr>
                <w:rFonts w:ascii="Times New Roman" w:hAnsi="Times New Roman" w:cs="Times New Roman"/>
                <w:sz w:val="20"/>
                <w:szCs w:val="20"/>
              </w:rPr>
            </w:pPr>
            <w:r w:rsidRPr="00271112">
              <w:rPr>
                <w:rFonts w:ascii="Times New Roman" w:hAnsi="Times New Roman" w:cs="Times New Roman"/>
                <w:sz w:val="20"/>
                <w:szCs w:val="20"/>
              </w:rPr>
              <w:t>K Means</w:t>
            </w:r>
          </w:p>
        </w:tc>
        <w:tc>
          <w:tcPr>
            <w:tcW w:w="0" w:type="auto"/>
            <w:tcMar>
              <w:top w:w="30" w:type="dxa"/>
              <w:left w:w="120" w:type="dxa"/>
              <w:bottom w:w="30" w:type="dxa"/>
              <w:right w:w="120" w:type="dxa"/>
            </w:tcMar>
            <w:vAlign w:val="center"/>
            <w:hideMark/>
          </w:tcPr>
          <w:p w14:paraId="6B5A11F0"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Cluster 2</w:t>
            </w:r>
          </w:p>
        </w:tc>
        <w:tc>
          <w:tcPr>
            <w:tcW w:w="0" w:type="auto"/>
            <w:tcMar>
              <w:top w:w="30" w:type="dxa"/>
              <w:left w:w="120" w:type="dxa"/>
              <w:bottom w:w="30" w:type="dxa"/>
              <w:right w:w="120" w:type="dxa"/>
            </w:tcMar>
            <w:vAlign w:val="center"/>
            <w:hideMark/>
          </w:tcPr>
          <w:p w14:paraId="796F1DF1"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244</w:t>
            </w:r>
          </w:p>
        </w:tc>
        <w:tc>
          <w:tcPr>
            <w:tcW w:w="0" w:type="auto"/>
            <w:tcMar>
              <w:top w:w="30" w:type="dxa"/>
              <w:left w:w="120" w:type="dxa"/>
              <w:bottom w:w="30" w:type="dxa"/>
              <w:right w:w="120" w:type="dxa"/>
            </w:tcMar>
            <w:vAlign w:val="center"/>
            <w:hideMark/>
          </w:tcPr>
          <w:p w14:paraId="36DCAD33"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451.72</w:t>
            </w:r>
          </w:p>
        </w:tc>
      </w:tr>
      <w:tr w:rsidR="00687772" w:rsidRPr="00271112" w14:paraId="5E7FF148" w14:textId="77777777" w:rsidTr="00AE7CBD">
        <w:trPr>
          <w:trHeight w:val="205"/>
        </w:trPr>
        <w:tc>
          <w:tcPr>
            <w:tcW w:w="0" w:type="auto"/>
            <w:tcBorders>
              <w:top w:val="nil"/>
              <w:left w:val="single" w:sz="4" w:space="0" w:color="auto"/>
              <w:bottom w:val="nil"/>
              <w:right w:val="single" w:sz="4" w:space="0" w:color="auto"/>
            </w:tcBorders>
            <w:tcMar>
              <w:top w:w="30" w:type="dxa"/>
              <w:left w:w="120" w:type="dxa"/>
              <w:bottom w:w="30" w:type="dxa"/>
              <w:right w:w="120" w:type="dxa"/>
            </w:tcMar>
            <w:vAlign w:val="center"/>
            <w:hideMark/>
          </w:tcPr>
          <w:p w14:paraId="0AD969E1" w14:textId="77777777" w:rsidR="00687772" w:rsidRPr="003145FC" w:rsidRDefault="00687772" w:rsidP="00AE7CBD">
            <w:pPr>
              <w:rPr>
                <w:rFonts w:ascii="Times New Roman" w:hAnsi="Times New Roman" w:cs="Times New Roman"/>
                <w:sz w:val="20"/>
                <w:szCs w:val="20"/>
              </w:rPr>
            </w:pPr>
          </w:p>
        </w:tc>
        <w:tc>
          <w:tcPr>
            <w:tcW w:w="0" w:type="auto"/>
            <w:tcBorders>
              <w:left w:val="single" w:sz="4" w:space="0" w:color="auto"/>
            </w:tcBorders>
            <w:tcMar>
              <w:top w:w="30" w:type="dxa"/>
              <w:left w:w="120" w:type="dxa"/>
              <w:bottom w:w="30" w:type="dxa"/>
              <w:right w:w="120" w:type="dxa"/>
            </w:tcMar>
            <w:vAlign w:val="center"/>
            <w:hideMark/>
          </w:tcPr>
          <w:p w14:paraId="51BFA0B3"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Cluster 3</w:t>
            </w:r>
          </w:p>
        </w:tc>
        <w:tc>
          <w:tcPr>
            <w:tcW w:w="0" w:type="auto"/>
            <w:tcMar>
              <w:top w:w="30" w:type="dxa"/>
              <w:left w:w="120" w:type="dxa"/>
              <w:bottom w:w="30" w:type="dxa"/>
              <w:right w:w="120" w:type="dxa"/>
            </w:tcMar>
            <w:vAlign w:val="center"/>
            <w:hideMark/>
          </w:tcPr>
          <w:p w14:paraId="3F84C333"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158</w:t>
            </w:r>
          </w:p>
        </w:tc>
        <w:tc>
          <w:tcPr>
            <w:tcW w:w="0" w:type="auto"/>
            <w:tcMar>
              <w:top w:w="30" w:type="dxa"/>
              <w:left w:w="120" w:type="dxa"/>
              <w:bottom w:w="30" w:type="dxa"/>
              <w:right w:w="120" w:type="dxa"/>
            </w:tcMar>
            <w:vAlign w:val="center"/>
            <w:hideMark/>
          </w:tcPr>
          <w:p w14:paraId="63416300"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331.23</w:t>
            </w:r>
          </w:p>
        </w:tc>
      </w:tr>
      <w:tr w:rsidR="00271112" w:rsidRPr="00271112" w14:paraId="11B70E31" w14:textId="77777777" w:rsidTr="00AE7CBD">
        <w:trPr>
          <w:trHeight w:val="205"/>
        </w:trPr>
        <w:tc>
          <w:tcPr>
            <w:tcW w:w="0" w:type="auto"/>
            <w:tcBorders>
              <w:top w:val="nil"/>
              <w:left w:val="single" w:sz="4" w:space="0" w:color="auto"/>
              <w:bottom w:val="single" w:sz="12" w:space="0" w:color="auto"/>
              <w:right w:val="single" w:sz="4" w:space="0" w:color="auto"/>
            </w:tcBorders>
            <w:tcMar>
              <w:top w:w="30" w:type="dxa"/>
              <w:left w:w="120" w:type="dxa"/>
              <w:bottom w:w="30" w:type="dxa"/>
              <w:right w:w="120" w:type="dxa"/>
            </w:tcMar>
            <w:vAlign w:val="center"/>
            <w:hideMark/>
          </w:tcPr>
          <w:p w14:paraId="6D5841C7" w14:textId="77777777" w:rsidR="00687772" w:rsidRPr="003145FC" w:rsidRDefault="00687772" w:rsidP="00AE7CBD">
            <w:pPr>
              <w:rPr>
                <w:rFonts w:ascii="Times New Roman" w:hAnsi="Times New Roman" w:cs="Times New Roman"/>
                <w:sz w:val="20"/>
                <w:szCs w:val="20"/>
              </w:rPr>
            </w:pPr>
          </w:p>
        </w:tc>
        <w:tc>
          <w:tcPr>
            <w:tcW w:w="0" w:type="auto"/>
            <w:tcBorders>
              <w:left w:val="single" w:sz="4" w:space="0" w:color="auto"/>
              <w:bottom w:val="single" w:sz="12" w:space="0" w:color="auto"/>
            </w:tcBorders>
            <w:tcMar>
              <w:top w:w="30" w:type="dxa"/>
              <w:left w:w="120" w:type="dxa"/>
              <w:bottom w:w="30" w:type="dxa"/>
              <w:right w:w="120" w:type="dxa"/>
            </w:tcMar>
            <w:vAlign w:val="center"/>
            <w:hideMark/>
          </w:tcPr>
          <w:p w14:paraId="6DE05B56"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Cluster 4</w:t>
            </w:r>
          </w:p>
        </w:tc>
        <w:tc>
          <w:tcPr>
            <w:tcW w:w="0" w:type="auto"/>
            <w:tcBorders>
              <w:bottom w:val="single" w:sz="12" w:space="0" w:color="auto"/>
            </w:tcBorders>
            <w:tcMar>
              <w:top w:w="30" w:type="dxa"/>
              <w:left w:w="120" w:type="dxa"/>
              <w:bottom w:w="30" w:type="dxa"/>
              <w:right w:w="120" w:type="dxa"/>
            </w:tcMar>
            <w:vAlign w:val="center"/>
            <w:hideMark/>
          </w:tcPr>
          <w:p w14:paraId="531CEFBF"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96</w:t>
            </w:r>
          </w:p>
        </w:tc>
        <w:tc>
          <w:tcPr>
            <w:tcW w:w="0" w:type="auto"/>
            <w:tcBorders>
              <w:bottom w:val="single" w:sz="12" w:space="0" w:color="auto"/>
            </w:tcBorders>
            <w:tcMar>
              <w:top w:w="30" w:type="dxa"/>
              <w:left w:w="120" w:type="dxa"/>
              <w:bottom w:w="30" w:type="dxa"/>
              <w:right w:w="120" w:type="dxa"/>
            </w:tcMar>
            <w:vAlign w:val="center"/>
            <w:hideMark/>
          </w:tcPr>
          <w:p w14:paraId="182655D2"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490.05</w:t>
            </w:r>
          </w:p>
        </w:tc>
      </w:tr>
      <w:tr w:rsidR="00687772" w:rsidRPr="00271112" w14:paraId="02048D8E" w14:textId="77777777" w:rsidTr="00AE7CBD">
        <w:trPr>
          <w:trHeight w:val="205"/>
        </w:trPr>
        <w:tc>
          <w:tcPr>
            <w:tcW w:w="0" w:type="auto"/>
            <w:tcBorders>
              <w:top w:val="single" w:sz="12" w:space="0" w:color="auto"/>
              <w:bottom w:val="nil"/>
            </w:tcBorders>
            <w:tcMar>
              <w:top w:w="30" w:type="dxa"/>
              <w:left w:w="120" w:type="dxa"/>
              <w:bottom w:w="30" w:type="dxa"/>
              <w:right w:w="120" w:type="dxa"/>
            </w:tcMar>
            <w:vAlign w:val="center"/>
            <w:hideMark/>
          </w:tcPr>
          <w:p w14:paraId="36A82A6B"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Post-PCA</w:t>
            </w:r>
            <w:r w:rsidRPr="00271112">
              <w:rPr>
                <w:rFonts w:ascii="Times New Roman" w:hAnsi="Times New Roman" w:cs="Times New Roman"/>
                <w:sz w:val="20"/>
                <w:szCs w:val="20"/>
              </w:rPr>
              <w:t>,</w:t>
            </w:r>
            <w:r w:rsidRPr="003145FC">
              <w:rPr>
                <w:rFonts w:ascii="Times New Roman" w:hAnsi="Times New Roman" w:cs="Times New Roman"/>
                <w:sz w:val="20"/>
                <w:szCs w:val="20"/>
              </w:rPr>
              <w:t xml:space="preserve"> </w:t>
            </w:r>
            <w:r w:rsidRPr="00271112">
              <w:rPr>
                <w:rFonts w:ascii="Times New Roman" w:hAnsi="Times New Roman" w:cs="Times New Roman"/>
                <w:sz w:val="20"/>
                <w:szCs w:val="20"/>
              </w:rPr>
              <w:t>K</w:t>
            </w:r>
            <w:r w:rsidRPr="003145FC">
              <w:rPr>
                <w:rFonts w:ascii="Times New Roman" w:hAnsi="Times New Roman" w:cs="Times New Roman"/>
                <w:sz w:val="20"/>
                <w:szCs w:val="20"/>
              </w:rPr>
              <w:t>=4</w:t>
            </w:r>
          </w:p>
        </w:tc>
        <w:tc>
          <w:tcPr>
            <w:tcW w:w="0" w:type="auto"/>
            <w:tcBorders>
              <w:top w:val="single" w:sz="12" w:space="0" w:color="auto"/>
            </w:tcBorders>
            <w:tcMar>
              <w:top w:w="30" w:type="dxa"/>
              <w:left w:w="120" w:type="dxa"/>
              <w:bottom w:w="30" w:type="dxa"/>
              <w:right w:w="120" w:type="dxa"/>
            </w:tcMar>
            <w:vAlign w:val="center"/>
            <w:hideMark/>
          </w:tcPr>
          <w:p w14:paraId="6C7022AF"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Cluster 0</w:t>
            </w:r>
          </w:p>
        </w:tc>
        <w:tc>
          <w:tcPr>
            <w:tcW w:w="0" w:type="auto"/>
            <w:tcBorders>
              <w:top w:val="single" w:sz="12" w:space="0" w:color="auto"/>
            </w:tcBorders>
            <w:tcMar>
              <w:top w:w="30" w:type="dxa"/>
              <w:left w:w="120" w:type="dxa"/>
              <w:bottom w:w="30" w:type="dxa"/>
              <w:right w:w="120" w:type="dxa"/>
            </w:tcMar>
            <w:vAlign w:val="center"/>
            <w:hideMark/>
          </w:tcPr>
          <w:p w14:paraId="24EF8F48"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174</w:t>
            </w:r>
          </w:p>
        </w:tc>
        <w:tc>
          <w:tcPr>
            <w:tcW w:w="0" w:type="auto"/>
            <w:tcBorders>
              <w:top w:val="single" w:sz="12" w:space="0" w:color="auto"/>
            </w:tcBorders>
            <w:tcMar>
              <w:top w:w="30" w:type="dxa"/>
              <w:left w:w="120" w:type="dxa"/>
              <w:bottom w:w="30" w:type="dxa"/>
              <w:right w:w="120" w:type="dxa"/>
            </w:tcMar>
            <w:vAlign w:val="center"/>
            <w:hideMark/>
          </w:tcPr>
          <w:p w14:paraId="155892CD"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370.93</w:t>
            </w:r>
          </w:p>
        </w:tc>
      </w:tr>
      <w:tr w:rsidR="00687772" w:rsidRPr="00271112" w14:paraId="26C279AE" w14:textId="77777777" w:rsidTr="00AE7CBD">
        <w:trPr>
          <w:trHeight w:val="205"/>
        </w:trPr>
        <w:tc>
          <w:tcPr>
            <w:tcW w:w="0" w:type="auto"/>
            <w:tcBorders>
              <w:top w:val="nil"/>
              <w:bottom w:val="nil"/>
            </w:tcBorders>
            <w:tcMar>
              <w:top w:w="30" w:type="dxa"/>
              <w:left w:w="120" w:type="dxa"/>
              <w:bottom w:w="30" w:type="dxa"/>
              <w:right w:w="120" w:type="dxa"/>
            </w:tcMar>
            <w:vAlign w:val="center"/>
            <w:hideMark/>
          </w:tcPr>
          <w:p w14:paraId="03B73437"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K-Means</w:t>
            </w:r>
          </w:p>
        </w:tc>
        <w:tc>
          <w:tcPr>
            <w:tcW w:w="0" w:type="auto"/>
            <w:tcMar>
              <w:top w:w="30" w:type="dxa"/>
              <w:left w:w="120" w:type="dxa"/>
              <w:bottom w:w="30" w:type="dxa"/>
              <w:right w:w="120" w:type="dxa"/>
            </w:tcMar>
            <w:vAlign w:val="center"/>
            <w:hideMark/>
          </w:tcPr>
          <w:p w14:paraId="265ADB3B"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Cluster 1</w:t>
            </w:r>
          </w:p>
        </w:tc>
        <w:tc>
          <w:tcPr>
            <w:tcW w:w="0" w:type="auto"/>
            <w:tcMar>
              <w:top w:w="30" w:type="dxa"/>
              <w:left w:w="120" w:type="dxa"/>
              <w:bottom w:w="30" w:type="dxa"/>
              <w:right w:w="120" w:type="dxa"/>
            </w:tcMar>
            <w:vAlign w:val="center"/>
            <w:hideMark/>
          </w:tcPr>
          <w:p w14:paraId="06992837"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314</w:t>
            </w:r>
          </w:p>
        </w:tc>
        <w:tc>
          <w:tcPr>
            <w:tcW w:w="0" w:type="auto"/>
            <w:tcMar>
              <w:top w:w="30" w:type="dxa"/>
              <w:left w:w="120" w:type="dxa"/>
              <w:bottom w:w="30" w:type="dxa"/>
              <w:right w:w="120" w:type="dxa"/>
            </w:tcMar>
            <w:vAlign w:val="center"/>
            <w:hideMark/>
          </w:tcPr>
          <w:p w14:paraId="3CA87CA4"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595.81</w:t>
            </w:r>
          </w:p>
        </w:tc>
      </w:tr>
      <w:tr w:rsidR="00687772" w:rsidRPr="00271112" w14:paraId="430146EC" w14:textId="77777777" w:rsidTr="00AE7CBD">
        <w:trPr>
          <w:trHeight w:val="205"/>
        </w:trPr>
        <w:tc>
          <w:tcPr>
            <w:tcW w:w="0" w:type="auto"/>
            <w:tcBorders>
              <w:top w:val="nil"/>
              <w:bottom w:val="nil"/>
            </w:tcBorders>
            <w:tcMar>
              <w:top w:w="30" w:type="dxa"/>
              <w:left w:w="120" w:type="dxa"/>
              <w:bottom w:w="30" w:type="dxa"/>
              <w:right w:w="120" w:type="dxa"/>
            </w:tcMar>
            <w:vAlign w:val="center"/>
            <w:hideMark/>
          </w:tcPr>
          <w:p w14:paraId="0DC2DF22" w14:textId="77777777" w:rsidR="00687772" w:rsidRPr="003145FC" w:rsidRDefault="00687772" w:rsidP="00AE7CBD">
            <w:pPr>
              <w:rPr>
                <w:rFonts w:ascii="Times New Roman" w:hAnsi="Times New Roman" w:cs="Times New Roman"/>
                <w:sz w:val="20"/>
                <w:szCs w:val="20"/>
              </w:rPr>
            </w:pPr>
          </w:p>
        </w:tc>
        <w:tc>
          <w:tcPr>
            <w:tcW w:w="0" w:type="auto"/>
            <w:tcMar>
              <w:top w:w="30" w:type="dxa"/>
              <w:left w:w="120" w:type="dxa"/>
              <w:bottom w:w="30" w:type="dxa"/>
              <w:right w:w="120" w:type="dxa"/>
            </w:tcMar>
            <w:vAlign w:val="center"/>
            <w:hideMark/>
          </w:tcPr>
          <w:p w14:paraId="07F6C371"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Cluster 2</w:t>
            </w:r>
          </w:p>
        </w:tc>
        <w:tc>
          <w:tcPr>
            <w:tcW w:w="0" w:type="auto"/>
            <w:tcMar>
              <w:top w:w="30" w:type="dxa"/>
              <w:left w:w="120" w:type="dxa"/>
              <w:bottom w:w="30" w:type="dxa"/>
              <w:right w:w="120" w:type="dxa"/>
            </w:tcMar>
            <w:vAlign w:val="center"/>
            <w:hideMark/>
          </w:tcPr>
          <w:p w14:paraId="20B48059"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10</w:t>
            </w:r>
          </w:p>
        </w:tc>
        <w:tc>
          <w:tcPr>
            <w:tcW w:w="0" w:type="auto"/>
            <w:tcMar>
              <w:top w:w="30" w:type="dxa"/>
              <w:left w:w="120" w:type="dxa"/>
              <w:bottom w:w="30" w:type="dxa"/>
              <w:right w:w="120" w:type="dxa"/>
            </w:tcMar>
            <w:vAlign w:val="center"/>
            <w:hideMark/>
          </w:tcPr>
          <w:p w14:paraId="47AC95F2"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58.23</w:t>
            </w:r>
          </w:p>
        </w:tc>
      </w:tr>
      <w:tr w:rsidR="00687772" w:rsidRPr="00271112" w14:paraId="4B51467B" w14:textId="77777777" w:rsidTr="00AE7CBD">
        <w:trPr>
          <w:trHeight w:val="205"/>
        </w:trPr>
        <w:tc>
          <w:tcPr>
            <w:tcW w:w="0" w:type="auto"/>
            <w:tcBorders>
              <w:top w:val="nil"/>
              <w:bottom w:val="single" w:sz="12" w:space="0" w:color="auto"/>
            </w:tcBorders>
            <w:tcMar>
              <w:top w:w="30" w:type="dxa"/>
              <w:left w:w="120" w:type="dxa"/>
              <w:bottom w:w="30" w:type="dxa"/>
              <w:right w:w="120" w:type="dxa"/>
            </w:tcMar>
            <w:vAlign w:val="center"/>
            <w:hideMark/>
          </w:tcPr>
          <w:p w14:paraId="230A95B1" w14:textId="77777777" w:rsidR="00687772" w:rsidRPr="003145FC" w:rsidRDefault="00687772" w:rsidP="00AE7CBD">
            <w:pPr>
              <w:rPr>
                <w:rFonts w:ascii="Times New Roman" w:hAnsi="Times New Roman" w:cs="Times New Roman"/>
                <w:sz w:val="20"/>
                <w:szCs w:val="20"/>
              </w:rPr>
            </w:pPr>
          </w:p>
        </w:tc>
        <w:tc>
          <w:tcPr>
            <w:tcW w:w="0" w:type="auto"/>
            <w:tcBorders>
              <w:bottom w:val="single" w:sz="12" w:space="0" w:color="auto"/>
            </w:tcBorders>
            <w:tcMar>
              <w:top w:w="30" w:type="dxa"/>
              <w:left w:w="120" w:type="dxa"/>
              <w:bottom w:w="30" w:type="dxa"/>
              <w:right w:w="120" w:type="dxa"/>
            </w:tcMar>
            <w:vAlign w:val="center"/>
            <w:hideMark/>
          </w:tcPr>
          <w:p w14:paraId="681D657D"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Cluster 3</w:t>
            </w:r>
          </w:p>
        </w:tc>
        <w:tc>
          <w:tcPr>
            <w:tcW w:w="0" w:type="auto"/>
            <w:tcBorders>
              <w:bottom w:val="single" w:sz="12" w:space="0" w:color="auto"/>
            </w:tcBorders>
            <w:tcMar>
              <w:top w:w="30" w:type="dxa"/>
              <w:left w:w="120" w:type="dxa"/>
              <w:bottom w:w="30" w:type="dxa"/>
              <w:right w:w="120" w:type="dxa"/>
            </w:tcMar>
            <w:vAlign w:val="center"/>
            <w:hideMark/>
          </w:tcPr>
          <w:p w14:paraId="4ACB6379"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4</w:t>
            </w:r>
          </w:p>
        </w:tc>
        <w:tc>
          <w:tcPr>
            <w:tcW w:w="0" w:type="auto"/>
            <w:tcBorders>
              <w:bottom w:val="single" w:sz="12" w:space="0" w:color="auto"/>
            </w:tcBorders>
            <w:tcMar>
              <w:top w:w="30" w:type="dxa"/>
              <w:left w:w="120" w:type="dxa"/>
              <w:bottom w:w="30" w:type="dxa"/>
              <w:right w:w="120" w:type="dxa"/>
            </w:tcMar>
            <w:vAlign w:val="center"/>
            <w:hideMark/>
          </w:tcPr>
          <w:p w14:paraId="77B3E47B"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13.48</w:t>
            </w:r>
          </w:p>
        </w:tc>
      </w:tr>
      <w:tr w:rsidR="00687772" w:rsidRPr="00271112" w14:paraId="77CFD7E7" w14:textId="77777777" w:rsidTr="00AE7CBD">
        <w:trPr>
          <w:trHeight w:val="205"/>
        </w:trPr>
        <w:tc>
          <w:tcPr>
            <w:tcW w:w="0" w:type="auto"/>
            <w:tcBorders>
              <w:top w:val="single" w:sz="12" w:space="0" w:color="auto"/>
              <w:bottom w:val="nil"/>
            </w:tcBorders>
            <w:tcMar>
              <w:top w:w="30" w:type="dxa"/>
              <w:left w:w="120" w:type="dxa"/>
              <w:bottom w:w="30" w:type="dxa"/>
              <w:right w:w="120" w:type="dxa"/>
            </w:tcMar>
            <w:vAlign w:val="center"/>
            <w:hideMark/>
          </w:tcPr>
          <w:p w14:paraId="0809CA02"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Post-PCA</w:t>
            </w:r>
            <w:r w:rsidRPr="00271112">
              <w:rPr>
                <w:rFonts w:ascii="Times New Roman" w:hAnsi="Times New Roman" w:cs="Times New Roman"/>
                <w:sz w:val="20"/>
                <w:szCs w:val="20"/>
              </w:rPr>
              <w:t>, K</w:t>
            </w:r>
            <w:r w:rsidRPr="003145FC">
              <w:rPr>
                <w:rFonts w:ascii="Times New Roman" w:hAnsi="Times New Roman" w:cs="Times New Roman"/>
                <w:sz w:val="20"/>
                <w:szCs w:val="20"/>
              </w:rPr>
              <w:t>=3</w:t>
            </w:r>
          </w:p>
        </w:tc>
        <w:tc>
          <w:tcPr>
            <w:tcW w:w="0" w:type="auto"/>
            <w:tcBorders>
              <w:top w:val="single" w:sz="12" w:space="0" w:color="auto"/>
            </w:tcBorders>
            <w:tcMar>
              <w:top w:w="30" w:type="dxa"/>
              <w:left w:w="120" w:type="dxa"/>
              <w:bottom w:w="30" w:type="dxa"/>
              <w:right w:w="120" w:type="dxa"/>
            </w:tcMar>
            <w:vAlign w:val="center"/>
            <w:hideMark/>
          </w:tcPr>
          <w:p w14:paraId="7A9762B9"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Cluster 0</w:t>
            </w:r>
          </w:p>
        </w:tc>
        <w:tc>
          <w:tcPr>
            <w:tcW w:w="0" w:type="auto"/>
            <w:tcBorders>
              <w:top w:val="single" w:sz="12" w:space="0" w:color="auto"/>
            </w:tcBorders>
            <w:tcMar>
              <w:top w:w="30" w:type="dxa"/>
              <w:left w:w="120" w:type="dxa"/>
              <w:bottom w:w="30" w:type="dxa"/>
              <w:right w:w="120" w:type="dxa"/>
            </w:tcMar>
            <w:vAlign w:val="center"/>
            <w:hideMark/>
          </w:tcPr>
          <w:p w14:paraId="1CB355A9"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309</w:t>
            </w:r>
          </w:p>
        </w:tc>
        <w:tc>
          <w:tcPr>
            <w:tcW w:w="0" w:type="auto"/>
            <w:tcBorders>
              <w:top w:val="single" w:sz="12" w:space="0" w:color="auto"/>
            </w:tcBorders>
            <w:tcMar>
              <w:top w:w="30" w:type="dxa"/>
              <w:left w:w="120" w:type="dxa"/>
              <w:bottom w:w="30" w:type="dxa"/>
              <w:right w:w="120" w:type="dxa"/>
            </w:tcMar>
            <w:vAlign w:val="center"/>
            <w:hideMark/>
          </w:tcPr>
          <w:p w14:paraId="26E9F103"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575.74</w:t>
            </w:r>
          </w:p>
        </w:tc>
      </w:tr>
      <w:tr w:rsidR="00687772" w:rsidRPr="00271112" w14:paraId="496409E8" w14:textId="77777777" w:rsidTr="00AE7CBD">
        <w:trPr>
          <w:trHeight w:val="205"/>
        </w:trPr>
        <w:tc>
          <w:tcPr>
            <w:tcW w:w="0" w:type="auto"/>
            <w:tcBorders>
              <w:top w:val="nil"/>
              <w:bottom w:val="nil"/>
            </w:tcBorders>
            <w:tcMar>
              <w:top w:w="30" w:type="dxa"/>
              <w:left w:w="120" w:type="dxa"/>
              <w:bottom w:w="30" w:type="dxa"/>
              <w:right w:w="120" w:type="dxa"/>
            </w:tcMar>
            <w:vAlign w:val="center"/>
            <w:hideMark/>
          </w:tcPr>
          <w:p w14:paraId="7B9AB49F"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K-Means</w:t>
            </w:r>
          </w:p>
        </w:tc>
        <w:tc>
          <w:tcPr>
            <w:tcW w:w="0" w:type="auto"/>
            <w:tcMar>
              <w:top w:w="30" w:type="dxa"/>
              <w:left w:w="120" w:type="dxa"/>
              <w:bottom w:w="30" w:type="dxa"/>
              <w:right w:w="120" w:type="dxa"/>
            </w:tcMar>
            <w:vAlign w:val="center"/>
            <w:hideMark/>
          </w:tcPr>
          <w:p w14:paraId="791033C4"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Cluster 1</w:t>
            </w:r>
          </w:p>
        </w:tc>
        <w:tc>
          <w:tcPr>
            <w:tcW w:w="0" w:type="auto"/>
            <w:tcMar>
              <w:top w:w="30" w:type="dxa"/>
              <w:left w:w="120" w:type="dxa"/>
              <w:bottom w:w="30" w:type="dxa"/>
              <w:right w:w="120" w:type="dxa"/>
            </w:tcMar>
            <w:vAlign w:val="center"/>
            <w:hideMark/>
          </w:tcPr>
          <w:p w14:paraId="7D9ED7B7"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189</w:t>
            </w:r>
          </w:p>
        </w:tc>
        <w:tc>
          <w:tcPr>
            <w:tcW w:w="0" w:type="auto"/>
            <w:tcMar>
              <w:top w:w="30" w:type="dxa"/>
              <w:left w:w="120" w:type="dxa"/>
              <w:bottom w:w="30" w:type="dxa"/>
              <w:right w:w="120" w:type="dxa"/>
            </w:tcMar>
            <w:vAlign w:val="center"/>
            <w:hideMark/>
          </w:tcPr>
          <w:p w14:paraId="51C68EE0"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704.66</w:t>
            </w:r>
          </w:p>
        </w:tc>
      </w:tr>
      <w:tr w:rsidR="00687772" w:rsidRPr="00271112" w14:paraId="588DCA25" w14:textId="77777777" w:rsidTr="00AE7CBD">
        <w:trPr>
          <w:trHeight w:val="205"/>
        </w:trPr>
        <w:tc>
          <w:tcPr>
            <w:tcW w:w="0" w:type="auto"/>
            <w:tcBorders>
              <w:top w:val="nil"/>
              <w:left w:val="single" w:sz="4" w:space="0" w:color="auto"/>
              <w:bottom w:val="single" w:sz="4" w:space="0" w:color="auto"/>
              <w:right w:val="single" w:sz="4" w:space="0" w:color="auto"/>
            </w:tcBorders>
            <w:tcMar>
              <w:top w:w="30" w:type="dxa"/>
              <w:left w:w="120" w:type="dxa"/>
              <w:bottom w:w="30" w:type="dxa"/>
              <w:right w:w="120" w:type="dxa"/>
            </w:tcMar>
            <w:vAlign w:val="center"/>
            <w:hideMark/>
          </w:tcPr>
          <w:p w14:paraId="1DDCDDA7" w14:textId="77777777" w:rsidR="00687772" w:rsidRPr="003145FC" w:rsidRDefault="00687772" w:rsidP="00AE7CBD">
            <w:pPr>
              <w:rPr>
                <w:rFonts w:ascii="Times New Roman" w:hAnsi="Times New Roman" w:cs="Times New Roman"/>
                <w:sz w:val="20"/>
                <w:szCs w:val="20"/>
              </w:rPr>
            </w:pPr>
          </w:p>
        </w:tc>
        <w:tc>
          <w:tcPr>
            <w:tcW w:w="0" w:type="auto"/>
            <w:tcBorders>
              <w:left w:val="single" w:sz="4" w:space="0" w:color="auto"/>
            </w:tcBorders>
            <w:tcMar>
              <w:top w:w="30" w:type="dxa"/>
              <w:left w:w="120" w:type="dxa"/>
              <w:bottom w:w="30" w:type="dxa"/>
              <w:right w:w="120" w:type="dxa"/>
            </w:tcMar>
            <w:vAlign w:val="center"/>
            <w:hideMark/>
          </w:tcPr>
          <w:p w14:paraId="3D301760"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Cluster 2</w:t>
            </w:r>
          </w:p>
        </w:tc>
        <w:tc>
          <w:tcPr>
            <w:tcW w:w="0" w:type="auto"/>
            <w:tcMar>
              <w:top w:w="30" w:type="dxa"/>
              <w:left w:w="120" w:type="dxa"/>
              <w:bottom w:w="30" w:type="dxa"/>
              <w:right w:w="120" w:type="dxa"/>
            </w:tcMar>
            <w:vAlign w:val="center"/>
            <w:hideMark/>
          </w:tcPr>
          <w:p w14:paraId="78FD9131"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4</w:t>
            </w:r>
          </w:p>
        </w:tc>
        <w:tc>
          <w:tcPr>
            <w:tcW w:w="0" w:type="auto"/>
            <w:tcMar>
              <w:top w:w="30" w:type="dxa"/>
              <w:left w:w="120" w:type="dxa"/>
              <w:bottom w:w="30" w:type="dxa"/>
              <w:right w:w="120" w:type="dxa"/>
            </w:tcMar>
            <w:vAlign w:val="center"/>
            <w:hideMark/>
          </w:tcPr>
          <w:p w14:paraId="32B80468" w14:textId="77777777" w:rsidR="00687772" w:rsidRPr="003145FC" w:rsidRDefault="00687772" w:rsidP="00AE7CBD">
            <w:pPr>
              <w:rPr>
                <w:rFonts w:ascii="Times New Roman" w:hAnsi="Times New Roman" w:cs="Times New Roman"/>
                <w:sz w:val="20"/>
                <w:szCs w:val="20"/>
              </w:rPr>
            </w:pPr>
            <w:r w:rsidRPr="003145FC">
              <w:rPr>
                <w:rFonts w:ascii="Times New Roman" w:hAnsi="Times New Roman" w:cs="Times New Roman"/>
                <w:sz w:val="20"/>
                <w:szCs w:val="20"/>
              </w:rPr>
              <w:t>13.48</w:t>
            </w:r>
          </w:p>
        </w:tc>
      </w:tr>
    </w:tbl>
    <w:p w14:paraId="5D73658B" w14:textId="77777777" w:rsidR="00FF062F" w:rsidRDefault="00FF062F" w:rsidP="00FF062F">
      <w:pPr>
        <w:rPr>
          <w:rFonts w:ascii="Times New Roman" w:hAnsi="Times New Roman" w:cs="Times New Roman"/>
        </w:rPr>
      </w:pPr>
    </w:p>
    <w:p w14:paraId="423B4059" w14:textId="6E74E0CA" w:rsidR="00197A38" w:rsidRPr="00271112" w:rsidRDefault="00197A38" w:rsidP="00FF062F">
      <w:pPr>
        <w:rPr>
          <w:rFonts w:ascii="Times New Roman" w:hAnsi="Times New Roman" w:cs="Times New Roman"/>
        </w:rPr>
      </w:pPr>
      <w:r>
        <w:rPr>
          <w:noProof/>
        </w:rPr>
        <w:drawing>
          <wp:inline distT="0" distB="0" distL="0" distR="0" wp14:anchorId="386812AF" wp14:editId="55A6FF24">
            <wp:extent cx="6564191" cy="2606040"/>
            <wp:effectExtent l="0" t="0" r="8255" b="3810"/>
            <wp:docPr id="179997812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78124" name="Picture 1" descr="A screenshot of a grap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80352" cy="2612456"/>
                    </a:xfrm>
                    <a:prstGeom prst="rect">
                      <a:avLst/>
                    </a:prstGeom>
                    <a:noFill/>
                    <a:ln>
                      <a:noFill/>
                    </a:ln>
                  </pic:spPr>
                </pic:pic>
              </a:graphicData>
            </a:graphic>
          </wp:inline>
        </w:drawing>
      </w:r>
    </w:p>
    <w:p w14:paraId="65CBA359" w14:textId="3C9D3D87" w:rsidR="00FF062F" w:rsidRPr="00FF062F" w:rsidRDefault="00FF062F" w:rsidP="00FF062F">
      <w:pPr>
        <w:spacing w:after="100" w:afterAutospacing="1"/>
        <w:ind w:firstLine="720"/>
        <w:rPr>
          <w:rFonts w:ascii="Times New Roman" w:hAnsi="Times New Roman" w:cs="Times New Roman"/>
        </w:rPr>
      </w:pPr>
      <w:r w:rsidRPr="00FF062F">
        <w:rPr>
          <w:rFonts w:ascii="Times New Roman" w:hAnsi="Times New Roman" w:cs="Times New Roman"/>
        </w:rPr>
        <w:t>When we compare Pre-PCA and Post-PCA clustering, the main change is how PCA reshapes the data. Pre-PCA K-Means</w:t>
      </w:r>
      <w:r w:rsidRPr="00271112">
        <w:rPr>
          <w:rFonts w:ascii="Times New Roman" w:hAnsi="Times New Roman" w:cs="Times New Roman"/>
        </w:rPr>
        <w:t>, K</w:t>
      </w:r>
      <w:r w:rsidRPr="00FF062F">
        <w:rPr>
          <w:rFonts w:ascii="Times New Roman" w:hAnsi="Times New Roman" w:cs="Times New Roman"/>
        </w:rPr>
        <w:t>=4</w:t>
      </w:r>
      <w:r w:rsidRPr="00271112">
        <w:rPr>
          <w:rFonts w:ascii="Times New Roman" w:hAnsi="Times New Roman" w:cs="Times New Roman"/>
        </w:rPr>
        <w:t xml:space="preserve">, </w:t>
      </w:r>
      <w:r w:rsidRPr="00FF062F">
        <w:rPr>
          <w:rFonts w:ascii="Times New Roman" w:hAnsi="Times New Roman" w:cs="Times New Roman"/>
        </w:rPr>
        <w:t xml:space="preserve">produced several moderately sized clusters, with outliers somewhat visible but still grouped with other companies. </w:t>
      </w:r>
      <w:r w:rsidR="00990D6F" w:rsidRPr="00271112">
        <w:rPr>
          <w:rFonts w:ascii="Times New Roman" w:hAnsi="Times New Roman" w:cs="Times New Roman"/>
        </w:rPr>
        <w:t>T</w:t>
      </w:r>
      <w:r w:rsidRPr="00FF062F">
        <w:rPr>
          <w:rFonts w:ascii="Times New Roman" w:hAnsi="Times New Roman" w:cs="Times New Roman"/>
        </w:rPr>
        <w:t xml:space="preserve">he Post-PCA K=4 solution clearly separates the extreme outliers: the 4-company High Growth Niche and the 10-company </w:t>
      </w:r>
      <w:r w:rsidRPr="00FF062F">
        <w:rPr>
          <w:rFonts w:ascii="Times New Roman" w:hAnsi="Times New Roman" w:cs="Times New Roman"/>
        </w:rPr>
        <w:lastRenderedPageBreak/>
        <w:t xml:space="preserve">High Cap cluster stand out, while the rest of the companies are absorbed into larger, more cohesive clusters. </w:t>
      </w:r>
    </w:p>
    <w:p w14:paraId="1AE9B7C7" w14:textId="2101EF51" w:rsidR="00FF062F" w:rsidRPr="00271112" w:rsidRDefault="00FF062F" w:rsidP="00FF062F">
      <w:pPr>
        <w:spacing w:after="100" w:afterAutospacing="1"/>
        <w:ind w:firstLine="720"/>
        <w:rPr>
          <w:rFonts w:ascii="Times New Roman" w:hAnsi="Times New Roman" w:cs="Times New Roman"/>
        </w:rPr>
      </w:pPr>
      <w:r w:rsidRPr="00FF062F">
        <w:rPr>
          <w:rFonts w:ascii="Times New Roman" w:hAnsi="Times New Roman" w:cs="Times New Roman"/>
        </w:rPr>
        <w:t xml:space="preserve">Looking more closely at Post-PCA K-Means, the differences between </w:t>
      </w:r>
      <w:r w:rsidRPr="00271112">
        <w:rPr>
          <w:rFonts w:ascii="Times New Roman" w:hAnsi="Times New Roman" w:cs="Times New Roman"/>
        </w:rPr>
        <w:t>K</w:t>
      </w:r>
      <w:r w:rsidRPr="00FF062F">
        <w:rPr>
          <w:rFonts w:ascii="Times New Roman" w:hAnsi="Times New Roman" w:cs="Times New Roman"/>
        </w:rPr>
        <w:t xml:space="preserve">=4 and </w:t>
      </w:r>
      <w:r w:rsidRPr="00271112">
        <w:rPr>
          <w:rFonts w:ascii="Times New Roman" w:hAnsi="Times New Roman" w:cs="Times New Roman"/>
        </w:rPr>
        <w:t>K</w:t>
      </w:r>
      <w:r w:rsidRPr="00FF062F">
        <w:rPr>
          <w:rFonts w:ascii="Times New Roman" w:hAnsi="Times New Roman" w:cs="Times New Roman"/>
        </w:rPr>
        <w:t>=3 are clear. With K=4, the smaller high-cap growth companies are isolated from the main group of established players, capturing subtle growth differences among large firms, but the cluster sizes are highly imbalanced</w:t>
      </w:r>
      <w:r w:rsidR="00197A38">
        <w:rPr>
          <w:rFonts w:ascii="Times New Roman" w:hAnsi="Times New Roman" w:cs="Times New Roman"/>
        </w:rPr>
        <w:t>. Additionally, this K treats the outliers as their own group</w:t>
      </w:r>
      <w:r w:rsidRPr="00FF062F">
        <w:rPr>
          <w:rFonts w:ascii="Times New Roman" w:hAnsi="Times New Roman" w:cs="Times New Roman"/>
        </w:rPr>
        <w:t xml:space="preserve"> which can make interpretation</w:t>
      </w:r>
      <w:r w:rsidRPr="00271112">
        <w:rPr>
          <w:rFonts w:ascii="Times New Roman" w:hAnsi="Times New Roman" w:cs="Times New Roman"/>
        </w:rPr>
        <w:t xml:space="preserve"> and the decisions</w:t>
      </w:r>
      <w:r w:rsidRPr="00FF062F">
        <w:rPr>
          <w:rFonts w:ascii="Times New Roman" w:hAnsi="Times New Roman" w:cs="Times New Roman"/>
        </w:rPr>
        <w:t xml:space="preserve"> tricky.</w:t>
      </w:r>
      <w:r w:rsidR="00197A38">
        <w:rPr>
          <w:rFonts w:ascii="Times New Roman" w:hAnsi="Times New Roman" w:cs="Times New Roman"/>
        </w:rPr>
        <w:t xml:space="preserve"> </w:t>
      </w:r>
    </w:p>
    <w:p w14:paraId="663CB115" w14:textId="77777777" w:rsidR="00FF062F" w:rsidRPr="00271112" w:rsidRDefault="00FF062F" w:rsidP="00FF062F">
      <w:pPr>
        <w:spacing w:after="100" w:afterAutospacing="1"/>
        <w:ind w:firstLine="720"/>
        <w:rPr>
          <w:rFonts w:ascii="Times New Roman" w:hAnsi="Times New Roman" w:cs="Times New Roman"/>
        </w:rPr>
      </w:pPr>
      <w:r w:rsidRPr="00271112">
        <w:rPr>
          <w:rFonts w:ascii="Times New Roman" w:hAnsi="Times New Roman" w:cs="Times New Roman"/>
        </w:rPr>
        <w:t>However, w</w:t>
      </w:r>
      <w:r w:rsidRPr="00FF062F">
        <w:rPr>
          <w:rFonts w:ascii="Times New Roman" w:hAnsi="Times New Roman" w:cs="Times New Roman"/>
        </w:rPr>
        <w:t>ith K=3, the 10-company High Cap cluster merges into the Established Players, resulting in three more balanced and intuitive groups</w:t>
      </w:r>
      <w:r w:rsidRPr="00271112">
        <w:rPr>
          <w:rFonts w:ascii="Times New Roman" w:hAnsi="Times New Roman" w:cs="Times New Roman"/>
        </w:rPr>
        <w:t>,</w:t>
      </w:r>
      <w:r w:rsidRPr="00FF062F">
        <w:rPr>
          <w:rFonts w:ascii="Times New Roman" w:hAnsi="Times New Roman" w:cs="Times New Roman"/>
        </w:rPr>
        <w:t xml:space="preserve"> Average Performers, Established Players, and High Growth Niche. </w:t>
      </w:r>
      <w:r w:rsidRPr="00271112">
        <w:rPr>
          <w:rFonts w:ascii="Times New Roman" w:hAnsi="Times New Roman" w:cs="Times New Roman"/>
        </w:rPr>
        <w:t>I believe t</w:t>
      </w:r>
      <w:r w:rsidRPr="00FF062F">
        <w:rPr>
          <w:rFonts w:ascii="Times New Roman" w:hAnsi="Times New Roman" w:cs="Times New Roman"/>
        </w:rPr>
        <w:t xml:space="preserve">his setup is better for practical analysis because each group is large enough to derive meaningful insights, making the clusters easier to analyze and compare. </w:t>
      </w:r>
    </w:p>
    <w:p w14:paraId="50468B23" w14:textId="3D782BD6" w:rsidR="00FF062F" w:rsidRPr="00271112" w:rsidRDefault="00FF062F" w:rsidP="00FF062F">
      <w:pPr>
        <w:spacing w:after="100" w:afterAutospacing="1"/>
        <w:ind w:firstLine="720"/>
        <w:rPr>
          <w:rFonts w:ascii="Times New Roman" w:hAnsi="Times New Roman" w:cs="Times New Roman"/>
        </w:rPr>
      </w:pPr>
      <w:r w:rsidRPr="00FF062F">
        <w:rPr>
          <w:rFonts w:ascii="Times New Roman" w:hAnsi="Times New Roman" w:cs="Times New Roman"/>
        </w:rPr>
        <w:t>Th</w:t>
      </w:r>
      <w:r w:rsidRPr="00271112">
        <w:rPr>
          <w:rFonts w:ascii="Times New Roman" w:hAnsi="Times New Roman" w:cs="Times New Roman"/>
        </w:rPr>
        <w:t>ere is however a</w:t>
      </w:r>
      <w:r w:rsidRPr="00FF062F">
        <w:rPr>
          <w:rFonts w:ascii="Times New Roman" w:hAnsi="Times New Roman" w:cs="Times New Roman"/>
        </w:rPr>
        <w:t xml:space="preserve"> trade-off </w:t>
      </w:r>
      <w:r w:rsidRPr="00271112">
        <w:rPr>
          <w:rFonts w:ascii="Times New Roman" w:hAnsi="Times New Roman" w:cs="Times New Roman"/>
        </w:rPr>
        <w:t xml:space="preserve">with </w:t>
      </w:r>
      <w:r w:rsidRPr="00FF062F">
        <w:rPr>
          <w:rFonts w:ascii="Times New Roman" w:hAnsi="Times New Roman" w:cs="Times New Roman"/>
        </w:rPr>
        <w:t>K=3</w:t>
      </w:r>
      <w:r w:rsidRPr="00271112">
        <w:rPr>
          <w:rFonts w:ascii="Times New Roman" w:hAnsi="Times New Roman" w:cs="Times New Roman"/>
        </w:rPr>
        <w:t>, it</w:t>
      </w:r>
      <w:r w:rsidRPr="00FF062F">
        <w:rPr>
          <w:rFonts w:ascii="Times New Roman" w:hAnsi="Times New Roman" w:cs="Times New Roman"/>
        </w:rPr>
        <w:t xml:space="preserve"> loses the subtle distinction between high-cap growth outliers and the main large-cap group that K=4 preserves, but the gain in clarity and actionable segmentation</w:t>
      </w:r>
      <w:r w:rsidRPr="00271112">
        <w:rPr>
          <w:rFonts w:ascii="Times New Roman" w:hAnsi="Times New Roman" w:cs="Times New Roman"/>
        </w:rPr>
        <w:t xml:space="preserve"> does</w:t>
      </w:r>
      <w:r w:rsidRPr="00FF062F">
        <w:rPr>
          <w:rFonts w:ascii="Times New Roman" w:hAnsi="Times New Roman" w:cs="Times New Roman"/>
        </w:rPr>
        <w:t xml:space="preserve"> </w:t>
      </w:r>
      <w:r w:rsidRPr="00271112">
        <w:rPr>
          <w:rFonts w:ascii="Times New Roman" w:hAnsi="Times New Roman" w:cs="Times New Roman"/>
        </w:rPr>
        <w:t>make</w:t>
      </w:r>
      <w:r w:rsidRPr="00FF062F">
        <w:rPr>
          <w:rFonts w:ascii="Times New Roman" w:hAnsi="Times New Roman" w:cs="Times New Roman"/>
        </w:rPr>
        <w:t xml:space="preserve"> K=3 the more useful choice overall.</w:t>
      </w:r>
    </w:p>
    <w:p w14:paraId="22DEEED5" w14:textId="7D65BE8B" w:rsidR="00FF062F" w:rsidRPr="00271112" w:rsidRDefault="00FF062F" w:rsidP="0041040B">
      <w:pPr>
        <w:spacing w:after="100" w:afterAutospacing="1"/>
        <w:ind w:firstLine="720"/>
        <w:rPr>
          <w:rFonts w:ascii="Times New Roman" w:hAnsi="Times New Roman" w:cs="Times New Roman"/>
        </w:rPr>
      </w:pPr>
      <w:r w:rsidRPr="00271112">
        <w:rPr>
          <w:rFonts w:ascii="Times New Roman" w:hAnsi="Times New Roman" w:cs="Times New Roman"/>
        </w:rPr>
        <w:t xml:space="preserve">As we can see, </w:t>
      </w:r>
      <w:r w:rsidRPr="00E47E06">
        <w:rPr>
          <w:rFonts w:ascii="Times New Roman" w:hAnsi="Times New Roman" w:cs="Times New Roman"/>
        </w:rPr>
        <w:t xml:space="preserve">PCA </w:t>
      </w:r>
      <w:r w:rsidRPr="00271112">
        <w:rPr>
          <w:rFonts w:ascii="Times New Roman" w:hAnsi="Times New Roman" w:cs="Times New Roman"/>
        </w:rPr>
        <w:t xml:space="preserve">essentially </w:t>
      </w:r>
      <w:r w:rsidRPr="00E47E06">
        <w:rPr>
          <w:rFonts w:ascii="Times New Roman" w:hAnsi="Times New Roman" w:cs="Times New Roman"/>
        </w:rPr>
        <w:t>emphasize</w:t>
      </w:r>
      <w:r w:rsidRPr="00271112">
        <w:rPr>
          <w:rFonts w:ascii="Times New Roman" w:hAnsi="Times New Roman" w:cs="Times New Roman"/>
        </w:rPr>
        <w:t>d</w:t>
      </w:r>
      <w:r w:rsidRPr="00E47E06">
        <w:rPr>
          <w:rFonts w:ascii="Times New Roman" w:hAnsi="Times New Roman" w:cs="Times New Roman"/>
        </w:rPr>
        <w:t xml:space="preserve"> the most important dimensions, making it easier to identify unique, high-variance companies.</w:t>
      </w:r>
    </w:p>
    <w:p w14:paraId="2447F3B4" w14:textId="11BE05B9" w:rsidR="00FF062F" w:rsidRPr="00271112" w:rsidRDefault="00FF062F" w:rsidP="00FF062F">
      <w:pPr>
        <w:spacing w:after="100" w:afterAutospacing="1"/>
        <w:rPr>
          <w:rFonts w:ascii="Times New Roman" w:hAnsi="Times New Roman" w:cs="Times New Roman"/>
          <w:b/>
          <w:bCs/>
          <w:sz w:val="26"/>
          <w:szCs w:val="26"/>
        </w:rPr>
      </w:pPr>
      <w:r w:rsidRPr="00271112">
        <w:rPr>
          <w:rFonts w:ascii="Times New Roman" w:hAnsi="Times New Roman" w:cs="Times New Roman"/>
          <w:b/>
          <w:bCs/>
          <w:sz w:val="26"/>
          <w:szCs w:val="26"/>
        </w:rPr>
        <w:t xml:space="preserve">Pre and Post Cluster </w:t>
      </w:r>
      <w:r w:rsidR="00A4671F" w:rsidRPr="00271112">
        <w:rPr>
          <w:rFonts w:ascii="Times New Roman" w:hAnsi="Times New Roman" w:cs="Times New Roman"/>
          <w:b/>
          <w:bCs/>
          <w:sz w:val="26"/>
          <w:szCs w:val="26"/>
        </w:rPr>
        <w:t xml:space="preserve">Profiling by Sector </w:t>
      </w:r>
    </w:p>
    <w:p w14:paraId="6F0B6E5A" w14:textId="1A9CDF25" w:rsidR="00A4671F" w:rsidRPr="00271112" w:rsidRDefault="00A4671F" w:rsidP="00FF062F">
      <w:pPr>
        <w:spacing w:after="100" w:afterAutospacing="1"/>
        <w:rPr>
          <w:rFonts w:ascii="Times New Roman" w:hAnsi="Times New Roman" w:cs="Times New Roman"/>
          <w:b/>
          <w:bCs/>
          <w:sz w:val="26"/>
          <w:szCs w:val="26"/>
        </w:rPr>
      </w:pPr>
      <w:r w:rsidRPr="00271112">
        <w:rPr>
          <w:rFonts w:ascii="Times New Roman" w:hAnsi="Times New Roman" w:cs="Times New Roman"/>
          <w:noProof/>
        </w:rPr>
        <w:drawing>
          <wp:inline distT="0" distB="0" distL="0" distR="0" wp14:anchorId="7EE1C00E" wp14:editId="46562156">
            <wp:extent cx="5447211" cy="2888884"/>
            <wp:effectExtent l="0" t="0" r="1270" b="6985"/>
            <wp:docPr id="1850223709" name="Picture 2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23709" name="Picture 25" descr="A graph of different colored bar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57475" cy="2894328"/>
                    </a:xfrm>
                    <a:prstGeom prst="rect">
                      <a:avLst/>
                    </a:prstGeom>
                    <a:noFill/>
                    <a:ln>
                      <a:noFill/>
                    </a:ln>
                  </pic:spPr>
                </pic:pic>
              </a:graphicData>
            </a:graphic>
          </wp:inline>
        </w:drawing>
      </w:r>
    </w:p>
    <w:p w14:paraId="7C691F46" w14:textId="5C4783BA" w:rsidR="00D217E1" w:rsidRPr="00271112" w:rsidRDefault="00D217E1" w:rsidP="00D217E1">
      <w:pPr>
        <w:spacing w:after="100" w:afterAutospacing="1"/>
        <w:jc w:val="center"/>
        <w:rPr>
          <w:rFonts w:ascii="Times New Roman" w:hAnsi="Times New Roman" w:cs="Times New Roman"/>
          <w:b/>
          <w:bCs/>
          <w:sz w:val="26"/>
          <w:szCs w:val="26"/>
        </w:rPr>
      </w:pPr>
      <w:r w:rsidRPr="00271112">
        <w:rPr>
          <w:rFonts w:ascii="Times New Roman" w:hAnsi="Times New Roman" w:cs="Times New Roman"/>
          <w:b/>
          <w:bCs/>
          <w:sz w:val="16"/>
          <w:szCs w:val="16"/>
        </w:rPr>
        <w:t>Pre PCA K Means Clustering K=4   Sector Profile</w:t>
      </w:r>
    </w:p>
    <w:p w14:paraId="18325929" w14:textId="633AC0CA" w:rsidR="00A4671F" w:rsidRPr="00271112" w:rsidRDefault="00A4671F" w:rsidP="00FF062F">
      <w:pPr>
        <w:spacing w:after="100" w:afterAutospacing="1"/>
        <w:rPr>
          <w:rFonts w:ascii="Times New Roman" w:hAnsi="Times New Roman" w:cs="Times New Roman"/>
          <w:b/>
          <w:bCs/>
          <w:sz w:val="26"/>
          <w:szCs w:val="26"/>
        </w:rPr>
      </w:pPr>
    </w:p>
    <w:p w14:paraId="1BFF90A6" w14:textId="6002F387" w:rsidR="00A4671F" w:rsidRPr="00271112" w:rsidRDefault="00197A38" w:rsidP="00FF062F">
      <w:pPr>
        <w:spacing w:after="100" w:afterAutospacing="1"/>
        <w:rPr>
          <w:rFonts w:ascii="Times New Roman" w:hAnsi="Times New Roman" w:cs="Times New Roman"/>
          <w:b/>
          <w:bCs/>
          <w:sz w:val="26"/>
          <w:szCs w:val="26"/>
        </w:rPr>
      </w:pPr>
      <w:r w:rsidRPr="00271112">
        <w:rPr>
          <w:rFonts w:ascii="Times New Roman" w:hAnsi="Times New Roman" w:cs="Times New Roman"/>
          <w:noProof/>
        </w:rPr>
        <w:drawing>
          <wp:anchor distT="0" distB="0" distL="114300" distR="114300" simplePos="0" relativeHeight="251660288" behindDoc="0" locked="0" layoutInCell="1" allowOverlap="1" wp14:anchorId="0CBEC640" wp14:editId="124445FF">
            <wp:simplePos x="0" y="0"/>
            <wp:positionH relativeFrom="column">
              <wp:posOffset>3329124</wp:posOffset>
            </wp:positionH>
            <wp:positionV relativeFrom="margin">
              <wp:posOffset>404949</wp:posOffset>
            </wp:positionV>
            <wp:extent cx="3235418" cy="2795270"/>
            <wp:effectExtent l="0" t="0" r="3175" b="5080"/>
            <wp:wrapNone/>
            <wp:docPr id="552954272" name="Picture 28"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54272" name="Picture 28" descr="A graph of different colored bar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35418" cy="2795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671F" w:rsidRPr="00271112">
        <w:rPr>
          <w:rFonts w:ascii="Times New Roman" w:hAnsi="Times New Roman" w:cs="Times New Roman"/>
          <w:noProof/>
        </w:rPr>
        <w:drawing>
          <wp:inline distT="0" distB="0" distL="0" distR="0" wp14:anchorId="6DF37490" wp14:editId="2DFEC2D9">
            <wp:extent cx="3258420" cy="2795270"/>
            <wp:effectExtent l="0" t="0" r="0" b="5080"/>
            <wp:docPr id="1688810702" name="Picture 2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10702" name="Picture 26" descr="A graph of different colored bar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31260" cy="2857757"/>
                    </a:xfrm>
                    <a:prstGeom prst="rect">
                      <a:avLst/>
                    </a:prstGeom>
                    <a:noFill/>
                    <a:ln>
                      <a:noFill/>
                    </a:ln>
                  </pic:spPr>
                </pic:pic>
              </a:graphicData>
            </a:graphic>
          </wp:inline>
        </w:drawing>
      </w:r>
      <w:r w:rsidR="00A4671F" w:rsidRPr="00271112">
        <w:rPr>
          <w:rFonts w:ascii="Times New Roman" w:hAnsi="Times New Roman" w:cs="Times New Roman"/>
          <w:b/>
          <w:bCs/>
          <w:sz w:val="26"/>
          <w:szCs w:val="26"/>
        </w:rPr>
        <w:t xml:space="preserve"> </w:t>
      </w:r>
    </w:p>
    <w:p w14:paraId="701C181A" w14:textId="7501424C" w:rsidR="00D217E1" w:rsidRPr="00271112" w:rsidRDefault="00D217E1" w:rsidP="0041040B">
      <w:pPr>
        <w:spacing w:after="100" w:afterAutospacing="1"/>
        <w:ind w:firstLine="720"/>
        <w:rPr>
          <w:rFonts w:ascii="Times New Roman" w:hAnsi="Times New Roman" w:cs="Times New Roman"/>
          <w:sz w:val="16"/>
          <w:szCs w:val="16"/>
        </w:rPr>
      </w:pPr>
      <w:r w:rsidRPr="00271112">
        <w:rPr>
          <w:rFonts w:ascii="Times New Roman" w:hAnsi="Times New Roman" w:cs="Times New Roman"/>
          <w:b/>
          <w:bCs/>
          <w:sz w:val="16"/>
          <w:szCs w:val="16"/>
        </w:rPr>
        <w:t>Post PCA K Means Clustering K=</w:t>
      </w:r>
      <w:proofErr w:type="gramStart"/>
      <w:r w:rsidRPr="00271112">
        <w:rPr>
          <w:rFonts w:ascii="Times New Roman" w:hAnsi="Times New Roman" w:cs="Times New Roman"/>
          <w:b/>
          <w:bCs/>
          <w:sz w:val="16"/>
          <w:szCs w:val="16"/>
        </w:rPr>
        <w:t>4  Sector</w:t>
      </w:r>
      <w:proofErr w:type="gramEnd"/>
      <w:r w:rsidRPr="00271112">
        <w:rPr>
          <w:rFonts w:ascii="Times New Roman" w:hAnsi="Times New Roman" w:cs="Times New Roman"/>
          <w:b/>
          <w:bCs/>
          <w:sz w:val="16"/>
          <w:szCs w:val="16"/>
        </w:rPr>
        <w:t xml:space="preserve"> Profile                                            Post PCA K Means Clustering K=</w:t>
      </w:r>
      <w:proofErr w:type="gramStart"/>
      <w:r w:rsidRPr="00271112">
        <w:rPr>
          <w:rFonts w:ascii="Times New Roman" w:hAnsi="Times New Roman" w:cs="Times New Roman"/>
          <w:b/>
          <w:bCs/>
          <w:sz w:val="16"/>
          <w:szCs w:val="16"/>
        </w:rPr>
        <w:t>3  Sector</w:t>
      </w:r>
      <w:proofErr w:type="gramEnd"/>
      <w:r w:rsidRPr="00271112">
        <w:rPr>
          <w:rFonts w:ascii="Times New Roman" w:hAnsi="Times New Roman" w:cs="Times New Roman"/>
          <w:b/>
          <w:bCs/>
          <w:sz w:val="16"/>
          <w:szCs w:val="16"/>
        </w:rPr>
        <w:t xml:space="preserve"> Profile                                               </w:t>
      </w:r>
    </w:p>
    <w:p w14:paraId="22EF893B" w14:textId="198A77A1" w:rsidR="00A4671F" w:rsidRPr="00A4671F" w:rsidRDefault="00A4671F" w:rsidP="0041040B">
      <w:pPr>
        <w:spacing w:after="100" w:afterAutospacing="1"/>
        <w:ind w:firstLine="720"/>
        <w:rPr>
          <w:rFonts w:ascii="Times New Roman" w:hAnsi="Times New Roman" w:cs="Times New Roman"/>
        </w:rPr>
      </w:pPr>
      <w:r w:rsidRPr="00271112">
        <w:rPr>
          <w:rFonts w:ascii="Times New Roman" w:hAnsi="Times New Roman" w:cs="Times New Roman"/>
        </w:rPr>
        <w:t xml:space="preserve">Looking at the Sector Analysis, Pre and Post PCA, </w:t>
      </w:r>
      <w:r w:rsidRPr="00A4671F">
        <w:rPr>
          <w:rFonts w:ascii="Times New Roman" w:hAnsi="Times New Roman" w:cs="Times New Roman"/>
        </w:rPr>
        <w:t>one thing st</w:t>
      </w:r>
      <w:r w:rsidRPr="00271112">
        <w:rPr>
          <w:rFonts w:ascii="Times New Roman" w:hAnsi="Times New Roman" w:cs="Times New Roman"/>
        </w:rPr>
        <w:t xml:space="preserve">ands </w:t>
      </w:r>
      <w:r w:rsidRPr="00A4671F">
        <w:rPr>
          <w:rFonts w:ascii="Times New Roman" w:hAnsi="Times New Roman" w:cs="Times New Roman"/>
        </w:rPr>
        <w:t>out: the</w:t>
      </w:r>
      <w:r w:rsidRPr="00271112">
        <w:rPr>
          <w:rFonts w:ascii="Times New Roman" w:hAnsi="Times New Roman" w:cs="Times New Roman"/>
        </w:rPr>
        <w:t>re exists an established</w:t>
      </w:r>
      <w:r w:rsidRPr="00A4671F">
        <w:rPr>
          <w:rFonts w:ascii="Times New Roman" w:hAnsi="Times New Roman" w:cs="Times New Roman"/>
        </w:rPr>
        <w:t xml:space="preserve"> </w:t>
      </w:r>
      <w:r w:rsidR="0041040B" w:rsidRPr="00271112">
        <w:rPr>
          <w:rFonts w:ascii="Times New Roman" w:hAnsi="Times New Roman" w:cs="Times New Roman"/>
        </w:rPr>
        <w:t>c</w:t>
      </w:r>
      <w:r w:rsidRPr="00A4671F">
        <w:rPr>
          <w:rFonts w:ascii="Times New Roman" w:hAnsi="Times New Roman" w:cs="Times New Roman"/>
        </w:rPr>
        <w:t>ore</w:t>
      </w:r>
      <w:r w:rsidRPr="00271112">
        <w:rPr>
          <w:rFonts w:ascii="Times New Roman" w:hAnsi="Times New Roman" w:cs="Times New Roman"/>
        </w:rPr>
        <w:t xml:space="preserve"> which includes </w:t>
      </w:r>
      <w:r w:rsidRPr="00A4671F">
        <w:rPr>
          <w:rFonts w:ascii="Times New Roman" w:hAnsi="Times New Roman" w:cs="Times New Roman"/>
        </w:rPr>
        <w:t>Basic Materials, Financial Services, Healthcare, and Industrials</w:t>
      </w:r>
      <w:r w:rsidRPr="00271112">
        <w:rPr>
          <w:rFonts w:ascii="Times New Roman" w:hAnsi="Times New Roman" w:cs="Times New Roman"/>
        </w:rPr>
        <w:t xml:space="preserve"> sectors that </w:t>
      </w:r>
      <w:r w:rsidRPr="00A4671F">
        <w:rPr>
          <w:rFonts w:ascii="Times New Roman" w:hAnsi="Times New Roman" w:cs="Times New Roman"/>
        </w:rPr>
        <w:t>always cluster together form</w:t>
      </w:r>
      <w:r w:rsidRPr="00271112">
        <w:rPr>
          <w:rFonts w:ascii="Times New Roman" w:hAnsi="Times New Roman" w:cs="Times New Roman"/>
        </w:rPr>
        <w:t>ing</w:t>
      </w:r>
      <w:r w:rsidRPr="00A4671F">
        <w:rPr>
          <w:rFonts w:ascii="Times New Roman" w:hAnsi="Times New Roman" w:cs="Times New Roman"/>
        </w:rPr>
        <w:t xml:space="preserve"> a tight, consistent group. </w:t>
      </w:r>
      <w:r w:rsidR="0041040B" w:rsidRPr="00271112">
        <w:rPr>
          <w:rFonts w:ascii="Times New Roman" w:hAnsi="Times New Roman" w:cs="Times New Roman"/>
        </w:rPr>
        <w:t xml:space="preserve">When we translate this </w:t>
      </w:r>
      <w:proofErr w:type="gramStart"/>
      <w:r w:rsidR="0041040B" w:rsidRPr="00271112">
        <w:rPr>
          <w:rFonts w:ascii="Times New Roman" w:hAnsi="Times New Roman" w:cs="Times New Roman"/>
        </w:rPr>
        <w:t>to</w:t>
      </w:r>
      <w:proofErr w:type="gramEnd"/>
      <w:r w:rsidR="0041040B" w:rsidRPr="00271112">
        <w:rPr>
          <w:rFonts w:ascii="Times New Roman" w:hAnsi="Times New Roman" w:cs="Times New Roman"/>
        </w:rPr>
        <w:t xml:space="preserve"> the real financial world, the grouping of these sectors</w:t>
      </w:r>
      <w:r w:rsidRPr="00A4671F">
        <w:rPr>
          <w:rFonts w:ascii="Times New Roman" w:hAnsi="Times New Roman" w:cs="Times New Roman"/>
        </w:rPr>
        <w:t xml:space="preserve"> makes sense</w:t>
      </w:r>
      <w:r w:rsidR="0041040B" w:rsidRPr="00271112">
        <w:rPr>
          <w:rFonts w:ascii="Times New Roman" w:hAnsi="Times New Roman" w:cs="Times New Roman"/>
        </w:rPr>
        <w:t>. T</w:t>
      </w:r>
      <w:r w:rsidRPr="00A4671F">
        <w:rPr>
          <w:rFonts w:ascii="Times New Roman" w:hAnsi="Times New Roman" w:cs="Times New Roman"/>
        </w:rPr>
        <w:t xml:space="preserve">hese </w:t>
      </w:r>
      <w:r w:rsidR="0041040B" w:rsidRPr="00271112">
        <w:rPr>
          <w:rFonts w:ascii="Times New Roman" w:hAnsi="Times New Roman" w:cs="Times New Roman"/>
        </w:rPr>
        <w:t>sectors include</w:t>
      </w:r>
      <w:r w:rsidRPr="00A4671F">
        <w:rPr>
          <w:rFonts w:ascii="Times New Roman" w:hAnsi="Times New Roman" w:cs="Times New Roman"/>
        </w:rPr>
        <w:t xml:space="preserve"> mature, stable companies </w:t>
      </w:r>
      <w:r w:rsidR="0041040B" w:rsidRPr="00271112">
        <w:rPr>
          <w:rFonts w:ascii="Times New Roman" w:hAnsi="Times New Roman" w:cs="Times New Roman"/>
        </w:rPr>
        <w:t>that tend to have</w:t>
      </w:r>
      <w:r w:rsidRPr="00A4671F">
        <w:rPr>
          <w:rFonts w:ascii="Times New Roman" w:hAnsi="Times New Roman" w:cs="Times New Roman"/>
        </w:rPr>
        <w:t xml:space="preserve"> predictable cash flows and similar business models, so the clustering naturally pulls them together. </w:t>
      </w:r>
    </w:p>
    <w:p w14:paraId="56B909F2" w14:textId="77777777" w:rsidR="0041040B" w:rsidRPr="00271112" w:rsidRDefault="0041040B" w:rsidP="0041040B">
      <w:pPr>
        <w:spacing w:after="100" w:afterAutospacing="1"/>
        <w:ind w:firstLine="720"/>
        <w:rPr>
          <w:rFonts w:ascii="Times New Roman" w:hAnsi="Times New Roman" w:cs="Times New Roman"/>
        </w:rPr>
      </w:pPr>
      <w:r w:rsidRPr="00271112">
        <w:rPr>
          <w:rFonts w:ascii="Times New Roman" w:hAnsi="Times New Roman" w:cs="Times New Roman"/>
        </w:rPr>
        <w:t>Important changes that</w:t>
      </w:r>
      <w:r w:rsidR="00A4671F" w:rsidRPr="00A4671F">
        <w:rPr>
          <w:rFonts w:ascii="Times New Roman" w:hAnsi="Times New Roman" w:cs="Times New Roman"/>
        </w:rPr>
        <w:t xml:space="preserve"> PCA </w:t>
      </w:r>
      <w:r w:rsidRPr="00271112">
        <w:rPr>
          <w:rFonts w:ascii="Times New Roman" w:hAnsi="Times New Roman" w:cs="Times New Roman"/>
        </w:rPr>
        <w:t xml:space="preserve">bring to </w:t>
      </w:r>
      <w:r w:rsidR="00A4671F" w:rsidRPr="00A4671F">
        <w:rPr>
          <w:rFonts w:ascii="Times New Roman" w:hAnsi="Times New Roman" w:cs="Times New Roman"/>
        </w:rPr>
        <w:t xml:space="preserve">the picture </w:t>
      </w:r>
      <w:proofErr w:type="gramStart"/>
      <w:r w:rsidR="00A4671F" w:rsidRPr="00A4671F">
        <w:rPr>
          <w:rFonts w:ascii="Times New Roman" w:hAnsi="Times New Roman" w:cs="Times New Roman"/>
        </w:rPr>
        <w:t>is</w:t>
      </w:r>
      <w:proofErr w:type="gramEnd"/>
      <w:r w:rsidR="00A4671F" w:rsidRPr="00A4671F">
        <w:rPr>
          <w:rFonts w:ascii="Times New Roman" w:hAnsi="Times New Roman" w:cs="Times New Roman"/>
        </w:rPr>
        <w:t xml:space="preserve"> with the growth-oriented sectors, especially Technology and Finance.</w:t>
      </w:r>
      <w:r w:rsidRPr="00271112">
        <w:rPr>
          <w:rFonts w:ascii="Times New Roman" w:hAnsi="Times New Roman" w:cs="Times New Roman"/>
        </w:rPr>
        <w:t xml:space="preserve"> In the</w:t>
      </w:r>
      <w:r w:rsidR="00A4671F" w:rsidRPr="00A4671F">
        <w:rPr>
          <w:rFonts w:ascii="Times New Roman" w:hAnsi="Times New Roman" w:cs="Times New Roman"/>
        </w:rPr>
        <w:t xml:space="preserve"> </w:t>
      </w:r>
      <w:proofErr w:type="gramStart"/>
      <w:r w:rsidR="00A4671F" w:rsidRPr="00A4671F">
        <w:rPr>
          <w:rFonts w:ascii="Times New Roman" w:hAnsi="Times New Roman" w:cs="Times New Roman"/>
        </w:rPr>
        <w:t>Pre-PCA</w:t>
      </w:r>
      <w:proofErr w:type="gramEnd"/>
      <w:r w:rsidRPr="00271112">
        <w:rPr>
          <w:rFonts w:ascii="Times New Roman" w:hAnsi="Times New Roman" w:cs="Times New Roman"/>
        </w:rPr>
        <w:t xml:space="preserve"> graph</w:t>
      </w:r>
      <w:r w:rsidR="00A4671F" w:rsidRPr="00A4671F">
        <w:rPr>
          <w:rFonts w:ascii="Times New Roman" w:hAnsi="Times New Roman" w:cs="Times New Roman"/>
        </w:rPr>
        <w:t xml:space="preserve">, </w:t>
      </w:r>
      <w:r w:rsidRPr="00271112">
        <w:rPr>
          <w:rFonts w:ascii="Times New Roman" w:hAnsi="Times New Roman" w:cs="Times New Roman"/>
        </w:rPr>
        <w:t xml:space="preserve">we see that the </w:t>
      </w:r>
      <w:r w:rsidR="00A4671F" w:rsidRPr="00A4671F">
        <w:rPr>
          <w:rFonts w:ascii="Times New Roman" w:hAnsi="Times New Roman" w:cs="Times New Roman"/>
        </w:rPr>
        <w:t>clusters were based more on raw features, which made it harder to pick out the standout companies.</w:t>
      </w:r>
    </w:p>
    <w:p w14:paraId="2067BAAB" w14:textId="253EFFCB" w:rsidR="00FF062F" w:rsidRPr="00FF062F" w:rsidRDefault="0041040B" w:rsidP="00E904F3">
      <w:pPr>
        <w:spacing w:after="100" w:afterAutospacing="1"/>
        <w:ind w:firstLine="720"/>
        <w:rPr>
          <w:rFonts w:ascii="Times New Roman" w:hAnsi="Times New Roman" w:cs="Times New Roman"/>
        </w:rPr>
      </w:pPr>
      <w:r w:rsidRPr="00271112">
        <w:rPr>
          <w:rFonts w:ascii="Times New Roman" w:hAnsi="Times New Roman" w:cs="Times New Roman"/>
        </w:rPr>
        <w:t xml:space="preserve">However, </w:t>
      </w:r>
      <w:r w:rsidR="00A4671F" w:rsidRPr="00A4671F">
        <w:rPr>
          <w:rFonts w:ascii="Times New Roman" w:hAnsi="Times New Roman" w:cs="Times New Roman"/>
        </w:rPr>
        <w:t xml:space="preserve">Post-PCA </w:t>
      </w:r>
      <w:r w:rsidRPr="00271112">
        <w:rPr>
          <w:rFonts w:ascii="Times New Roman" w:hAnsi="Times New Roman" w:cs="Times New Roman"/>
        </w:rPr>
        <w:t>K</w:t>
      </w:r>
      <w:r w:rsidR="00A4671F" w:rsidRPr="00A4671F">
        <w:rPr>
          <w:rFonts w:ascii="Times New Roman" w:hAnsi="Times New Roman" w:cs="Times New Roman"/>
        </w:rPr>
        <w:t>=</w:t>
      </w:r>
      <w:proofErr w:type="gramStart"/>
      <w:r w:rsidRPr="00271112">
        <w:rPr>
          <w:rFonts w:ascii="Times New Roman" w:hAnsi="Times New Roman" w:cs="Times New Roman"/>
        </w:rPr>
        <w:t>4,</w:t>
      </w:r>
      <w:proofErr w:type="gramEnd"/>
      <w:r w:rsidRPr="00271112">
        <w:rPr>
          <w:rFonts w:ascii="Times New Roman" w:hAnsi="Times New Roman" w:cs="Times New Roman"/>
        </w:rPr>
        <w:t xml:space="preserve"> isolates</w:t>
      </w:r>
      <w:r w:rsidR="00A4671F" w:rsidRPr="00A4671F">
        <w:rPr>
          <w:rFonts w:ascii="Times New Roman" w:hAnsi="Times New Roman" w:cs="Times New Roman"/>
        </w:rPr>
        <w:t xml:space="preserve"> a </w:t>
      </w:r>
      <w:r w:rsidRPr="00271112">
        <w:rPr>
          <w:rFonts w:ascii="Times New Roman" w:hAnsi="Times New Roman" w:cs="Times New Roman"/>
        </w:rPr>
        <w:t>High</w:t>
      </w:r>
      <w:r w:rsidR="00A4671F" w:rsidRPr="00A4671F">
        <w:rPr>
          <w:rFonts w:ascii="Times New Roman" w:hAnsi="Times New Roman" w:cs="Times New Roman"/>
        </w:rPr>
        <w:t>-Cap Growth Outlier cluster of 10 companies, mostly in Tech and Finance, which are really driving extraordinary growth.</w:t>
      </w:r>
      <w:r w:rsidRPr="00271112">
        <w:rPr>
          <w:rFonts w:ascii="Times New Roman" w:hAnsi="Times New Roman" w:cs="Times New Roman"/>
        </w:rPr>
        <w:t xml:space="preserve"> When we</w:t>
      </w:r>
      <w:r w:rsidR="00A4671F" w:rsidRPr="00A4671F">
        <w:rPr>
          <w:rFonts w:ascii="Times New Roman" w:hAnsi="Times New Roman" w:cs="Times New Roman"/>
        </w:rPr>
        <w:t xml:space="preserve"> </w:t>
      </w:r>
      <w:r w:rsidRPr="00271112">
        <w:rPr>
          <w:rFonts w:ascii="Times New Roman" w:hAnsi="Times New Roman" w:cs="Times New Roman"/>
        </w:rPr>
        <w:t>r</w:t>
      </w:r>
      <w:r w:rsidR="00A4671F" w:rsidRPr="00A4671F">
        <w:rPr>
          <w:rFonts w:ascii="Times New Roman" w:hAnsi="Times New Roman" w:cs="Times New Roman"/>
        </w:rPr>
        <w:t>educ</w:t>
      </w:r>
      <w:r w:rsidRPr="00271112">
        <w:rPr>
          <w:rFonts w:ascii="Times New Roman" w:hAnsi="Times New Roman" w:cs="Times New Roman"/>
        </w:rPr>
        <w:t>e</w:t>
      </w:r>
      <w:r w:rsidR="00A4671F" w:rsidRPr="00A4671F">
        <w:rPr>
          <w:rFonts w:ascii="Times New Roman" w:hAnsi="Times New Roman" w:cs="Times New Roman"/>
        </w:rPr>
        <w:t xml:space="preserve"> to </w:t>
      </w:r>
      <w:r w:rsidRPr="00271112">
        <w:rPr>
          <w:rFonts w:ascii="Times New Roman" w:hAnsi="Times New Roman" w:cs="Times New Roman"/>
        </w:rPr>
        <w:t>K</w:t>
      </w:r>
      <w:r w:rsidR="00A4671F" w:rsidRPr="00A4671F">
        <w:rPr>
          <w:rFonts w:ascii="Times New Roman" w:hAnsi="Times New Roman" w:cs="Times New Roman"/>
        </w:rPr>
        <w:t>=3</w:t>
      </w:r>
      <w:r w:rsidRPr="00271112">
        <w:rPr>
          <w:rFonts w:ascii="Times New Roman" w:hAnsi="Times New Roman" w:cs="Times New Roman"/>
        </w:rPr>
        <w:t>, it</w:t>
      </w:r>
      <w:r w:rsidR="00A4671F" w:rsidRPr="00A4671F">
        <w:rPr>
          <w:rFonts w:ascii="Times New Roman" w:hAnsi="Times New Roman" w:cs="Times New Roman"/>
        </w:rPr>
        <w:t xml:space="preserve"> merges this group into the Established Leaders, simplifying the clusters and making the structure more balanced and easier to interpret, but it also hides some of those subtle distinctions among the top performers.</w:t>
      </w:r>
      <w:r w:rsidRPr="00271112">
        <w:rPr>
          <w:rFonts w:ascii="Times New Roman" w:hAnsi="Times New Roman" w:cs="Times New Roman"/>
        </w:rPr>
        <w:t xml:space="preserve"> Both Post PCA K clusters do still retain the High growth Niche as distinct clusters </w:t>
      </w:r>
    </w:p>
    <w:p w14:paraId="6C2857C0" w14:textId="77777777" w:rsidR="0041040B" w:rsidRPr="00271112" w:rsidRDefault="0041040B" w:rsidP="0041040B">
      <w:pPr>
        <w:spacing w:after="100" w:afterAutospacing="1"/>
        <w:rPr>
          <w:rFonts w:ascii="Times New Roman" w:hAnsi="Times New Roman" w:cs="Times New Roman"/>
          <w:b/>
          <w:bCs/>
          <w:sz w:val="26"/>
          <w:szCs w:val="26"/>
        </w:rPr>
      </w:pPr>
      <w:r w:rsidRPr="00271112">
        <w:rPr>
          <w:rFonts w:ascii="Times New Roman" w:hAnsi="Times New Roman" w:cs="Times New Roman"/>
          <w:b/>
          <w:bCs/>
          <w:sz w:val="26"/>
          <w:szCs w:val="26"/>
        </w:rPr>
        <w:t xml:space="preserve">Pre and Post Cluster Profiling by Industry </w:t>
      </w:r>
    </w:p>
    <w:p w14:paraId="4EB8E64B" w14:textId="5BB38BE2" w:rsidR="0041040B" w:rsidRPr="00271112" w:rsidRDefault="00470134" w:rsidP="0041040B">
      <w:pPr>
        <w:spacing w:after="100" w:afterAutospacing="1"/>
        <w:rPr>
          <w:rFonts w:ascii="Times New Roman" w:hAnsi="Times New Roman" w:cs="Times New Roman"/>
          <w:b/>
          <w:bCs/>
          <w:sz w:val="26"/>
          <w:szCs w:val="26"/>
        </w:rPr>
      </w:pPr>
      <w:r w:rsidRPr="00271112">
        <w:rPr>
          <w:rFonts w:ascii="Times New Roman" w:hAnsi="Times New Roman" w:cs="Times New Roman"/>
          <w:noProof/>
        </w:rPr>
        <w:lastRenderedPageBreak/>
        <w:drawing>
          <wp:inline distT="0" distB="0" distL="0" distR="0" wp14:anchorId="3A0ADC04" wp14:editId="446CEBE6">
            <wp:extent cx="5607082" cy="2787367"/>
            <wp:effectExtent l="0" t="0" r="0" b="0"/>
            <wp:docPr id="1837089923" name="Picture 29"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89923" name="Picture 29" descr="A graph of different colored bar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5749" cy="2791676"/>
                    </a:xfrm>
                    <a:prstGeom prst="rect">
                      <a:avLst/>
                    </a:prstGeom>
                    <a:noFill/>
                    <a:ln>
                      <a:noFill/>
                    </a:ln>
                  </pic:spPr>
                </pic:pic>
              </a:graphicData>
            </a:graphic>
          </wp:inline>
        </w:drawing>
      </w:r>
      <w:r w:rsidR="0041040B" w:rsidRPr="00271112">
        <w:rPr>
          <w:rFonts w:ascii="Times New Roman" w:hAnsi="Times New Roman" w:cs="Times New Roman"/>
          <w:b/>
          <w:bCs/>
          <w:sz w:val="26"/>
          <w:szCs w:val="26"/>
        </w:rPr>
        <w:t xml:space="preserve"> </w:t>
      </w:r>
    </w:p>
    <w:p w14:paraId="18F4658D" w14:textId="0423EF95" w:rsidR="00D217E1" w:rsidRPr="00271112" w:rsidRDefault="00D217E1" w:rsidP="00D217E1">
      <w:pPr>
        <w:spacing w:after="100" w:afterAutospacing="1"/>
        <w:jc w:val="center"/>
        <w:rPr>
          <w:rFonts w:ascii="Times New Roman" w:hAnsi="Times New Roman" w:cs="Times New Roman"/>
          <w:b/>
          <w:bCs/>
          <w:sz w:val="18"/>
          <w:szCs w:val="18"/>
        </w:rPr>
      </w:pPr>
      <w:r w:rsidRPr="00271112">
        <w:rPr>
          <w:rFonts w:ascii="Times New Roman" w:hAnsi="Times New Roman" w:cs="Times New Roman"/>
          <w:b/>
          <w:bCs/>
          <w:sz w:val="16"/>
          <w:szCs w:val="16"/>
        </w:rPr>
        <w:t>Pre PCA K Means Clustering K=</w:t>
      </w:r>
      <w:proofErr w:type="gramStart"/>
      <w:r w:rsidRPr="00271112">
        <w:rPr>
          <w:rFonts w:ascii="Times New Roman" w:hAnsi="Times New Roman" w:cs="Times New Roman"/>
          <w:b/>
          <w:bCs/>
          <w:sz w:val="16"/>
          <w:szCs w:val="16"/>
        </w:rPr>
        <w:t>4  Industry</w:t>
      </w:r>
      <w:proofErr w:type="gramEnd"/>
      <w:r w:rsidRPr="00271112">
        <w:rPr>
          <w:rFonts w:ascii="Times New Roman" w:hAnsi="Times New Roman" w:cs="Times New Roman"/>
          <w:b/>
          <w:bCs/>
          <w:sz w:val="16"/>
          <w:szCs w:val="16"/>
        </w:rPr>
        <w:t xml:space="preserve"> Profile</w:t>
      </w:r>
    </w:p>
    <w:p w14:paraId="282939BA" w14:textId="2B8C2914" w:rsidR="00470134" w:rsidRPr="00271112" w:rsidRDefault="00470134" w:rsidP="0041040B">
      <w:pPr>
        <w:spacing w:after="100" w:afterAutospacing="1"/>
        <w:rPr>
          <w:rFonts w:ascii="Times New Roman" w:hAnsi="Times New Roman" w:cs="Times New Roman"/>
          <w:b/>
          <w:bCs/>
          <w:sz w:val="26"/>
          <w:szCs w:val="26"/>
        </w:rPr>
      </w:pPr>
      <w:r w:rsidRPr="00271112">
        <w:rPr>
          <w:rFonts w:ascii="Times New Roman" w:hAnsi="Times New Roman" w:cs="Times New Roman"/>
          <w:noProof/>
        </w:rPr>
        <w:drawing>
          <wp:anchor distT="0" distB="0" distL="114300" distR="114300" simplePos="0" relativeHeight="251661312" behindDoc="0" locked="0" layoutInCell="1" allowOverlap="1" wp14:anchorId="65CA117E" wp14:editId="0AB46A13">
            <wp:simplePos x="0" y="0"/>
            <wp:positionH relativeFrom="column">
              <wp:posOffset>3225603</wp:posOffset>
            </wp:positionH>
            <wp:positionV relativeFrom="paragraph">
              <wp:posOffset>5715</wp:posOffset>
            </wp:positionV>
            <wp:extent cx="2966082" cy="2659651"/>
            <wp:effectExtent l="0" t="0" r="6350" b="7620"/>
            <wp:wrapNone/>
            <wp:docPr id="1612793644" name="Picture 3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93644" name="Picture 31" descr="A graph of different colored lin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66082" cy="26596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71112">
        <w:rPr>
          <w:rFonts w:ascii="Times New Roman" w:hAnsi="Times New Roman" w:cs="Times New Roman"/>
          <w:noProof/>
        </w:rPr>
        <w:drawing>
          <wp:inline distT="0" distB="0" distL="0" distR="0" wp14:anchorId="209A9F16" wp14:editId="13F37921">
            <wp:extent cx="2998489" cy="2654770"/>
            <wp:effectExtent l="0" t="0" r="0" b="0"/>
            <wp:docPr id="1507972962" name="Picture 30"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72962" name="Picture 30" descr="A graph of different colored bar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13679" cy="2668218"/>
                    </a:xfrm>
                    <a:prstGeom prst="rect">
                      <a:avLst/>
                    </a:prstGeom>
                    <a:noFill/>
                    <a:ln>
                      <a:noFill/>
                    </a:ln>
                  </pic:spPr>
                </pic:pic>
              </a:graphicData>
            </a:graphic>
          </wp:inline>
        </w:drawing>
      </w:r>
      <w:r w:rsidRPr="00271112">
        <w:rPr>
          <w:rFonts w:ascii="Times New Roman" w:hAnsi="Times New Roman" w:cs="Times New Roman"/>
          <w:b/>
          <w:bCs/>
          <w:sz w:val="26"/>
          <w:szCs w:val="26"/>
        </w:rPr>
        <w:t xml:space="preserve"> </w:t>
      </w:r>
    </w:p>
    <w:p w14:paraId="61A77A6F" w14:textId="39915A14" w:rsidR="00D217E1" w:rsidRPr="00271112" w:rsidRDefault="00D217E1" w:rsidP="0041040B">
      <w:pPr>
        <w:spacing w:after="100" w:afterAutospacing="1"/>
        <w:rPr>
          <w:rFonts w:ascii="Times New Roman" w:hAnsi="Times New Roman" w:cs="Times New Roman"/>
          <w:b/>
          <w:bCs/>
          <w:sz w:val="16"/>
          <w:szCs w:val="16"/>
        </w:rPr>
      </w:pPr>
      <w:r w:rsidRPr="00271112">
        <w:rPr>
          <w:rFonts w:ascii="Times New Roman" w:hAnsi="Times New Roman" w:cs="Times New Roman"/>
          <w:b/>
          <w:bCs/>
          <w:sz w:val="16"/>
          <w:szCs w:val="16"/>
        </w:rPr>
        <w:t xml:space="preserve">              Post PCA K Means Clustering K=3   Industry Profile                                            Post PCA K Means Clustering K=4 Industry Profile</w:t>
      </w:r>
    </w:p>
    <w:p w14:paraId="2C0B2777" w14:textId="5BE9ED5F" w:rsidR="002007BE" w:rsidRPr="00271112" w:rsidRDefault="002007BE" w:rsidP="00472101">
      <w:pPr>
        <w:spacing w:after="0"/>
        <w:ind w:firstLine="720"/>
        <w:rPr>
          <w:rFonts w:ascii="Times New Roman" w:hAnsi="Times New Roman" w:cs="Times New Roman"/>
        </w:rPr>
      </w:pPr>
      <w:r w:rsidRPr="00271112">
        <w:rPr>
          <w:rFonts w:ascii="Times New Roman" w:hAnsi="Times New Roman" w:cs="Times New Roman"/>
        </w:rPr>
        <w:t xml:space="preserve">Comparing the Industry Profiling pre and post PCA, we see another 4-Industry Core </w:t>
      </w:r>
      <w:proofErr w:type="gramStart"/>
      <w:r w:rsidRPr="00271112">
        <w:rPr>
          <w:rFonts w:ascii="Times New Roman" w:hAnsi="Times New Roman" w:cs="Times New Roman"/>
        </w:rPr>
        <w:t>similar to</w:t>
      </w:r>
      <w:proofErr w:type="gramEnd"/>
      <w:r w:rsidRPr="00271112">
        <w:rPr>
          <w:rFonts w:ascii="Times New Roman" w:hAnsi="Times New Roman" w:cs="Times New Roman"/>
        </w:rPr>
        <w:t xml:space="preserve"> the Sector Profile Analysis emerge. The core includes Aerospace &amp; Defense, Asset Management, Biotechnology, and Specialty Chemicals, they remain intact pre and post PCA, demonstrating </w:t>
      </w:r>
      <w:proofErr w:type="gramStart"/>
      <w:r w:rsidRPr="00271112">
        <w:rPr>
          <w:rFonts w:ascii="Times New Roman" w:hAnsi="Times New Roman" w:cs="Times New Roman"/>
        </w:rPr>
        <w:t>a very unique</w:t>
      </w:r>
      <w:proofErr w:type="gramEnd"/>
      <w:r w:rsidRPr="00271112">
        <w:rPr>
          <w:rFonts w:ascii="Times New Roman" w:hAnsi="Times New Roman" w:cs="Times New Roman"/>
        </w:rPr>
        <w:t xml:space="preserve"> segment of the market. This aligns with what we see in the real world because these companies often have share specialized operations, IP, and regulatory constraints. As a result, their clustering is unaffected by PCA or changes in K, showing that some structural features are non-negotiable.</w:t>
      </w:r>
    </w:p>
    <w:p w14:paraId="42F5D74C" w14:textId="77777777" w:rsidR="002007BE" w:rsidRPr="00271112" w:rsidRDefault="002007BE" w:rsidP="00472101">
      <w:pPr>
        <w:spacing w:after="0"/>
        <w:ind w:firstLine="720"/>
        <w:rPr>
          <w:rFonts w:ascii="Times New Roman" w:hAnsi="Times New Roman" w:cs="Times New Roman"/>
        </w:rPr>
      </w:pPr>
    </w:p>
    <w:p w14:paraId="7F4CD2FA" w14:textId="77777777" w:rsidR="002007BE" w:rsidRPr="00271112" w:rsidRDefault="002007BE" w:rsidP="00472101">
      <w:pPr>
        <w:spacing w:after="0"/>
        <w:ind w:firstLine="720"/>
        <w:rPr>
          <w:rFonts w:ascii="Times New Roman" w:hAnsi="Times New Roman" w:cs="Times New Roman"/>
        </w:rPr>
      </w:pPr>
      <w:r w:rsidRPr="00271112">
        <w:rPr>
          <w:rFonts w:ascii="Times New Roman" w:hAnsi="Times New Roman" w:cs="Times New Roman"/>
        </w:rPr>
        <w:lastRenderedPageBreak/>
        <w:t>Looking closer at PCA, it does dramatically sharpen the focus on growth and high-value niches. Pre-PCA K=4 identifies a High-Risk Niche dominated by Semiconductors, Computer Hardware, and Gold/Insurance, whereas Post-PCA K=4 isolates a High-Cap Growth Outlier cluster defined by Semiconductors and Credit Services that is driven by high PC2 (Growth/Productivity).</w:t>
      </w:r>
    </w:p>
    <w:p w14:paraId="3628A639" w14:textId="563E4917" w:rsidR="002007BE" w:rsidRPr="00271112" w:rsidRDefault="002007BE" w:rsidP="00472101">
      <w:pPr>
        <w:spacing w:after="0"/>
        <w:ind w:firstLine="720"/>
        <w:rPr>
          <w:rFonts w:ascii="Times New Roman" w:hAnsi="Times New Roman" w:cs="Times New Roman"/>
        </w:rPr>
      </w:pPr>
      <w:r w:rsidRPr="00271112">
        <w:rPr>
          <w:rFonts w:ascii="Times New Roman" w:hAnsi="Times New Roman" w:cs="Times New Roman"/>
        </w:rPr>
        <w:t xml:space="preserve">Other industries like Utilities remain stable across transformations, showing consistent low-growth, low-volatility characteristics. When we again reduce Post-PCA K=3, we see the growth niche get absorbed into a single Established Leaders cluster, increasing internal diversity but simplifying interpretation. </w:t>
      </w:r>
    </w:p>
    <w:p w14:paraId="5DE583B6" w14:textId="53602E2E" w:rsidR="00AB0F00" w:rsidRPr="00271112" w:rsidRDefault="002007BE" w:rsidP="00472101">
      <w:pPr>
        <w:spacing w:after="0"/>
        <w:ind w:firstLine="720"/>
        <w:rPr>
          <w:rFonts w:ascii="Times New Roman" w:hAnsi="Times New Roman" w:cs="Times New Roman"/>
        </w:rPr>
      </w:pPr>
      <w:r w:rsidRPr="00271112">
        <w:rPr>
          <w:rFonts w:ascii="Times New Roman" w:hAnsi="Times New Roman" w:cs="Times New Roman"/>
        </w:rPr>
        <w:t xml:space="preserve">Here too, while K=4 provides </w:t>
      </w:r>
      <w:proofErr w:type="gramStart"/>
      <w:r w:rsidRPr="00271112">
        <w:rPr>
          <w:rFonts w:ascii="Times New Roman" w:hAnsi="Times New Roman" w:cs="Times New Roman"/>
        </w:rPr>
        <w:t>that finer</w:t>
      </w:r>
      <w:proofErr w:type="gramEnd"/>
      <w:r w:rsidRPr="00271112">
        <w:rPr>
          <w:rFonts w:ascii="Times New Roman" w:hAnsi="Times New Roman" w:cs="Times New Roman"/>
        </w:rPr>
        <w:t xml:space="preserve"> granularity for industry insights, K=3 still delivers a more balanced and actionable view, separating 3 distinct groups. </w:t>
      </w:r>
    </w:p>
    <w:p w14:paraId="220C3505" w14:textId="77777777" w:rsidR="003145FC" w:rsidRPr="00271112" w:rsidRDefault="003145FC" w:rsidP="00AB0F00">
      <w:pPr>
        <w:rPr>
          <w:rFonts w:ascii="Times New Roman" w:hAnsi="Times New Roman" w:cs="Times New Roman"/>
        </w:rPr>
      </w:pPr>
    </w:p>
    <w:p w14:paraId="2D46B0AD" w14:textId="35372175" w:rsidR="00447FB9" w:rsidRPr="00271112" w:rsidRDefault="000F77F3" w:rsidP="000F77F3">
      <w:pPr>
        <w:pStyle w:val="Heading2"/>
        <w:rPr>
          <w:rFonts w:ascii="Times New Roman" w:hAnsi="Times New Roman" w:cs="Times New Roman"/>
          <w:b/>
          <w:bCs/>
          <w:color w:val="000000" w:themeColor="text1"/>
        </w:rPr>
      </w:pPr>
      <w:r w:rsidRPr="00271112">
        <w:rPr>
          <w:rFonts w:ascii="Times New Roman" w:hAnsi="Times New Roman" w:cs="Times New Roman"/>
          <w:b/>
          <w:bCs/>
          <w:color w:val="000000" w:themeColor="text1"/>
        </w:rPr>
        <w:t xml:space="preserve">Agglomerative Hierarchical Clustering </w:t>
      </w:r>
    </w:p>
    <w:p w14:paraId="01575D61" w14:textId="77777777" w:rsidR="00DB367A" w:rsidRPr="00271112" w:rsidRDefault="00DB367A" w:rsidP="00DB367A">
      <w:pPr>
        <w:spacing w:after="100" w:afterAutospacing="1"/>
        <w:ind w:firstLine="720"/>
        <w:rPr>
          <w:rFonts w:ascii="Times New Roman" w:hAnsi="Times New Roman" w:cs="Times New Roman"/>
        </w:rPr>
      </w:pPr>
      <w:r w:rsidRPr="00271112">
        <w:rPr>
          <w:rFonts w:ascii="Times New Roman" w:hAnsi="Times New Roman" w:cs="Times New Roman"/>
        </w:rPr>
        <w:t xml:space="preserve">Agglomerative Hierarchical Clustering is another type of unsupervised learning, but it works differently from K-Means. Instead of starting with randomly chosen cluster centers, this method starts at the opposite end. Every company begins as its own individual cluster, and then the algorithm slowly merges the closest clusters step-by-step. Over time, these tiny clusters </w:t>
      </w:r>
      <w:proofErr w:type="gramStart"/>
      <w:r w:rsidRPr="00271112">
        <w:rPr>
          <w:rFonts w:ascii="Times New Roman" w:hAnsi="Times New Roman" w:cs="Times New Roman"/>
        </w:rPr>
        <w:t>join together</w:t>
      </w:r>
      <w:proofErr w:type="gramEnd"/>
      <w:r w:rsidRPr="00271112">
        <w:rPr>
          <w:rFonts w:ascii="Times New Roman" w:hAnsi="Times New Roman" w:cs="Times New Roman"/>
        </w:rPr>
        <w:t xml:space="preserve"> to form bigger groups until everything becomes one large cluster.</w:t>
      </w:r>
    </w:p>
    <w:p w14:paraId="102ABD9B" w14:textId="09703E9A" w:rsidR="000F77F3" w:rsidRPr="00271112" w:rsidRDefault="00DB367A" w:rsidP="00DB367A">
      <w:pPr>
        <w:spacing w:after="100" w:afterAutospacing="1"/>
        <w:ind w:firstLine="720"/>
        <w:rPr>
          <w:rFonts w:ascii="Times New Roman" w:hAnsi="Times New Roman" w:cs="Times New Roman"/>
        </w:rPr>
      </w:pPr>
      <w:r w:rsidRPr="00271112">
        <w:rPr>
          <w:rFonts w:ascii="Times New Roman" w:hAnsi="Times New Roman" w:cs="Times New Roman"/>
        </w:rPr>
        <w:t xml:space="preserve">This whole process is visualized through a dendrogram, which is a tree diagram that shows exactly when and how different groups were merged. The height of each merger tells us how similar or different those companies (or clusters) were. Lower </w:t>
      </w:r>
      <w:proofErr w:type="gramStart"/>
      <w:r w:rsidRPr="00271112">
        <w:rPr>
          <w:rFonts w:ascii="Times New Roman" w:hAnsi="Times New Roman" w:cs="Times New Roman"/>
        </w:rPr>
        <w:t>merges</w:t>
      </w:r>
      <w:proofErr w:type="gramEnd"/>
      <w:r w:rsidRPr="00271112">
        <w:rPr>
          <w:rFonts w:ascii="Times New Roman" w:hAnsi="Times New Roman" w:cs="Times New Roman"/>
        </w:rPr>
        <w:t xml:space="preserve"> mean higher similarity, and taller </w:t>
      </w:r>
      <w:proofErr w:type="gramStart"/>
      <w:r w:rsidRPr="00271112">
        <w:rPr>
          <w:rFonts w:ascii="Times New Roman" w:hAnsi="Times New Roman" w:cs="Times New Roman"/>
        </w:rPr>
        <w:t>merges</w:t>
      </w:r>
      <w:proofErr w:type="gramEnd"/>
      <w:r w:rsidRPr="00271112">
        <w:rPr>
          <w:rFonts w:ascii="Times New Roman" w:hAnsi="Times New Roman" w:cs="Times New Roman"/>
        </w:rPr>
        <w:t xml:space="preserve"> show groups that were more different and didn’t combine until later. </w:t>
      </w:r>
    </w:p>
    <w:p w14:paraId="7BBF611A" w14:textId="0D727B07" w:rsidR="00DB367A" w:rsidRDefault="00DB367A" w:rsidP="00DB367A">
      <w:pPr>
        <w:spacing w:after="100" w:afterAutospacing="1"/>
        <w:ind w:firstLine="720"/>
        <w:rPr>
          <w:rFonts w:ascii="Times New Roman" w:hAnsi="Times New Roman" w:cs="Times New Roman"/>
        </w:rPr>
      </w:pPr>
      <w:r w:rsidRPr="00271112">
        <w:rPr>
          <w:rFonts w:ascii="Times New Roman" w:hAnsi="Times New Roman" w:cs="Times New Roman"/>
        </w:rPr>
        <w:t xml:space="preserve">Once a cut height is decided, we get the final grouping of companies or number of K which then follows the analysis of clusters. </w:t>
      </w:r>
    </w:p>
    <w:p w14:paraId="71D39A33" w14:textId="01C4D76F" w:rsidR="001E62DE" w:rsidRDefault="001E62DE" w:rsidP="00DB367A">
      <w:pPr>
        <w:spacing w:after="100" w:afterAutospacing="1"/>
        <w:ind w:firstLine="720"/>
        <w:rPr>
          <w:rFonts w:ascii="Times New Roman" w:hAnsi="Times New Roman" w:cs="Times New Roman"/>
        </w:rPr>
      </w:pPr>
      <w:bookmarkStart w:id="0" w:name="_Hlk215414982"/>
      <w:r>
        <w:rPr>
          <w:rFonts w:ascii="Times New Roman" w:hAnsi="Times New Roman" w:cs="Times New Roman"/>
        </w:rPr>
        <w:t xml:space="preserve">Further, </w:t>
      </w:r>
      <w:r w:rsidRPr="001E62DE">
        <w:rPr>
          <w:rFonts w:ascii="Times New Roman" w:hAnsi="Times New Roman" w:cs="Times New Roman"/>
        </w:rPr>
        <w:t xml:space="preserve">I chose Ward’s method because, unlike methods like average linkage that just look at the distance between clusters, Ward </w:t>
      </w:r>
      <w:r>
        <w:rPr>
          <w:rFonts w:ascii="Times New Roman" w:hAnsi="Times New Roman" w:cs="Times New Roman"/>
        </w:rPr>
        <w:t>works by</w:t>
      </w:r>
      <w:r w:rsidRPr="001E62DE">
        <w:rPr>
          <w:rFonts w:ascii="Times New Roman" w:hAnsi="Times New Roman" w:cs="Times New Roman"/>
        </w:rPr>
        <w:t xml:space="preserve"> minimizing </w:t>
      </w:r>
      <w:r>
        <w:rPr>
          <w:rFonts w:ascii="Times New Roman" w:hAnsi="Times New Roman" w:cs="Times New Roman"/>
        </w:rPr>
        <w:t xml:space="preserve">the </w:t>
      </w:r>
      <w:r w:rsidRPr="001E62DE">
        <w:rPr>
          <w:rFonts w:ascii="Times New Roman" w:hAnsi="Times New Roman" w:cs="Times New Roman"/>
        </w:rPr>
        <w:t xml:space="preserve">variance within each cluster. </w:t>
      </w:r>
      <w:r>
        <w:rPr>
          <w:rFonts w:ascii="Times New Roman" w:hAnsi="Times New Roman" w:cs="Times New Roman"/>
        </w:rPr>
        <w:t>As a result, we expect to get</w:t>
      </w:r>
      <w:r w:rsidRPr="001E62DE">
        <w:rPr>
          <w:rFonts w:ascii="Times New Roman" w:hAnsi="Times New Roman" w:cs="Times New Roman"/>
        </w:rPr>
        <w:t xml:space="preserve"> more compact and cohesive groups, which is exactly what I wanted for capturing meaningful patterns in company size, growth, and profitability</w:t>
      </w:r>
      <w:bookmarkEnd w:id="0"/>
      <w:r w:rsidRPr="001E62DE">
        <w:rPr>
          <w:rFonts w:ascii="Times New Roman" w:hAnsi="Times New Roman" w:cs="Times New Roman"/>
        </w:rPr>
        <w:t>.</w:t>
      </w:r>
    </w:p>
    <w:p w14:paraId="5A9B5205" w14:textId="3D2084F4" w:rsidR="001E62DE" w:rsidRPr="00271112" w:rsidRDefault="001E62DE" w:rsidP="00DB367A">
      <w:pPr>
        <w:spacing w:after="100" w:afterAutospacing="1"/>
        <w:ind w:firstLine="720"/>
        <w:rPr>
          <w:rFonts w:ascii="Times New Roman" w:hAnsi="Times New Roman" w:cs="Times New Roman"/>
        </w:rPr>
      </w:pPr>
      <w:r>
        <w:rPr>
          <w:rFonts w:ascii="Times New Roman" w:hAnsi="Times New Roman" w:cs="Times New Roman"/>
        </w:rPr>
        <w:t xml:space="preserve">This learning technique was also repeated twice, pre and post PCA. </w:t>
      </w:r>
    </w:p>
    <w:p w14:paraId="50F9131A" w14:textId="1C8EED52" w:rsidR="00DB367A" w:rsidRPr="00271112" w:rsidRDefault="00DB367A" w:rsidP="000F77F3">
      <w:pPr>
        <w:rPr>
          <w:rFonts w:ascii="Times New Roman" w:hAnsi="Times New Roman" w:cs="Times New Roman"/>
          <w:b/>
          <w:bCs/>
          <w:sz w:val="26"/>
          <w:szCs w:val="26"/>
        </w:rPr>
      </w:pPr>
      <w:r w:rsidRPr="00271112">
        <w:rPr>
          <w:rFonts w:ascii="Times New Roman" w:hAnsi="Times New Roman" w:cs="Times New Roman"/>
          <w:b/>
          <w:bCs/>
          <w:sz w:val="26"/>
          <w:szCs w:val="26"/>
        </w:rPr>
        <w:t xml:space="preserve">Pre PCA </w:t>
      </w:r>
    </w:p>
    <w:p w14:paraId="18D66B88" w14:textId="7E0E51C1" w:rsidR="00DB367A" w:rsidRPr="00271112" w:rsidRDefault="00DB367A" w:rsidP="000F77F3">
      <w:pPr>
        <w:rPr>
          <w:rFonts w:ascii="Times New Roman" w:hAnsi="Times New Roman" w:cs="Times New Roman"/>
        </w:rPr>
      </w:pPr>
      <w:r w:rsidRPr="00271112">
        <w:rPr>
          <w:rFonts w:ascii="Times New Roman" w:hAnsi="Times New Roman" w:cs="Times New Roman"/>
        </w:rPr>
        <w:t>The dataset still used pre PCA carries all original features, which meant lots of correlations, and noisy relationships across Market Cap, Revenue Growth, Employees, EBITDA, and so on. The dendrogram reflect</w:t>
      </w:r>
      <w:r w:rsidR="00066406" w:rsidRPr="00271112">
        <w:rPr>
          <w:rFonts w:ascii="Times New Roman" w:hAnsi="Times New Roman" w:cs="Times New Roman"/>
        </w:rPr>
        <w:t>s</w:t>
      </w:r>
      <w:r w:rsidRPr="00271112">
        <w:rPr>
          <w:rFonts w:ascii="Times New Roman" w:hAnsi="Times New Roman" w:cs="Times New Roman"/>
        </w:rPr>
        <w:t xml:space="preserve"> this complexity clearly.</w:t>
      </w:r>
    </w:p>
    <w:p w14:paraId="11D692F9" w14:textId="5A9EBC04" w:rsidR="00DB367A" w:rsidRPr="00271112" w:rsidRDefault="00DB367A" w:rsidP="000F77F3">
      <w:pPr>
        <w:rPr>
          <w:rFonts w:ascii="Times New Roman" w:hAnsi="Times New Roman" w:cs="Times New Roman"/>
        </w:rPr>
      </w:pPr>
      <w:r w:rsidRPr="00271112">
        <w:rPr>
          <w:rFonts w:ascii="Times New Roman" w:hAnsi="Times New Roman" w:cs="Times New Roman"/>
          <w:noProof/>
        </w:rPr>
        <w:lastRenderedPageBreak/>
        <w:drawing>
          <wp:inline distT="0" distB="0" distL="0" distR="0" wp14:anchorId="45FFC969" wp14:editId="1D55CE2B">
            <wp:extent cx="5943600" cy="3305810"/>
            <wp:effectExtent l="0" t="0" r="0" b="8890"/>
            <wp:docPr id="991592839" name="Picture 18" descr="A diagram of a cluster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92839" name="Picture 18" descr="A diagram of a clustering dia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05810"/>
                    </a:xfrm>
                    <a:prstGeom prst="rect">
                      <a:avLst/>
                    </a:prstGeom>
                    <a:noFill/>
                    <a:ln>
                      <a:noFill/>
                    </a:ln>
                  </pic:spPr>
                </pic:pic>
              </a:graphicData>
            </a:graphic>
          </wp:inline>
        </w:drawing>
      </w:r>
    </w:p>
    <w:p w14:paraId="5EF399BF" w14:textId="77C2563C" w:rsidR="00DB367A" w:rsidRPr="00271112" w:rsidRDefault="00DB367A" w:rsidP="00DB367A">
      <w:pPr>
        <w:pStyle w:val="ListParagraph"/>
        <w:numPr>
          <w:ilvl w:val="0"/>
          <w:numId w:val="25"/>
        </w:numPr>
        <w:rPr>
          <w:rFonts w:ascii="Times New Roman" w:hAnsi="Times New Roman" w:cs="Times New Roman"/>
        </w:rPr>
      </w:pPr>
      <w:r w:rsidRPr="00271112">
        <w:rPr>
          <w:rFonts w:ascii="Times New Roman" w:hAnsi="Times New Roman" w:cs="Times New Roman"/>
        </w:rPr>
        <w:t xml:space="preserve">The lower part of the dendrogram contains many short </w:t>
      </w:r>
      <w:proofErr w:type="gramStart"/>
      <w:r w:rsidRPr="00271112">
        <w:rPr>
          <w:rFonts w:ascii="Times New Roman" w:hAnsi="Times New Roman" w:cs="Times New Roman"/>
        </w:rPr>
        <w:t>merges</w:t>
      </w:r>
      <w:proofErr w:type="gramEnd"/>
      <w:r w:rsidRPr="00271112">
        <w:rPr>
          <w:rFonts w:ascii="Times New Roman" w:hAnsi="Times New Roman" w:cs="Times New Roman"/>
        </w:rPr>
        <w:t>, which shows that some companies were extremely similar across the raw features.</w:t>
      </w:r>
    </w:p>
    <w:p w14:paraId="25D48FA0" w14:textId="5467E621" w:rsidR="00DB367A" w:rsidRPr="00271112" w:rsidRDefault="00DB367A" w:rsidP="00DB367A">
      <w:pPr>
        <w:pStyle w:val="ListParagraph"/>
        <w:numPr>
          <w:ilvl w:val="0"/>
          <w:numId w:val="25"/>
        </w:numPr>
        <w:rPr>
          <w:rFonts w:ascii="Times New Roman" w:hAnsi="Times New Roman" w:cs="Times New Roman"/>
        </w:rPr>
      </w:pPr>
      <w:r w:rsidRPr="00271112">
        <w:rPr>
          <w:rFonts w:ascii="Times New Roman" w:hAnsi="Times New Roman" w:cs="Times New Roman"/>
        </w:rPr>
        <w:t>Higher up, we s</w:t>
      </w:r>
      <w:r w:rsidR="00066406" w:rsidRPr="00271112">
        <w:rPr>
          <w:rFonts w:ascii="Times New Roman" w:hAnsi="Times New Roman" w:cs="Times New Roman"/>
        </w:rPr>
        <w:t>ee</w:t>
      </w:r>
      <w:r w:rsidRPr="00271112">
        <w:rPr>
          <w:rFonts w:ascii="Times New Roman" w:hAnsi="Times New Roman" w:cs="Times New Roman"/>
        </w:rPr>
        <w:t xml:space="preserve"> very tall mergers, meaning a lot of clusters only came together at the last moment. </w:t>
      </w:r>
    </w:p>
    <w:p w14:paraId="6C5036B9" w14:textId="1FBD0CB6" w:rsidR="00373FE4" w:rsidRPr="00271112" w:rsidRDefault="00DB367A" w:rsidP="00373FE4">
      <w:pPr>
        <w:pStyle w:val="ListParagraph"/>
        <w:numPr>
          <w:ilvl w:val="0"/>
          <w:numId w:val="25"/>
        </w:numPr>
        <w:rPr>
          <w:rFonts w:ascii="Times New Roman" w:hAnsi="Times New Roman" w:cs="Times New Roman"/>
        </w:rPr>
      </w:pPr>
      <w:r w:rsidRPr="00271112">
        <w:rPr>
          <w:rFonts w:ascii="Times New Roman" w:hAnsi="Times New Roman" w:cs="Times New Roman"/>
        </w:rPr>
        <w:t xml:space="preserve">Based on this dendrogram, the cut height chosen was around 12-13, resulting in K =4 clusters. </w:t>
      </w:r>
    </w:p>
    <w:p w14:paraId="2017450D" w14:textId="46BE1D4A" w:rsidR="00DB367A" w:rsidRPr="00271112" w:rsidRDefault="005C5234" w:rsidP="005C5234">
      <w:pPr>
        <w:rPr>
          <w:rFonts w:ascii="Times New Roman" w:hAnsi="Times New Roman" w:cs="Times New Roman"/>
        </w:rPr>
      </w:pPr>
      <w:r w:rsidRPr="00271112">
        <w:rPr>
          <w:rFonts w:ascii="Times New Roman" w:hAnsi="Times New Roman" w:cs="Times New Roman"/>
        </w:rPr>
        <w:t xml:space="preserve">The resulting Clusters are as follows: </w:t>
      </w:r>
    </w:p>
    <w:p w14:paraId="29A360CA" w14:textId="6152BEE5" w:rsidR="008B5083" w:rsidRPr="00271112" w:rsidRDefault="008B5083" w:rsidP="008B5083">
      <w:pPr>
        <w:jc w:val="center"/>
        <w:rPr>
          <w:rFonts w:ascii="Times New Roman" w:hAnsi="Times New Roman" w:cs="Times New Roman"/>
          <w:b/>
          <w:bCs/>
          <w:sz w:val="20"/>
          <w:szCs w:val="20"/>
        </w:rPr>
      </w:pPr>
      <w:r w:rsidRPr="00271112">
        <w:rPr>
          <w:rFonts w:ascii="Times New Roman" w:hAnsi="Times New Roman" w:cs="Times New Roman"/>
          <w:b/>
          <w:bCs/>
          <w:sz w:val="20"/>
          <w:szCs w:val="20"/>
        </w:rPr>
        <w:t xml:space="preserve">Hierarchical Clustering Pre PCA Centroids </w:t>
      </w:r>
    </w:p>
    <w:tbl>
      <w:tblPr>
        <w:tblW w:w="10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87"/>
        <w:gridCol w:w="1891"/>
        <w:gridCol w:w="30"/>
        <w:gridCol w:w="1619"/>
        <w:gridCol w:w="1381"/>
        <w:gridCol w:w="2500"/>
        <w:gridCol w:w="1536"/>
        <w:gridCol w:w="36"/>
      </w:tblGrid>
      <w:tr w:rsidR="00373FE4" w:rsidRPr="00271112" w14:paraId="2B61DDB4" w14:textId="77777777" w:rsidTr="00373FE4">
        <w:trPr>
          <w:gridAfter w:val="1"/>
          <w:wAfter w:w="36" w:type="dxa"/>
          <w:trHeight w:val="714"/>
          <w:tblHeader/>
        </w:trPr>
        <w:tc>
          <w:tcPr>
            <w:tcW w:w="1187" w:type="dxa"/>
          </w:tcPr>
          <w:p w14:paraId="6F60B45D" w14:textId="77777777" w:rsidR="00373FE4" w:rsidRPr="00271112" w:rsidRDefault="00373FE4" w:rsidP="00373FE4">
            <w:pPr>
              <w:rPr>
                <w:rFonts w:ascii="Times New Roman" w:hAnsi="Times New Roman" w:cs="Times New Roman"/>
                <w:b/>
                <w:bCs/>
                <w:sz w:val="16"/>
                <w:szCs w:val="16"/>
              </w:rPr>
            </w:pPr>
          </w:p>
        </w:tc>
        <w:tc>
          <w:tcPr>
            <w:tcW w:w="1891" w:type="dxa"/>
            <w:tcMar>
              <w:top w:w="120" w:type="dxa"/>
              <w:left w:w="120" w:type="dxa"/>
              <w:bottom w:w="120" w:type="dxa"/>
              <w:right w:w="120" w:type="dxa"/>
            </w:tcMar>
            <w:vAlign w:val="center"/>
            <w:hideMark/>
          </w:tcPr>
          <w:p w14:paraId="780F9B08" w14:textId="570B8100" w:rsidR="00373FE4" w:rsidRPr="00373FE4" w:rsidRDefault="00373FE4" w:rsidP="00373FE4">
            <w:pPr>
              <w:rPr>
                <w:rFonts w:ascii="Times New Roman" w:hAnsi="Times New Roman" w:cs="Times New Roman"/>
                <w:b/>
                <w:bCs/>
                <w:sz w:val="16"/>
                <w:szCs w:val="16"/>
              </w:rPr>
            </w:pPr>
            <w:r w:rsidRPr="00373FE4">
              <w:rPr>
                <w:rFonts w:ascii="Times New Roman" w:hAnsi="Times New Roman" w:cs="Times New Roman"/>
                <w:b/>
                <w:bCs/>
                <w:sz w:val="16"/>
                <w:szCs w:val="16"/>
              </w:rPr>
              <w:br/>
            </w:r>
            <w:proofErr w:type="spellStart"/>
            <w:r w:rsidRPr="00373FE4">
              <w:rPr>
                <w:rFonts w:ascii="Times New Roman" w:hAnsi="Times New Roman" w:cs="Times New Roman"/>
                <w:b/>
                <w:bCs/>
                <w:sz w:val="16"/>
                <w:szCs w:val="16"/>
              </w:rPr>
              <w:t>Log_Marketcap</w:t>
            </w:r>
            <w:proofErr w:type="spellEnd"/>
          </w:p>
        </w:tc>
        <w:tc>
          <w:tcPr>
            <w:tcW w:w="1649" w:type="dxa"/>
            <w:gridSpan w:val="2"/>
            <w:tcMar>
              <w:top w:w="120" w:type="dxa"/>
              <w:left w:w="120" w:type="dxa"/>
              <w:bottom w:w="120" w:type="dxa"/>
              <w:right w:w="120" w:type="dxa"/>
            </w:tcMar>
            <w:vAlign w:val="center"/>
            <w:hideMark/>
          </w:tcPr>
          <w:p w14:paraId="09BB6CFC" w14:textId="77777777" w:rsidR="00373FE4" w:rsidRPr="00373FE4" w:rsidRDefault="00373FE4" w:rsidP="00373FE4">
            <w:pPr>
              <w:rPr>
                <w:rFonts w:ascii="Times New Roman" w:hAnsi="Times New Roman" w:cs="Times New Roman"/>
                <w:b/>
                <w:bCs/>
                <w:sz w:val="16"/>
                <w:szCs w:val="16"/>
              </w:rPr>
            </w:pPr>
            <w:proofErr w:type="spellStart"/>
            <w:r w:rsidRPr="00373FE4">
              <w:rPr>
                <w:rFonts w:ascii="Times New Roman" w:hAnsi="Times New Roman" w:cs="Times New Roman"/>
                <w:b/>
                <w:bCs/>
                <w:sz w:val="16"/>
                <w:szCs w:val="16"/>
              </w:rPr>
              <w:t>Signed_Log_Ebitda</w:t>
            </w:r>
            <w:proofErr w:type="spellEnd"/>
          </w:p>
        </w:tc>
        <w:tc>
          <w:tcPr>
            <w:tcW w:w="1381" w:type="dxa"/>
            <w:tcMar>
              <w:top w:w="120" w:type="dxa"/>
              <w:left w:w="120" w:type="dxa"/>
              <w:bottom w:w="120" w:type="dxa"/>
              <w:right w:w="120" w:type="dxa"/>
            </w:tcMar>
            <w:vAlign w:val="center"/>
            <w:hideMark/>
          </w:tcPr>
          <w:p w14:paraId="7650A263" w14:textId="77777777" w:rsidR="00373FE4" w:rsidRPr="00373FE4" w:rsidRDefault="00373FE4" w:rsidP="00373FE4">
            <w:pPr>
              <w:rPr>
                <w:rFonts w:ascii="Times New Roman" w:hAnsi="Times New Roman" w:cs="Times New Roman"/>
                <w:b/>
                <w:bCs/>
                <w:sz w:val="16"/>
                <w:szCs w:val="16"/>
              </w:rPr>
            </w:pPr>
            <w:proofErr w:type="spellStart"/>
            <w:r w:rsidRPr="00373FE4">
              <w:rPr>
                <w:rFonts w:ascii="Times New Roman" w:hAnsi="Times New Roman" w:cs="Times New Roman"/>
                <w:b/>
                <w:bCs/>
                <w:sz w:val="16"/>
                <w:szCs w:val="16"/>
              </w:rPr>
              <w:t>Log_Currentprice</w:t>
            </w:r>
            <w:proofErr w:type="spellEnd"/>
          </w:p>
        </w:tc>
        <w:tc>
          <w:tcPr>
            <w:tcW w:w="2500" w:type="dxa"/>
            <w:tcMar>
              <w:top w:w="120" w:type="dxa"/>
              <w:left w:w="120" w:type="dxa"/>
              <w:bottom w:w="120" w:type="dxa"/>
              <w:right w:w="120" w:type="dxa"/>
            </w:tcMar>
            <w:vAlign w:val="center"/>
            <w:hideMark/>
          </w:tcPr>
          <w:p w14:paraId="0E729B91" w14:textId="77777777" w:rsidR="00373FE4" w:rsidRPr="00373FE4" w:rsidRDefault="00373FE4" w:rsidP="00373FE4">
            <w:pPr>
              <w:rPr>
                <w:rFonts w:ascii="Times New Roman" w:hAnsi="Times New Roman" w:cs="Times New Roman"/>
                <w:b/>
                <w:bCs/>
                <w:sz w:val="16"/>
                <w:szCs w:val="16"/>
              </w:rPr>
            </w:pPr>
            <w:proofErr w:type="spellStart"/>
            <w:r w:rsidRPr="00373FE4">
              <w:rPr>
                <w:rFonts w:ascii="Times New Roman" w:hAnsi="Times New Roman" w:cs="Times New Roman"/>
                <w:b/>
                <w:bCs/>
                <w:sz w:val="16"/>
                <w:szCs w:val="16"/>
              </w:rPr>
              <w:t>Log_Fulltimeemployees</w:t>
            </w:r>
            <w:proofErr w:type="spellEnd"/>
          </w:p>
        </w:tc>
        <w:tc>
          <w:tcPr>
            <w:tcW w:w="1536" w:type="dxa"/>
            <w:tcMar>
              <w:top w:w="120" w:type="dxa"/>
              <w:left w:w="120" w:type="dxa"/>
              <w:bottom w:w="120" w:type="dxa"/>
              <w:right w:w="120" w:type="dxa"/>
            </w:tcMar>
            <w:vAlign w:val="center"/>
            <w:hideMark/>
          </w:tcPr>
          <w:p w14:paraId="5DC6B6DB" w14:textId="77777777" w:rsidR="00373FE4" w:rsidRPr="00373FE4" w:rsidRDefault="00373FE4" w:rsidP="00373FE4">
            <w:pPr>
              <w:rPr>
                <w:rFonts w:ascii="Times New Roman" w:hAnsi="Times New Roman" w:cs="Times New Roman"/>
                <w:b/>
                <w:bCs/>
                <w:sz w:val="16"/>
                <w:szCs w:val="16"/>
              </w:rPr>
            </w:pPr>
            <w:r w:rsidRPr="00373FE4">
              <w:rPr>
                <w:rFonts w:ascii="Times New Roman" w:hAnsi="Times New Roman" w:cs="Times New Roman"/>
                <w:b/>
                <w:bCs/>
                <w:sz w:val="16"/>
                <w:szCs w:val="16"/>
              </w:rPr>
              <w:t>Revenuegrowth</w:t>
            </w:r>
          </w:p>
        </w:tc>
      </w:tr>
      <w:tr w:rsidR="00373FE4" w:rsidRPr="00271112" w14:paraId="30FA473C" w14:textId="77777777" w:rsidTr="00373FE4">
        <w:trPr>
          <w:trHeight w:val="305"/>
        </w:trPr>
        <w:tc>
          <w:tcPr>
            <w:tcW w:w="1187" w:type="dxa"/>
            <w:tcMar>
              <w:top w:w="120" w:type="dxa"/>
              <w:left w:w="120" w:type="dxa"/>
              <w:bottom w:w="120" w:type="dxa"/>
              <w:right w:w="120" w:type="dxa"/>
            </w:tcMar>
            <w:vAlign w:val="center"/>
            <w:hideMark/>
          </w:tcPr>
          <w:p w14:paraId="6145C0C8" w14:textId="77777777" w:rsidR="00373FE4" w:rsidRPr="00373FE4" w:rsidRDefault="00373FE4" w:rsidP="00373FE4">
            <w:pPr>
              <w:rPr>
                <w:rFonts w:ascii="Times New Roman" w:hAnsi="Times New Roman" w:cs="Times New Roman"/>
                <w:b/>
                <w:bCs/>
                <w:sz w:val="16"/>
                <w:szCs w:val="16"/>
              </w:rPr>
            </w:pPr>
            <w:r w:rsidRPr="00373FE4">
              <w:rPr>
                <w:rFonts w:ascii="Times New Roman" w:hAnsi="Times New Roman" w:cs="Times New Roman"/>
                <w:b/>
                <w:bCs/>
                <w:sz w:val="16"/>
                <w:szCs w:val="16"/>
              </w:rPr>
              <w:t>1</w:t>
            </w:r>
          </w:p>
        </w:tc>
        <w:tc>
          <w:tcPr>
            <w:tcW w:w="1921" w:type="dxa"/>
            <w:gridSpan w:val="2"/>
            <w:tcMar>
              <w:top w:w="120" w:type="dxa"/>
              <w:left w:w="120" w:type="dxa"/>
              <w:bottom w:w="120" w:type="dxa"/>
              <w:right w:w="120" w:type="dxa"/>
            </w:tcMar>
            <w:vAlign w:val="center"/>
            <w:hideMark/>
          </w:tcPr>
          <w:p w14:paraId="4C01B051"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-0.499</w:t>
            </w:r>
          </w:p>
        </w:tc>
        <w:tc>
          <w:tcPr>
            <w:tcW w:w="1619" w:type="dxa"/>
            <w:tcMar>
              <w:top w:w="120" w:type="dxa"/>
              <w:left w:w="120" w:type="dxa"/>
              <w:bottom w:w="120" w:type="dxa"/>
              <w:right w:w="120" w:type="dxa"/>
            </w:tcMar>
            <w:vAlign w:val="center"/>
            <w:hideMark/>
          </w:tcPr>
          <w:p w14:paraId="77D5F055"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-10.707</w:t>
            </w:r>
          </w:p>
        </w:tc>
        <w:tc>
          <w:tcPr>
            <w:tcW w:w="1381" w:type="dxa"/>
            <w:tcMar>
              <w:top w:w="120" w:type="dxa"/>
              <w:left w:w="120" w:type="dxa"/>
              <w:bottom w:w="120" w:type="dxa"/>
              <w:right w:w="120" w:type="dxa"/>
            </w:tcMar>
            <w:vAlign w:val="center"/>
            <w:hideMark/>
          </w:tcPr>
          <w:p w14:paraId="6571F612"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-0.406</w:t>
            </w:r>
          </w:p>
        </w:tc>
        <w:tc>
          <w:tcPr>
            <w:tcW w:w="2500" w:type="dxa"/>
            <w:tcMar>
              <w:top w:w="120" w:type="dxa"/>
              <w:left w:w="120" w:type="dxa"/>
              <w:bottom w:w="120" w:type="dxa"/>
              <w:right w:w="120" w:type="dxa"/>
            </w:tcMar>
            <w:vAlign w:val="center"/>
            <w:hideMark/>
          </w:tcPr>
          <w:p w14:paraId="5FFA00DB"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-0.063</w:t>
            </w:r>
          </w:p>
        </w:tc>
        <w:tc>
          <w:tcPr>
            <w:tcW w:w="1572" w:type="dxa"/>
            <w:gridSpan w:val="2"/>
            <w:tcMar>
              <w:top w:w="120" w:type="dxa"/>
              <w:left w:w="120" w:type="dxa"/>
              <w:bottom w:w="120" w:type="dxa"/>
              <w:right w:w="120" w:type="dxa"/>
            </w:tcMar>
            <w:vAlign w:val="center"/>
            <w:hideMark/>
          </w:tcPr>
          <w:p w14:paraId="14FFB61E"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-1.446</w:t>
            </w:r>
          </w:p>
        </w:tc>
      </w:tr>
      <w:tr w:rsidR="00373FE4" w:rsidRPr="00271112" w14:paraId="67CDFCA9" w14:textId="77777777" w:rsidTr="00373FE4">
        <w:trPr>
          <w:trHeight w:val="301"/>
        </w:trPr>
        <w:tc>
          <w:tcPr>
            <w:tcW w:w="1187" w:type="dxa"/>
            <w:tcMar>
              <w:top w:w="120" w:type="dxa"/>
              <w:left w:w="120" w:type="dxa"/>
              <w:bottom w:w="120" w:type="dxa"/>
              <w:right w:w="120" w:type="dxa"/>
            </w:tcMar>
            <w:vAlign w:val="center"/>
            <w:hideMark/>
          </w:tcPr>
          <w:p w14:paraId="0C8B9454" w14:textId="77777777" w:rsidR="00373FE4" w:rsidRPr="00373FE4" w:rsidRDefault="00373FE4" w:rsidP="00373FE4">
            <w:pPr>
              <w:rPr>
                <w:rFonts w:ascii="Times New Roman" w:hAnsi="Times New Roman" w:cs="Times New Roman"/>
                <w:b/>
                <w:bCs/>
                <w:sz w:val="16"/>
                <w:szCs w:val="16"/>
              </w:rPr>
            </w:pPr>
            <w:r w:rsidRPr="00373FE4">
              <w:rPr>
                <w:rFonts w:ascii="Times New Roman" w:hAnsi="Times New Roman" w:cs="Times New Roman"/>
                <w:b/>
                <w:bCs/>
                <w:sz w:val="16"/>
                <w:szCs w:val="16"/>
              </w:rPr>
              <w:t>2</w:t>
            </w:r>
          </w:p>
        </w:tc>
        <w:tc>
          <w:tcPr>
            <w:tcW w:w="1921" w:type="dxa"/>
            <w:gridSpan w:val="2"/>
            <w:tcMar>
              <w:top w:w="120" w:type="dxa"/>
              <w:left w:w="120" w:type="dxa"/>
              <w:bottom w:w="120" w:type="dxa"/>
              <w:right w:w="120" w:type="dxa"/>
            </w:tcMar>
            <w:vAlign w:val="center"/>
            <w:hideMark/>
          </w:tcPr>
          <w:p w14:paraId="61C61196"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-0.649</w:t>
            </w:r>
          </w:p>
        </w:tc>
        <w:tc>
          <w:tcPr>
            <w:tcW w:w="1619" w:type="dxa"/>
            <w:tcMar>
              <w:top w:w="120" w:type="dxa"/>
              <w:left w:w="120" w:type="dxa"/>
              <w:bottom w:w="120" w:type="dxa"/>
              <w:right w:w="120" w:type="dxa"/>
            </w:tcMar>
            <w:vAlign w:val="center"/>
            <w:hideMark/>
          </w:tcPr>
          <w:p w14:paraId="069D94BE"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-0.031</w:t>
            </w:r>
          </w:p>
        </w:tc>
        <w:tc>
          <w:tcPr>
            <w:tcW w:w="1381" w:type="dxa"/>
            <w:tcMar>
              <w:top w:w="120" w:type="dxa"/>
              <w:left w:w="120" w:type="dxa"/>
              <w:bottom w:w="120" w:type="dxa"/>
              <w:right w:w="120" w:type="dxa"/>
            </w:tcMar>
            <w:vAlign w:val="center"/>
            <w:hideMark/>
          </w:tcPr>
          <w:p w14:paraId="665FEA0E"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-0.537</w:t>
            </w:r>
          </w:p>
        </w:tc>
        <w:tc>
          <w:tcPr>
            <w:tcW w:w="2500" w:type="dxa"/>
            <w:tcMar>
              <w:top w:w="120" w:type="dxa"/>
              <w:left w:w="120" w:type="dxa"/>
              <w:bottom w:w="120" w:type="dxa"/>
              <w:right w:w="120" w:type="dxa"/>
            </w:tcMar>
            <w:vAlign w:val="center"/>
            <w:hideMark/>
          </w:tcPr>
          <w:p w14:paraId="08A2FB4C"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-0.320</w:t>
            </w:r>
          </w:p>
        </w:tc>
        <w:tc>
          <w:tcPr>
            <w:tcW w:w="1572" w:type="dxa"/>
            <w:gridSpan w:val="2"/>
            <w:tcMar>
              <w:top w:w="120" w:type="dxa"/>
              <w:left w:w="120" w:type="dxa"/>
              <w:bottom w:w="120" w:type="dxa"/>
              <w:right w:w="120" w:type="dxa"/>
            </w:tcMar>
            <w:vAlign w:val="center"/>
            <w:hideMark/>
          </w:tcPr>
          <w:p w14:paraId="6F8F4EC6"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-0.304</w:t>
            </w:r>
          </w:p>
        </w:tc>
      </w:tr>
      <w:tr w:rsidR="00373FE4" w:rsidRPr="00271112" w14:paraId="0230091F" w14:textId="77777777" w:rsidTr="00373FE4">
        <w:trPr>
          <w:trHeight w:val="305"/>
        </w:trPr>
        <w:tc>
          <w:tcPr>
            <w:tcW w:w="1187" w:type="dxa"/>
            <w:tcMar>
              <w:top w:w="120" w:type="dxa"/>
              <w:left w:w="120" w:type="dxa"/>
              <w:bottom w:w="120" w:type="dxa"/>
              <w:right w:w="120" w:type="dxa"/>
            </w:tcMar>
            <w:vAlign w:val="center"/>
            <w:hideMark/>
          </w:tcPr>
          <w:p w14:paraId="6462CD9D" w14:textId="77777777" w:rsidR="00373FE4" w:rsidRPr="00373FE4" w:rsidRDefault="00373FE4" w:rsidP="00373FE4">
            <w:pPr>
              <w:rPr>
                <w:rFonts w:ascii="Times New Roman" w:hAnsi="Times New Roman" w:cs="Times New Roman"/>
                <w:b/>
                <w:bCs/>
                <w:sz w:val="16"/>
                <w:szCs w:val="16"/>
              </w:rPr>
            </w:pPr>
            <w:r w:rsidRPr="00373FE4">
              <w:rPr>
                <w:rFonts w:ascii="Times New Roman" w:hAnsi="Times New Roman" w:cs="Times New Roman"/>
                <w:b/>
                <w:bCs/>
                <w:sz w:val="16"/>
                <w:szCs w:val="16"/>
              </w:rPr>
              <w:t>3</w:t>
            </w:r>
          </w:p>
        </w:tc>
        <w:tc>
          <w:tcPr>
            <w:tcW w:w="1921" w:type="dxa"/>
            <w:gridSpan w:val="2"/>
            <w:tcMar>
              <w:top w:w="120" w:type="dxa"/>
              <w:left w:w="120" w:type="dxa"/>
              <w:bottom w:w="120" w:type="dxa"/>
              <w:right w:w="120" w:type="dxa"/>
            </w:tcMar>
            <w:vAlign w:val="center"/>
            <w:hideMark/>
          </w:tcPr>
          <w:p w14:paraId="3D76E14B"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0.956</w:t>
            </w:r>
          </w:p>
        </w:tc>
        <w:tc>
          <w:tcPr>
            <w:tcW w:w="1619" w:type="dxa"/>
            <w:tcMar>
              <w:top w:w="120" w:type="dxa"/>
              <w:left w:w="120" w:type="dxa"/>
              <w:bottom w:w="120" w:type="dxa"/>
              <w:right w:w="120" w:type="dxa"/>
            </w:tcMar>
            <w:vAlign w:val="center"/>
            <w:hideMark/>
          </w:tcPr>
          <w:p w14:paraId="14ADCB3F"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0.332</w:t>
            </w:r>
          </w:p>
        </w:tc>
        <w:tc>
          <w:tcPr>
            <w:tcW w:w="1381" w:type="dxa"/>
            <w:tcMar>
              <w:top w:w="120" w:type="dxa"/>
              <w:left w:w="120" w:type="dxa"/>
              <w:bottom w:w="120" w:type="dxa"/>
              <w:right w:w="120" w:type="dxa"/>
            </w:tcMar>
            <w:vAlign w:val="center"/>
            <w:hideMark/>
          </w:tcPr>
          <w:p w14:paraId="6A5AF0EC"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0.290</w:t>
            </w:r>
          </w:p>
        </w:tc>
        <w:tc>
          <w:tcPr>
            <w:tcW w:w="2500" w:type="dxa"/>
            <w:tcMar>
              <w:top w:w="120" w:type="dxa"/>
              <w:left w:w="120" w:type="dxa"/>
              <w:bottom w:w="120" w:type="dxa"/>
              <w:right w:w="120" w:type="dxa"/>
            </w:tcMar>
            <w:vAlign w:val="center"/>
            <w:hideMark/>
          </w:tcPr>
          <w:p w14:paraId="3DD9810D"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0.917</w:t>
            </w:r>
          </w:p>
        </w:tc>
        <w:tc>
          <w:tcPr>
            <w:tcW w:w="1572" w:type="dxa"/>
            <w:gridSpan w:val="2"/>
            <w:tcMar>
              <w:top w:w="120" w:type="dxa"/>
              <w:left w:w="120" w:type="dxa"/>
              <w:bottom w:w="120" w:type="dxa"/>
              <w:right w:w="120" w:type="dxa"/>
            </w:tcMar>
            <w:vAlign w:val="center"/>
            <w:hideMark/>
          </w:tcPr>
          <w:p w14:paraId="5C38981A"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-0.006</w:t>
            </w:r>
          </w:p>
        </w:tc>
      </w:tr>
      <w:tr w:rsidR="00373FE4" w:rsidRPr="00271112" w14:paraId="14134E61" w14:textId="77777777" w:rsidTr="00373FE4">
        <w:trPr>
          <w:trHeight w:val="301"/>
        </w:trPr>
        <w:tc>
          <w:tcPr>
            <w:tcW w:w="1187" w:type="dxa"/>
            <w:tcMar>
              <w:top w:w="120" w:type="dxa"/>
              <w:left w:w="120" w:type="dxa"/>
              <w:bottom w:w="120" w:type="dxa"/>
              <w:right w:w="120" w:type="dxa"/>
            </w:tcMar>
            <w:vAlign w:val="center"/>
            <w:hideMark/>
          </w:tcPr>
          <w:p w14:paraId="07DA9E6A" w14:textId="77777777" w:rsidR="00373FE4" w:rsidRPr="00373FE4" w:rsidRDefault="00373FE4" w:rsidP="00373FE4">
            <w:pPr>
              <w:rPr>
                <w:rFonts w:ascii="Times New Roman" w:hAnsi="Times New Roman" w:cs="Times New Roman"/>
                <w:b/>
                <w:bCs/>
                <w:sz w:val="16"/>
                <w:szCs w:val="16"/>
              </w:rPr>
            </w:pPr>
            <w:r w:rsidRPr="00373FE4">
              <w:rPr>
                <w:rFonts w:ascii="Times New Roman" w:hAnsi="Times New Roman" w:cs="Times New Roman"/>
                <w:b/>
                <w:bCs/>
                <w:sz w:val="16"/>
                <w:szCs w:val="16"/>
              </w:rPr>
              <w:t>4</w:t>
            </w:r>
          </w:p>
        </w:tc>
        <w:tc>
          <w:tcPr>
            <w:tcW w:w="1921" w:type="dxa"/>
            <w:gridSpan w:val="2"/>
            <w:tcMar>
              <w:top w:w="120" w:type="dxa"/>
              <w:left w:w="120" w:type="dxa"/>
              <w:bottom w:w="120" w:type="dxa"/>
              <w:right w:w="120" w:type="dxa"/>
            </w:tcMar>
            <w:vAlign w:val="center"/>
            <w:hideMark/>
          </w:tcPr>
          <w:p w14:paraId="68FC0C2B"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0.096</w:t>
            </w:r>
          </w:p>
        </w:tc>
        <w:tc>
          <w:tcPr>
            <w:tcW w:w="1619" w:type="dxa"/>
            <w:tcMar>
              <w:top w:w="120" w:type="dxa"/>
              <w:left w:w="120" w:type="dxa"/>
              <w:bottom w:w="120" w:type="dxa"/>
              <w:right w:w="120" w:type="dxa"/>
            </w:tcMar>
            <w:vAlign w:val="center"/>
            <w:hideMark/>
          </w:tcPr>
          <w:p w14:paraId="286BBF48"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-0.022</w:t>
            </w:r>
          </w:p>
        </w:tc>
        <w:tc>
          <w:tcPr>
            <w:tcW w:w="1381" w:type="dxa"/>
            <w:tcMar>
              <w:top w:w="120" w:type="dxa"/>
              <w:left w:w="120" w:type="dxa"/>
              <w:bottom w:w="120" w:type="dxa"/>
              <w:right w:w="120" w:type="dxa"/>
            </w:tcMar>
            <w:vAlign w:val="center"/>
            <w:hideMark/>
          </w:tcPr>
          <w:p w14:paraId="4895E667"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0.906</w:t>
            </w:r>
          </w:p>
        </w:tc>
        <w:tc>
          <w:tcPr>
            <w:tcW w:w="2500" w:type="dxa"/>
            <w:tcMar>
              <w:top w:w="120" w:type="dxa"/>
              <w:left w:w="120" w:type="dxa"/>
              <w:bottom w:w="120" w:type="dxa"/>
              <w:right w:w="120" w:type="dxa"/>
            </w:tcMar>
            <w:vAlign w:val="center"/>
            <w:hideMark/>
          </w:tcPr>
          <w:p w14:paraId="39B4CE91"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-0.693</w:t>
            </w:r>
          </w:p>
        </w:tc>
        <w:tc>
          <w:tcPr>
            <w:tcW w:w="1572" w:type="dxa"/>
            <w:gridSpan w:val="2"/>
            <w:tcMar>
              <w:top w:w="120" w:type="dxa"/>
              <w:left w:w="120" w:type="dxa"/>
              <w:bottom w:w="120" w:type="dxa"/>
              <w:right w:w="120" w:type="dxa"/>
            </w:tcMar>
            <w:vAlign w:val="center"/>
            <w:hideMark/>
          </w:tcPr>
          <w:p w14:paraId="68655FA6" w14:textId="77777777" w:rsidR="00373FE4" w:rsidRPr="00373FE4" w:rsidRDefault="00373FE4" w:rsidP="00373FE4">
            <w:pPr>
              <w:rPr>
                <w:rFonts w:ascii="Times New Roman" w:hAnsi="Times New Roman" w:cs="Times New Roman"/>
                <w:sz w:val="16"/>
                <w:szCs w:val="16"/>
              </w:rPr>
            </w:pPr>
            <w:r w:rsidRPr="00373FE4">
              <w:rPr>
                <w:rFonts w:ascii="Times New Roman" w:hAnsi="Times New Roman" w:cs="Times New Roman"/>
                <w:sz w:val="16"/>
                <w:szCs w:val="16"/>
              </w:rPr>
              <w:t>0.843</w:t>
            </w:r>
          </w:p>
        </w:tc>
      </w:tr>
    </w:tbl>
    <w:p w14:paraId="5DC34205" w14:textId="77777777" w:rsidR="00373FE4" w:rsidRPr="00271112" w:rsidRDefault="00373FE4" w:rsidP="005C5234">
      <w:pPr>
        <w:rPr>
          <w:rFonts w:ascii="Times New Roman" w:hAnsi="Times New Roman" w:cs="Times New Roman"/>
        </w:rPr>
      </w:pPr>
    </w:p>
    <w:p w14:paraId="2EAEAE13" w14:textId="518A3A67" w:rsidR="005C5234" w:rsidRPr="00271112" w:rsidRDefault="005C5234" w:rsidP="005C5234">
      <w:pPr>
        <w:pStyle w:val="ListParagraph"/>
        <w:numPr>
          <w:ilvl w:val="0"/>
          <w:numId w:val="26"/>
        </w:numPr>
        <w:rPr>
          <w:rFonts w:ascii="Times New Roman" w:hAnsi="Times New Roman" w:cs="Times New Roman"/>
        </w:rPr>
      </w:pPr>
      <w:r w:rsidRPr="00271112">
        <w:rPr>
          <w:rFonts w:ascii="Times New Roman" w:hAnsi="Times New Roman" w:cs="Times New Roman"/>
          <w:b/>
          <w:bCs/>
        </w:rPr>
        <w:t>Cluster 1</w:t>
      </w:r>
      <w:r w:rsidRPr="00271112">
        <w:rPr>
          <w:rFonts w:ascii="Times New Roman" w:hAnsi="Times New Roman" w:cs="Times New Roman"/>
        </w:rPr>
        <w:t xml:space="preserve"> :4 members </w:t>
      </w:r>
      <w:r w:rsidRPr="00271112">
        <w:rPr>
          <w:rFonts w:ascii="Times New Roman" w:hAnsi="Times New Roman" w:cs="Times New Roman"/>
        </w:rPr>
        <w:sym w:font="Wingdings" w:char="F0E0"/>
      </w:r>
      <w:r w:rsidRPr="00271112">
        <w:rPr>
          <w:rFonts w:ascii="Times New Roman" w:hAnsi="Times New Roman" w:cs="Times New Roman"/>
        </w:rPr>
        <w:t xml:space="preserve"> Outlier/ Unique Extremes</w:t>
      </w:r>
    </w:p>
    <w:p w14:paraId="3C7695B7" w14:textId="0FCDA9FB" w:rsidR="00373FE4" w:rsidRPr="00271112" w:rsidRDefault="00373FE4" w:rsidP="00373FE4">
      <w:pPr>
        <w:pStyle w:val="ListParagraph"/>
        <w:numPr>
          <w:ilvl w:val="1"/>
          <w:numId w:val="26"/>
        </w:numPr>
        <w:rPr>
          <w:rFonts w:ascii="Times New Roman" w:hAnsi="Times New Roman" w:cs="Times New Roman"/>
        </w:rPr>
      </w:pPr>
      <w:r w:rsidRPr="00271112">
        <w:rPr>
          <w:rFonts w:ascii="Times New Roman" w:hAnsi="Times New Roman" w:cs="Times New Roman"/>
        </w:rPr>
        <w:lastRenderedPageBreak/>
        <w:t>Tiny, highly unprofitable companies with shrinking revenues that sit far from the market core</w:t>
      </w:r>
    </w:p>
    <w:p w14:paraId="7E58E72A" w14:textId="27EF0236" w:rsidR="005C5234" w:rsidRPr="00271112" w:rsidRDefault="005C5234" w:rsidP="005C5234">
      <w:pPr>
        <w:pStyle w:val="ListParagraph"/>
        <w:numPr>
          <w:ilvl w:val="0"/>
          <w:numId w:val="26"/>
        </w:numPr>
        <w:rPr>
          <w:rFonts w:ascii="Times New Roman" w:hAnsi="Times New Roman" w:cs="Times New Roman"/>
        </w:rPr>
      </w:pPr>
      <w:r w:rsidRPr="00271112">
        <w:rPr>
          <w:rFonts w:ascii="Times New Roman" w:hAnsi="Times New Roman" w:cs="Times New Roman"/>
          <w:b/>
          <w:bCs/>
        </w:rPr>
        <w:t>Cluster 2</w:t>
      </w:r>
      <w:r w:rsidRPr="00271112">
        <w:rPr>
          <w:rFonts w:ascii="Times New Roman" w:hAnsi="Times New Roman" w:cs="Times New Roman"/>
        </w:rPr>
        <w:t xml:space="preserve"> :244 members </w:t>
      </w:r>
      <w:r w:rsidRPr="00271112">
        <w:rPr>
          <w:rFonts w:ascii="Times New Roman" w:hAnsi="Times New Roman" w:cs="Times New Roman"/>
        </w:rPr>
        <w:sym w:font="Wingdings" w:char="F0E0"/>
      </w:r>
      <w:r w:rsidRPr="00271112">
        <w:rPr>
          <w:rFonts w:ascii="Times New Roman" w:hAnsi="Times New Roman" w:cs="Times New Roman"/>
        </w:rPr>
        <w:t xml:space="preserve"> General SPF 500</w:t>
      </w:r>
    </w:p>
    <w:p w14:paraId="4969679E" w14:textId="75520DEB" w:rsidR="00373FE4" w:rsidRPr="00271112" w:rsidRDefault="00373FE4" w:rsidP="00373FE4">
      <w:pPr>
        <w:pStyle w:val="ListParagraph"/>
        <w:numPr>
          <w:ilvl w:val="1"/>
          <w:numId w:val="26"/>
        </w:numPr>
        <w:rPr>
          <w:rFonts w:ascii="Times New Roman" w:hAnsi="Times New Roman" w:cs="Times New Roman"/>
        </w:rPr>
      </w:pPr>
      <w:r w:rsidRPr="00271112">
        <w:rPr>
          <w:rFonts w:ascii="Times New Roman" w:hAnsi="Times New Roman" w:cs="Times New Roman"/>
        </w:rPr>
        <w:t>These are the below-average but stable performers. The firms here are smaller than the market median, with near-average profitability and modest growth. They form the backbone of the average market</w:t>
      </w:r>
    </w:p>
    <w:p w14:paraId="33A9356A" w14:textId="450C9C90" w:rsidR="005C5234" w:rsidRPr="00271112" w:rsidRDefault="005C5234" w:rsidP="005C5234">
      <w:pPr>
        <w:pStyle w:val="ListParagraph"/>
        <w:numPr>
          <w:ilvl w:val="0"/>
          <w:numId w:val="26"/>
        </w:numPr>
        <w:rPr>
          <w:rFonts w:ascii="Times New Roman" w:hAnsi="Times New Roman" w:cs="Times New Roman"/>
        </w:rPr>
      </w:pPr>
      <w:r w:rsidRPr="00271112">
        <w:rPr>
          <w:rFonts w:ascii="Times New Roman" w:hAnsi="Times New Roman" w:cs="Times New Roman"/>
          <w:b/>
          <w:bCs/>
        </w:rPr>
        <w:t>Cluster 3</w:t>
      </w:r>
      <w:r w:rsidRPr="00271112">
        <w:rPr>
          <w:rFonts w:ascii="Times New Roman" w:hAnsi="Times New Roman" w:cs="Times New Roman"/>
        </w:rPr>
        <w:t xml:space="preserve"> :158 members </w:t>
      </w:r>
      <w:r w:rsidRPr="00271112">
        <w:rPr>
          <w:rFonts w:ascii="Times New Roman" w:hAnsi="Times New Roman" w:cs="Times New Roman"/>
        </w:rPr>
        <w:sym w:font="Wingdings" w:char="F0E0"/>
      </w:r>
      <w:r w:rsidRPr="00271112">
        <w:rPr>
          <w:rFonts w:ascii="Times New Roman" w:hAnsi="Times New Roman" w:cs="Times New Roman"/>
        </w:rPr>
        <w:t xml:space="preserve"> Mid-Tier</w:t>
      </w:r>
    </w:p>
    <w:p w14:paraId="06B3B64A" w14:textId="250D9747" w:rsidR="00373FE4" w:rsidRPr="00271112" w:rsidRDefault="00373FE4" w:rsidP="00373FE4">
      <w:pPr>
        <w:pStyle w:val="ListParagraph"/>
        <w:numPr>
          <w:ilvl w:val="1"/>
          <w:numId w:val="26"/>
        </w:numPr>
        <w:rPr>
          <w:rFonts w:ascii="Times New Roman" w:hAnsi="Times New Roman" w:cs="Times New Roman"/>
        </w:rPr>
      </w:pPr>
      <w:r w:rsidRPr="00271112">
        <w:rPr>
          <w:rFonts w:ascii="Times New Roman" w:hAnsi="Times New Roman" w:cs="Times New Roman"/>
        </w:rPr>
        <w:t>This contains the established leaders. They are the largest, most profitable companies. They dominate in size and earnings but show little growth.</w:t>
      </w:r>
    </w:p>
    <w:p w14:paraId="5FC3540A" w14:textId="733F980C" w:rsidR="00DB367A" w:rsidRPr="00271112" w:rsidRDefault="005C5234" w:rsidP="000F77F3">
      <w:pPr>
        <w:pStyle w:val="ListParagraph"/>
        <w:numPr>
          <w:ilvl w:val="0"/>
          <w:numId w:val="26"/>
        </w:numPr>
        <w:rPr>
          <w:rFonts w:ascii="Times New Roman" w:hAnsi="Times New Roman" w:cs="Times New Roman"/>
        </w:rPr>
      </w:pPr>
      <w:r w:rsidRPr="00271112">
        <w:rPr>
          <w:rFonts w:ascii="Times New Roman" w:hAnsi="Times New Roman" w:cs="Times New Roman"/>
          <w:b/>
          <w:bCs/>
        </w:rPr>
        <w:t>Cluster 4</w:t>
      </w:r>
      <w:r w:rsidRPr="00271112">
        <w:rPr>
          <w:rFonts w:ascii="Times New Roman" w:hAnsi="Times New Roman" w:cs="Times New Roman"/>
        </w:rPr>
        <w:t xml:space="preserve"> :96 members </w:t>
      </w:r>
      <w:r w:rsidRPr="00271112">
        <w:rPr>
          <w:rFonts w:ascii="Times New Roman" w:hAnsi="Times New Roman" w:cs="Times New Roman"/>
        </w:rPr>
        <w:sym w:font="Wingdings" w:char="F0E0"/>
      </w:r>
      <w:r w:rsidRPr="00271112">
        <w:rPr>
          <w:rFonts w:ascii="Times New Roman" w:hAnsi="Times New Roman" w:cs="Times New Roman"/>
        </w:rPr>
        <w:t>Specialized Group</w:t>
      </w:r>
    </w:p>
    <w:p w14:paraId="79D9DB17" w14:textId="73210141" w:rsidR="005C5234" w:rsidRPr="00271112" w:rsidRDefault="00373FE4" w:rsidP="005C5234">
      <w:pPr>
        <w:pStyle w:val="ListParagraph"/>
        <w:numPr>
          <w:ilvl w:val="1"/>
          <w:numId w:val="26"/>
        </w:numPr>
        <w:rPr>
          <w:rFonts w:ascii="Times New Roman" w:hAnsi="Times New Roman" w:cs="Times New Roman"/>
        </w:rPr>
      </w:pPr>
      <w:r w:rsidRPr="00271112">
        <w:rPr>
          <w:rFonts w:ascii="Times New Roman" w:hAnsi="Times New Roman" w:cs="Times New Roman"/>
        </w:rPr>
        <w:t>This cluster highlights the high-growth innovators that are moderately sized companies but who are also achieving rapid revenue growth and high valuations with efficient operations. They stand out as the dynamic, fast-growing part of the market.</w:t>
      </w:r>
    </w:p>
    <w:p w14:paraId="68009776" w14:textId="5FA93D24" w:rsidR="005C5234" w:rsidRPr="00271112" w:rsidRDefault="00EA3DC9" w:rsidP="00EA3DC9">
      <w:pPr>
        <w:rPr>
          <w:rFonts w:ascii="Times New Roman" w:hAnsi="Times New Roman" w:cs="Times New Roman"/>
          <w:b/>
          <w:bCs/>
          <w:sz w:val="28"/>
          <w:szCs w:val="28"/>
        </w:rPr>
      </w:pPr>
      <w:r w:rsidRPr="00271112">
        <w:rPr>
          <w:rFonts w:ascii="Times New Roman" w:hAnsi="Times New Roman" w:cs="Times New Roman"/>
          <w:b/>
          <w:bCs/>
          <w:sz w:val="28"/>
          <w:szCs w:val="28"/>
        </w:rPr>
        <w:t>Post PCA</w:t>
      </w:r>
    </w:p>
    <w:p w14:paraId="3B46E1FF" w14:textId="56F48C98" w:rsidR="00EA3DC9" w:rsidRPr="00271112" w:rsidRDefault="00EA3DC9" w:rsidP="00EA3DC9">
      <w:pPr>
        <w:rPr>
          <w:rFonts w:ascii="Times New Roman" w:hAnsi="Times New Roman" w:cs="Times New Roman"/>
        </w:rPr>
      </w:pPr>
      <w:r w:rsidRPr="00271112">
        <w:rPr>
          <w:rFonts w:ascii="Times New Roman" w:hAnsi="Times New Roman" w:cs="Times New Roman"/>
        </w:rPr>
        <w:t>After applying PCA, the entire dataset was transformed into new components that captured the main patterns of variance (like company size, growth efficiency, and profitability). These PCA components also removed correlations in the data, which made the clustering process more stable and less sensitive to extreme values.</w:t>
      </w:r>
    </w:p>
    <w:p w14:paraId="551AB1BF" w14:textId="2ED76508" w:rsidR="00EA3DC9" w:rsidRPr="00271112" w:rsidRDefault="00EA3DC9" w:rsidP="00EA3DC9">
      <w:pPr>
        <w:rPr>
          <w:rFonts w:ascii="Times New Roman" w:hAnsi="Times New Roman" w:cs="Times New Roman"/>
        </w:rPr>
      </w:pPr>
      <w:r w:rsidRPr="00271112">
        <w:rPr>
          <w:rFonts w:ascii="Times New Roman" w:hAnsi="Times New Roman" w:cs="Times New Roman"/>
          <w:noProof/>
        </w:rPr>
        <w:drawing>
          <wp:inline distT="0" distB="0" distL="0" distR="0" wp14:anchorId="482C3678" wp14:editId="31E81C1B">
            <wp:extent cx="5943600" cy="3307715"/>
            <wp:effectExtent l="0" t="0" r="0" b="6985"/>
            <wp:docPr id="1473527404" name="Picture 21" descr="A diagram of a cluster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27404" name="Picture 21" descr="A diagram of a clustering dia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07715"/>
                    </a:xfrm>
                    <a:prstGeom prst="rect">
                      <a:avLst/>
                    </a:prstGeom>
                    <a:noFill/>
                    <a:ln>
                      <a:noFill/>
                    </a:ln>
                  </pic:spPr>
                </pic:pic>
              </a:graphicData>
            </a:graphic>
          </wp:inline>
        </w:drawing>
      </w:r>
    </w:p>
    <w:p w14:paraId="784D8649" w14:textId="706C7D78" w:rsidR="00E528D1" w:rsidRPr="00271112" w:rsidRDefault="00EA3DC9" w:rsidP="008B5083">
      <w:pPr>
        <w:pStyle w:val="ListParagraph"/>
        <w:numPr>
          <w:ilvl w:val="0"/>
          <w:numId w:val="37"/>
        </w:numPr>
        <w:rPr>
          <w:rFonts w:ascii="Times New Roman" w:hAnsi="Times New Roman" w:cs="Times New Roman"/>
        </w:rPr>
      </w:pPr>
      <w:r w:rsidRPr="00271112">
        <w:rPr>
          <w:rFonts w:ascii="Times New Roman" w:hAnsi="Times New Roman" w:cs="Times New Roman"/>
        </w:rPr>
        <w:lastRenderedPageBreak/>
        <w:t>This dendrogram visualized after the PCA looks slightly better. We can see that the merge</w:t>
      </w:r>
      <w:r w:rsidR="008B5083" w:rsidRPr="00271112">
        <w:rPr>
          <w:rFonts w:ascii="Times New Roman" w:hAnsi="Times New Roman" w:cs="Times New Roman"/>
        </w:rPr>
        <w:t>r</w:t>
      </w:r>
      <w:r w:rsidRPr="00271112">
        <w:rPr>
          <w:rFonts w:ascii="Times New Roman" w:hAnsi="Times New Roman" w:cs="Times New Roman"/>
        </w:rPr>
        <w:t>s are more evenly spaced. As well as the overall shape feels comparatively more organized and less chaotic.</w:t>
      </w:r>
    </w:p>
    <w:p w14:paraId="1884F88D" w14:textId="486C46D0" w:rsidR="00E528D1" w:rsidRPr="00271112" w:rsidRDefault="00E528D1" w:rsidP="008B5083">
      <w:pPr>
        <w:pStyle w:val="ListParagraph"/>
        <w:numPr>
          <w:ilvl w:val="0"/>
          <w:numId w:val="37"/>
        </w:numPr>
        <w:rPr>
          <w:rFonts w:ascii="Times New Roman" w:hAnsi="Times New Roman" w:cs="Times New Roman"/>
        </w:rPr>
      </w:pPr>
      <w:r w:rsidRPr="00271112">
        <w:rPr>
          <w:rFonts w:ascii="Times New Roman" w:hAnsi="Times New Roman" w:cs="Times New Roman"/>
        </w:rPr>
        <w:t xml:space="preserve">Since the biggest jump occurs at around 30, the cut height is somewhere around 30, leaving K=2. </w:t>
      </w:r>
    </w:p>
    <w:p w14:paraId="64FDBF02" w14:textId="5E077A64" w:rsidR="008B5083" w:rsidRPr="00271112" w:rsidRDefault="00E528D1" w:rsidP="008B5083">
      <w:pPr>
        <w:pStyle w:val="ListParagraph"/>
        <w:numPr>
          <w:ilvl w:val="0"/>
          <w:numId w:val="37"/>
        </w:numPr>
        <w:rPr>
          <w:rFonts w:ascii="Times New Roman" w:hAnsi="Times New Roman" w:cs="Times New Roman"/>
        </w:rPr>
      </w:pPr>
      <w:r w:rsidRPr="00271112">
        <w:rPr>
          <w:rFonts w:ascii="Times New Roman" w:hAnsi="Times New Roman" w:cs="Times New Roman"/>
        </w:rPr>
        <w:t xml:space="preserve">Based on that, here are the new Post PCA clusters </w:t>
      </w:r>
    </w:p>
    <w:p w14:paraId="770412D9" w14:textId="35F6C28E" w:rsidR="008B5083" w:rsidRPr="00271112" w:rsidRDefault="008B5083" w:rsidP="008B5083">
      <w:pPr>
        <w:ind w:left="360"/>
        <w:jc w:val="center"/>
        <w:rPr>
          <w:rFonts w:ascii="Times New Roman" w:hAnsi="Times New Roman" w:cs="Times New Roman"/>
          <w:b/>
          <w:bCs/>
          <w:sz w:val="20"/>
          <w:szCs w:val="20"/>
        </w:rPr>
      </w:pPr>
      <w:r w:rsidRPr="00271112">
        <w:rPr>
          <w:rFonts w:ascii="Times New Roman" w:hAnsi="Times New Roman" w:cs="Times New Roman"/>
          <w:b/>
          <w:bCs/>
          <w:sz w:val="20"/>
          <w:szCs w:val="20"/>
        </w:rPr>
        <w:t>Hierarchical Clustering Post PCA Centroids</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
        <w:gridCol w:w="1045"/>
        <w:gridCol w:w="1306"/>
        <w:gridCol w:w="1567"/>
        <w:gridCol w:w="1045"/>
      </w:tblGrid>
      <w:tr w:rsidR="0087484C" w:rsidRPr="0087484C" w14:paraId="6B5E6F92" w14:textId="77777777" w:rsidTr="0087484C">
        <w:trPr>
          <w:trHeight w:val="375"/>
          <w:tblHeader/>
          <w:jc w:val="center"/>
        </w:trPr>
        <w:tc>
          <w:tcPr>
            <w:tcW w:w="0" w:type="auto"/>
          </w:tcPr>
          <w:p w14:paraId="618FF000" w14:textId="426963A3" w:rsidR="0087484C" w:rsidRPr="0087484C" w:rsidRDefault="0087484C" w:rsidP="0087484C">
            <w:pPr>
              <w:jc w:val="center"/>
              <w:rPr>
                <w:rFonts w:ascii="Times New Roman" w:hAnsi="Times New Roman" w:cs="Times New Roman"/>
                <w:b/>
                <w:bCs/>
                <w:sz w:val="16"/>
                <w:szCs w:val="16"/>
              </w:rPr>
            </w:pPr>
          </w:p>
        </w:tc>
        <w:tc>
          <w:tcPr>
            <w:tcW w:w="1045" w:type="dxa"/>
            <w:tcMar>
              <w:top w:w="120" w:type="dxa"/>
              <w:left w:w="120" w:type="dxa"/>
              <w:bottom w:w="120" w:type="dxa"/>
              <w:right w:w="120" w:type="dxa"/>
            </w:tcMar>
            <w:vAlign w:val="center"/>
            <w:hideMark/>
          </w:tcPr>
          <w:p w14:paraId="761B395C" w14:textId="58D29A5C" w:rsidR="0087484C" w:rsidRPr="0087484C" w:rsidRDefault="0087484C" w:rsidP="0087484C">
            <w:pPr>
              <w:jc w:val="center"/>
              <w:rPr>
                <w:rFonts w:ascii="Times New Roman" w:hAnsi="Times New Roman" w:cs="Times New Roman"/>
                <w:b/>
                <w:bCs/>
                <w:sz w:val="16"/>
                <w:szCs w:val="16"/>
              </w:rPr>
            </w:pPr>
            <w:r w:rsidRPr="0087484C">
              <w:rPr>
                <w:rFonts w:ascii="Times New Roman" w:hAnsi="Times New Roman" w:cs="Times New Roman"/>
                <w:b/>
                <w:bCs/>
                <w:sz w:val="16"/>
                <w:szCs w:val="16"/>
              </w:rPr>
              <w:t>PC1</w:t>
            </w:r>
          </w:p>
        </w:tc>
        <w:tc>
          <w:tcPr>
            <w:tcW w:w="1306" w:type="dxa"/>
            <w:tcMar>
              <w:top w:w="120" w:type="dxa"/>
              <w:left w:w="120" w:type="dxa"/>
              <w:bottom w:w="120" w:type="dxa"/>
              <w:right w:w="120" w:type="dxa"/>
            </w:tcMar>
            <w:vAlign w:val="center"/>
            <w:hideMark/>
          </w:tcPr>
          <w:p w14:paraId="0D746D3F" w14:textId="77777777" w:rsidR="0087484C" w:rsidRPr="0087484C" w:rsidRDefault="0087484C" w:rsidP="0087484C">
            <w:pPr>
              <w:jc w:val="center"/>
              <w:rPr>
                <w:rFonts w:ascii="Times New Roman" w:hAnsi="Times New Roman" w:cs="Times New Roman"/>
                <w:b/>
                <w:bCs/>
                <w:sz w:val="16"/>
                <w:szCs w:val="16"/>
              </w:rPr>
            </w:pPr>
            <w:r w:rsidRPr="0087484C">
              <w:rPr>
                <w:rFonts w:ascii="Times New Roman" w:hAnsi="Times New Roman" w:cs="Times New Roman"/>
                <w:b/>
                <w:bCs/>
                <w:sz w:val="16"/>
                <w:szCs w:val="16"/>
              </w:rPr>
              <w:t>PC2</w:t>
            </w:r>
          </w:p>
        </w:tc>
        <w:tc>
          <w:tcPr>
            <w:tcW w:w="1567" w:type="dxa"/>
            <w:tcMar>
              <w:top w:w="120" w:type="dxa"/>
              <w:left w:w="120" w:type="dxa"/>
              <w:bottom w:w="120" w:type="dxa"/>
              <w:right w:w="120" w:type="dxa"/>
            </w:tcMar>
            <w:vAlign w:val="center"/>
            <w:hideMark/>
          </w:tcPr>
          <w:p w14:paraId="468FAFE0" w14:textId="77777777" w:rsidR="0087484C" w:rsidRPr="0087484C" w:rsidRDefault="0087484C" w:rsidP="0087484C">
            <w:pPr>
              <w:jc w:val="center"/>
              <w:rPr>
                <w:rFonts w:ascii="Times New Roman" w:hAnsi="Times New Roman" w:cs="Times New Roman"/>
                <w:b/>
                <w:bCs/>
                <w:sz w:val="16"/>
                <w:szCs w:val="16"/>
              </w:rPr>
            </w:pPr>
            <w:r w:rsidRPr="0087484C">
              <w:rPr>
                <w:rFonts w:ascii="Times New Roman" w:hAnsi="Times New Roman" w:cs="Times New Roman"/>
                <w:b/>
                <w:bCs/>
                <w:sz w:val="16"/>
                <w:szCs w:val="16"/>
              </w:rPr>
              <w:t>PC3</w:t>
            </w:r>
          </w:p>
        </w:tc>
        <w:tc>
          <w:tcPr>
            <w:tcW w:w="1045" w:type="dxa"/>
            <w:tcMar>
              <w:top w:w="120" w:type="dxa"/>
              <w:left w:w="120" w:type="dxa"/>
              <w:bottom w:w="120" w:type="dxa"/>
              <w:right w:w="120" w:type="dxa"/>
            </w:tcMar>
            <w:vAlign w:val="center"/>
            <w:hideMark/>
          </w:tcPr>
          <w:p w14:paraId="115B01BD" w14:textId="77777777" w:rsidR="0087484C" w:rsidRPr="0087484C" w:rsidRDefault="0087484C" w:rsidP="0087484C">
            <w:pPr>
              <w:jc w:val="center"/>
              <w:rPr>
                <w:rFonts w:ascii="Times New Roman" w:hAnsi="Times New Roman" w:cs="Times New Roman"/>
                <w:b/>
                <w:bCs/>
                <w:sz w:val="16"/>
                <w:szCs w:val="16"/>
              </w:rPr>
            </w:pPr>
            <w:r w:rsidRPr="0087484C">
              <w:rPr>
                <w:rFonts w:ascii="Times New Roman" w:hAnsi="Times New Roman" w:cs="Times New Roman"/>
                <w:b/>
                <w:bCs/>
                <w:sz w:val="16"/>
                <w:szCs w:val="16"/>
              </w:rPr>
              <w:t>PC4</w:t>
            </w:r>
          </w:p>
        </w:tc>
      </w:tr>
      <w:tr w:rsidR="0087484C" w:rsidRPr="0087484C" w14:paraId="7C174D12" w14:textId="77777777" w:rsidTr="0087484C">
        <w:trPr>
          <w:trHeight w:val="227"/>
          <w:jc w:val="center"/>
        </w:trPr>
        <w:tc>
          <w:tcPr>
            <w:tcW w:w="0" w:type="auto"/>
            <w:tcMar>
              <w:top w:w="120" w:type="dxa"/>
              <w:left w:w="120" w:type="dxa"/>
              <w:bottom w:w="120" w:type="dxa"/>
              <w:right w:w="120" w:type="dxa"/>
            </w:tcMar>
            <w:vAlign w:val="center"/>
            <w:hideMark/>
          </w:tcPr>
          <w:p w14:paraId="2888DDEB" w14:textId="77777777" w:rsidR="0087484C" w:rsidRPr="0087484C" w:rsidRDefault="0087484C" w:rsidP="0087484C">
            <w:pPr>
              <w:jc w:val="center"/>
              <w:rPr>
                <w:rFonts w:ascii="Times New Roman" w:hAnsi="Times New Roman" w:cs="Times New Roman"/>
                <w:b/>
                <w:bCs/>
                <w:sz w:val="16"/>
                <w:szCs w:val="16"/>
              </w:rPr>
            </w:pPr>
            <w:r w:rsidRPr="0087484C">
              <w:rPr>
                <w:rFonts w:ascii="Times New Roman" w:hAnsi="Times New Roman" w:cs="Times New Roman"/>
                <w:b/>
                <w:bCs/>
                <w:sz w:val="16"/>
                <w:szCs w:val="16"/>
              </w:rPr>
              <w:t>1</w:t>
            </w:r>
          </w:p>
        </w:tc>
        <w:tc>
          <w:tcPr>
            <w:tcW w:w="0" w:type="auto"/>
            <w:tcMar>
              <w:top w:w="120" w:type="dxa"/>
              <w:left w:w="120" w:type="dxa"/>
              <w:bottom w:w="120" w:type="dxa"/>
              <w:right w:w="120" w:type="dxa"/>
            </w:tcMar>
            <w:vAlign w:val="center"/>
            <w:hideMark/>
          </w:tcPr>
          <w:p w14:paraId="25B6569E" w14:textId="77777777" w:rsidR="0087484C" w:rsidRPr="0087484C" w:rsidRDefault="0087484C" w:rsidP="0087484C">
            <w:pPr>
              <w:jc w:val="center"/>
              <w:rPr>
                <w:rFonts w:ascii="Times New Roman" w:hAnsi="Times New Roman" w:cs="Times New Roman"/>
                <w:sz w:val="16"/>
                <w:szCs w:val="16"/>
              </w:rPr>
            </w:pPr>
            <w:r w:rsidRPr="0087484C">
              <w:rPr>
                <w:rFonts w:ascii="Times New Roman" w:hAnsi="Times New Roman" w:cs="Times New Roman"/>
                <w:sz w:val="16"/>
                <w:szCs w:val="16"/>
              </w:rPr>
              <w:t>1.572</w:t>
            </w:r>
          </w:p>
        </w:tc>
        <w:tc>
          <w:tcPr>
            <w:tcW w:w="0" w:type="auto"/>
            <w:tcMar>
              <w:top w:w="120" w:type="dxa"/>
              <w:left w:w="120" w:type="dxa"/>
              <w:bottom w:w="120" w:type="dxa"/>
              <w:right w:w="120" w:type="dxa"/>
            </w:tcMar>
            <w:vAlign w:val="center"/>
            <w:hideMark/>
          </w:tcPr>
          <w:p w14:paraId="5F25A17F" w14:textId="77777777" w:rsidR="0087484C" w:rsidRPr="0087484C" w:rsidRDefault="0087484C" w:rsidP="0087484C">
            <w:pPr>
              <w:jc w:val="center"/>
              <w:rPr>
                <w:rFonts w:ascii="Times New Roman" w:hAnsi="Times New Roman" w:cs="Times New Roman"/>
                <w:sz w:val="16"/>
                <w:szCs w:val="16"/>
              </w:rPr>
            </w:pPr>
            <w:r w:rsidRPr="0087484C">
              <w:rPr>
                <w:rFonts w:ascii="Times New Roman" w:hAnsi="Times New Roman" w:cs="Times New Roman"/>
                <w:sz w:val="16"/>
                <w:szCs w:val="16"/>
              </w:rPr>
              <w:t>0.166</w:t>
            </w:r>
          </w:p>
        </w:tc>
        <w:tc>
          <w:tcPr>
            <w:tcW w:w="0" w:type="auto"/>
            <w:tcMar>
              <w:top w:w="120" w:type="dxa"/>
              <w:left w:w="120" w:type="dxa"/>
              <w:bottom w:w="120" w:type="dxa"/>
              <w:right w:w="120" w:type="dxa"/>
            </w:tcMar>
            <w:vAlign w:val="center"/>
            <w:hideMark/>
          </w:tcPr>
          <w:p w14:paraId="41B16485" w14:textId="77777777" w:rsidR="0087484C" w:rsidRPr="0087484C" w:rsidRDefault="0087484C" w:rsidP="0087484C">
            <w:pPr>
              <w:jc w:val="center"/>
              <w:rPr>
                <w:rFonts w:ascii="Times New Roman" w:hAnsi="Times New Roman" w:cs="Times New Roman"/>
                <w:sz w:val="16"/>
                <w:szCs w:val="16"/>
              </w:rPr>
            </w:pPr>
            <w:r w:rsidRPr="0087484C">
              <w:rPr>
                <w:rFonts w:ascii="Times New Roman" w:hAnsi="Times New Roman" w:cs="Times New Roman"/>
                <w:sz w:val="16"/>
                <w:szCs w:val="16"/>
              </w:rPr>
              <w:t>-0.358</w:t>
            </w:r>
          </w:p>
        </w:tc>
        <w:tc>
          <w:tcPr>
            <w:tcW w:w="0" w:type="auto"/>
            <w:tcMar>
              <w:top w:w="120" w:type="dxa"/>
              <w:left w:w="120" w:type="dxa"/>
              <w:bottom w:w="120" w:type="dxa"/>
              <w:right w:w="120" w:type="dxa"/>
            </w:tcMar>
            <w:vAlign w:val="center"/>
            <w:hideMark/>
          </w:tcPr>
          <w:p w14:paraId="4D6A24EC" w14:textId="77777777" w:rsidR="0087484C" w:rsidRPr="0087484C" w:rsidRDefault="0087484C" w:rsidP="0087484C">
            <w:pPr>
              <w:jc w:val="center"/>
              <w:rPr>
                <w:rFonts w:ascii="Times New Roman" w:hAnsi="Times New Roman" w:cs="Times New Roman"/>
                <w:sz w:val="16"/>
                <w:szCs w:val="16"/>
              </w:rPr>
            </w:pPr>
            <w:r w:rsidRPr="0087484C">
              <w:rPr>
                <w:rFonts w:ascii="Times New Roman" w:hAnsi="Times New Roman" w:cs="Times New Roman"/>
                <w:sz w:val="16"/>
                <w:szCs w:val="16"/>
              </w:rPr>
              <w:t>-0.053</w:t>
            </w:r>
          </w:p>
        </w:tc>
      </w:tr>
      <w:tr w:rsidR="0087484C" w:rsidRPr="0087484C" w14:paraId="49C08B6E" w14:textId="77777777" w:rsidTr="0087484C">
        <w:trPr>
          <w:trHeight w:val="224"/>
          <w:jc w:val="center"/>
        </w:trPr>
        <w:tc>
          <w:tcPr>
            <w:tcW w:w="0" w:type="auto"/>
            <w:tcMar>
              <w:top w:w="120" w:type="dxa"/>
              <w:left w:w="120" w:type="dxa"/>
              <w:bottom w:w="120" w:type="dxa"/>
              <w:right w:w="120" w:type="dxa"/>
            </w:tcMar>
            <w:vAlign w:val="center"/>
            <w:hideMark/>
          </w:tcPr>
          <w:p w14:paraId="24F4957D" w14:textId="77777777" w:rsidR="0087484C" w:rsidRPr="0087484C" w:rsidRDefault="0087484C" w:rsidP="0087484C">
            <w:pPr>
              <w:jc w:val="center"/>
              <w:rPr>
                <w:rFonts w:ascii="Times New Roman" w:hAnsi="Times New Roman" w:cs="Times New Roman"/>
                <w:b/>
                <w:bCs/>
                <w:sz w:val="16"/>
                <w:szCs w:val="16"/>
              </w:rPr>
            </w:pPr>
            <w:r w:rsidRPr="0087484C">
              <w:rPr>
                <w:rFonts w:ascii="Times New Roman" w:hAnsi="Times New Roman" w:cs="Times New Roman"/>
                <w:b/>
                <w:bCs/>
                <w:sz w:val="16"/>
                <w:szCs w:val="16"/>
              </w:rPr>
              <w:t>2</w:t>
            </w:r>
          </w:p>
        </w:tc>
        <w:tc>
          <w:tcPr>
            <w:tcW w:w="0" w:type="auto"/>
            <w:tcMar>
              <w:top w:w="120" w:type="dxa"/>
              <w:left w:w="120" w:type="dxa"/>
              <w:bottom w:w="120" w:type="dxa"/>
              <w:right w:w="120" w:type="dxa"/>
            </w:tcMar>
            <w:vAlign w:val="center"/>
            <w:hideMark/>
          </w:tcPr>
          <w:p w14:paraId="5617B041" w14:textId="77777777" w:rsidR="0087484C" w:rsidRPr="0087484C" w:rsidRDefault="0087484C" w:rsidP="0087484C">
            <w:pPr>
              <w:jc w:val="center"/>
              <w:rPr>
                <w:rFonts w:ascii="Times New Roman" w:hAnsi="Times New Roman" w:cs="Times New Roman"/>
                <w:sz w:val="16"/>
                <w:szCs w:val="16"/>
              </w:rPr>
            </w:pPr>
            <w:r w:rsidRPr="0087484C">
              <w:rPr>
                <w:rFonts w:ascii="Times New Roman" w:hAnsi="Times New Roman" w:cs="Times New Roman"/>
                <w:sz w:val="16"/>
                <w:szCs w:val="16"/>
              </w:rPr>
              <w:t>-0.590</w:t>
            </w:r>
          </w:p>
        </w:tc>
        <w:tc>
          <w:tcPr>
            <w:tcW w:w="0" w:type="auto"/>
            <w:tcMar>
              <w:top w:w="120" w:type="dxa"/>
              <w:left w:w="120" w:type="dxa"/>
              <w:bottom w:w="120" w:type="dxa"/>
              <w:right w:w="120" w:type="dxa"/>
            </w:tcMar>
            <w:vAlign w:val="center"/>
            <w:hideMark/>
          </w:tcPr>
          <w:p w14:paraId="65D19144" w14:textId="77777777" w:rsidR="0087484C" w:rsidRPr="0087484C" w:rsidRDefault="0087484C" w:rsidP="0087484C">
            <w:pPr>
              <w:jc w:val="center"/>
              <w:rPr>
                <w:rFonts w:ascii="Times New Roman" w:hAnsi="Times New Roman" w:cs="Times New Roman"/>
                <w:sz w:val="16"/>
                <w:szCs w:val="16"/>
              </w:rPr>
            </w:pPr>
            <w:r w:rsidRPr="0087484C">
              <w:rPr>
                <w:rFonts w:ascii="Times New Roman" w:hAnsi="Times New Roman" w:cs="Times New Roman"/>
                <w:sz w:val="16"/>
                <w:szCs w:val="16"/>
              </w:rPr>
              <w:t>-0.062</w:t>
            </w:r>
          </w:p>
        </w:tc>
        <w:tc>
          <w:tcPr>
            <w:tcW w:w="0" w:type="auto"/>
            <w:tcMar>
              <w:top w:w="120" w:type="dxa"/>
              <w:left w:w="120" w:type="dxa"/>
              <w:bottom w:w="120" w:type="dxa"/>
              <w:right w:w="120" w:type="dxa"/>
            </w:tcMar>
            <w:vAlign w:val="center"/>
            <w:hideMark/>
          </w:tcPr>
          <w:p w14:paraId="33BECDDF" w14:textId="77777777" w:rsidR="0087484C" w:rsidRPr="0087484C" w:rsidRDefault="0087484C" w:rsidP="0087484C">
            <w:pPr>
              <w:jc w:val="center"/>
              <w:rPr>
                <w:rFonts w:ascii="Times New Roman" w:hAnsi="Times New Roman" w:cs="Times New Roman"/>
                <w:sz w:val="16"/>
                <w:szCs w:val="16"/>
              </w:rPr>
            </w:pPr>
            <w:r w:rsidRPr="0087484C">
              <w:rPr>
                <w:rFonts w:ascii="Times New Roman" w:hAnsi="Times New Roman" w:cs="Times New Roman"/>
                <w:sz w:val="16"/>
                <w:szCs w:val="16"/>
              </w:rPr>
              <w:t>0.134</w:t>
            </w:r>
          </w:p>
        </w:tc>
        <w:tc>
          <w:tcPr>
            <w:tcW w:w="0" w:type="auto"/>
            <w:tcMar>
              <w:top w:w="120" w:type="dxa"/>
              <w:left w:w="120" w:type="dxa"/>
              <w:bottom w:w="120" w:type="dxa"/>
              <w:right w:w="120" w:type="dxa"/>
            </w:tcMar>
            <w:vAlign w:val="center"/>
            <w:hideMark/>
          </w:tcPr>
          <w:p w14:paraId="39ECBAA1" w14:textId="77777777" w:rsidR="0087484C" w:rsidRPr="0087484C" w:rsidRDefault="0087484C" w:rsidP="0087484C">
            <w:pPr>
              <w:jc w:val="center"/>
              <w:rPr>
                <w:rFonts w:ascii="Times New Roman" w:hAnsi="Times New Roman" w:cs="Times New Roman"/>
                <w:sz w:val="16"/>
                <w:szCs w:val="16"/>
              </w:rPr>
            </w:pPr>
            <w:r w:rsidRPr="0087484C">
              <w:rPr>
                <w:rFonts w:ascii="Times New Roman" w:hAnsi="Times New Roman" w:cs="Times New Roman"/>
                <w:sz w:val="16"/>
                <w:szCs w:val="16"/>
              </w:rPr>
              <w:t>0.020</w:t>
            </w:r>
          </w:p>
        </w:tc>
      </w:tr>
    </w:tbl>
    <w:p w14:paraId="40B2B446" w14:textId="77777777" w:rsidR="008B5083" w:rsidRPr="00271112" w:rsidRDefault="008B5083" w:rsidP="008B5083">
      <w:pPr>
        <w:rPr>
          <w:rFonts w:ascii="Times New Roman" w:hAnsi="Times New Roman" w:cs="Times New Roman"/>
        </w:rPr>
      </w:pPr>
    </w:p>
    <w:p w14:paraId="1914EF9F" w14:textId="16C4DC88" w:rsidR="00E528D1" w:rsidRPr="00271112" w:rsidRDefault="00E528D1" w:rsidP="00E528D1">
      <w:pPr>
        <w:pStyle w:val="ListParagraph"/>
        <w:numPr>
          <w:ilvl w:val="0"/>
          <w:numId w:val="32"/>
        </w:numPr>
        <w:rPr>
          <w:rFonts w:ascii="Times New Roman" w:hAnsi="Times New Roman" w:cs="Times New Roman"/>
        </w:rPr>
      </w:pPr>
      <w:r w:rsidRPr="00271112">
        <w:rPr>
          <w:rFonts w:ascii="Times New Roman" w:hAnsi="Times New Roman" w:cs="Times New Roman"/>
          <w:b/>
          <w:bCs/>
        </w:rPr>
        <w:t xml:space="preserve">Cluster </w:t>
      </w:r>
      <w:proofErr w:type="gramStart"/>
      <w:r w:rsidRPr="00271112">
        <w:rPr>
          <w:rFonts w:ascii="Times New Roman" w:hAnsi="Times New Roman" w:cs="Times New Roman"/>
          <w:b/>
          <w:bCs/>
        </w:rPr>
        <w:t>1</w:t>
      </w:r>
      <w:r w:rsidRPr="00271112">
        <w:rPr>
          <w:rFonts w:ascii="Times New Roman" w:hAnsi="Times New Roman" w:cs="Times New Roman"/>
        </w:rPr>
        <w:t xml:space="preserve"> :</w:t>
      </w:r>
      <w:proofErr w:type="gramEnd"/>
      <w:r w:rsidRPr="00271112">
        <w:rPr>
          <w:rFonts w:ascii="Times New Roman" w:hAnsi="Times New Roman" w:cs="Times New Roman"/>
        </w:rPr>
        <w:t xml:space="preserve"> </w:t>
      </w:r>
      <w:r w:rsidR="0087484C">
        <w:rPr>
          <w:rFonts w:ascii="Times New Roman" w:hAnsi="Times New Roman" w:cs="Times New Roman"/>
        </w:rPr>
        <w:t>137</w:t>
      </w:r>
      <w:r w:rsidRPr="00271112">
        <w:rPr>
          <w:rFonts w:ascii="Times New Roman" w:hAnsi="Times New Roman" w:cs="Times New Roman"/>
        </w:rPr>
        <w:t xml:space="preserve"> members</w:t>
      </w:r>
    </w:p>
    <w:p w14:paraId="1FEE90DD" w14:textId="4ED52E96" w:rsidR="0087484C" w:rsidRDefault="0087484C" w:rsidP="0087484C">
      <w:pPr>
        <w:pStyle w:val="ListParagraph"/>
        <w:numPr>
          <w:ilvl w:val="1"/>
          <w:numId w:val="32"/>
        </w:numPr>
        <w:rPr>
          <w:rFonts w:ascii="Times New Roman" w:hAnsi="Times New Roman" w:cs="Times New Roman"/>
        </w:rPr>
      </w:pPr>
      <w:r>
        <w:rPr>
          <w:rFonts w:ascii="Times New Roman" w:hAnsi="Times New Roman" w:cs="Times New Roman"/>
        </w:rPr>
        <w:t>These are the l</w:t>
      </w:r>
      <w:r w:rsidRPr="0087484C">
        <w:rPr>
          <w:rFonts w:ascii="Times New Roman" w:hAnsi="Times New Roman" w:cs="Times New Roman"/>
        </w:rPr>
        <w:t xml:space="preserve">arge, high-value firms </w:t>
      </w:r>
      <w:r>
        <w:rPr>
          <w:rFonts w:ascii="Times New Roman" w:hAnsi="Times New Roman" w:cs="Times New Roman"/>
        </w:rPr>
        <w:t xml:space="preserve">that have </w:t>
      </w:r>
      <w:r w:rsidRPr="0087484C">
        <w:rPr>
          <w:rFonts w:ascii="Times New Roman" w:hAnsi="Times New Roman" w:cs="Times New Roman"/>
        </w:rPr>
        <w:t xml:space="preserve">slightly </w:t>
      </w:r>
      <w:proofErr w:type="gramStart"/>
      <w:r w:rsidRPr="0087484C">
        <w:rPr>
          <w:rFonts w:ascii="Times New Roman" w:hAnsi="Times New Roman" w:cs="Times New Roman"/>
        </w:rPr>
        <w:t>above-average</w:t>
      </w:r>
      <w:proofErr w:type="gramEnd"/>
      <w:r w:rsidRPr="0087484C">
        <w:rPr>
          <w:rFonts w:ascii="Times New Roman" w:hAnsi="Times New Roman" w:cs="Times New Roman"/>
        </w:rPr>
        <w:t xml:space="preserve"> growth but lower profitability relative to price. Mostly Technology and specialized </w:t>
      </w:r>
      <w:proofErr w:type="gramStart"/>
      <w:r w:rsidRPr="0087484C">
        <w:rPr>
          <w:rFonts w:ascii="Times New Roman" w:hAnsi="Times New Roman" w:cs="Times New Roman"/>
        </w:rPr>
        <w:t>Financial</w:t>
      </w:r>
      <w:proofErr w:type="gramEnd"/>
      <w:r w:rsidRPr="0087484C">
        <w:rPr>
          <w:rFonts w:ascii="Times New Roman" w:hAnsi="Times New Roman" w:cs="Times New Roman"/>
        </w:rPr>
        <w:t xml:space="preserve"> companies</w:t>
      </w:r>
      <w:r>
        <w:rPr>
          <w:rFonts w:ascii="Times New Roman" w:hAnsi="Times New Roman" w:cs="Times New Roman"/>
        </w:rPr>
        <w:t xml:space="preserve">. </w:t>
      </w:r>
    </w:p>
    <w:p w14:paraId="710EFE8B" w14:textId="63690D2D" w:rsidR="00E528D1" w:rsidRPr="0087484C" w:rsidRDefault="00E528D1" w:rsidP="0087484C">
      <w:pPr>
        <w:pStyle w:val="ListParagraph"/>
        <w:numPr>
          <w:ilvl w:val="0"/>
          <w:numId w:val="32"/>
        </w:numPr>
        <w:rPr>
          <w:rFonts w:ascii="Times New Roman" w:hAnsi="Times New Roman" w:cs="Times New Roman"/>
        </w:rPr>
      </w:pPr>
      <w:r w:rsidRPr="00271112">
        <w:rPr>
          <w:rFonts w:ascii="Times New Roman" w:hAnsi="Times New Roman" w:cs="Times New Roman"/>
          <w:b/>
          <w:bCs/>
        </w:rPr>
        <w:t>Cluster</w:t>
      </w:r>
      <w:r w:rsidR="0087484C">
        <w:rPr>
          <w:rFonts w:ascii="Times New Roman" w:hAnsi="Times New Roman" w:cs="Times New Roman"/>
          <w:b/>
          <w:bCs/>
        </w:rPr>
        <w:t xml:space="preserve"> </w:t>
      </w:r>
      <w:proofErr w:type="gramStart"/>
      <w:r w:rsidRPr="0087484C">
        <w:rPr>
          <w:rFonts w:ascii="Times New Roman" w:hAnsi="Times New Roman" w:cs="Times New Roman"/>
          <w:b/>
          <w:bCs/>
        </w:rPr>
        <w:t>2</w:t>
      </w:r>
      <w:r w:rsidRPr="0087484C">
        <w:rPr>
          <w:rFonts w:ascii="Times New Roman" w:hAnsi="Times New Roman" w:cs="Times New Roman"/>
        </w:rPr>
        <w:t xml:space="preserve"> :</w:t>
      </w:r>
      <w:proofErr w:type="gramEnd"/>
      <w:r w:rsidRPr="0087484C">
        <w:rPr>
          <w:rFonts w:ascii="Times New Roman" w:hAnsi="Times New Roman" w:cs="Times New Roman"/>
        </w:rPr>
        <w:t xml:space="preserve"> 498 members</w:t>
      </w:r>
    </w:p>
    <w:p w14:paraId="66CA5C44" w14:textId="088036B6" w:rsidR="008B5083" w:rsidRPr="00271112" w:rsidRDefault="008B5083" w:rsidP="008B5083">
      <w:pPr>
        <w:pStyle w:val="ListParagraph"/>
        <w:numPr>
          <w:ilvl w:val="1"/>
          <w:numId w:val="32"/>
        </w:numPr>
        <w:rPr>
          <w:rFonts w:ascii="Times New Roman" w:hAnsi="Times New Roman" w:cs="Times New Roman"/>
        </w:rPr>
      </w:pPr>
      <w:r w:rsidRPr="00271112">
        <w:rPr>
          <w:rFonts w:ascii="Times New Roman" w:hAnsi="Times New Roman" w:cs="Times New Roman"/>
        </w:rPr>
        <w:t>This represents the market core</w:t>
      </w:r>
      <w:r w:rsidR="0087484C">
        <w:rPr>
          <w:rFonts w:ascii="Times New Roman" w:hAnsi="Times New Roman" w:cs="Times New Roman"/>
        </w:rPr>
        <w:t xml:space="preserve">. It </w:t>
      </w:r>
      <w:proofErr w:type="gramStart"/>
      <w:r w:rsidR="0087484C">
        <w:rPr>
          <w:rFonts w:ascii="Times New Roman" w:hAnsi="Times New Roman" w:cs="Times New Roman"/>
        </w:rPr>
        <w:t xml:space="preserve">has </w:t>
      </w:r>
      <w:r w:rsidRPr="00271112">
        <w:rPr>
          <w:rFonts w:ascii="Times New Roman" w:hAnsi="Times New Roman" w:cs="Times New Roman"/>
        </w:rPr>
        <w:t xml:space="preserve"> </w:t>
      </w:r>
      <w:r w:rsidR="0087484C">
        <w:rPr>
          <w:rFonts w:ascii="Times New Roman" w:hAnsi="Times New Roman" w:cs="Times New Roman"/>
        </w:rPr>
        <w:t>s</w:t>
      </w:r>
      <w:r w:rsidR="0087484C" w:rsidRPr="0087484C">
        <w:rPr>
          <w:rFonts w:ascii="Times New Roman" w:hAnsi="Times New Roman" w:cs="Times New Roman"/>
        </w:rPr>
        <w:t>maller</w:t>
      </w:r>
      <w:proofErr w:type="gramEnd"/>
      <w:r w:rsidR="0087484C" w:rsidRPr="0087484C">
        <w:rPr>
          <w:rFonts w:ascii="Times New Roman" w:hAnsi="Times New Roman" w:cs="Times New Roman"/>
        </w:rPr>
        <w:t>, more diverse companies with near-average growth, profitability, and stability. Captures the broad market core and average performers.</w:t>
      </w:r>
    </w:p>
    <w:p w14:paraId="46DD4A26" w14:textId="130C579E" w:rsidR="008B5083" w:rsidRPr="00271112" w:rsidRDefault="008B5083" w:rsidP="008B5083">
      <w:pPr>
        <w:rPr>
          <w:rFonts w:ascii="Times New Roman" w:hAnsi="Times New Roman" w:cs="Times New Roman"/>
          <w:b/>
          <w:bCs/>
          <w:sz w:val="26"/>
          <w:szCs w:val="26"/>
        </w:rPr>
      </w:pPr>
      <w:r w:rsidRPr="00271112">
        <w:rPr>
          <w:rFonts w:ascii="Times New Roman" w:hAnsi="Times New Roman" w:cs="Times New Roman"/>
          <w:b/>
          <w:bCs/>
          <w:sz w:val="26"/>
          <w:szCs w:val="26"/>
        </w:rPr>
        <w:t xml:space="preserve">Pre Vs Post PCA Agglomerative Hierarchical Clustering </w:t>
      </w:r>
    </w:p>
    <w:tbl>
      <w:tblPr>
        <w:tblW w:w="7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03"/>
        <w:gridCol w:w="1034"/>
        <w:gridCol w:w="1986"/>
        <w:gridCol w:w="2846"/>
      </w:tblGrid>
      <w:tr w:rsidR="001F3ABD" w:rsidRPr="00271112" w14:paraId="445593DD" w14:textId="77777777" w:rsidTr="001F3ABD">
        <w:trPr>
          <w:trHeight w:val="315"/>
        </w:trPr>
        <w:tc>
          <w:tcPr>
            <w:tcW w:w="0" w:type="auto"/>
            <w:tcBorders>
              <w:bottom w:val="single" w:sz="12" w:space="0" w:color="auto"/>
            </w:tcBorders>
            <w:tcMar>
              <w:top w:w="30" w:type="dxa"/>
              <w:left w:w="45" w:type="dxa"/>
              <w:bottom w:w="30" w:type="dxa"/>
              <w:right w:w="45" w:type="dxa"/>
            </w:tcMar>
            <w:vAlign w:val="bottom"/>
            <w:hideMark/>
          </w:tcPr>
          <w:p w14:paraId="72BA5B23"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Clustering Method</w:t>
            </w:r>
          </w:p>
        </w:tc>
        <w:tc>
          <w:tcPr>
            <w:tcW w:w="0" w:type="auto"/>
            <w:tcBorders>
              <w:bottom w:val="single" w:sz="12" w:space="0" w:color="auto"/>
            </w:tcBorders>
            <w:tcMar>
              <w:top w:w="30" w:type="dxa"/>
              <w:left w:w="45" w:type="dxa"/>
              <w:bottom w:w="30" w:type="dxa"/>
              <w:right w:w="45" w:type="dxa"/>
            </w:tcMar>
            <w:vAlign w:val="bottom"/>
            <w:hideMark/>
          </w:tcPr>
          <w:p w14:paraId="72474812"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Cluster Label</w:t>
            </w:r>
          </w:p>
        </w:tc>
        <w:tc>
          <w:tcPr>
            <w:tcW w:w="0" w:type="auto"/>
            <w:tcBorders>
              <w:bottom w:val="single" w:sz="12" w:space="0" w:color="auto"/>
            </w:tcBorders>
            <w:tcMar>
              <w:top w:w="30" w:type="dxa"/>
              <w:left w:w="45" w:type="dxa"/>
              <w:bottom w:w="30" w:type="dxa"/>
              <w:right w:w="45" w:type="dxa"/>
            </w:tcMar>
            <w:vAlign w:val="bottom"/>
            <w:hideMark/>
          </w:tcPr>
          <w:p w14:paraId="33A4CC35"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Number of Members (Size)</w:t>
            </w:r>
          </w:p>
        </w:tc>
        <w:tc>
          <w:tcPr>
            <w:tcW w:w="0" w:type="auto"/>
            <w:tcBorders>
              <w:bottom w:val="single" w:sz="12" w:space="0" w:color="auto"/>
            </w:tcBorders>
            <w:tcMar>
              <w:top w:w="30" w:type="dxa"/>
              <w:left w:w="45" w:type="dxa"/>
              <w:bottom w:w="30" w:type="dxa"/>
              <w:right w:w="45" w:type="dxa"/>
            </w:tcMar>
            <w:vAlign w:val="bottom"/>
            <w:hideMark/>
          </w:tcPr>
          <w:p w14:paraId="543AD5DC"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Within-Cluster Sum of Squares (WCSS)</w:t>
            </w:r>
          </w:p>
        </w:tc>
      </w:tr>
      <w:tr w:rsidR="001F3ABD" w:rsidRPr="00271112" w14:paraId="3E5A27ED" w14:textId="77777777" w:rsidTr="001F3ABD">
        <w:trPr>
          <w:trHeight w:val="315"/>
        </w:trPr>
        <w:tc>
          <w:tcPr>
            <w:tcW w:w="0" w:type="auto"/>
            <w:tcBorders>
              <w:top w:val="single" w:sz="12" w:space="0" w:color="auto"/>
              <w:bottom w:val="nil"/>
            </w:tcBorders>
            <w:tcMar>
              <w:top w:w="30" w:type="dxa"/>
              <w:left w:w="45" w:type="dxa"/>
              <w:bottom w:w="30" w:type="dxa"/>
              <w:right w:w="45" w:type="dxa"/>
            </w:tcMar>
            <w:vAlign w:val="bottom"/>
            <w:hideMark/>
          </w:tcPr>
          <w:p w14:paraId="22167082" w14:textId="23E5D0B1"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 xml:space="preserve">Post-PCA </w:t>
            </w:r>
          </w:p>
        </w:tc>
        <w:tc>
          <w:tcPr>
            <w:tcW w:w="0" w:type="auto"/>
            <w:tcBorders>
              <w:top w:val="single" w:sz="12" w:space="0" w:color="auto"/>
            </w:tcBorders>
            <w:tcMar>
              <w:top w:w="30" w:type="dxa"/>
              <w:left w:w="45" w:type="dxa"/>
              <w:bottom w:w="30" w:type="dxa"/>
              <w:right w:w="45" w:type="dxa"/>
            </w:tcMar>
            <w:vAlign w:val="bottom"/>
            <w:hideMark/>
          </w:tcPr>
          <w:p w14:paraId="51E7024B"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Cluster 1</w:t>
            </w:r>
          </w:p>
        </w:tc>
        <w:tc>
          <w:tcPr>
            <w:tcW w:w="0" w:type="auto"/>
            <w:tcBorders>
              <w:top w:val="single" w:sz="12" w:space="0" w:color="auto"/>
            </w:tcBorders>
            <w:tcMar>
              <w:top w:w="30" w:type="dxa"/>
              <w:left w:w="45" w:type="dxa"/>
              <w:bottom w:w="30" w:type="dxa"/>
              <w:right w:w="45" w:type="dxa"/>
            </w:tcMar>
            <w:vAlign w:val="bottom"/>
            <w:hideMark/>
          </w:tcPr>
          <w:p w14:paraId="264FD3A2" w14:textId="1A706F6E" w:rsidR="001F3ABD" w:rsidRPr="008B5083" w:rsidRDefault="001F3ABD" w:rsidP="008B5083">
            <w:pPr>
              <w:rPr>
                <w:rFonts w:ascii="Times New Roman" w:hAnsi="Times New Roman" w:cs="Times New Roman"/>
                <w:sz w:val="18"/>
                <w:szCs w:val="18"/>
              </w:rPr>
            </w:pPr>
            <w:r>
              <w:rPr>
                <w:rFonts w:ascii="Times New Roman" w:hAnsi="Times New Roman" w:cs="Times New Roman"/>
                <w:sz w:val="18"/>
                <w:szCs w:val="18"/>
              </w:rPr>
              <w:t>137</w:t>
            </w:r>
          </w:p>
        </w:tc>
        <w:tc>
          <w:tcPr>
            <w:tcW w:w="0" w:type="auto"/>
            <w:tcBorders>
              <w:top w:val="single" w:sz="12" w:space="0" w:color="auto"/>
            </w:tcBorders>
            <w:tcMar>
              <w:top w:w="30" w:type="dxa"/>
              <w:left w:w="45" w:type="dxa"/>
              <w:bottom w:w="30" w:type="dxa"/>
              <w:right w:w="45" w:type="dxa"/>
            </w:tcMar>
            <w:vAlign w:val="bottom"/>
            <w:hideMark/>
          </w:tcPr>
          <w:p w14:paraId="5F76C644" w14:textId="01B9DE68" w:rsidR="001F3ABD" w:rsidRPr="008B5083" w:rsidRDefault="001F3ABD" w:rsidP="008B5083">
            <w:pPr>
              <w:rPr>
                <w:rFonts w:ascii="Times New Roman" w:hAnsi="Times New Roman" w:cs="Times New Roman"/>
                <w:sz w:val="18"/>
                <w:szCs w:val="18"/>
              </w:rPr>
            </w:pPr>
            <w:r>
              <w:rPr>
                <w:rFonts w:ascii="Times New Roman" w:hAnsi="Times New Roman" w:cs="Times New Roman"/>
                <w:sz w:val="18"/>
                <w:szCs w:val="18"/>
              </w:rPr>
              <w:t>550.18</w:t>
            </w:r>
          </w:p>
        </w:tc>
      </w:tr>
      <w:tr w:rsidR="001F3ABD" w:rsidRPr="00271112" w14:paraId="3CDFA495" w14:textId="77777777" w:rsidTr="001F3ABD">
        <w:trPr>
          <w:trHeight w:val="315"/>
        </w:trPr>
        <w:tc>
          <w:tcPr>
            <w:tcW w:w="0" w:type="auto"/>
            <w:tcBorders>
              <w:top w:val="nil"/>
              <w:bottom w:val="single" w:sz="12" w:space="0" w:color="auto"/>
            </w:tcBorders>
            <w:tcMar>
              <w:top w:w="30" w:type="dxa"/>
              <w:left w:w="45" w:type="dxa"/>
              <w:bottom w:w="30" w:type="dxa"/>
              <w:right w:w="45" w:type="dxa"/>
            </w:tcMar>
            <w:vAlign w:val="bottom"/>
            <w:hideMark/>
          </w:tcPr>
          <w:p w14:paraId="23BA7635" w14:textId="410B4EE7" w:rsidR="001F3ABD" w:rsidRPr="008B5083" w:rsidRDefault="001F3ABD" w:rsidP="008B5083">
            <w:pPr>
              <w:jc w:val="center"/>
              <w:rPr>
                <w:rFonts w:ascii="Times New Roman" w:hAnsi="Times New Roman" w:cs="Times New Roman"/>
                <w:sz w:val="18"/>
                <w:szCs w:val="18"/>
              </w:rPr>
            </w:pPr>
            <w:r w:rsidRPr="00271112">
              <w:rPr>
                <w:rFonts w:ascii="Times New Roman" w:hAnsi="Times New Roman" w:cs="Times New Roman"/>
                <w:sz w:val="18"/>
                <w:szCs w:val="18"/>
              </w:rPr>
              <w:t>K=2</w:t>
            </w:r>
          </w:p>
        </w:tc>
        <w:tc>
          <w:tcPr>
            <w:tcW w:w="0" w:type="auto"/>
            <w:tcBorders>
              <w:bottom w:val="single" w:sz="12" w:space="0" w:color="auto"/>
            </w:tcBorders>
            <w:tcMar>
              <w:top w:w="30" w:type="dxa"/>
              <w:left w:w="45" w:type="dxa"/>
              <w:bottom w:w="30" w:type="dxa"/>
              <w:right w:w="45" w:type="dxa"/>
            </w:tcMar>
            <w:vAlign w:val="bottom"/>
            <w:hideMark/>
          </w:tcPr>
          <w:p w14:paraId="43559131"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Cluster 2</w:t>
            </w:r>
          </w:p>
        </w:tc>
        <w:tc>
          <w:tcPr>
            <w:tcW w:w="0" w:type="auto"/>
            <w:tcBorders>
              <w:bottom w:val="single" w:sz="12" w:space="0" w:color="auto"/>
            </w:tcBorders>
            <w:tcMar>
              <w:top w:w="30" w:type="dxa"/>
              <w:left w:w="45" w:type="dxa"/>
              <w:bottom w:w="30" w:type="dxa"/>
              <w:right w:w="45" w:type="dxa"/>
            </w:tcMar>
            <w:vAlign w:val="bottom"/>
            <w:hideMark/>
          </w:tcPr>
          <w:p w14:paraId="44AFD8A5" w14:textId="1D41509F" w:rsidR="001F3ABD" w:rsidRPr="008B5083" w:rsidRDefault="001F3ABD" w:rsidP="008B5083">
            <w:pPr>
              <w:rPr>
                <w:rFonts w:ascii="Times New Roman" w:hAnsi="Times New Roman" w:cs="Times New Roman"/>
                <w:sz w:val="18"/>
                <w:szCs w:val="18"/>
              </w:rPr>
            </w:pPr>
            <w:r>
              <w:rPr>
                <w:rFonts w:ascii="Times New Roman" w:hAnsi="Times New Roman" w:cs="Times New Roman"/>
                <w:sz w:val="18"/>
                <w:szCs w:val="18"/>
              </w:rPr>
              <w:t>365</w:t>
            </w:r>
          </w:p>
        </w:tc>
        <w:tc>
          <w:tcPr>
            <w:tcW w:w="0" w:type="auto"/>
            <w:tcBorders>
              <w:bottom w:val="single" w:sz="12" w:space="0" w:color="auto"/>
            </w:tcBorders>
            <w:tcMar>
              <w:top w:w="30" w:type="dxa"/>
              <w:left w:w="45" w:type="dxa"/>
              <w:bottom w:w="30" w:type="dxa"/>
              <w:right w:w="45" w:type="dxa"/>
            </w:tcMar>
            <w:vAlign w:val="bottom"/>
            <w:hideMark/>
          </w:tcPr>
          <w:p w14:paraId="29171599" w14:textId="3AADC3DA"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1</w:t>
            </w:r>
            <w:r>
              <w:rPr>
                <w:rFonts w:ascii="Times New Roman" w:hAnsi="Times New Roman" w:cs="Times New Roman"/>
                <w:sz w:val="18"/>
                <w:szCs w:val="18"/>
              </w:rPr>
              <w:t>213.79</w:t>
            </w:r>
          </w:p>
        </w:tc>
      </w:tr>
      <w:tr w:rsidR="001F3ABD" w:rsidRPr="00271112" w14:paraId="6DD1EE9C" w14:textId="77777777" w:rsidTr="001F3ABD">
        <w:trPr>
          <w:trHeight w:val="315"/>
        </w:trPr>
        <w:tc>
          <w:tcPr>
            <w:tcW w:w="0" w:type="auto"/>
            <w:tcBorders>
              <w:top w:val="single" w:sz="12" w:space="0" w:color="auto"/>
              <w:bottom w:val="nil"/>
            </w:tcBorders>
            <w:tcMar>
              <w:top w:w="30" w:type="dxa"/>
              <w:left w:w="45" w:type="dxa"/>
              <w:bottom w:w="30" w:type="dxa"/>
              <w:right w:w="45" w:type="dxa"/>
            </w:tcMar>
            <w:vAlign w:val="bottom"/>
            <w:hideMark/>
          </w:tcPr>
          <w:p w14:paraId="6AB9C111" w14:textId="0A8506D2"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 xml:space="preserve">Pre-PCA </w:t>
            </w:r>
          </w:p>
        </w:tc>
        <w:tc>
          <w:tcPr>
            <w:tcW w:w="0" w:type="auto"/>
            <w:tcBorders>
              <w:top w:val="single" w:sz="12" w:space="0" w:color="auto"/>
            </w:tcBorders>
            <w:tcMar>
              <w:top w:w="30" w:type="dxa"/>
              <w:left w:w="45" w:type="dxa"/>
              <w:bottom w:w="30" w:type="dxa"/>
              <w:right w:w="45" w:type="dxa"/>
            </w:tcMar>
            <w:vAlign w:val="bottom"/>
            <w:hideMark/>
          </w:tcPr>
          <w:p w14:paraId="73309A51"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Cluster 1</w:t>
            </w:r>
          </w:p>
        </w:tc>
        <w:tc>
          <w:tcPr>
            <w:tcW w:w="0" w:type="auto"/>
            <w:tcBorders>
              <w:top w:val="single" w:sz="12" w:space="0" w:color="auto"/>
            </w:tcBorders>
            <w:tcMar>
              <w:top w:w="30" w:type="dxa"/>
              <w:left w:w="45" w:type="dxa"/>
              <w:bottom w:w="30" w:type="dxa"/>
              <w:right w:w="45" w:type="dxa"/>
            </w:tcMar>
            <w:vAlign w:val="bottom"/>
            <w:hideMark/>
          </w:tcPr>
          <w:p w14:paraId="2A9CF9E8"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4</w:t>
            </w:r>
          </w:p>
        </w:tc>
        <w:tc>
          <w:tcPr>
            <w:tcW w:w="0" w:type="auto"/>
            <w:tcBorders>
              <w:top w:val="single" w:sz="12" w:space="0" w:color="auto"/>
            </w:tcBorders>
            <w:tcMar>
              <w:top w:w="30" w:type="dxa"/>
              <w:left w:w="45" w:type="dxa"/>
              <w:bottom w:w="30" w:type="dxa"/>
              <w:right w:w="45" w:type="dxa"/>
            </w:tcMar>
            <w:vAlign w:val="bottom"/>
            <w:hideMark/>
          </w:tcPr>
          <w:p w14:paraId="632C0315"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13.59</w:t>
            </w:r>
          </w:p>
        </w:tc>
      </w:tr>
      <w:tr w:rsidR="001F3ABD" w:rsidRPr="00271112" w14:paraId="134588ED" w14:textId="77777777" w:rsidTr="001F3ABD">
        <w:trPr>
          <w:trHeight w:val="315"/>
        </w:trPr>
        <w:tc>
          <w:tcPr>
            <w:tcW w:w="0" w:type="auto"/>
            <w:tcBorders>
              <w:top w:val="nil"/>
              <w:bottom w:val="nil"/>
            </w:tcBorders>
            <w:tcMar>
              <w:top w:w="30" w:type="dxa"/>
              <w:left w:w="45" w:type="dxa"/>
              <w:bottom w:w="30" w:type="dxa"/>
              <w:right w:w="45" w:type="dxa"/>
            </w:tcMar>
            <w:vAlign w:val="bottom"/>
            <w:hideMark/>
          </w:tcPr>
          <w:p w14:paraId="29BBC7D1" w14:textId="53D5462A" w:rsidR="001F3ABD" w:rsidRPr="008B5083" w:rsidRDefault="001F3ABD" w:rsidP="008B5083">
            <w:pPr>
              <w:jc w:val="center"/>
              <w:rPr>
                <w:rFonts w:ascii="Times New Roman" w:hAnsi="Times New Roman" w:cs="Times New Roman"/>
                <w:sz w:val="18"/>
                <w:szCs w:val="18"/>
              </w:rPr>
            </w:pPr>
            <w:r w:rsidRPr="00271112">
              <w:rPr>
                <w:rFonts w:ascii="Times New Roman" w:hAnsi="Times New Roman" w:cs="Times New Roman"/>
                <w:sz w:val="18"/>
                <w:szCs w:val="18"/>
              </w:rPr>
              <w:t>K=4</w:t>
            </w:r>
          </w:p>
        </w:tc>
        <w:tc>
          <w:tcPr>
            <w:tcW w:w="0" w:type="auto"/>
            <w:tcMar>
              <w:top w:w="30" w:type="dxa"/>
              <w:left w:w="45" w:type="dxa"/>
              <w:bottom w:w="30" w:type="dxa"/>
              <w:right w:w="45" w:type="dxa"/>
            </w:tcMar>
            <w:vAlign w:val="bottom"/>
            <w:hideMark/>
          </w:tcPr>
          <w:p w14:paraId="23ED5B31"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Cluster 2</w:t>
            </w:r>
          </w:p>
        </w:tc>
        <w:tc>
          <w:tcPr>
            <w:tcW w:w="0" w:type="auto"/>
            <w:tcMar>
              <w:top w:w="30" w:type="dxa"/>
              <w:left w:w="45" w:type="dxa"/>
              <w:bottom w:w="30" w:type="dxa"/>
              <w:right w:w="45" w:type="dxa"/>
            </w:tcMar>
            <w:vAlign w:val="bottom"/>
            <w:hideMark/>
          </w:tcPr>
          <w:p w14:paraId="63D03E77"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244</w:t>
            </w:r>
          </w:p>
        </w:tc>
        <w:tc>
          <w:tcPr>
            <w:tcW w:w="0" w:type="auto"/>
            <w:tcMar>
              <w:top w:w="30" w:type="dxa"/>
              <w:left w:w="45" w:type="dxa"/>
              <w:bottom w:w="30" w:type="dxa"/>
              <w:right w:w="45" w:type="dxa"/>
            </w:tcMar>
            <w:vAlign w:val="bottom"/>
            <w:hideMark/>
          </w:tcPr>
          <w:p w14:paraId="46F94900"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451.72</w:t>
            </w:r>
          </w:p>
        </w:tc>
      </w:tr>
      <w:tr w:rsidR="001F3ABD" w:rsidRPr="00271112" w14:paraId="4AA16B2B" w14:textId="77777777" w:rsidTr="001F3ABD">
        <w:trPr>
          <w:trHeight w:val="315"/>
        </w:trPr>
        <w:tc>
          <w:tcPr>
            <w:tcW w:w="0" w:type="auto"/>
            <w:tcBorders>
              <w:top w:val="nil"/>
              <w:bottom w:val="nil"/>
            </w:tcBorders>
            <w:tcMar>
              <w:top w:w="30" w:type="dxa"/>
              <w:left w:w="45" w:type="dxa"/>
              <w:bottom w:w="30" w:type="dxa"/>
              <w:right w:w="45" w:type="dxa"/>
            </w:tcMar>
            <w:vAlign w:val="bottom"/>
            <w:hideMark/>
          </w:tcPr>
          <w:p w14:paraId="6DA2AAE3" w14:textId="77777777" w:rsidR="001F3ABD" w:rsidRPr="008B5083" w:rsidRDefault="001F3ABD" w:rsidP="008B5083">
            <w:pPr>
              <w:rPr>
                <w:rFonts w:ascii="Times New Roman" w:hAnsi="Times New Roman" w:cs="Times New Roman"/>
                <w:sz w:val="18"/>
                <w:szCs w:val="18"/>
              </w:rPr>
            </w:pPr>
          </w:p>
        </w:tc>
        <w:tc>
          <w:tcPr>
            <w:tcW w:w="0" w:type="auto"/>
            <w:tcMar>
              <w:top w:w="30" w:type="dxa"/>
              <w:left w:w="45" w:type="dxa"/>
              <w:bottom w:w="30" w:type="dxa"/>
              <w:right w:w="45" w:type="dxa"/>
            </w:tcMar>
            <w:vAlign w:val="bottom"/>
            <w:hideMark/>
          </w:tcPr>
          <w:p w14:paraId="1482A88D"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Cluster 3</w:t>
            </w:r>
          </w:p>
        </w:tc>
        <w:tc>
          <w:tcPr>
            <w:tcW w:w="0" w:type="auto"/>
            <w:tcMar>
              <w:top w:w="30" w:type="dxa"/>
              <w:left w:w="45" w:type="dxa"/>
              <w:bottom w:w="30" w:type="dxa"/>
              <w:right w:w="45" w:type="dxa"/>
            </w:tcMar>
            <w:vAlign w:val="bottom"/>
            <w:hideMark/>
          </w:tcPr>
          <w:p w14:paraId="7388D3DB"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158</w:t>
            </w:r>
          </w:p>
        </w:tc>
        <w:tc>
          <w:tcPr>
            <w:tcW w:w="0" w:type="auto"/>
            <w:tcMar>
              <w:top w:w="30" w:type="dxa"/>
              <w:left w:w="45" w:type="dxa"/>
              <w:bottom w:w="30" w:type="dxa"/>
              <w:right w:w="45" w:type="dxa"/>
            </w:tcMar>
            <w:vAlign w:val="bottom"/>
            <w:hideMark/>
          </w:tcPr>
          <w:p w14:paraId="63345FF5"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331.23</w:t>
            </w:r>
          </w:p>
        </w:tc>
      </w:tr>
      <w:tr w:rsidR="001F3ABD" w:rsidRPr="00271112" w14:paraId="4169A5CC" w14:textId="77777777" w:rsidTr="001F3ABD">
        <w:trPr>
          <w:trHeight w:val="315"/>
        </w:trPr>
        <w:tc>
          <w:tcPr>
            <w:tcW w:w="0" w:type="auto"/>
            <w:tcBorders>
              <w:top w:val="nil"/>
            </w:tcBorders>
            <w:tcMar>
              <w:top w:w="30" w:type="dxa"/>
              <w:left w:w="45" w:type="dxa"/>
              <w:bottom w:w="30" w:type="dxa"/>
              <w:right w:w="45" w:type="dxa"/>
            </w:tcMar>
            <w:vAlign w:val="bottom"/>
            <w:hideMark/>
          </w:tcPr>
          <w:p w14:paraId="2D993C72" w14:textId="77777777" w:rsidR="001F3ABD" w:rsidRPr="008B5083" w:rsidRDefault="001F3ABD" w:rsidP="008B5083">
            <w:pPr>
              <w:rPr>
                <w:rFonts w:ascii="Times New Roman" w:hAnsi="Times New Roman" w:cs="Times New Roman"/>
                <w:sz w:val="18"/>
                <w:szCs w:val="18"/>
              </w:rPr>
            </w:pPr>
          </w:p>
        </w:tc>
        <w:tc>
          <w:tcPr>
            <w:tcW w:w="0" w:type="auto"/>
            <w:tcMar>
              <w:top w:w="30" w:type="dxa"/>
              <w:left w:w="45" w:type="dxa"/>
              <w:bottom w:w="30" w:type="dxa"/>
              <w:right w:w="45" w:type="dxa"/>
            </w:tcMar>
            <w:vAlign w:val="bottom"/>
            <w:hideMark/>
          </w:tcPr>
          <w:p w14:paraId="6AB0A380"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Cluster 4</w:t>
            </w:r>
          </w:p>
        </w:tc>
        <w:tc>
          <w:tcPr>
            <w:tcW w:w="0" w:type="auto"/>
            <w:tcMar>
              <w:top w:w="30" w:type="dxa"/>
              <w:left w:w="45" w:type="dxa"/>
              <w:bottom w:w="30" w:type="dxa"/>
              <w:right w:w="45" w:type="dxa"/>
            </w:tcMar>
            <w:vAlign w:val="bottom"/>
            <w:hideMark/>
          </w:tcPr>
          <w:p w14:paraId="157D4749"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96</w:t>
            </w:r>
          </w:p>
        </w:tc>
        <w:tc>
          <w:tcPr>
            <w:tcW w:w="0" w:type="auto"/>
            <w:tcMar>
              <w:top w:w="30" w:type="dxa"/>
              <w:left w:w="45" w:type="dxa"/>
              <w:bottom w:w="30" w:type="dxa"/>
              <w:right w:w="45" w:type="dxa"/>
            </w:tcMar>
            <w:vAlign w:val="bottom"/>
            <w:hideMark/>
          </w:tcPr>
          <w:p w14:paraId="02247093" w14:textId="77777777" w:rsidR="001F3ABD" w:rsidRPr="008B5083" w:rsidRDefault="001F3ABD" w:rsidP="008B5083">
            <w:pPr>
              <w:rPr>
                <w:rFonts w:ascii="Times New Roman" w:hAnsi="Times New Roman" w:cs="Times New Roman"/>
                <w:sz w:val="18"/>
                <w:szCs w:val="18"/>
              </w:rPr>
            </w:pPr>
            <w:r w:rsidRPr="008B5083">
              <w:rPr>
                <w:rFonts w:ascii="Times New Roman" w:hAnsi="Times New Roman" w:cs="Times New Roman"/>
                <w:sz w:val="18"/>
                <w:szCs w:val="18"/>
              </w:rPr>
              <w:t>490.05</w:t>
            </w:r>
          </w:p>
        </w:tc>
      </w:tr>
    </w:tbl>
    <w:p w14:paraId="4CA75518" w14:textId="77777777" w:rsidR="008B5083" w:rsidRPr="00271112" w:rsidRDefault="008B5083" w:rsidP="008B5083">
      <w:pPr>
        <w:rPr>
          <w:rFonts w:ascii="Times New Roman" w:hAnsi="Times New Roman" w:cs="Times New Roman"/>
        </w:rPr>
      </w:pPr>
    </w:p>
    <w:p w14:paraId="19BDF258" w14:textId="77777777" w:rsidR="00197A38" w:rsidRDefault="00197A38" w:rsidP="00606C99">
      <w:pPr>
        <w:spacing w:after="100" w:afterAutospacing="1"/>
        <w:ind w:firstLine="720"/>
        <w:rPr>
          <w:rFonts w:ascii="Times New Roman" w:hAnsi="Times New Roman" w:cs="Times New Roman"/>
        </w:rPr>
      </w:pPr>
    </w:p>
    <w:p w14:paraId="4F26307E" w14:textId="77777777" w:rsidR="00197A38" w:rsidRDefault="00197A38" w:rsidP="00606C99">
      <w:pPr>
        <w:spacing w:after="100" w:afterAutospacing="1"/>
        <w:ind w:firstLine="720"/>
        <w:rPr>
          <w:rFonts w:ascii="Times New Roman" w:hAnsi="Times New Roman" w:cs="Times New Roman"/>
        </w:rPr>
      </w:pPr>
    </w:p>
    <w:p w14:paraId="1DC8444B" w14:textId="1589EDBC" w:rsidR="00197A38" w:rsidRDefault="00197A38" w:rsidP="00577A9C">
      <w:pPr>
        <w:spacing w:after="100" w:afterAutospacing="1"/>
        <w:ind w:firstLine="720"/>
        <w:jc w:val="center"/>
        <w:rPr>
          <w:rFonts w:ascii="Times New Roman" w:hAnsi="Times New Roman" w:cs="Times New Roman"/>
        </w:rPr>
      </w:pPr>
      <w:r>
        <w:rPr>
          <w:noProof/>
        </w:rPr>
        <w:drawing>
          <wp:inline distT="0" distB="0" distL="0" distR="0" wp14:anchorId="5259E434" wp14:editId="06E32AD0">
            <wp:extent cx="4016829" cy="3333625"/>
            <wp:effectExtent l="0" t="0" r="3175" b="635"/>
            <wp:docPr id="1081413617" name="Picture 2" descr="A graph with yellow and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13617" name="Picture 2" descr="A graph with yellow and purple dot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23598" cy="3339243"/>
                    </a:xfrm>
                    <a:prstGeom prst="rect">
                      <a:avLst/>
                    </a:prstGeom>
                    <a:noFill/>
                    <a:ln>
                      <a:noFill/>
                    </a:ln>
                  </pic:spPr>
                </pic:pic>
              </a:graphicData>
            </a:graphic>
          </wp:inline>
        </w:drawing>
      </w:r>
    </w:p>
    <w:p w14:paraId="44DC2906" w14:textId="5270B842" w:rsidR="00577A9C" w:rsidRPr="00577A9C" w:rsidRDefault="00577A9C" w:rsidP="00577A9C">
      <w:pPr>
        <w:spacing w:after="100" w:afterAutospacing="1"/>
        <w:ind w:firstLine="720"/>
        <w:rPr>
          <w:rFonts w:ascii="Times New Roman" w:hAnsi="Times New Roman" w:cs="Times New Roman"/>
        </w:rPr>
      </w:pPr>
      <w:r w:rsidRPr="00577A9C">
        <w:rPr>
          <w:rFonts w:ascii="Times New Roman" w:hAnsi="Times New Roman" w:cs="Times New Roman"/>
        </w:rPr>
        <w:t xml:space="preserve">When we compare the Pre-PCA and Post-PCA K-Means results, the difference is </w:t>
      </w:r>
      <w:proofErr w:type="gramStart"/>
      <w:r w:rsidRPr="00577A9C">
        <w:rPr>
          <w:rFonts w:ascii="Times New Roman" w:hAnsi="Times New Roman" w:cs="Times New Roman"/>
        </w:rPr>
        <w:t>pretty clear</w:t>
      </w:r>
      <w:proofErr w:type="gramEnd"/>
      <w:r w:rsidRPr="00577A9C">
        <w:rPr>
          <w:rFonts w:ascii="Times New Roman" w:hAnsi="Times New Roman" w:cs="Times New Roman"/>
        </w:rPr>
        <w:t xml:space="preserve">. In the pre-PCA version </w:t>
      </w:r>
      <w:r>
        <w:rPr>
          <w:rFonts w:ascii="Times New Roman" w:hAnsi="Times New Roman" w:cs="Times New Roman"/>
        </w:rPr>
        <w:t>that has</w:t>
      </w:r>
      <w:r w:rsidRPr="00577A9C">
        <w:rPr>
          <w:rFonts w:ascii="Times New Roman" w:hAnsi="Times New Roman" w:cs="Times New Roman"/>
        </w:rPr>
        <w:t xml:space="preserve"> four clusters, the model finds tighter, more detailed groups</w:t>
      </w:r>
      <w:r>
        <w:rPr>
          <w:rFonts w:ascii="Times New Roman" w:hAnsi="Times New Roman" w:cs="Times New Roman"/>
        </w:rPr>
        <w:t xml:space="preserve"> </w:t>
      </w:r>
      <w:proofErr w:type="gramStart"/>
      <w:r>
        <w:rPr>
          <w:rFonts w:ascii="Times New Roman" w:hAnsi="Times New Roman" w:cs="Times New Roman"/>
        </w:rPr>
        <w:t>in spite of</w:t>
      </w:r>
      <w:proofErr w:type="gramEnd"/>
      <w:r>
        <w:rPr>
          <w:rFonts w:ascii="Times New Roman" w:hAnsi="Times New Roman" w:cs="Times New Roman"/>
        </w:rPr>
        <w:t xml:space="preserve"> the noise</w:t>
      </w:r>
      <w:r w:rsidRPr="00577A9C">
        <w:rPr>
          <w:rFonts w:ascii="Times New Roman" w:hAnsi="Times New Roman" w:cs="Times New Roman"/>
        </w:rPr>
        <w:t xml:space="preserve">. The total WCSS is </w:t>
      </w:r>
      <w:r>
        <w:rPr>
          <w:rFonts w:ascii="Times New Roman" w:hAnsi="Times New Roman" w:cs="Times New Roman"/>
        </w:rPr>
        <w:t>also comparatively</w:t>
      </w:r>
      <w:r w:rsidRPr="00577A9C">
        <w:rPr>
          <w:rFonts w:ascii="Times New Roman" w:hAnsi="Times New Roman" w:cs="Times New Roman"/>
        </w:rPr>
        <w:t xml:space="preserve"> lower</w:t>
      </w:r>
      <w:r>
        <w:rPr>
          <w:rFonts w:ascii="Times New Roman" w:hAnsi="Times New Roman" w:cs="Times New Roman"/>
        </w:rPr>
        <w:t xml:space="preserve"> than Post PCA</w:t>
      </w:r>
      <w:r w:rsidRPr="00577A9C">
        <w:rPr>
          <w:rFonts w:ascii="Times New Roman" w:hAnsi="Times New Roman" w:cs="Times New Roman"/>
        </w:rPr>
        <w:t>, which means the clusters are more cohesive and the structure of the data is captured better. It basically separates the companies in a way that makes sense and keeps similar ones together.</w:t>
      </w:r>
    </w:p>
    <w:p w14:paraId="4D1E96A2" w14:textId="031A3A56" w:rsidR="00577A9C" w:rsidRPr="00577A9C" w:rsidRDefault="00577A9C" w:rsidP="00577A9C">
      <w:pPr>
        <w:spacing w:after="100" w:afterAutospacing="1"/>
        <w:ind w:firstLine="720"/>
        <w:rPr>
          <w:rFonts w:ascii="Times New Roman" w:hAnsi="Times New Roman" w:cs="Times New Roman"/>
        </w:rPr>
      </w:pPr>
      <w:r>
        <w:rPr>
          <w:rFonts w:ascii="Times New Roman" w:hAnsi="Times New Roman" w:cs="Times New Roman"/>
        </w:rPr>
        <w:t>However, a</w:t>
      </w:r>
      <w:r w:rsidRPr="00577A9C">
        <w:rPr>
          <w:rFonts w:ascii="Times New Roman" w:hAnsi="Times New Roman" w:cs="Times New Roman"/>
        </w:rPr>
        <w:t>fter PCA, when we move to two clusters, everything gets simplified</w:t>
      </w:r>
      <w:r>
        <w:rPr>
          <w:rFonts w:ascii="Times New Roman" w:hAnsi="Times New Roman" w:cs="Times New Roman"/>
        </w:rPr>
        <w:t xml:space="preserve"> (which in a way is to be expected because PCA is all about dimensional reduction)</w:t>
      </w:r>
      <w:r w:rsidRPr="00577A9C">
        <w:rPr>
          <w:rFonts w:ascii="Times New Roman" w:hAnsi="Times New Roman" w:cs="Times New Roman"/>
        </w:rPr>
        <w:t xml:space="preserve">. The model </w:t>
      </w:r>
      <w:r>
        <w:rPr>
          <w:rFonts w:ascii="Times New Roman" w:hAnsi="Times New Roman" w:cs="Times New Roman"/>
        </w:rPr>
        <w:t xml:space="preserve">essentially </w:t>
      </w:r>
      <w:r w:rsidRPr="00577A9C">
        <w:rPr>
          <w:rFonts w:ascii="Times New Roman" w:hAnsi="Times New Roman" w:cs="Times New Roman"/>
        </w:rPr>
        <w:t xml:space="preserve">compresses the entire market into just two big groups, and </w:t>
      </w:r>
      <w:r>
        <w:rPr>
          <w:rFonts w:ascii="Times New Roman" w:hAnsi="Times New Roman" w:cs="Times New Roman"/>
        </w:rPr>
        <w:t>as result of that</w:t>
      </w:r>
      <w:r w:rsidRPr="00577A9C">
        <w:rPr>
          <w:rFonts w:ascii="Times New Roman" w:hAnsi="Times New Roman" w:cs="Times New Roman"/>
        </w:rPr>
        <w:t xml:space="preserve">, the WCSS goes up a lot. The clusters </w:t>
      </w:r>
      <w:r>
        <w:rPr>
          <w:rFonts w:ascii="Times New Roman" w:hAnsi="Times New Roman" w:cs="Times New Roman"/>
        </w:rPr>
        <w:t>as we can see from the scatter plot look</w:t>
      </w:r>
      <w:r w:rsidRPr="00577A9C">
        <w:rPr>
          <w:rFonts w:ascii="Times New Roman" w:hAnsi="Times New Roman" w:cs="Times New Roman"/>
        </w:rPr>
        <w:t xml:space="preserve"> looser and more blended, and the balance between them is uneven. </w:t>
      </w:r>
    </w:p>
    <w:p w14:paraId="29859B52" w14:textId="53547D8A" w:rsidR="00577A9C" w:rsidRPr="00577A9C" w:rsidRDefault="00577A9C" w:rsidP="00577A9C">
      <w:pPr>
        <w:spacing w:after="100" w:afterAutospacing="1"/>
        <w:ind w:firstLine="720"/>
        <w:rPr>
          <w:rFonts w:ascii="Times New Roman" w:hAnsi="Times New Roman" w:cs="Times New Roman"/>
        </w:rPr>
      </w:pPr>
      <w:r>
        <w:rPr>
          <w:rFonts w:ascii="Times New Roman" w:hAnsi="Times New Roman" w:cs="Times New Roman"/>
        </w:rPr>
        <w:t>There are still</w:t>
      </w:r>
      <w:r w:rsidRPr="00577A9C">
        <w:rPr>
          <w:rFonts w:ascii="Times New Roman" w:hAnsi="Times New Roman" w:cs="Times New Roman"/>
        </w:rPr>
        <w:t xml:space="preserve"> benefits to</w:t>
      </w:r>
      <w:r>
        <w:rPr>
          <w:rFonts w:ascii="Times New Roman" w:hAnsi="Times New Roman" w:cs="Times New Roman"/>
        </w:rPr>
        <w:t xml:space="preserve"> the post</w:t>
      </w:r>
      <w:r w:rsidRPr="00577A9C">
        <w:rPr>
          <w:rFonts w:ascii="Times New Roman" w:hAnsi="Times New Roman" w:cs="Times New Roman"/>
        </w:rPr>
        <w:t xml:space="preserve"> PCA</w:t>
      </w:r>
      <w:r>
        <w:rPr>
          <w:rFonts w:ascii="Times New Roman" w:hAnsi="Times New Roman" w:cs="Times New Roman"/>
        </w:rPr>
        <w:t xml:space="preserve"> model</w:t>
      </w:r>
      <w:r w:rsidRPr="00577A9C">
        <w:rPr>
          <w:rFonts w:ascii="Times New Roman" w:hAnsi="Times New Roman" w:cs="Times New Roman"/>
        </w:rPr>
        <w:t xml:space="preserve">. It cuts down the noise and makes the main financial patterns stand out, especially things like company size and growth. </w:t>
      </w:r>
      <w:proofErr w:type="gramStart"/>
      <w:r w:rsidRPr="00577A9C">
        <w:rPr>
          <w:rFonts w:ascii="Times New Roman" w:hAnsi="Times New Roman" w:cs="Times New Roman"/>
        </w:rPr>
        <w:t>The final result</w:t>
      </w:r>
      <w:proofErr w:type="gramEnd"/>
      <w:r>
        <w:rPr>
          <w:rFonts w:ascii="Times New Roman" w:hAnsi="Times New Roman" w:cs="Times New Roman"/>
        </w:rPr>
        <w:t xml:space="preserve"> here</w:t>
      </w:r>
      <w:r w:rsidRPr="00577A9C">
        <w:rPr>
          <w:rFonts w:ascii="Times New Roman" w:hAnsi="Times New Roman" w:cs="Times New Roman"/>
        </w:rPr>
        <w:t xml:space="preserve"> is</w:t>
      </w:r>
      <w:r>
        <w:rPr>
          <w:rFonts w:ascii="Times New Roman" w:hAnsi="Times New Roman" w:cs="Times New Roman"/>
        </w:rPr>
        <w:t xml:space="preserve"> </w:t>
      </w:r>
      <w:proofErr w:type="gramStart"/>
      <w:r>
        <w:rPr>
          <w:rFonts w:ascii="Times New Roman" w:hAnsi="Times New Roman" w:cs="Times New Roman"/>
        </w:rPr>
        <w:t>definitely</w:t>
      </w:r>
      <w:r w:rsidRPr="00577A9C">
        <w:rPr>
          <w:rFonts w:ascii="Times New Roman" w:hAnsi="Times New Roman" w:cs="Times New Roman"/>
        </w:rPr>
        <w:t xml:space="preserve"> easier</w:t>
      </w:r>
      <w:proofErr w:type="gramEnd"/>
      <w:r w:rsidRPr="00577A9C">
        <w:rPr>
          <w:rFonts w:ascii="Times New Roman" w:hAnsi="Times New Roman" w:cs="Times New Roman"/>
        </w:rPr>
        <w:t xml:space="preserve"> to interpret, and it gives a very clean, high-level view of the market</w:t>
      </w:r>
      <w:r>
        <w:rPr>
          <w:rFonts w:ascii="Times New Roman" w:hAnsi="Times New Roman" w:cs="Times New Roman"/>
        </w:rPr>
        <w:t xml:space="preserve">, </w:t>
      </w:r>
      <w:proofErr w:type="gramStart"/>
      <w:r>
        <w:rPr>
          <w:rFonts w:ascii="Times New Roman" w:hAnsi="Times New Roman" w:cs="Times New Roman"/>
        </w:rPr>
        <w:t>specially</w:t>
      </w:r>
      <w:proofErr w:type="gramEnd"/>
      <w:r w:rsidRPr="00577A9C">
        <w:rPr>
          <w:rFonts w:ascii="Times New Roman" w:hAnsi="Times New Roman" w:cs="Times New Roman"/>
        </w:rPr>
        <w:t xml:space="preserve"> </w:t>
      </w:r>
      <w:r>
        <w:rPr>
          <w:rFonts w:ascii="Times New Roman" w:hAnsi="Times New Roman" w:cs="Times New Roman"/>
        </w:rPr>
        <w:t>i</w:t>
      </w:r>
      <w:r w:rsidRPr="00577A9C">
        <w:rPr>
          <w:rFonts w:ascii="Times New Roman" w:hAnsi="Times New Roman" w:cs="Times New Roman"/>
        </w:rPr>
        <w:t>f the goal is to explain the main split in the data or communicate a simple story</w:t>
      </w:r>
      <w:r>
        <w:rPr>
          <w:rFonts w:ascii="Times New Roman" w:hAnsi="Times New Roman" w:cs="Times New Roman"/>
        </w:rPr>
        <w:t xml:space="preserve">. </w:t>
      </w:r>
    </w:p>
    <w:p w14:paraId="05A463CC" w14:textId="57B3CC2C" w:rsidR="00577A9C" w:rsidRPr="00577A9C" w:rsidRDefault="00577A9C" w:rsidP="00577A9C">
      <w:pPr>
        <w:spacing w:after="100" w:afterAutospacing="1"/>
        <w:ind w:firstLine="720"/>
        <w:rPr>
          <w:rFonts w:ascii="Times New Roman" w:hAnsi="Times New Roman" w:cs="Times New Roman"/>
        </w:rPr>
      </w:pPr>
      <w:r w:rsidRPr="00577A9C">
        <w:rPr>
          <w:rFonts w:ascii="Times New Roman" w:hAnsi="Times New Roman" w:cs="Times New Roman"/>
        </w:rPr>
        <w:t>But the tradeoff is that we lose nuance</w:t>
      </w:r>
      <w:r>
        <w:rPr>
          <w:rFonts w:ascii="Times New Roman" w:hAnsi="Times New Roman" w:cs="Times New Roman"/>
        </w:rPr>
        <w:t xml:space="preserve">, </w:t>
      </w:r>
      <w:proofErr w:type="spellStart"/>
      <w:proofErr w:type="gramStart"/>
      <w:r>
        <w:rPr>
          <w:rFonts w:ascii="Times New Roman" w:hAnsi="Times New Roman" w:cs="Times New Roman"/>
        </w:rPr>
        <w:t>i.e</w:t>
      </w:r>
      <w:proofErr w:type="spellEnd"/>
      <w:r>
        <w:rPr>
          <w:rFonts w:ascii="Times New Roman" w:hAnsi="Times New Roman" w:cs="Times New Roman"/>
        </w:rPr>
        <w:t xml:space="preserve"> </w:t>
      </w:r>
      <w:r w:rsidRPr="00577A9C">
        <w:rPr>
          <w:rFonts w:ascii="Times New Roman" w:hAnsi="Times New Roman" w:cs="Times New Roman"/>
        </w:rPr>
        <w:t xml:space="preserve"> the</w:t>
      </w:r>
      <w:proofErr w:type="gramEnd"/>
      <w:r w:rsidRPr="00577A9C">
        <w:rPr>
          <w:rFonts w:ascii="Times New Roman" w:hAnsi="Times New Roman" w:cs="Times New Roman"/>
        </w:rPr>
        <w:t xml:space="preserve"> smaller distinctions that the four-cluster version was able to catch</w:t>
      </w:r>
      <w:r>
        <w:rPr>
          <w:rFonts w:ascii="Times New Roman" w:hAnsi="Times New Roman" w:cs="Times New Roman"/>
        </w:rPr>
        <w:t xml:space="preserve"> (which in a way could have just been noise)</w:t>
      </w:r>
      <w:r w:rsidRPr="00577A9C">
        <w:rPr>
          <w:rFonts w:ascii="Times New Roman" w:hAnsi="Times New Roman" w:cs="Times New Roman"/>
        </w:rPr>
        <w:t xml:space="preserve">. The differences between different types of large companies, or the separation between fast-growing firms and more stable </w:t>
      </w:r>
      <w:r w:rsidRPr="00577A9C">
        <w:rPr>
          <w:rFonts w:ascii="Times New Roman" w:hAnsi="Times New Roman" w:cs="Times New Roman"/>
        </w:rPr>
        <w:lastRenderedPageBreak/>
        <w:t xml:space="preserve">ones, get washed out. The more detailed structure that existed in the </w:t>
      </w:r>
      <w:proofErr w:type="gramStart"/>
      <w:r w:rsidRPr="00577A9C">
        <w:rPr>
          <w:rFonts w:ascii="Times New Roman" w:hAnsi="Times New Roman" w:cs="Times New Roman"/>
        </w:rPr>
        <w:t>four cluster</w:t>
      </w:r>
      <w:proofErr w:type="gramEnd"/>
      <w:r w:rsidRPr="00577A9C">
        <w:rPr>
          <w:rFonts w:ascii="Times New Roman" w:hAnsi="Times New Roman" w:cs="Times New Roman"/>
        </w:rPr>
        <w:t xml:space="preserve"> solution is</w:t>
      </w:r>
      <w:r>
        <w:rPr>
          <w:rFonts w:ascii="Times New Roman" w:hAnsi="Times New Roman" w:cs="Times New Roman"/>
        </w:rPr>
        <w:t xml:space="preserve"> now</w:t>
      </w:r>
      <w:r w:rsidRPr="00577A9C">
        <w:rPr>
          <w:rFonts w:ascii="Times New Roman" w:hAnsi="Times New Roman" w:cs="Times New Roman"/>
        </w:rPr>
        <w:t xml:space="preserve"> gone.</w:t>
      </w:r>
    </w:p>
    <w:p w14:paraId="0E9535C5" w14:textId="17065756" w:rsidR="00577A9C" w:rsidRPr="00577A9C" w:rsidRDefault="00927596" w:rsidP="00577A9C">
      <w:pPr>
        <w:spacing w:after="100" w:afterAutospacing="1"/>
        <w:ind w:firstLine="720"/>
        <w:rPr>
          <w:rFonts w:ascii="Times New Roman" w:hAnsi="Times New Roman" w:cs="Times New Roman"/>
        </w:rPr>
      </w:pPr>
      <w:r w:rsidRPr="00577A9C">
        <w:rPr>
          <w:rFonts w:ascii="Times New Roman" w:hAnsi="Times New Roman" w:cs="Times New Roman"/>
        </w:rPr>
        <w:t>So,</w:t>
      </w:r>
      <w:r w:rsidR="00577A9C" w:rsidRPr="00577A9C">
        <w:rPr>
          <w:rFonts w:ascii="Times New Roman" w:hAnsi="Times New Roman" w:cs="Times New Roman"/>
        </w:rPr>
        <w:t xml:space="preserve"> </w:t>
      </w:r>
      <w:r w:rsidR="00577A9C">
        <w:rPr>
          <w:rFonts w:ascii="Times New Roman" w:hAnsi="Times New Roman" w:cs="Times New Roman"/>
        </w:rPr>
        <w:t>in this case while the</w:t>
      </w:r>
      <w:r w:rsidR="00577A9C" w:rsidRPr="00577A9C">
        <w:rPr>
          <w:rFonts w:ascii="Times New Roman" w:hAnsi="Times New Roman" w:cs="Times New Roman"/>
        </w:rPr>
        <w:t xml:space="preserve"> pre-PCA gives a richer and more detailed picture, </w:t>
      </w:r>
      <w:r w:rsidR="00577A9C">
        <w:rPr>
          <w:rFonts w:ascii="Times New Roman" w:hAnsi="Times New Roman" w:cs="Times New Roman"/>
        </w:rPr>
        <w:t>the</w:t>
      </w:r>
      <w:r w:rsidR="00577A9C" w:rsidRPr="00577A9C">
        <w:rPr>
          <w:rFonts w:ascii="Times New Roman" w:hAnsi="Times New Roman" w:cs="Times New Roman"/>
        </w:rPr>
        <w:t xml:space="preserve"> </w:t>
      </w:r>
      <w:proofErr w:type="gramStart"/>
      <w:r w:rsidR="00577A9C" w:rsidRPr="00577A9C">
        <w:rPr>
          <w:rFonts w:ascii="Times New Roman" w:hAnsi="Times New Roman" w:cs="Times New Roman"/>
        </w:rPr>
        <w:t>Post-PCA</w:t>
      </w:r>
      <w:proofErr w:type="gramEnd"/>
      <w:r w:rsidR="00577A9C" w:rsidRPr="00577A9C">
        <w:rPr>
          <w:rFonts w:ascii="Times New Roman" w:hAnsi="Times New Roman" w:cs="Times New Roman"/>
        </w:rPr>
        <w:t xml:space="preserve"> offers a simpler but less precise one. </w:t>
      </w:r>
      <w:r w:rsidR="00577A9C">
        <w:rPr>
          <w:rFonts w:ascii="Times New Roman" w:hAnsi="Times New Roman" w:cs="Times New Roman"/>
        </w:rPr>
        <w:t>As a result, I think t</w:t>
      </w:r>
      <w:r w:rsidR="00577A9C" w:rsidRPr="00577A9C">
        <w:rPr>
          <w:rFonts w:ascii="Times New Roman" w:hAnsi="Times New Roman" w:cs="Times New Roman"/>
        </w:rPr>
        <w:t>he better choice really depends on whether the goal is depth or simplicity.</w:t>
      </w:r>
    </w:p>
    <w:p w14:paraId="210DC7D0" w14:textId="77777777" w:rsidR="00606C99" w:rsidRPr="00271112" w:rsidRDefault="00606C99" w:rsidP="00606C99">
      <w:pPr>
        <w:spacing w:after="100" w:afterAutospacing="1"/>
        <w:rPr>
          <w:rFonts w:ascii="Times New Roman" w:hAnsi="Times New Roman" w:cs="Times New Roman"/>
          <w:b/>
          <w:bCs/>
          <w:sz w:val="26"/>
          <w:szCs w:val="26"/>
        </w:rPr>
      </w:pPr>
      <w:r w:rsidRPr="00271112">
        <w:rPr>
          <w:rFonts w:ascii="Times New Roman" w:hAnsi="Times New Roman" w:cs="Times New Roman"/>
          <w:b/>
          <w:bCs/>
          <w:sz w:val="26"/>
          <w:szCs w:val="26"/>
        </w:rPr>
        <w:t xml:space="preserve">Pre and Post Cluster Profiling by Sector </w:t>
      </w:r>
    </w:p>
    <w:p w14:paraId="19B72690" w14:textId="52FD9AF9" w:rsidR="00606C99" w:rsidRPr="00271112" w:rsidRDefault="00927596" w:rsidP="00606C99">
      <w:pPr>
        <w:spacing w:after="100" w:afterAutospacing="1"/>
        <w:rPr>
          <w:rFonts w:ascii="Times New Roman" w:hAnsi="Times New Roman" w:cs="Times New Roman"/>
          <w:b/>
          <w:bCs/>
          <w:sz w:val="26"/>
          <w:szCs w:val="26"/>
        </w:rPr>
      </w:pPr>
      <w:r>
        <w:rPr>
          <w:noProof/>
        </w:rPr>
        <w:drawing>
          <wp:anchor distT="0" distB="0" distL="114300" distR="114300" simplePos="0" relativeHeight="251663360" behindDoc="0" locked="0" layoutInCell="1" allowOverlap="1" wp14:anchorId="5386EEB2" wp14:editId="6802A6D1">
            <wp:simplePos x="0" y="0"/>
            <wp:positionH relativeFrom="column">
              <wp:posOffset>3154680</wp:posOffset>
            </wp:positionH>
            <wp:positionV relativeFrom="paragraph">
              <wp:posOffset>4444</wp:posOffset>
            </wp:positionV>
            <wp:extent cx="3115736" cy="2814139"/>
            <wp:effectExtent l="0" t="0" r="8890" b="5715"/>
            <wp:wrapNone/>
            <wp:docPr id="1659812715" name="Picture 4" descr="A graph of different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12715" name="Picture 4" descr="A graph of different colored rectangle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18152" cy="2816321"/>
                    </a:xfrm>
                    <a:prstGeom prst="rect">
                      <a:avLst/>
                    </a:prstGeom>
                    <a:noFill/>
                    <a:ln>
                      <a:noFill/>
                    </a:ln>
                  </pic:spPr>
                </pic:pic>
              </a:graphicData>
            </a:graphic>
            <wp14:sizeRelV relativeFrom="margin">
              <wp14:pctHeight>0</wp14:pctHeight>
            </wp14:sizeRelV>
          </wp:anchor>
        </w:drawing>
      </w:r>
      <w:r>
        <w:rPr>
          <w:noProof/>
        </w:rPr>
        <w:drawing>
          <wp:inline distT="0" distB="0" distL="0" distR="0" wp14:anchorId="75777469" wp14:editId="592127D9">
            <wp:extent cx="2991394" cy="2821105"/>
            <wp:effectExtent l="0" t="0" r="0" b="0"/>
            <wp:docPr id="1409964742"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64742" name="Picture 3" descr="A graph of different colored bar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28135" cy="2855754"/>
                    </a:xfrm>
                    <a:prstGeom prst="rect">
                      <a:avLst/>
                    </a:prstGeom>
                    <a:noFill/>
                    <a:ln>
                      <a:noFill/>
                    </a:ln>
                  </pic:spPr>
                </pic:pic>
              </a:graphicData>
            </a:graphic>
          </wp:inline>
        </w:drawing>
      </w:r>
      <w:r w:rsidR="00D217E1" w:rsidRPr="00271112">
        <w:rPr>
          <w:rFonts w:ascii="Times New Roman" w:hAnsi="Times New Roman" w:cs="Times New Roman"/>
          <w:noProof/>
        </w:rPr>
        <w:t xml:space="preserve"> </w:t>
      </w:r>
      <w:r w:rsidR="00606C99" w:rsidRPr="00271112">
        <w:rPr>
          <w:rFonts w:ascii="Times New Roman" w:hAnsi="Times New Roman" w:cs="Times New Roman"/>
          <w:b/>
          <w:bCs/>
          <w:sz w:val="26"/>
          <w:szCs w:val="26"/>
        </w:rPr>
        <w:t xml:space="preserve"> </w:t>
      </w:r>
    </w:p>
    <w:p w14:paraId="461B8056" w14:textId="79CF6053" w:rsidR="00606C99" w:rsidRPr="00271112" w:rsidRDefault="00D217E1" w:rsidP="00606C99">
      <w:pPr>
        <w:spacing w:after="100" w:afterAutospacing="1"/>
        <w:rPr>
          <w:rFonts w:ascii="Times New Roman" w:hAnsi="Times New Roman" w:cs="Times New Roman"/>
          <w:b/>
          <w:bCs/>
          <w:sz w:val="26"/>
          <w:szCs w:val="26"/>
        </w:rPr>
      </w:pPr>
      <w:r w:rsidRPr="00271112">
        <w:rPr>
          <w:rFonts w:ascii="Times New Roman" w:hAnsi="Times New Roman" w:cs="Times New Roman"/>
          <w:b/>
          <w:bCs/>
          <w:sz w:val="16"/>
          <w:szCs w:val="16"/>
        </w:rPr>
        <w:t xml:space="preserve">              Pre PCA Hierarchical </w:t>
      </w:r>
      <w:proofErr w:type="gramStart"/>
      <w:r w:rsidRPr="00271112">
        <w:rPr>
          <w:rFonts w:ascii="Times New Roman" w:hAnsi="Times New Roman" w:cs="Times New Roman"/>
          <w:b/>
          <w:bCs/>
          <w:sz w:val="16"/>
          <w:szCs w:val="16"/>
        </w:rPr>
        <w:t>Clustering  K</w:t>
      </w:r>
      <w:proofErr w:type="gramEnd"/>
      <w:r w:rsidRPr="00271112">
        <w:rPr>
          <w:rFonts w:ascii="Times New Roman" w:hAnsi="Times New Roman" w:cs="Times New Roman"/>
          <w:b/>
          <w:bCs/>
          <w:sz w:val="16"/>
          <w:szCs w:val="16"/>
        </w:rPr>
        <w:t>=4   Sector Profile                                  Post PCA Hierarchical Clustering K=2 Sector Profile</w:t>
      </w:r>
    </w:p>
    <w:p w14:paraId="377CC449" w14:textId="691F1C02" w:rsidR="00927596" w:rsidRPr="00927596" w:rsidRDefault="00927596" w:rsidP="00927596">
      <w:pPr>
        <w:spacing w:after="100" w:afterAutospacing="1"/>
        <w:ind w:firstLine="720"/>
        <w:rPr>
          <w:rFonts w:ascii="Times New Roman" w:hAnsi="Times New Roman" w:cs="Times New Roman"/>
        </w:rPr>
      </w:pPr>
      <w:r w:rsidRPr="00927596">
        <w:rPr>
          <w:rFonts w:ascii="Times New Roman" w:hAnsi="Times New Roman" w:cs="Times New Roman"/>
        </w:rPr>
        <w:t>In the Pre-PCA K=4 model, the market splits into four clear groups, each with its own sector personality. The clusters have real differences in how they’re built</w:t>
      </w:r>
      <w:r>
        <w:rPr>
          <w:rFonts w:ascii="Times New Roman" w:hAnsi="Times New Roman" w:cs="Times New Roman"/>
        </w:rPr>
        <w:t>,</w:t>
      </w:r>
      <w:r w:rsidRPr="00927596">
        <w:rPr>
          <w:rFonts w:ascii="Times New Roman" w:hAnsi="Times New Roman" w:cs="Times New Roman"/>
        </w:rPr>
        <w:t xml:space="preserve"> one is tech-heavy, </w:t>
      </w:r>
      <w:proofErr w:type="gramStart"/>
      <w:r w:rsidRPr="00927596">
        <w:rPr>
          <w:rFonts w:ascii="Times New Roman" w:hAnsi="Times New Roman" w:cs="Times New Roman"/>
        </w:rPr>
        <w:t>another</w:t>
      </w:r>
      <w:proofErr w:type="gramEnd"/>
      <w:r w:rsidRPr="00927596">
        <w:rPr>
          <w:rFonts w:ascii="Times New Roman" w:hAnsi="Times New Roman" w:cs="Times New Roman"/>
        </w:rPr>
        <w:t xml:space="preserve"> leans toward traditional core sectors like Industrials and Healthcare, another has a stronger Utilities presence</w:t>
      </w:r>
      <w:r>
        <w:rPr>
          <w:rFonts w:ascii="Times New Roman" w:hAnsi="Times New Roman" w:cs="Times New Roman"/>
        </w:rPr>
        <w:t xml:space="preserve"> while</w:t>
      </w:r>
      <w:r w:rsidRPr="00927596">
        <w:rPr>
          <w:rFonts w:ascii="Times New Roman" w:hAnsi="Times New Roman" w:cs="Times New Roman"/>
        </w:rPr>
        <w:t xml:space="preserve"> the last one represents the tiny outlier group with its evenly mixed sector profile. </w:t>
      </w:r>
      <w:proofErr w:type="gramStart"/>
      <w:r w:rsidRPr="00927596">
        <w:rPr>
          <w:rFonts w:ascii="Times New Roman" w:hAnsi="Times New Roman" w:cs="Times New Roman"/>
        </w:rPr>
        <w:t>All of</w:t>
      </w:r>
      <w:proofErr w:type="gramEnd"/>
      <w:r w:rsidRPr="00927596">
        <w:rPr>
          <w:rFonts w:ascii="Times New Roman" w:hAnsi="Times New Roman" w:cs="Times New Roman"/>
        </w:rPr>
        <w:t xml:space="preserve"> these distinctions make sense because the raw financial features capture a lot of </w:t>
      </w:r>
      <w:proofErr w:type="gramStart"/>
      <w:r w:rsidRPr="00927596">
        <w:rPr>
          <w:rFonts w:ascii="Times New Roman" w:hAnsi="Times New Roman" w:cs="Times New Roman"/>
        </w:rPr>
        <w:t>nuance</w:t>
      </w:r>
      <w:proofErr w:type="gramEnd"/>
      <w:r w:rsidRPr="00927596">
        <w:rPr>
          <w:rFonts w:ascii="Times New Roman" w:hAnsi="Times New Roman" w:cs="Times New Roman"/>
        </w:rPr>
        <w:t>.</w:t>
      </w:r>
    </w:p>
    <w:p w14:paraId="4882FBBD" w14:textId="756E3FF9" w:rsidR="00927596" w:rsidRPr="00927596" w:rsidRDefault="00927596" w:rsidP="00927596">
      <w:pPr>
        <w:spacing w:after="100" w:afterAutospacing="1"/>
        <w:ind w:firstLine="720"/>
        <w:rPr>
          <w:rFonts w:ascii="Times New Roman" w:hAnsi="Times New Roman" w:cs="Times New Roman"/>
        </w:rPr>
      </w:pPr>
      <w:r w:rsidRPr="00927596">
        <w:rPr>
          <w:rFonts w:ascii="Times New Roman" w:hAnsi="Times New Roman" w:cs="Times New Roman"/>
        </w:rPr>
        <w:t>After applying PCA</w:t>
      </w:r>
      <w:r>
        <w:rPr>
          <w:rFonts w:ascii="Times New Roman" w:hAnsi="Times New Roman" w:cs="Times New Roman"/>
        </w:rPr>
        <w:t xml:space="preserve">, </w:t>
      </w:r>
      <w:proofErr w:type="gramStart"/>
      <w:r>
        <w:rPr>
          <w:rFonts w:ascii="Times New Roman" w:hAnsi="Times New Roman" w:cs="Times New Roman"/>
        </w:rPr>
        <w:t>however</w:t>
      </w:r>
      <w:proofErr w:type="gramEnd"/>
      <w:r w:rsidRPr="00927596">
        <w:rPr>
          <w:rFonts w:ascii="Times New Roman" w:hAnsi="Times New Roman" w:cs="Times New Roman"/>
        </w:rPr>
        <w:t xml:space="preserve"> the picture changes completely. Instead of four distinct groups, we end up with just two big clusters. The sector identities that were so clear before PCA mostly </w:t>
      </w:r>
      <w:proofErr w:type="gramStart"/>
      <w:r w:rsidRPr="00927596">
        <w:rPr>
          <w:rFonts w:ascii="Times New Roman" w:hAnsi="Times New Roman" w:cs="Times New Roman"/>
        </w:rPr>
        <w:t>disappear</w:t>
      </w:r>
      <w:proofErr w:type="gramEnd"/>
      <w:r w:rsidRPr="00927596">
        <w:rPr>
          <w:rFonts w:ascii="Times New Roman" w:hAnsi="Times New Roman" w:cs="Times New Roman"/>
        </w:rPr>
        <w:t xml:space="preserve">. The more specialized clusters like the Utilities-heavy group or the tech-growth cluster </w:t>
      </w:r>
      <w:r>
        <w:rPr>
          <w:rFonts w:ascii="Times New Roman" w:hAnsi="Times New Roman" w:cs="Times New Roman"/>
        </w:rPr>
        <w:t xml:space="preserve">are now </w:t>
      </w:r>
      <w:r w:rsidRPr="00927596">
        <w:rPr>
          <w:rFonts w:ascii="Times New Roman" w:hAnsi="Times New Roman" w:cs="Times New Roman"/>
        </w:rPr>
        <w:t xml:space="preserve">blended into a much larger, more general cluster. PCA’s goal </w:t>
      </w:r>
      <w:r>
        <w:rPr>
          <w:rFonts w:ascii="Times New Roman" w:hAnsi="Times New Roman" w:cs="Times New Roman"/>
        </w:rPr>
        <w:t xml:space="preserve">here </w:t>
      </w:r>
      <w:proofErr w:type="gramStart"/>
      <w:r>
        <w:rPr>
          <w:rFonts w:ascii="Times New Roman" w:hAnsi="Times New Roman" w:cs="Times New Roman"/>
        </w:rPr>
        <w:t xml:space="preserve">was </w:t>
      </w:r>
      <w:r w:rsidRPr="00927596">
        <w:rPr>
          <w:rFonts w:ascii="Times New Roman" w:hAnsi="Times New Roman" w:cs="Times New Roman"/>
        </w:rPr>
        <w:t xml:space="preserve"> to</w:t>
      </w:r>
      <w:proofErr w:type="gramEnd"/>
      <w:r w:rsidRPr="00927596">
        <w:rPr>
          <w:rFonts w:ascii="Times New Roman" w:hAnsi="Times New Roman" w:cs="Times New Roman"/>
        </w:rPr>
        <w:t xml:space="preserve"> keep only the strongest financial signals, and in this dataset, that basically mean</w:t>
      </w:r>
      <w:r w:rsidR="007A333B">
        <w:rPr>
          <w:rFonts w:ascii="Times New Roman" w:hAnsi="Times New Roman" w:cs="Times New Roman"/>
        </w:rPr>
        <w:t>t</w:t>
      </w:r>
      <w:r w:rsidRPr="00927596">
        <w:rPr>
          <w:rFonts w:ascii="Times New Roman" w:hAnsi="Times New Roman" w:cs="Times New Roman"/>
        </w:rPr>
        <w:t xml:space="preserve"> Size and </w:t>
      </w:r>
      <w:proofErr w:type="gramStart"/>
      <w:r w:rsidRPr="00927596">
        <w:rPr>
          <w:rFonts w:ascii="Times New Roman" w:hAnsi="Times New Roman" w:cs="Times New Roman"/>
        </w:rPr>
        <w:t>Growth..</w:t>
      </w:r>
      <w:proofErr w:type="gramEnd"/>
    </w:p>
    <w:p w14:paraId="64005C9F" w14:textId="58C89CC8" w:rsidR="00927596" w:rsidRPr="00927596" w:rsidRDefault="00927596" w:rsidP="00927596">
      <w:pPr>
        <w:spacing w:after="100" w:afterAutospacing="1"/>
        <w:ind w:firstLine="720"/>
        <w:rPr>
          <w:rFonts w:ascii="Times New Roman" w:hAnsi="Times New Roman" w:cs="Times New Roman"/>
        </w:rPr>
      </w:pPr>
      <w:r w:rsidRPr="00927596">
        <w:rPr>
          <w:rFonts w:ascii="Times New Roman" w:hAnsi="Times New Roman" w:cs="Times New Roman"/>
        </w:rPr>
        <w:lastRenderedPageBreak/>
        <w:t>Because of th</w:t>
      </w:r>
      <w:r w:rsidR="007A333B">
        <w:rPr>
          <w:rFonts w:ascii="Times New Roman" w:hAnsi="Times New Roman" w:cs="Times New Roman"/>
        </w:rPr>
        <w:t>is</w:t>
      </w:r>
      <w:r w:rsidRPr="00927596">
        <w:rPr>
          <w:rFonts w:ascii="Times New Roman" w:hAnsi="Times New Roman" w:cs="Times New Roman"/>
        </w:rPr>
        <w:t xml:space="preserve">, the outlier group from the </w:t>
      </w:r>
      <w:proofErr w:type="gramStart"/>
      <w:r w:rsidRPr="00927596">
        <w:rPr>
          <w:rFonts w:ascii="Times New Roman" w:hAnsi="Times New Roman" w:cs="Times New Roman"/>
        </w:rPr>
        <w:t>Pre-PCA</w:t>
      </w:r>
      <w:proofErr w:type="gramEnd"/>
      <w:r w:rsidRPr="00927596">
        <w:rPr>
          <w:rFonts w:ascii="Times New Roman" w:hAnsi="Times New Roman" w:cs="Times New Roman"/>
        </w:rPr>
        <w:t xml:space="preserve"> model</w:t>
      </w:r>
      <w:r w:rsidR="007A333B">
        <w:rPr>
          <w:rFonts w:ascii="Times New Roman" w:hAnsi="Times New Roman" w:cs="Times New Roman"/>
        </w:rPr>
        <w:t xml:space="preserve">, that aligned with Pre and Post PCA K means, </w:t>
      </w:r>
      <w:r w:rsidR="007A333B" w:rsidRPr="00927596">
        <w:rPr>
          <w:rFonts w:ascii="Times New Roman" w:hAnsi="Times New Roman" w:cs="Times New Roman"/>
        </w:rPr>
        <w:t>doesn’t</w:t>
      </w:r>
      <w:r w:rsidRPr="00927596">
        <w:rPr>
          <w:rFonts w:ascii="Times New Roman" w:hAnsi="Times New Roman" w:cs="Times New Roman"/>
        </w:rPr>
        <w:t xml:space="preserve"> survive in the Post-PCA</w:t>
      </w:r>
      <w:r w:rsidR="007A333B">
        <w:rPr>
          <w:rFonts w:ascii="Times New Roman" w:hAnsi="Times New Roman" w:cs="Times New Roman"/>
        </w:rPr>
        <w:t xml:space="preserve"> Agglomerative Hierarchical Clustering</w:t>
      </w:r>
      <w:r w:rsidRPr="00927596">
        <w:rPr>
          <w:rFonts w:ascii="Times New Roman" w:hAnsi="Times New Roman" w:cs="Times New Roman"/>
        </w:rPr>
        <w:t xml:space="preserve"> version. Those four companies get absorbed into one of the main clusters</w:t>
      </w:r>
      <w:r w:rsidR="007A333B">
        <w:rPr>
          <w:rFonts w:ascii="Times New Roman" w:hAnsi="Times New Roman" w:cs="Times New Roman"/>
        </w:rPr>
        <w:t xml:space="preserve">. </w:t>
      </w:r>
      <w:r w:rsidRPr="00927596">
        <w:rPr>
          <w:rFonts w:ascii="Times New Roman" w:hAnsi="Times New Roman" w:cs="Times New Roman"/>
        </w:rPr>
        <w:t xml:space="preserve"> </w:t>
      </w:r>
    </w:p>
    <w:p w14:paraId="02F2D278" w14:textId="0B7A3C02" w:rsidR="003346BE" w:rsidRPr="007A333B" w:rsidRDefault="00927596" w:rsidP="007A333B">
      <w:pPr>
        <w:spacing w:after="100" w:afterAutospacing="1"/>
        <w:ind w:firstLine="720"/>
        <w:rPr>
          <w:rFonts w:ascii="Times New Roman" w:hAnsi="Times New Roman" w:cs="Times New Roman"/>
        </w:rPr>
      </w:pPr>
      <w:r w:rsidRPr="00927596">
        <w:rPr>
          <w:rFonts w:ascii="Times New Roman" w:hAnsi="Times New Roman" w:cs="Times New Roman"/>
        </w:rPr>
        <w:t xml:space="preserve">In the Post-PCA K=2 model, the first cluster ends up with a more concentrated mix led by Technology and Financial Services, while the second cluster </w:t>
      </w:r>
      <w:r w:rsidR="007A333B">
        <w:rPr>
          <w:rFonts w:ascii="Times New Roman" w:hAnsi="Times New Roman" w:cs="Times New Roman"/>
        </w:rPr>
        <w:t>is</w:t>
      </w:r>
      <w:r w:rsidRPr="00927596">
        <w:rPr>
          <w:rFonts w:ascii="Times New Roman" w:hAnsi="Times New Roman" w:cs="Times New Roman"/>
        </w:rPr>
        <w:t xml:space="preserve"> a broad, diversified catch-all</w:t>
      </w:r>
      <w:r w:rsidR="007A333B">
        <w:rPr>
          <w:rFonts w:ascii="Times New Roman" w:hAnsi="Times New Roman" w:cs="Times New Roman"/>
        </w:rPr>
        <w:t xml:space="preserve"> kind of</w:t>
      </w:r>
      <w:r w:rsidRPr="00927596">
        <w:rPr>
          <w:rFonts w:ascii="Times New Roman" w:hAnsi="Times New Roman" w:cs="Times New Roman"/>
        </w:rPr>
        <w:t xml:space="preserve"> category. It reflects the simplified structure PCA </w:t>
      </w:r>
      <w:r w:rsidR="007A333B">
        <w:rPr>
          <w:rFonts w:ascii="Times New Roman" w:hAnsi="Times New Roman" w:cs="Times New Roman"/>
        </w:rPr>
        <w:t xml:space="preserve">has now </w:t>
      </w:r>
      <w:r w:rsidRPr="00927596">
        <w:rPr>
          <w:rFonts w:ascii="Times New Roman" w:hAnsi="Times New Roman" w:cs="Times New Roman"/>
        </w:rPr>
        <w:t>create</w:t>
      </w:r>
      <w:r w:rsidR="007A333B">
        <w:rPr>
          <w:rFonts w:ascii="Times New Roman" w:hAnsi="Times New Roman" w:cs="Times New Roman"/>
        </w:rPr>
        <w:t>d.</w:t>
      </w:r>
    </w:p>
    <w:p w14:paraId="2B0A20C3" w14:textId="100E5543" w:rsidR="00D217E1" w:rsidRPr="00271112" w:rsidRDefault="00D217E1" w:rsidP="00D217E1">
      <w:pPr>
        <w:spacing w:after="100" w:afterAutospacing="1"/>
        <w:rPr>
          <w:rFonts w:ascii="Times New Roman" w:hAnsi="Times New Roman" w:cs="Times New Roman"/>
          <w:b/>
          <w:bCs/>
          <w:sz w:val="26"/>
          <w:szCs w:val="26"/>
        </w:rPr>
      </w:pPr>
      <w:r w:rsidRPr="00271112">
        <w:rPr>
          <w:rFonts w:ascii="Times New Roman" w:hAnsi="Times New Roman" w:cs="Times New Roman"/>
          <w:b/>
          <w:bCs/>
          <w:sz w:val="26"/>
          <w:szCs w:val="26"/>
        </w:rPr>
        <w:t xml:space="preserve">Pre and Post Cluster Profiling by Industry </w:t>
      </w:r>
    </w:p>
    <w:p w14:paraId="527E1E20" w14:textId="10E9AFE7" w:rsidR="00D217E1" w:rsidRPr="00271112" w:rsidRDefault="007E469D" w:rsidP="00D217E1">
      <w:pPr>
        <w:spacing w:after="100" w:afterAutospacing="1"/>
        <w:rPr>
          <w:rFonts w:ascii="Times New Roman" w:hAnsi="Times New Roman" w:cs="Times New Roman"/>
          <w:b/>
          <w:bCs/>
          <w:sz w:val="26"/>
          <w:szCs w:val="26"/>
        </w:rPr>
      </w:pPr>
      <w:r>
        <w:rPr>
          <w:noProof/>
        </w:rPr>
        <w:drawing>
          <wp:anchor distT="0" distB="0" distL="114300" distR="114300" simplePos="0" relativeHeight="251664384" behindDoc="0" locked="0" layoutInCell="1" allowOverlap="1" wp14:anchorId="7AAE3C75" wp14:editId="3B7DB631">
            <wp:simplePos x="0" y="0"/>
            <wp:positionH relativeFrom="column">
              <wp:posOffset>3272682</wp:posOffset>
            </wp:positionH>
            <wp:positionV relativeFrom="page">
              <wp:posOffset>2899410</wp:posOffset>
            </wp:positionV>
            <wp:extent cx="3337560" cy="2920826"/>
            <wp:effectExtent l="0" t="0" r="0" b="0"/>
            <wp:wrapNone/>
            <wp:docPr id="1444883463"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83463" name="Picture 5" descr="A graph of different colored bar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37560" cy="29208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17E1" w:rsidRPr="00271112">
        <w:rPr>
          <w:rFonts w:ascii="Times New Roman" w:hAnsi="Times New Roman" w:cs="Times New Roman"/>
          <w:noProof/>
        </w:rPr>
        <w:drawing>
          <wp:inline distT="0" distB="0" distL="0" distR="0" wp14:anchorId="615C94EF" wp14:editId="2109A966">
            <wp:extent cx="3069771" cy="2939415"/>
            <wp:effectExtent l="0" t="0" r="0" b="0"/>
            <wp:docPr id="149770544" name="Picture 3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0544" name="Picture 36" descr="A graph of different colored bar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19126" cy="2986674"/>
                    </a:xfrm>
                    <a:prstGeom prst="rect">
                      <a:avLst/>
                    </a:prstGeom>
                    <a:noFill/>
                    <a:ln>
                      <a:noFill/>
                    </a:ln>
                  </pic:spPr>
                </pic:pic>
              </a:graphicData>
            </a:graphic>
          </wp:inline>
        </w:drawing>
      </w:r>
      <w:r w:rsidR="00D217E1" w:rsidRPr="00271112">
        <w:rPr>
          <w:rFonts w:ascii="Times New Roman" w:hAnsi="Times New Roman" w:cs="Times New Roman"/>
          <w:b/>
          <w:bCs/>
          <w:sz w:val="26"/>
          <w:szCs w:val="26"/>
        </w:rPr>
        <w:t xml:space="preserve"> </w:t>
      </w:r>
    </w:p>
    <w:p w14:paraId="43742759" w14:textId="0D4C6233" w:rsidR="00D217E1" w:rsidRDefault="00D217E1" w:rsidP="00D217E1">
      <w:pPr>
        <w:spacing w:after="100" w:afterAutospacing="1"/>
        <w:rPr>
          <w:rFonts w:ascii="Times New Roman" w:hAnsi="Times New Roman" w:cs="Times New Roman"/>
          <w:b/>
          <w:bCs/>
          <w:sz w:val="16"/>
          <w:szCs w:val="16"/>
        </w:rPr>
      </w:pPr>
      <w:r w:rsidRPr="00271112">
        <w:rPr>
          <w:rFonts w:ascii="Times New Roman" w:hAnsi="Times New Roman" w:cs="Times New Roman"/>
          <w:b/>
          <w:bCs/>
          <w:sz w:val="16"/>
          <w:szCs w:val="16"/>
        </w:rPr>
        <w:t xml:space="preserve">              Pre PCA Hierarchical </w:t>
      </w:r>
      <w:proofErr w:type="gramStart"/>
      <w:r w:rsidRPr="00271112">
        <w:rPr>
          <w:rFonts w:ascii="Times New Roman" w:hAnsi="Times New Roman" w:cs="Times New Roman"/>
          <w:b/>
          <w:bCs/>
          <w:sz w:val="16"/>
          <w:szCs w:val="16"/>
        </w:rPr>
        <w:t>Clustering  K</w:t>
      </w:r>
      <w:proofErr w:type="gramEnd"/>
      <w:r w:rsidRPr="00271112">
        <w:rPr>
          <w:rFonts w:ascii="Times New Roman" w:hAnsi="Times New Roman" w:cs="Times New Roman"/>
          <w:b/>
          <w:bCs/>
          <w:sz w:val="16"/>
          <w:szCs w:val="16"/>
        </w:rPr>
        <w:t xml:space="preserve">=4   Sector Profile                        </w:t>
      </w:r>
      <w:r w:rsidR="00271112">
        <w:rPr>
          <w:rFonts w:ascii="Times New Roman" w:hAnsi="Times New Roman" w:cs="Times New Roman"/>
          <w:b/>
          <w:bCs/>
          <w:sz w:val="16"/>
          <w:szCs w:val="16"/>
        </w:rPr>
        <w:t xml:space="preserve">  </w:t>
      </w:r>
      <w:r w:rsidRPr="00271112">
        <w:rPr>
          <w:rFonts w:ascii="Times New Roman" w:hAnsi="Times New Roman" w:cs="Times New Roman"/>
          <w:b/>
          <w:bCs/>
          <w:sz w:val="16"/>
          <w:szCs w:val="16"/>
        </w:rPr>
        <w:t xml:space="preserve">    </w:t>
      </w:r>
      <w:r w:rsidR="00271112">
        <w:rPr>
          <w:rFonts w:ascii="Times New Roman" w:hAnsi="Times New Roman" w:cs="Times New Roman"/>
          <w:b/>
          <w:bCs/>
          <w:sz w:val="16"/>
          <w:szCs w:val="16"/>
        </w:rPr>
        <w:t xml:space="preserve"> </w:t>
      </w:r>
      <w:r w:rsidRPr="00271112">
        <w:rPr>
          <w:rFonts w:ascii="Times New Roman" w:hAnsi="Times New Roman" w:cs="Times New Roman"/>
          <w:b/>
          <w:bCs/>
          <w:sz w:val="16"/>
          <w:szCs w:val="16"/>
        </w:rPr>
        <w:t xml:space="preserve">     </w:t>
      </w:r>
      <w:proofErr w:type="gramStart"/>
      <w:r w:rsidRPr="00271112">
        <w:rPr>
          <w:rFonts w:ascii="Times New Roman" w:hAnsi="Times New Roman" w:cs="Times New Roman"/>
          <w:b/>
          <w:bCs/>
          <w:sz w:val="16"/>
          <w:szCs w:val="16"/>
        </w:rPr>
        <w:t>Post  PCA</w:t>
      </w:r>
      <w:proofErr w:type="gramEnd"/>
      <w:r w:rsidRPr="00271112">
        <w:rPr>
          <w:rFonts w:ascii="Times New Roman" w:hAnsi="Times New Roman" w:cs="Times New Roman"/>
          <w:b/>
          <w:bCs/>
          <w:sz w:val="16"/>
          <w:szCs w:val="16"/>
        </w:rPr>
        <w:t xml:space="preserve"> Hierarchical Clustering K=2 Sector Profile</w:t>
      </w:r>
    </w:p>
    <w:p w14:paraId="5E348CE2" w14:textId="0A6BF6F2" w:rsidR="007A333B" w:rsidRPr="007A333B" w:rsidRDefault="007A333B" w:rsidP="007A333B">
      <w:pPr>
        <w:spacing w:after="100" w:afterAutospacing="1"/>
        <w:ind w:firstLine="720"/>
        <w:rPr>
          <w:rFonts w:ascii="Times New Roman" w:hAnsi="Times New Roman" w:cs="Times New Roman"/>
          <w:sz w:val="22"/>
          <w:szCs w:val="22"/>
        </w:rPr>
      </w:pPr>
      <w:r w:rsidRPr="007A333B">
        <w:rPr>
          <w:rFonts w:ascii="Times New Roman" w:hAnsi="Times New Roman" w:cs="Times New Roman"/>
          <w:sz w:val="22"/>
          <w:szCs w:val="22"/>
        </w:rPr>
        <w:t xml:space="preserve">Looking at the Industry Profiles pre and post PCA, the tiny four-company outlier </w:t>
      </w:r>
      <w:proofErr w:type="gramStart"/>
      <w:r w:rsidRPr="007A333B">
        <w:rPr>
          <w:rFonts w:ascii="Times New Roman" w:hAnsi="Times New Roman" w:cs="Times New Roman"/>
          <w:sz w:val="22"/>
          <w:szCs w:val="22"/>
        </w:rPr>
        <w:t xml:space="preserve">group </w:t>
      </w:r>
      <w:r>
        <w:rPr>
          <w:rFonts w:ascii="Times New Roman" w:hAnsi="Times New Roman" w:cs="Times New Roman"/>
          <w:sz w:val="22"/>
          <w:szCs w:val="22"/>
        </w:rPr>
        <w:t>,</w:t>
      </w:r>
      <w:proofErr w:type="gramEnd"/>
      <w:r w:rsidRPr="007A333B">
        <w:rPr>
          <w:rFonts w:ascii="Times New Roman" w:hAnsi="Times New Roman" w:cs="Times New Roman"/>
          <w:sz w:val="22"/>
          <w:szCs w:val="22"/>
        </w:rPr>
        <w:t xml:space="preserve"> Aerospace &amp; Defense, Asset Management, Biotechnology, and Specialty Chemicals</w:t>
      </w:r>
      <w:r>
        <w:rPr>
          <w:rFonts w:ascii="Times New Roman" w:hAnsi="Times New Roman" w:cs="Times New Roman"/>
          <w:sz w:val="22"/>
          <w:szCs w:val="22"/>
        </w:rPr>
        <w:t xml:space="preserve">, that survive pre and post PCA in the K means technique, </w:t>
      </w:r>
      <w:r w:rsidRPr="007A333B">
        <w:rPr>
          <w:rFonts w:ascii="Times New Roman" w:hAnsi="Times New Roman" w:cs="Times New Roman"/>
          <w:sz w:val="22"/>
          <w:szCs w:val="22"/>
        </w:rPr>
        <w:t xml:space="preserve">is only present in the Pre-PCA </w:t>
      </w:r>
      <w:r>
        <w:rPr>
          <w:rFonts w:ascii="Times New Roman" w:hAnsi="Times New Roman" w:cs="Times New Roman"/>
          <w:sz w:val="22"/>
          <w:szCs w:val="22"/>
        </w:rPr>
        <w:t xml:space="preserve">Agglomerative Hierarchical </w:t>
      </w:r>
      <w:r w:rsidRPr="007A333B">
        <w:rPr>
          <w:rFonts w:ascii="Times New Roman" w:hAnsi="Times New Roman" w:cs="Times New Roman"/>
          <w:sz w:val="22"/>
          <w:szCs w:val="22"/>
        </w:rPr>
        <w:t>K=4</w:t>
      </w:r>
      <w:r>
        <w:rPr>
          <w:rFonts w:ascii="Times New Roman" w:hAnsi="Times New Roman" w:cs="Times New Roman"/>
          <w:sz w:val="22"/>
          <w:szCs w:val="22"/>
        </w:rPr>
        <w:t xml:space="preserve"> model</w:t>
      </w:r>
      <w:r w:rsidRPr="007A333B">
        <w:rPr>
          <w:rFonts w:ascii="Times New Roman" w:hAnsi="Times New Roman" w:cs="Times New Roman"/>
          <w:sz w:val="22"/>
          <w:szCs w:val="22"/>
        </w:rPr>
        <w:t>. After PCA, these companies</w:t>
      </w:r>
      <w:r>
        <w:rPr>
          <w:rFonts w:ascii="Times New Roman" w:hAnsi="Times New Roman" w:cs="Times New Roman"/>
          <w:sz w:val="22"/>
          <w:szCs w:val="22"/>
        </w:rPr>
        <w:t xml:space="preserve"> like we also saw in the sector profile,</w:t>
      </w:r>
      <w:r w:rsidRPr="007A333B">
        <w:rPr>
          <w:rFonts w:ascii="Times New Roman" w:hAnsi="Times New Roman" w:cs="Times New Roman"/>
          <w:sz w:val="22"/>
          <w:szCs w:val="22"/>
        </w:rPr>
        <w:t xml:space="preserve"> g</w:t>
      </w:r>
      <w:r>
        <w:rPr>
          <w:rFonts w:ascii="Times New Roman" w:hAnsi="Times New Roman" w:cs="Times New Roman"/>
          <w:sz w:val="22"/>
          <w:szCs w:val="22"/>
        </w:rPr>
        <w:t>o</w:t>
      </w:r>
      <w:r w:rsidRPr="007A333B">
        <w:rPr>
          <w:rFonts w:ascii="Times New Roman" w:hAnsi="Times New Roman" w:cs="Times New Roman"/>
          <w:sz w:val="22"/>
          <w:szCs w:val="22"/>
        </w:rPr>
        <w:t>t absorbed into the larger clusters</w:t>
      </w:r>
      <w:r>
        <w:rPr>
          <w:rFonts w:ascii="Times New Roman" w:hAnsi="Times New Roman" w:cs="Times New Roman"/>
          <w:sz w:val="22"/>
          <w:szCs w:val="22"/>
        </w:rPr>
        <w:t xml:space="preserve">. </w:t>
      </w:r>
    </w:p>
    <w:p w14:paraId="210D93A5" w14:textId="0F1B8F39" w:rsidR="007A333B" w:rsidRPr="007A333B" w:rsidRDefault="007A333B" w:rsidP="007A333B">
      <w:pPr>
        <w:spacing w:after="100" w:afterAutospacing="1"/>
        <w:ind w:firstLine="720"/>
        <w:rPr>
          <w:rFonts w:ascii="Times New Roman" w:hAnsi="Times New Roman" w:cs="Times New Roman"/>
          <w:sz w:val="22"/>
          <w:szCs w:val="22"/>
        </w:rPr>
      </w:pPr>
      <w:r w:rsidRPr="007A333B">
        <w:rPr>
          <w:rFonts w:ascii="Times New Roman" w:hAnsi="Times New Roman" w:cs="Times New Roman"/>
          <w:sz w:val="22"/>
          <w:szCs w:val="22"/>
        </w:rPr>
        <w:t xml:space="preserve">Before PCA, the market split into four very meaningful clusters. One cluster is clearly </w:t>
      </w:r>
      <w:proofErr w:type="gramStart"/>
      <w:r w:rsidRPr="007A333B">
        <w:rPr>
          <w:rFonts w:ascii="Times New Roman" w:hAnsi="Times New Roman" w:cs="Times New Roman"/>
          <w:sz w:val="22"/>
          <w:szCs w:val="22"/>
        </w:rPr>
        <w:t>high-growth</w:t>
      </w:r>
      <w:proofErr w:type="gramEnd"/>
      <w:r w:rsidRPr="007A333B">
        <w:rPr>
          <w:rFonts w:ascii="Times New Roman" w:hAnsi="Times New Roman" w:cs="Times New Roman"/>
          <w:sz w:val="22"/>
          <w:szCs w:val="22"/>
        </w:rPr>
        <w:t>, dominated by Software and Financial Data companies. Another focuses on R&amp;D-heavy industries like Drug Manufacturers and Semiconductors. A third is more defensive, anchored by Utilities and Industrial Machinery. And finally, the tiny outlier group capture</w:t>
      </w:r>
      <w:r>
        <w:rPr>
          <w:rFonts w:ascii="Times New Roman" w:hAnsi="Times New Roman" w:cs="Times New Roman"/>
          <w:sz w:val="22"/>
          <w:szCs w:val="22"/>
        </w:rPr>
        <w:t>d</w:t>
      </w:r>
      <w:r w:rsidRPr="007A333B">
        <w:rPr>
          <w:rFonts w:ascii="Times New Roman" w:hAnsi="Times New Roman" w:cs="Times New Roman"/>
          <w:sz w:val="22"/>
          <w:szCs w:val="22"/>
        </w:rPr>
        <w:t xml:space="preserve"> those unique, extreme cases. Each cluster highlight</w:t>
      </w:r>
      <w:r>
        <w:rPr>
          <w:rFonts w:ascii="Times New Roman" w:hAnsi="Times New Roman" w:cs="Times New Roman"/>
          <w:sz w:val="22"/>
          <w:szCs w:val="22"/>
        </w:rPr>
        <w:t>ed</w:t>
      </w:r>
      <w:r w:rsidRPr="007A333B">
        <w:rPr>
          <w:rFonts w:ascii="Times New Roman" w:hAnsi="Times New Roman" w:cs="Times New Roman"/>
          <w:sz w:val="22"/>
          <w:szCs w:val="22"/>
        </w:rPr>
        <w:t xml:space="preserve"> a different economic driver, and the industry profiles m</w:t>
      </w:r>
      <w:r>
        <w:rPr>
          <w:rFonts w:ascii="Times New Roman" w:hAnsi="Times New Roman" w:cs="Times New Roman"/>
          <w:sz w:val="22"/>
          <w:szCs w:val="22"/>
        </w:rPr>
        <w:t>ade</w:t>
      </w:r>
      <w:r w:rsidRPr="007A333B">
        <w:rPr>
          <w:rFonts w:ascii="Times New Roman" w:hAnsi="Times New Roman" w:cs="Times New Roman"/>
          <w:sz w:val="22"/>
          <w:szCs w:val="22"/>
        </w:rPr>
        <w:t xml:space="preserve"> it easy to see how companies separate based on things like innovation, growth potential, and stability.</w:t>
      </w:r>
    </w:p>
    <w:p w14:paraId="20E5D6BE" w14:textId="3BA01F33" w:rsidR="007A333B" w:rsidRPr="007A333B" w:rsidRDefault="007A333B" w:rsidP="007A333B">
      <w:pPr>
        <w:spacing w:after="100" w:afterAutospacing="1"/>
        <w:ind w:firstLine="720"/>
        <w:rPr>
          <w:rFonts w:ascii="Times New Roman" w:hAnsi="Times New Roman" w:cs="Times New Roman"/>
          <w:sz w:val="22"/>
          <w:szCs w:val="22"/>
        </w:rPr>
      </w:pPr>
      <w:r>
        <w:rPr>
          <w:rFonts w:ascii="Times New Roman" w:hAnsi="Times New Roman" w:cs="Times New Roman"/>
          <w:sz w:val="22"/>
          <w:szCs w:val="22"/>
        </w:rPr>
        <w:t>However, a</w:t>
      </w:r>
      <w:r w:rsidRPr="007A333B">
        <w:rPr>
          <w:rFonts w:ascii="Times New Roman" w:hAnsi="Times New Roman" w:cs="Times New Roman"/>
          <w:sz w:val="22"/>
          <w:szCs w:val="22"/>
        </w:rPr>
        <w:t>fter PCA, the picture changes dramatically. The model collapses everything into just two clusters</w:t>
      </w:r>
      <w:r>
        <w:rPr>
          <w:rFonts w:ascii="Times New Roman" w:hAnsi="Times New Roman" w:cs="Times New Roman"/>
          <w:sz w:val="22"/>
          <w:szCs w:val="22"/>
        </w:rPr>
        <w:t xml:space="preserve"> causing t</w:t>
      </w:r>
      <w:r w:rsidRPr="007A333B">
        <w:rPr>
          <w:rFonts w:ascii="Times New Roman" w:hAnsi="Times New Roman" w:cs="Times New Roman"/>
          <w:sz w:val="22"/>
          <w:szCs w:val="22"/>
        </w:rPr>
        <w:t xml:space="preserve">he previous detailed profiles </w:t>
      </w:r>
      <w:r>
        <w:rPr>
          <w:rFonts w:ascii="Times New Roman" w:hAnsi="Times New Roman" w:cs="Times New Roman"/>
          <w:sz w:val="22"/>
          <w:szCs w:val="22"/>
        </w:rPr>
        <w:t xml:space="preserve">to </w:t>
      </w:r>
      <w:r w:rsidRPr="007A333B">
        <w:rPr>
          <w:rFonts w:ascii="Times New Roman" w:hAnsi="Times New Roman" w:cs="Times New Roman"/>
          <w:sz w:val="22"/>
          <w:szCs w:val="22"/>
        </w:rPr>
        <w:t>disappear</w:t>
      </w:r>
      <w:r>
        <w:rPr>
          <w:rFonts w:ascii="Times New Roman" w:hAnsi="Times New Roman" w:cs="Times New Roman"/>
          <w:sz w:val="22"/>
          <w:szCs w:val="22"/>
        </w:rPr>
        <w:t>;</w:t>
      </w:r>
      <w:r w:rsidRPr="007A333B">
        <w:rPr>
          <w:rFonts w:ascii="Times New Roman" w:hAnsi="Times New Roman" w:cs="Times New Roman"/>
          <w:sz w:val="22"/>
          <w:szCs w:val="22"/>
        </w:rPr>
        <w:t xml:space="preserve"> high-growth software companies, capital-</w:t>
      </w:r>
      <w:r w:rsidRPr="007A333B">
        <w:rPr>
          <w:rFonts w:ascii="Times New Roman" w:hAnsi="Times New Roman" w:cs="Times New Roman"/>
          <w:sz w:val="22"/>
          <w:szCs w:val="22"/>
        </w:rPr>
        <w:lastRenderedPageBreak/>
        <w:t>heavy utilities, semiconductors, industrials, they all get blended. One cluster becomes a broad growth aggregation, mixing Software with Aerospace and Healthcare, while the other is a generalized market catch-all led by Utilities but diluted by many smaller industries.</w:t>
      </w:r>
    </w:p>
    <w:p w14:paraId="2C6BFA89" w14:textId="1745B571" w:rsidR="007A333B" w:rsidRPr="007A333B" w:rsidRDefault="007A333B" w:rsidP="007A333B">
      <w:pPr>
        <w:spacing w:after="100" w:afterAutospacing="1"/>
        <w:ind w:firstLine="720"/>
        <w:rPr>
          <w:rFonts w:ascii="Times New Roman" w:hAnsi="Times New Roman" w:cs="Times New Roman"/>
          <w:sz w:val="22"/>
          <w:szCs w:val="22"/>
        </w:rPr>
      </w:pPr>
      <w:r>
        <w:rPr>
          <w:rFonts w:ascii="Times New Roman" w:hAnsi="Times New Roman" w:cs="Times New Roman"/>
          <w:sz w:val="22"/>
          <w:szCs w:val="22"/>
        </w:rPr>
        <w:t xml:space="preserve">While again, the </w:t>
      </w:r>
      <w:r w:rsidRPr="007A333B">
        <w:rPr>
          <w:rFonts w:ascii="Times New Roman" w:hAnsi="Times New Roman" w:cs="Times New Roman"/>
          <w:sz w:val="22"/>
          <w:szCs w:val="22"/>
        </w:rPr>
        <w:t>PCA does make the structure cleaner and highlights the dominant financial dimensions, like Size and Growth, the trade-off is clear</w:t>
      </w:r>
      <w:r>
        <w:rPr>
          <w:rFonts w:ascii="Times New Roman" w:hAnsi="Times New Roman" w:cs="Times New Roman"/>
          <w:sz w:val="22"/>
          <w:szCs w:val="22"/>
        </w:rPr>
        <w:t xml:space="preserve"> as day. </w:t>
      </w:r>
      <w:r w:rsidRPr="007A333B">
        <w:rPr>
          <w:rFonts w:ascii="Times New Roman" w:hAnsi="Times New Roman" w:cs="Times New Roman"/>
          <w:sz w:val="22"/>
          <w:szCs w:val="22"/>
        </w:rPr>
        <w:t xml:space="preserve"> </w:t>
      </w:r>
      <w:r>
        <w:rPr>
          <w:rFonts w:ascii="Times New Roman" w:hAnsi="Times New Roman" w:cs="Times New Roman"/>
          <w:sz w:val="22"/>
          <w:szCs w:val="22"/>
        </w:rPr>
        <w:t>W</w:t>
      </w:r>
      <w:r w:rsidRPr="007A333B">
        <w:rPr>
          <w:rFonts w:ascii="Times New Roman" w:hAnsi="Times New Roman" w:cs="Times New Roman"/>
          <w:sz w:val="22"/>
          <w:szCs w:val="22"/>
        </w:rPr>
        <w:t xml:space="preserve">e lose the finer, industry-level distinctions that were visible in the pre-PCA clusters. The result is easier to interpret at a high level but </w:t>
      </w:r>
      <w:r>
        <w:rPr>
          <w:rFonts w:ascii="Times New Roman" w:hAnsi="Times New Roman" w:cs="Times New Roman"/>
          <w:sz w:val="22"/>
          <w:szCs w:val="22"/>
        </w:rPr>
        <w:t xml:space="preserve">not as </w:t>
      </w:r>
      <w:r w:rsidRPr="007A333B">
        <w:rPr>
          <w:rFonts w:ascii="Times New Roman" w:hAnsi="Times New Roman" w:cs="Times New Roman"/>
          <w:sz w:val="22"/>
          <w:szCs w:val="22"/>
        </w:rPr>
        <w:t>useful for understanding the specific financial behaviors of different industries.</w:t>
      </w:r>
    </w:p>
    <w:p w14:paraId="08DB2A55" w14:textId="77777777" w:rsidR="007A333B" w:rsidRPr="00271112" w:rsidRDefault="007A333B" w:rsidP="00D217E1">
      <w:pPr>
        <w:spacing w:after="100" w:afterAutospacing="1"/>
        <w:rPr>
          <w:rFonts w:ascii="Times New Roman" w:hAnsi="Times New Roman" w:cs="Times New Roman"/>
          <w:b/>
          <w:bCs/>
          <w:sz w:val="16"/>
          <w:szCs w:val="16"/>
        </w:rPr>
      </w:pPr>
    </w:p>
    <w:p w14:paraId="4D471BB9" w14:textId="643E4086" w:rsidR="00BA1371" w:rsidRPr="00271112" w:rsidRDefault="00BA1371" w:rsidP="00BA1371">
      <w:pPr>
        <w:pStyle w:val="Heading2"/>
        <w:rPr>
          <w:rFonts w:ascii="Times New Roman" w:hAnsi="Times New Roman" w:cs="Times New Roman"/>
          <w:b/>
          <w:bCs/>
          <w:color w:val="000000" w:themeColor="text1"/>
        </w:rPr>
      </w:pPr>
      <w:r w:rsidRPr="00271112">
        <w:rPr>
          <w:rFonts w:ascii="Times New Roman" w:hAnsi="Times New Roman" w:cs="Times New Roman"/>
          <w:b/>
          <w:bCs/>
          <w:color w:val="000000" w:themeColor="text1"/>
        </w:rPr>
        <w:t>Discussion</w:t>
      </w:r>
    </w:p>
    <w:p w14:paraId="400C4452" w14:textId="619BAE0F" w:rsidR="00BA1371" w:rsidRPr="00BA1371" w:rsidRDefault="00BA1371" w:rsidP="00E904F3">
      <w:pPr>
        <w:spacing w:after="100" w:afterAutospacing="1"/>
        <w:ind w:firstLine="720"/>
        <w:rPr>
          <w:rFonts w:ascii="Times New Roman" w:hAnsi="Times New Roman" w:cs="Times New Roman"/>
        </w:rPr>
      </w:pPr>
      <w:r w:rsidRPr="00BA1371">
        <w:rPr>
          <w:rFonts w:ascii="Times New Roman" w:hAnsi="Times New Roman" w:cs="Times New Roman"/>
        </w:rPr>
        <w:t>Looking back at everything I ran in this project — from testing K-Means and Hierarchical Clustering, to comparing</w:t>
      </w:r>
      <w:r w:rsidRPr="00271112">
        <w:rPr>
          <w:rFonts w:ascii="Times New Roman" w:hAnsi="Times New Roman" w:cs="Times New Roman"/>
        </w:rPr>
        <w:t xml:space="preserve"> their</w:t>
      </w:r>
      <w:r w:rsidRPr="00BA1371">
        <w:rPr>
          <w:rFonts w:ascii="Times New Roman" w:hAnsi="Times New Roman" w:cs="Times New Roman"/>
        </w:rPr>
        <w:t xml:space="preserve"> pre-PCA and post-PCA results,</w:t>
      </w:r>
      <w:r w:rsidRPr="00271112">
        <w:rPr>
          <w:rFonts w:ascii="Times New Roman" w:hAnsi="Times New Roman" w:cs="Times New Roman"/>
        </w:rPr>
        <w:t xml:space="preserve"> </w:t>
      </w:r>
      <w:r w:rsidRPr="00BA1371">
        <w:rPr>
          <w:rFonts w:ascii="Times New Roman" w:hAnsi="Times New Roman" w:cs="Times New Roman"/>
        </w:rPr>
        <w:t xml:space="preserve">a </w:t>
      </w:r>
      <w:proofErr w:type="gramStart"/>
      <w:r w:rsidRPr="00BA1371">
        <w:rPr>
          <w:rFonts w:ascii="Times New Roman" w:hAnsi="Times New Roman" w:cs="Times New Roman"/>
        </w:rPr>
        <w:t>pretty consistent</w:t>
      </w:r>
      <w:proofErr w:type="gramEnd"/>
      <w:r w:rsidRPr="00BA1371">
        <w:rPr>
          <w:rFonts w:ascii="Times New Roman" w:hAnsi="Times New Roman" w:cs="Times New Roman"/>
        </w:rPr>
        <w:t xml:space="preserve"> picture of the S&amp;P 500 </w:t>
      </w:r>
      <w:r w:rsidRPr="00271112">
        <w:rPr>
          <w:rFonts w:ascii="Times New Roman" w:hAnsi="Times New Roman" w:cs="Times New Roman"/>
        </w:rPr>
        <w:t xml:space="preserve">has </w:t>
      </w:r>
      <w:r w:rsidRPr="00BA1371">
        <w:rPr>
          <w:rFonts w:ascii="Times New Roman" w:hAnsi="Times New Roman" w:cs="Times New Roman"/>
        </w:rPr>
        <w:t xml:space="preserve">started to emerge. Even though each </w:t>
      </w:r>
      <w:r w:rsidRPr="00271112">
        <w:rPr>
          <w:rFonts w:ascii="Times New Roman" w:hAnsi="Times New Roman" w:cs="Times New Roman"/>
        </w:rPr>
        <w:t xml:space="preserve">unsupervised learning </w:t>
      </w:r>
      <w:r w:rsidRPr="00BA1371">
        <w:rPr>
          <w:rFonts w:ascii="Times New Roman" w:hAnsi="Times New Roman" w:cs="Times New Roman"/>
        </w:rPr>
        <w:t>model sliced the data a little differently, the same underlying drivers kept showing up across all approaches: company size, growth behavior, and overall financial stability. Th</w:t>
      </w:r>
      <w:r w:rsidRPr="00271112">
        <w:rPr>
          <w:rFonts w:ascii="Times New Roman" w:hAnsi="Times New Roman" w:cs="Times New Roman"/>
        </w:rPr>
        <w:t>e</w:t>
      </w:r>
      <w:r w:rsidRPr="00BA1371">
        <w:rPr>
          <w:rFonts w:ascii="Times New Roman" w:hAnsi="Times New Roman" w:cs="Times New Roman"/>
        </w:rPr>
        <w:t>se factors</w:t>
      </w:r>
      <w:r w:rsidRPr="00271112">
        <w:rPr>
          <w:rFonts w:ascii="Times New Roman" w:hAnsi="Times New Roman" w:cs="Times New Roman"/>
        </w:rPr>
        <w:t xml:space="preserve"> were found to have</w:t>
      </w:r>
      <w:r w:rsidRPr="00BA1371">
        <w:rPr>
          <w:rFonts w:ascii="Times New Roman" w:hAnsi="Times New Roman" w:cs="Times New Roman"/>
        </w:rPr>
        <w:t xml:space="preserve"> shaped the clusters more strongly than anything else.</w:t>
      </w:r>
    </w:p>
    <w:p w14:paraId="31A5E664" w14:textId="77777777" w:rsidR="00BA1371" w:rsidRPr="00BA1371" w:rsidRDefault="00BA1371" w:rsidP="00BA1371">
      <w:pPr>
        <w:rPr>
          <w:rFonts w:ascii="Times New Roman" w:hAnsi="Times New Roman" w:cs="Times New Roman"/>
          <w:b/>
          <w:bCs/>
        </w:rPr>
      </w:pPr>
      <w:r w:rsidRPr="00BA1371">
        <w:rPr>
          <w:rFonts w:ascii="Times New Roman" w:hAnsi="Times New Roman" w:cs="Times New Roman"/>
          <w:b/>
          <w:bCs/>
        </w:rPr>
        <w:t>Clustering Quality and Model Behavior</w:t>
      </w:r>
    </w:p>
    <w:p w14:paraId="448453AF" w14:textId="089457F6" w:rsidR="00BA1371" w:rsidRPr="00BA1371" w:rsidRDefault="00BA1371" w:rsidP="00E904F3">
      <w:pPr>
        <w:spacing w:after="100" w:afterAutospacing="1"/>
        <w:ind w:firstLine="720"/>
        <w:rPr>
          <w:rFonts w:ascii="Times New Roman" w:hAnsi="Times New Roman" w:cs="Times New Roman"/>
        </w:rPr>
      </w:pPr>
      <w:r w:rsidRPr="00BA1371">
        <w:rPr>
          <w:rFonts w:ascii="Times New Roman" w:hAnsi="Times New Roman" w:cs="Times New Roman"/>
        </w:rPr>
        <w:t xml:space="preserve">One of the main patterns </w:t>
      </w:r>
      <w:r w:rsidRPr="00271112">
        <w:rPr>
          <w:rFonts w:ascii="Times New Roman" w:hAnsi="Times New Roman" w:cs="Times New Roman"/>
        </w:rPr>
        <w:t xml:space="preserve">that became evident </w:t>
      </w:r>
      <w:r w:rsidRPr="00BA1371">
        <w:rPr>
          <w:rFonts w:ascii="Times New Roman" w:hAnsi="Times New Roman" w:cs="Times New Roman"/>
        </w:rPr>
        <w:t>was</w:t>
      </w:r>
      <w:r w:rsidRPr="00271112">
        <w:rPr>
          <w:rFonts w:ascii="Times New Roman" w:hAnsi="Times New Roman" w:cs="Times New Roman"/>
        </w:rPr>
        <w:t xml:space="preserve"> just</w:t>
      </w:r>
      <w:r w:rsidRPr="00BA1371">
        <w:rPr>
          <w:rFonts w:ascii="Times New Roman" w:hAnsi="Times New Roman" w:cs="Times New Roman"/>
        </w:rPr>
        <w:t xml:space="preserve"> how sensitive the pre-PCA models were to noise. Before dimensionality reduction, the clusters were loosely formed, especially when the algorithms tried to separate companies that were only slightly different. This was most obvious in the pre-PCA Hierarchical results and in the pre-PCA K-Means solutions with higher K values. </w:t>
      </w:r>
      <w:r w:rsidRPr="00271112">
        <w:rPr>
          <w:rFonts w:ascii="Times New Roman" w:hAnsi="Times New Roman" w:cs="Times New Roman"/>
        </w:rPr>
        <w:t>We get</w:t>
      </w:r>
      <w:r w:rsidRPr="00BA1371">
        <w:rPr>
          <w:rFonts w:ascii="Times New Roman" w:hAnsi="Times New Roman" w:cs="Times New Roman"/>
        </w:rPr>
        <w:t xml:space="preserve"> one or two compact groups, and then at least one messy, stretched-out cluster that clearly didn’t have strong internal structure. </w:t>
      </w:r>
      <w:r w:rsidRPr="00271112">
        <w:rPr>
          <w:rFonts w:ascii="Times New Roman" w:hAnsi="Times New Roman" w:cs="Times New Roman"/>
        </w:rPr>
        <w:t xml:space="preserve">This lines up with what the general knowledge of clustering </w:t>
      </w:r>
      <w:r w:rsidR="00E904F3" w:rsidRPr="00271112">
        <w:rPr>
          <w:rFonts w:ascii="Times New Roman" w:hAnsi="Times New Roman" w:cs="Times New Roman"/>
        </w:rPr>
        <w:t>tells</w:t>
      </w:r>
      <w:r w:rsidRPr="00271112">
        <w:rPr>
          <w:rFonts w:ascii="Times New Roman" w:hAnsi="Times New Roman" w:cs="Times New Roman"/>
        </w:rPr>
        <w:t xml:space="preserve"> us; If we cluster financial or any data straight from the raw features, the clusters can end up being highly unstable </w:t>
      </w:r>
      <w:r w:rsidR="0087484C" w:rsidRPr="00271112">
        <w:rPr>
          <w:rFonts w:ascii="Times New Roman" w:hAnsi="Times New Roman" w:cs="Times New Roman"/>
        </w:rPr>
        <w:t>or just</w:t>
      </w:r>
      <w:r w:rsidRPr="00271112">
        <w:rPr>
          <w:rFonts w:ascii="Times New Roman" w:hAnsi="Times New Roman" w:cs="Times New Roman"/>
        </w:rPr>
        <w:t xml:space="preserve"> noise. However, once we extract the main structures with the help </w:t>
      </w:r>
      <w:r w:rsidR="00E904F3" w:rsidRPr="00271112">
        <w:rPr>
          <w:rFonts w:ascii="Times New Roman" w:hAnsi="Times New Roman" w:cs="Times New Roman"/>
        </w:rPr>
        <w:t>of PCA</w:t>
      </w:r>
      <w:r w:rsidRPr="00271112">
        <w:rPr>
          <w:rFonts w:ascii="Times New Roman" w:hAnsi="Times New Roman" w:cs="Times New Roman"/>
        </w:rPr>
        <w:t>, the groups become way clearer and more reliable.</w:t>
      </w:r>
    </w:p>
    <w:p w14:paraId="238B33BF" w14:textId="5A1AF4E7" w:rsidR="00BA1371" w:rsidRPr="00BA1371" w:rsidRDefault="00BA1371" w:rsidP="00E904F3">
      <w:pPr>
        <w:spacing w:after="100" w:afterAutospacing="1"/>
        <w:ind w:firstLine="720"/>
        <w:rPr>
          <w:rFonts w:ascii="Times New Roman" w:hAnsi="Times New Roman" w:cs="Times New Roman"/>
        </w:rPr>
      </w:pPr>
      <w:r w:rsidRPr="00271112">
        <w:rPr>
          <w:rFonts w:ascii="Times New Roman" w:hAnsi="Times New Roman" w:cs="Times New Roman"/>
        </w:rPr>
        <w:t>The application of</w:t>
      </w:r>
      <w:r w:rsidRPr="00BA1371">
        <w:rPr>
          <w:rFonts w:ascii="Times New Roman" w:hAnsi="Times New Roman" w:cs="Times New Roman"/>
        </w:rPr>
        <w:t xml:space="preserve"> PCA </w:t>
      </w:r>
      <w:r w:rsidRPr="00271112">
        <w:rPr>
          <w:rFonts w:ascii="Times New Roman" w:hAnsi="Times New Roman" w:cs="Times New Roman"/>
        </w:rPr>
        <w:t xml:space="preserve">immediately </w:t>
      </w:r>
      <w:r w:rsidRPr="00BA1371">
        <w:rPr>
          <w:rFonts w:ascii="Times New Roman" w:hAnsi="Times New Roman" w:cs="Times New Roman"/>
        </w:rPr>
        <w:t>changed that dynamic</w:t>
      </w:r>
      <w:r w:rsidRPr="00271112">
        <w:rPr>
          <w:rFonts w:ascii="Times New Roman" w:hAnsi="Times New Roman" w:cs="Times New Roman"/>
        </w:rPr>
        <w:t>s seen pre PCA</w:t>
      </w:r>
      <w:r w:rsidRPr="00BA1371">
        <w:rPr>
          <w:rFonts w:ascii="Times New Roman" w:hAnsi="Times New Roman" w:cs="Times New Roman"/>
        </w:rPr>
        <w:t>. After PCA, the clusters</w:t>
      </w:r>
      <w:r w:rsidRPr="00271112">
        <w:rPr>
          <w:rFonts w:ascii="Times New Roman" w:hAnsi="Times New Roman" w:cs="Times New Roman"/>
        </w:rPr>
        <w:t xml:space="preserve"> can be perceived as being</w:t>
      </w:r>
      <w:r w:rsidRPr="00BA1371">
        <w:rPr>
          <w:rFonts w:ascii="Times New Roman" w:hAnsi="Times New Roman" w:cs="Times New Roman"/>
        </w:rPr>
        <w:t xml:space="preserve"> much cleaner, more distinct, and easier to interpret</w:t>
      </w:r>
      <w:r w:rsidR="007E5845" w:rsidRPr="00271112">
        <w:rPr>
          <w:rFonts w:ascii="Times New Roman" w:hAnsi="Times New Roman" w:cs="Times New Roman"/>
        </w:rPr>
        <w:t>, at the very least</w:t>
      </w:r>
      <w:r w:rsidRPr="00BA1371">
        <w:rPr>
          <w:rFonts w:ascii="Times New Roman" w:hAnsi="Times New Roman" w:cs="Times New Roman"/>
        </w:rPr>
        <w:t xml:space="preserve"> visually. PCA amplified the financial dimensions that matter most while reducing noise from less relevant features. This matches what many quantitative studies recommend: PCA can significantly improve cluster stability and interpretability, especially for markets</w:t>
      </w:r>
      <w:r w:rsidR="007E5845" w:rsidRPr="00271112">
        <w:rPr>
          <w:rFonts w:ascii="Times New Roman" w:hAnsi="Times New Roman" w:cs="Times New Roman"/>
        </w:rPr>
        <w:t xml:space="preserve"> (Zhang 2025)</w:t>
      </w:r>
      <w:r w:rsidRPr="00BA1371">
        <w:rPr>
          <w:rFonts w:ascii="Times New Roman" w:hAnsi="Times New Roman" w:cs="Times New Roman"/>
        </w:rPr>
        <w:t>.</w:t>
      </w:r>
    </w:p>
    <w:p w14:paraId="2E4CF1B1" w14:textId="26A30D8C" w:rsidR="00BA1371" w:rsidRPr="00BA1371" w:rsidRDefault="0087484C" w:rsidP="0087484C">
      <w:pPr>
        <w:spacing w:after="100" w:afterAutospacing="1"/>
        <w:ind w:firstLine="720"/>
        <w:rPr>
          <w:rFonts w:ascii="Times New Roman" w:hAnsi="Times New Roman" w:cs="Times New Roman"/>
        </w:rPr>
      </w:pPr>
      <w:r w:rsidRPr="0087484C">
        <w:rPr>
          <w:rFonts w:ascii="Times New Roman" w:hAnsi="Times New Roman" w:cs="Times New Roman"/>
        </w:rPr>
        <w:t xml:space="preserve">Applying PCA in this dataset had a noticeable trade-off. </w:t>
      </w:r>
      <w:proofErr w:type="gramStart"/>
      <w:r w:rsidRPr="0087484C">
        <w:rPr>
          <w:rFonts w:ascii="Times New Roman" w:hAnsi="Times New Roman" w:cs="Times New Roman"/>
        </w:rPr>
        <w:t>The Post</w:t>
      </w:r>
      <w:proofErr w:type="gramEnd"/>
      <w:r w:rsidRPr="0087484C">
        <w:rPr>
          <w:rFonts w:ascii="Times New Roman" w:hAnsi="Times New Roman" w:cs="Times New Roman"/>
        </w:rPr>
        <w:t xml:space="preserve">-PCA Hierarchical Clustering boiled the market down to just two clusters: one for the large, high-value firms and another for the broader, smaller-market core. It makes the overall structure easier to </w:t>
      </w:r>
      <w:proofErr w:type="gramStart"/>
      <w:r w:rsidRPr="0087484C">
        <w:rPr>
          <w:rFonts w:ascii="Times New Roman" w:hAnsi="Times New Roman" w:cs="Times New Roman"/>
        </w:rPr>
        <w:t>see, but</w:t>
      </w:r>
      <w:proofErr w:type="gramEnd"/>
      <w:r w:rsidRPr="0087484C">
        <w:rPr>
          <w:rFonts w:ascii="Times New Roman" w:hAnsi="Times New Roman" w:cs="Times New Roman"/>
        </w:rPr>
        <w:t xml:space="preserve"> also wipe</w:t>
      </w:r>
      <w:r>
        <w:rPr>
          <w:rFonts w:ascii="Times New Roman" w:hAnsi="Times New Roman" w:cs="Times New Roman"/>
        </w:rPr>
        <w:t>d</w:t>
      </w:r>
      <w:r w:rsidRPr="0087484C">
        <w:rPr>
          <w:rFonts w:ascii="Times New Roman" w:hAnsi="Times New Roman" w:cs="Times New Roman"/>
        </w:rPr>
        <w:t xml:space="preserve"> out a lot of the finer distinctions we could still pick up in the </w:t>
      </w:r>
      <w:proofErr w:type="gramStart"/>
      <w:r w:rsidRPr="0087484C">
        <w:rPr>
          <w:rFonts w:ascii="Times New Roman" w:hAnsi="Times New Roman" w:cs="Times New Roman"/>
        </w:rPr>
        <w:t>Pre-PCA</w:t>
      </w:r>
      <w:proofErr w:type="gramEnd"/>
      <w:r w:rsidRPr="0087484C">
        <w:rPr>
          <w:rFonts w:ascii="Times New Roman" w:hAnsi="Times New Roman" w:cs="Times New Roman"/>
        </w:rPr>
        <w:t xml:space="preserve"> clusters, like the </w:t>
      </w:r>
      <w:r w:rsidRPr="0087484C">
        <w:rPr>
          <w:rFonts w:ascii="Times New Roman" w:hAnsi="Times New Roman" w:cs="Times New Roman"/>
        </w:rPr>
        <w:lastRenderedPageBreak/>
        <w:t xml:space="preserve">detailed industry and sector differences. </w:t>
      </w:r>
      <w:r w:rsidR="00BA1371" w:rsidRPr="00BA1371">
        <w:rPr>
          <w:rFonts w:ascii="Times New Roman" w:hAnsi="Times New Roman" w:cs="Times New Roman"/>
        </w:rPr>
        <w:t>This is a known limitation of aggressive dimensionality reduction: it simplifies the picture, sometimes a bit too much</w:t>
      </w:r>
      <w:r w:rsidR="007E5845" w:rsidRPr="00271112">
        <w:rPr>
          <w:rFonts w:ascii="Times New Roman" w:hAnsi="Times New Roman" w:cs="Times New Roman"/>
        </w:rPr>
        <w:t xml:space="preserve"> (Jolliffe and Cadima, 2016)</w:t>
      </w:r>
      <w:r w:rsidR="00BA1371" w:rsidRPr="00BA1371">
        <w:rPr>
          <w:rFonts w:ascii="Times New Roman" w:hAnsi="Times New Roman" w:cs="Times New Roman"/>
        </w:rPr>
        <w:t>.</w:t>
      </w:r>
    </w:p>
    <w:p w14:paraId="58E0DBD5" w14:textId="408BAD26" w:rsidR="00BA1371" w:rsidRPr="00BA1371" w:rsidRDefault="00BA1371" w:rsidP="00BA1371">
      <w:pPr>
        <w:rPr>
          <w:rFonts w:ascii="Times New Roman" w:hAnsi="Times New Roman" w:cs="Times New Roman"/>
          <w:b/>
          <w:bCs/>
        </w:rPr>
      </w:pPr>
      <w:r w:rsidRPr="00BA1371">
        <w:rPr>
          <w:rFonts w:ascii="Times New Roman" w:hAnsi="Times New Roman" w:cs="Times New Roman"/>
          <w:b/>
          <w:bCs/>
        </w:rPr>
        <w:t>Interpreting the Clusters</w:t>
      </w:r>
    </w:p>
    <w:p w14:paraId="455E4DA0" w14:textId="193C5DEA" w:rsidR="00BA1371" w:rsidRPr="00BA1371" w:rsidRDefault="00BA1371" w:rsidP="003346BE">
      <w:pPr>
        <w:spacing w:after="100" w:afterAutospacing="1"/>
        <w:ind w:firstLine="720"/>
        <w:rPr>
          <w:rFonts w:ascii="Times New Roman" w:hAnsi="Times New Roman" w:cs="Times New Roman"/>
        </w:rPr>
      </w:pPr>
      <w:r w:rsidRPr="00BA1371">
        <w:rPr>
          <w:rFonts w:ascii="Times New Roman" w:hAnsi="Times New Roman" w:cs="Times New Roman"/>
        </w:rPr>
        <w:t xml:space="preserve">Despite the differences between the </w:t>
      </w:r>
      <w:r w:rsidR="007E5845" w:rsidRPr="00271112">
        <w:rPr>
          <w:rFonts w:ascii="Times New Roman" w:hAnsi="Times New Roman" w:cs="Times New Roman"/>
        </w:rPr>
        <w:t>two unsupervised learning methods</w:t>
      </w:r>
      <w:r w:rsidRPr="00BA1371">
        <w:rPr>
          <w:rFonts w:ascii="Times New Roman" w:hAnsi="Times New Roman" w:cs="Times New Roman"/>
        </w:rPr>
        <w:t>, the clusters themselves were surprisingly consistent in meaning:</w:t>
      </w:r>
    </w:p>
    <w:p w14:paraId="4DD4C565" w14:textId="14FD6510" w:rsidR="00BA1371" w:rsidRDefault="00BA1371" w:rsidP="00BA1371">
      <w:pPr>
        <w:numPr>
          <w:ilvl w:val="0"/>
          <w:numId w:val="38"/>
        </w:numPr>
        <w:rPr>
          <w:rFonts w:ascii="Times New Roman" w:hAnsi="Times New Roman" w:cs="Times New Roman"/>
        </w:rPr>
      </w:pPr>
      <w:r w:rsidRPr="00BA1371">
        <w:rPr>
          <w:rFonts w:ascii="Times New Roman" w:hAnsi="Times New Roman" w:cs="Times New Roman"/>
          <w:b/>
          <w:bCs/>
        </w:rPr>
        <w:t>There was always a distinct outlier group</w:t>
      </w:r>
      <w:r w:rsidR="0087484C">
        <w:rPr>
          <w:rFonts w:ascii="Times New Roman" w:hAnsi="Times New Roman" w:cs="Times New Roman"/>
          <w:b/>
          <w:bCs/>
        </w:rPr>
        <w:t xml:space="preserve"> in the K Means Pre and Post PCA + </w:t>
      </w:r>
      <w:proofErr w:type="gramStart"/>
      <w:r w:rsidR="0087484C">
        <w:rPr>
          <w:rFonts w:ascii="Times New Roman" w:hAnsi="Times New Roman" w:cs="Times New Roman"/>
          <w:b/>
          <w:bCs/>
        </w:rPr>
        <w:t>Pre  PCA</w:t>
      </w:r>
      <w:proofErr w:type="gramEnd"/>
      <w:r w:rsidR="0087484C">
        <w:rPr>
          <w:rFonts w:ascii="Times New Roman" w:hAnsi="Times New Roman" w:cs="Times New Roman"/>
          <w:b/>
          <w:bCs/>
        </w:rPr>
        <w:t xml:space="preserve"> Agglomerative Hierarchical Clustering </w:t>
      </w:r>
    </w:p>
    <w:p w14:paraId="61C1BE50" w14:textId="62FD1E51" w:rsidR="0087484C" w:rsidRPr="0087484C" w:rsidRDefault="0087484C" w:rsidP="0087484C">
      <w:pPr>
        <w:numPr>
          <w:ilvl w:val="1"/>
          <w:numId w:val="38"/>
        </w:numPr>
        <w:rPr>
          <w:rFonts w:ascii="Times New Roman" w:hAnsi="Times New Roman" w:cs="Times New Roman"/>
        </w:rPr>
      </w:pPr>
      <w:r w:rsidRPr="0087484C">
        <w:rPr>
          <w:rFonts w:ascii="Times New Roman" w:hAnsi="Times New Roman" w:cs="Times New Roman"/>
        </w:rPr>
        <w:t xml:space="preserve">In the K-Means Pre-PCA and Agglomerative Hierarchical Pre-PCA clustering, we clearly saw a small outlier group that stood apart across every method. However, in </w:t>
      </w:r>
      <w:proofErr w:type="gramStart"/>
      <w:r w:rsidRPr="0087484C">
        <w:rPr>
          <w:rFonts w:ascii="Times New Roman" w:hAnsi="Times New Roman" w:cs="Times New Roman"/>
        </w:rPr>
        <w:t>the Post</w:t>
      </w:r>
      <w:proofErr w:type="gramEnd"/>
      <w:r w:rsidRPr="0087484C">
        <w:rPr>
          <w:rFonts w:ascii="Times New Roman" w:hAnsi="Times New Roman" w:cs="Times New Roman"/>
        </w:rPr>
        <w:t>-PCA Hierarchical Clustering, PCA absorbed these outliers into the larger clusters, so they no longer appear separately.</w:t>
      </w:r>
      <w:r>
        <w:rPr>
          <w:rFonts w:ascii="Times New Roman" w:hAnsi="Times New Roman" w:cs="Times New Roman"/>
        </w:rPr>
        <w:t xml:space="preserve"> As such, the clustering quality of Post PCA Hierarchical Clustering was not good enough, </w:t>
      </w:r>
      <w:proofErr w:type="spellStart"/>
      <w:proofErr w:type="gramStart"/>
      <w:r>
        <w:rPr>
          <w:rFonts w:ascii="Times New Roman" w:hAnsi="Times New Roman" w:cs="Times New Roman"/>
        </w:rPr>
        <w:t>specially</w:t>
      </w:r>
      <w:proofErr w:type="spellEnd"/>
      <w:proofErr w:type="gramEnd"/>
      <w:r>
        <w:rPr>
          <w:rFonts w:ascii="Times New Roman" w:hAnsi="Times New Roman" w:cs="Times New Roman"/>
        </w:rPr>
        <w:t xml:space="preserve"> when compared to the K Means technique. </w:t>
      </w:r>
    </w:p>
    <w:p w14:paraId="76A59E76" w14:textId="1133350E" w:rsidR="00BA1371" w:rsidRPr="00BA1371" w:rsidRDefault="00BA1371" w:rsidP="00BA1371">
      <w:pPr>
        <w:numPr>
          <w:ilvl w:val="0"/>
          <w:numId w:val="38"/>
        </w:numPr>
        <w:rPr>
          <w:rFonts w:ascii="Times New Roman" w:hAnsi="Times New Roman" w:cs="Times New Roman"/>
        </w:rPr>
      </w:pPr>
      <w:r w:rsidRPr="00BA1371">
        <w:rPr>
          <w:rFonts w:ascii="Times New Roman" w:hAnsi="Times New Roman" w:cs="Times New Roman"/>
          <w:b/>
          <w:bCs/>
        </w:rPr>
        <w:t>There was always a large “market core” group.</w:t>
      </w:r>
      <w:r w:rsidRPr="00BA1371">
        <w:rPr>
          <w:rFonts w:ascii="Times New Roman" w:hAnsi="Times New Roman" w:cs="Times New Roman"/>
        </w:rPr>
        <w:t xml:space="preserve"> This cluster included the majority of companies and represented the stable center</w:t>
      </w:r>
      <w:r w:rsidR="00841F32" w:rsidRPr="00271112">
        <w:rPr>
          <w:rFonts w:ascii="Times New Roman" w:hAnsi="Times New Roman" w:cs="Times New Roman"/>
        </w:rPr>
        <w:t xml:space="preserve"> or even the average</w:t>
      </w:r>
      <w:r w:rsidRPr="00BA1371">
        <w:rPr>
          <w:rFonts w:ascii="Times New Roman" w:hAnsi="Times New Roman" w:cs="Times New Roman"/>
        </w:rPr>
        <w:t xml:space="preserve"> of the S&amp;P 500. It stayed relatively compact in all the pre-PCA models and expanded slightly after PCA due to the merging of noisier companies.</w:t>
      </w:r>
    </w:p>
    <w:p w14:paraId="10572C7A" w14:textId="7D9D2B21" w:rsidR="00841F32" w:rsidRPr="00BA1371" w:rsidRDefault="00BA1371" w:rsidP="003346BE">
      <w:pPr>
        <w:spacing w:after="100" w:afterAutospacing="1"/>
        <w:ind w:firstLine="720"/>
        <w:rPr>
          <w:rFonts w:ascii="Times New Roman" w:hAnsi="Times New Roman" w:cs="Times New Roman"/>
        </w:rPr>
      </w:pPr>
      <w:r w:rsidRPr="00BA1371">
        <w:rPr>
          <w:rFonts w:ascii="Times New Roman" w:hAnsi="Times New Roman" w:cs="Times New Roman"/>
        </w:rPr>
        <w:t>Among all the models,</w:t>
      </w:r>
      <w:r w:rsidR="00841F32" w:rsidRPr="00271112">
        <w:rPr>
          <w:rFonts w:ascii="Times New Roman" w:hAnsi="Times New Roman" w:cs="Times New Roman"/>
        </w:rPr>
        <w:t xml:space="preserve"> I think</w:t>
      </w:r>
      <w:r w:rsidRPr="00BA1371">
        <w:rPr>
          <w:rFonts w:ascii="Times New Roman" w:hAnsi="Times New Roman" w:cs="Times New Roman"/>
        </w:rPr>
        <w:t xml:space="preserve"> the Post-PCA K-Means K=3 solution struck the best balance. It</w:t>
      </w:r>
      <w:r w:rsidR="00841F32" w:rsidRPr="00271112">
        <w:rPr>
          <w:rFonts w:ascii="Times New Roman" w:hAnsi="Times New Roman" w:cs="Times New Roman"/>
        </w:rPr>
        <w:t xml:space="preserve"> was able to</w:t>
      </w:r>
      <w:r w:rsidRPr="00BA1371">
        <w:rPr>
          <w:rFonts w:ascii="Times New Roman" w:hAnsi="Times New Roman" w:cs="Times New Roman"/>
        </w:rPr>
        <w:t xml:space="preserve"> preserve meaningful segmentation</w:t>
      </w:r>
      <w:r w:rsidR="00841F32" w:rsidRPr="00271112">
        <w:rPr>
          <w:rFonts w:ascii="Times New Roman" w:hAnsi="Times New Roman" w:cs="Times New Roman"/>
        </w:rPr>
        <w:t>/ clusters</w:t>
      </w:r>
      <w:r w:rsidRPr="00BA1371">
        <w:rPr>
          <w:rFonts w:ascii="Times New Roman" w:hAnsi="Times New Roman" w:cs="Times New Roman"/>
        </w:rPr>
        <w:t xml:space="preserve"> without overcomplicating the structure</w:t>
      </w:r>
      <w:r w:rsidR="00841F32" w:rsidRPr="00271112">
        <w:rPr>
          <w:rFonts w:ascii="Times New Roman" w:hAnsi="Times New Roman" w:cs="Times New Roman"/>
        </w:rPr>
        <w:t xml:space="preserve"> and</w:t>
      </w:r>
      <w:r w:rsidRPr="00BA1371">
        <w:rPr>
          <w:rFonts w:ascii="Times New Roman" w:hAnsi="Times New Roman" w:cs="Times New Roman"/>
        </w:rPr>
        <w:t xml:space="preserve"> </w:t>
      </w:r>
      <w:r w:rsidR="00841F32" w:rsidRPr="00271112">
        <w:rPr>
          <w:rFonts w:ascii="Times New Roman" w:hAnsi="Times New Roman" w:cs="Times New Roman"/>
        </w:rPr>
        <w:t>avoiding</w:t>
      </w:r>
      <w:r w:rsidRPr="00BA1371">
        <w:rPr>
          <w:rFonts w:ascii="Times New Roman" w:hAnsi="Times New Roman" w:cs="Times New Roman"/>
        </w:rPr>
        <w:t xml:space="preserve"> the instability that shows up when K is pushed too high. </w:t>
      </w:r>
      <w:r w:rsidR="00841F32" w:rsidRPr="00271112">
        <w:rPr>
          <w:rFonts w:ascii="Times New Roman" w:hAnsi="Times New Roman" w:cs="Times New Roman"/>
        </w:rPr>
        <w:t xml:space="preserve">It also didn’t lose too much nuance like the Post PCA Hierarchical Clustering. </w:t>
      </w:r>
      <w:r w:rsidRPr="00BA1371">
        <w:rPr>
          <w:rFonts w:ascii="Times New Roman" w:hAnsi="Times New Roman" w:cs="Times New Roman"/>
        </w:rPr>
        <w:t>It align</w:t>
      </w:r>
      <w:r w:rsidR="00841F32" w:rsidRPr="00271112">
        <w:rPr>
          <w:rFonts w:ascii="Times New Roman" w:hAnsi="Times New Roman" w:cs="Times New Roman"/>
        </w:rPr>
        <w:t>s</w:t>
      </w:r>
      <w:r w:rsidRPr="00BA1371">
        <w:rPr>
          <w:rFonts w:ascii="Times New Roman" w:hAnsi="Times New Roman" w:cs="Times New Roman"/>
        </w:rPr>
        <w:t xml:space="preserve"> well with</w:t>
      </w:r>
      <w:r w:rsidR="00841F32" w:rsidRPr="00271112">
        <w:rPr>
          <w:rFonts w:ascii="Times New Roman" w:hAnsi="Times New Roman" w:cs="Times New Roman"/>
        </w:rPr>
        <w:t xml:space="preserve"> many of the</w:t>
      </w:r>
      <w:r w:rsidRPr="00BA1371">
        <w:rPr>
          <w:rFonts w:ascii="Times New Roman" w:hAnsi="Times New Roman" w:cs="Times New Roman"/>
        </w:rPr>
        <w:t xml:space="preserve"> cluster-quality principles </w:t>
      </w:r>
      <w:r w:rsidR="00841F32" w:rsidRPr="00271112">
        <w:rPr>
          <w:rFonts w:ascii="Times New Roman" w:hAnsi="Times New Roman" w:cs="Times New Roman"/>
        </w:rPr>
        <w:t>of</w:t>
      </w:r>
      <w:r w:rsidRPr="00BA1371">
        <w:rPr>
          <w:rFonts w:ascii="Times New Roman" w:hAnsi="Times New Roman" w:cs="Times New Roman"/>
        </w:rPr>
        <w:t xml:space="preserve"> strong separation, internal coherence, and a manageable number of groups.</w:t>
      </w:r>
    </w:p>
    <w:p w14:paraId="62984F45" w14:textId="55B70C9A" w:rsidR="00841F32" w:rsidRPr="00271112" w:rsidRDefault="00841F32" w:rsidP="00841F32">
      <w:pPr>
        <w:pStyle w:val="Heading2"/>
        <w:rPr>
          <w:rFonts w:ascii="Times New Roman" w:hAnsi="Times New Roman" w:cs="Times New Roman"/>
          <w:b/>
          <w:bCs/>
          <w:color w:val="000000" w:themeColor="text1"/>
        </w:rPr>
      </w:pPr>
      <w:r w:rsidRPr="00271112">
        <w:rPr>
          <w:rFonts w:ascii="Times New Roman" w:hAnsi="Times New Roman" w:cs="Times New Roman"/>
          <w:b/>
          <w:bCs/>
          <w:color w:val="000000" w:themeColor="text1"/>
        </w:rPr>
        <w:t>Conclusion</w:t>
      </w:r>
    </w:p>
    <w:p w14:paraId="6B4E62DF" w14:textId="77777777" w:rsidR="00841F32" w:rsidRPr="00271112" w:rsidRDefault="00BA1371" w:rsidP="00E904F3">
      <w:pPr>
        <w:spacing w:after="100" w:afterAutospacing="1"/>
        <w:ind w:firstLine="720"/>
        <w:rPr>
          <w:rFonts w:ascii="Times New Roman" w:hAnsi="Times New Roman" w:cs="Times New Roman"/>
        </w:rPr>
      </w:pPr>
      <w:r w:rsidRPr="00BA1371">
        <w:rPr>
          <w:rFonts w:ascii="Times New Roman" w:hAnsi="Times New Roman" w:cs="Times New Roman"/>
        </w:rPr>
        <w:t xml:space="preserve">When I compare all the methods side by side, the story is </w:t>
      </w:r>
      <w:proofErr w:type="gramStart"/>
      <w:r w:rsidRPr="00BA1371">
        <w:rPr>
          <w:rFonts w:ascii="Times New Roman" w:hAnsi="Times New Roman" w:cs="Times New Roman"/>
        </w:rPr>
        <w:t>pretty consistent</w:t>
      </w:r>
      <w:proofErr w:type="gramEnd"/>
      <w:r w:rsidRPr="00BA1371">
        <w:rPr>
          <w:rFonts w:ascii="Times New Roman" w:hAnsi="Times New Roman" w:cs="Times New Roman"/>
        </w:rPr>
        <w:t>. Pre-PCA clustering capture</w:t>
      </w:r>
      <w:r w:rsidR="00841F32" w:rsidRPr="00271112">
        <w:rPr>
          <w:rFonts w:ascii="Times New Roman" w:hAnsi="Times New Roman" w:cs="Times New Roman"/>
        </w:rPr>
        <w:t>s</w:t>
      </w:r>
      <w:r w:rsidRPr="00BA1371">
        <w:rPr>
          <w:rFonts w:ascii="Times New Roman" w:hAnsi="Times New Roman" w:cs="Times New Roman"/>
        </w:rPr>
        <w:t xml:space="preserve"> more granularity</w:t>
      </w:r>
      <w:r w:rsidR="00841F32" w:rsidRPr="00271112">
        <w:rPr>
          <w:rFonts w:ascii="Times New Roman" w:hAnsi="Times New Roman" w:cs="Times New Roman"/>
        </w:rPr>
        <w:t>, the nitty gritty</w:t>
      </w:r>
      <w:r w:rsidRPr="00BA1371">
        <w:rPr>
          <w:rFonts w:ascii="Times New Roman" w:hAnsi="Times New Roman" w:cs="Times New Roman"/>
        </w:rPr>
        <w:t xml:space="preserve"> but </w:t>
      </w:r>
      <w:r w:rsidR="00841F32" w:rsidRPr="00271112">
        <w:rPr>
          <w:rFonts w:ascii="Times New Roman" w:hAnsi="Times New Roman" w:cs="Times New Roman"/>
        </w:rPr>
        <w:t>can also</w:t>
      </w:r>
      <w:r w:rsidRPr="00BA1371">
        <w:rPr>
          <w:rFonts w:ascii="Times New Roman" w:hAnsi="Times New Roman" w:cs="Times New Roman"/>
        </w:rPr>
        <w:t xml:space="preserve"> easily</w:t>
      </w:r>
      <w:r w:rsidR="00841F32" w:rsidRPr="00271112">
        <w:rPr>
          <w:rFonts w:ascii="Times New Roman" w:hAnsi="Times New Roman" w:cs="Times New Roman"/>
        </w:rPr>
        <w:t xml:space="preserve"> be</w:t>
      </w:r>
      <w:r w:rsidRPr="00BA1371">
        <w:rPr>
          <w:rFonts w:ascii="Times New Roman" w:hAnsi="Times New Roman" w:cs="Times New Roman"/>
        </w:rPr>
        <w:t xml:space="preserve"> thrown off by noise. Post-PCA clustering provide</w:t>
      </w:r>
      <w:r w:rsidR="00841F32" w:rsidRPr="00271112">
        <w:rPr>
          <w:rFonts w:ascii="Times New Roman" w:hAnsi="Times New Roman" w:cs="Times New Roman"/>
        </w:rPr>
        <w:t>s</w:t>
      </w:r>
      <w:r w:rsidRPr="00BA1371">
        <w:rPr>
          <w:rFonts w:ascii="Times New Roman" w:hAnsi="Times New Roman" w:cs="Times New Roman"/>
        </w:rPr>
        <w:t xml:space="preserve"> a clearer, more digestible view of the market but </w:t>
      </w:r>
      <w:r w:rsidR="00841F32" w:rsidRPr="00271112">
        <w:rPr>
          <w:rFonts w:ascii="Times New Roman" w:hAnsi="Times New Roman" w:cs="Times New Roman"/>
        </w:rPr>
        <w:t xml:space="preserve">has the risk of </w:t>
      </w:r>
      <w:r w:rsidRPr="00BA1371">
        <w:rPr>
          <w:rFonts w:ascii="Times New Roman" w:hAnsi="Times New Roman" w:cs="Times New Roman"/>
        </w:rPr>
        <w:t>occasionally smoothe</w:t>
      </w:r>
      <w:r w:rsidR="00841F32" w:rsidRPr="00271112">
        <w:rPr>
          <w:rFonts w:ascii="Times New Roman" w:hAnsi="Times New Roman" w:cs="Times New Roman"/>
        </w:rPr>
        <w:t>ning</w:t>
      </w:r>
      <w:r w:rsidRPr="00BA1371">
        <w:rPr>
          <w:rFonts w:ascii="Times New Roman" w:hAnsi="Times New Roman" w:cs="Times New Roman"/>
        </w:rPr>
        <w:t xml:space="preserve"> over subtle distinctions. </w:t>
      </w:r>
    </w:p>
    <w:p w14:paraId="286CB420" w14:textId="193D9D63" w:rsidR="00BA1371" w:rsidRPr="00BA1371" w:rsidRDefault="00841F32" w:rsidP="00E904F3">
      <w:pPr>
        <w:spacing w:after="100" w:afterAutospacing="1"/>
        <w:ind w:firstLine="720"/>
        <w:rPr>
          <w:rFonts w:ascii="Times New Roman" w:hAnsi="Times New Roman" w:cs="Times New Roman"/>
        </w:rPr>
      </w:pPr>
      <w:r w:rsidRPr="00271112">
        <w:rPr>
          <w:rFonts w:ascii="Times New Roman" w:hAnsi="Times New Roman" w:cs="Times New Roman"/>
        </w:rPr>
        <w:t>T</w:t>
      </w:r>
      <w:r w:rsidR="00BA1371" w:rsidRPr="00BA1371">
        <w:rPr>
          <w:rFonts w:ascii="Times New Roman" w:hAnsi="Times New Roman" w:cs="Times New Roman"/>
        </w:rPr>
        <w:t xml:space="preserve">he K=3 post-PCA K-Means model offered </w:t>
      </w:r>
      <w:r w:rsidRPr="00271112">
        <w:rPr>
          <w:rFonts w:ascii="Times New Roman" w:hAnsi="Times New Roman" w:cs="Times New Roman"/>
        </w:rPr>
        <w:t>the</w:t>
      </w:r>
      <w:r w:rsidR="00BA1371" w:rsidRPr="00BA1371">
        <w:rPr>
          <w:rFonts w:ascii="Times New Roman" w:hAnsi="Times New Roman" w:cs="Times New Roman"/>
        </w:rPr>
        <w:t xml:space="preserve"> clean</w:t>
      </w:r>
      <w:r w:rsidRPr="00271112">
        <w:rPr>
          <w:rFonts w:ascii="Times New Roman" w:hAnsi="Times New Roman" w:cs="Times New Roman"/>
        </w:rPr>
        <w:t>est</w:t>
      </w:r>
      <w:r w:rsidR="00BA1371" w:rsidRPr="00BA1371">
        <w:rPr>
          <w:rFonts w:ascii="Times New Roman" w:hAnsi="Times New Roman" w:cs="Times New Roman"/>
        </w:rPr>
        <w:t xml:space="preserve">, </w:t>
      </w:r>
      <w:r w:rsidRPr="00271112">
        <w:rPr>
          <w:rFonts w:ascii="Times New Roman" w:hAnsi="Times New Roman" w:cs="Times New Roman"/>
        </w:rPr>
        <w:t xml:space="preserve">most </w:t>
      </w:r>
      <w:r w:rsidR="00BA1371" w:rsidRPr="00BA1371">
        <w:rPr>
          <w:rFonts w:ascii="Times New Roman" w:hAnsi="Times New Roman" w:cs="Times New Roman"/>
        </w:rPr>
        <w:t>interpretable representation of the S&amp;P 500 without losing the important differences between firm types.</w:t>
      </w:r>
    </w:p>
    <w:p w14:paraId="6D46ECD7" w14:textId="70AA836F" w:rsidR="00BA1371" w:rsidRPr="00BA1371" w:rsidRDefault="00841F32" w:rsidP="00E904F3">
      <w:pPr>
        <w:spacing w:after="100" w:afterAutospacing="1"/>
        <w:ind w:firstLine="720"/>
        <w:rPr>
          <w:rFonts w:ascii="Times New Roman" w:hAnsi="Times New Roman" w:cs="Times New Roman"/>
        </w:rPr>
      </w:pPr>
      <w:r w:rsidRPr="00271112">
        <w:rPr>
          <w:rFonts w:ascii="Times New Roman" w:hAnsi="Times New Roman" w:cs="Times New Roman"/>
        </w:rPr>
        <w:t xml:space="preserve">The </w:t>
      </w:r>
      <w:proofErr w:type="gramStart"/>
      <w:r w:rsidRPr="00271112">
        <w:rPr>
          <w:rFonts w:ascii="Times New Roman" w:hAnsi="Times New Roman" w:cs="Times New Roman"/>
        </w:rPr>
        <w:t>ultimate goal</w:t>
      </w:r>
      <w:proofErr w:type="gramEnd"/>
      <w:r w:rsidRPr="00271112">
        <w:rPr>
          <w:rFonts w:ascii="Times New Roman" w:hAnsi="Times New Roman" w:cs="Times New Roman"/>
        </w:rPr>
        <w:t xml:space="preserve"> of this </w:t>
      </w:r>
      <w:r w:rsidR="00BA1371" w:rsidRPr="00BA1371">
        <w:rPr>
          <w:rFonts w:ascii="Times New Roman" w:hAnsi="Times New Roman" w:cs="Times New Roman"/>
        </w:rPr>
        <w:t xml:space="preserve">project wasn’t just </w:t>
      </w:r>
      <w:r w:rsidRPr="00271112">
        <w:rPr>
          <w:rFonts w:ascii="Times New Roman" w:hAnsi="Times New Roman" w:cs="Times New Roman"/>
        </w:rPr>
        <w:t>to</w:t>
      </w:r>
      <w:r w:rsidR="00BA1371" w:rsidRPr="00BA1371">
        <w:rPr>
          <w:rFonts w:ascii="Times New Roman" w:hAnsi="Times New Roman" w:cs="Times New Roman"/>
        </w:rPr>
        <w:t xml:space="preserve"> </w:t>
      </w:r>
      <w:r w:rsidRPr="00271112">
        <w:rPr>
          <w:rFonts w:ascii="Times New Roman" w:hAnsi="Times New Roman" w:cs="Times New Roman"/>
        </w:rPr>
        <w:t>find</w:t>
      </w:r>
      <w:r w:rsidR="00BA1371" w:rsidRPr="00BA1371">
        <w:rPr>
          <w:rFonts w:ascii="Times New Roman" w:hAnsi="Times New Roman" w:cs="Times New Roman"/>
        </w:rPr>
        <w:t xml:space="preserve"> the best model </w:t>
      </w:r>
      <w:r w:rsidRPr="00271112">
        <w:rPr>
          <w:rFonts w:ascii="Times New Roman" w:hAnsi="Times New Roman" w:cs="Times New Roman"/>
        </w:rPr>
        <w:t xml:space="preserve">but also to </w:t>
      </w:r>
      <w:r w:rsidR="00BA1371" w:rsidRPr="00BA1371">
        <w:rPr>
          <w:rFonts w:ascii="Times New Roman" w:hAnsi="Times New Roman" w:cs="Times New Roman"/>
        </w:rPr>
        <w:t xml:space="preserve">understand how different techniques highlight different layers of structure in the data. Across all models, certain themes kept reappearing: the divide between massive, mature firms and fast-growing </w:t>
      </w:r>
      <w:r w:rsidR="00BA1371" w:rsidRPr="00BA1371">
        <w:rPr>
          <w:rFonts w:ascii="Times New Roman" w:hAnsi="Times New Roman" w:cs="Times New Roman"/>
        </w:rPr>
        <w:lastRenderedPageBreak/>
        <w:t>companies, the presence of a predictable market core, and the persistence of a small number of extreme outliers</w:t>
      </w:r>
      <w:r w:rsidRPr="00271112">
        <w:rPr>
          <w:rFonts w:ascii="Times New Roman" w:hAnsi="Times New Roman" w:cs="Times New Roman"/>
        </w:rPr>
        <w:t xml:space="preserve"> which even in the EDA kept skewing the visualizations.</w:t>
      </w:r>
    </w:p>
    <w:p w14:paraId="54F8DD4E" w14:textId="62235F8B" w:rsidR="00BA1371" w:rsidRPr="00271112" w:rsidRDefault="00BA1371" w:rsidP="00E904F3">
      <w:pPr>
        <w:spacing w:after="100" w:afterAutospacing="1"/>
        <w:ind w:firstLine="720"/>
        <w:rPr>
          <w:rFonts w:ascii="Times New Roman" w:hAnsi="Times New Roman" w:cs="Times New Roman"/>
        </w:rPr>
      </w:pPr>
      <w:r w:rsidRPr="00BA1371">
        <w:rPr>
          <w:rFonts w:ascii="Times New Roman" w:hAnsi="Times New Roman" w:cs="Times New Roman"/>
        </w:rPr>
        <w:t>Overall</w:t>
      </w:r>
      <w:r w:rsidR="00841F32" w:rsidRPr="00271112">
        <w:rPr>
          <w:rFonts w:ascii="Times New Roman" w:hAnsi="Times New Roman" w:cs="Times New Roman"/>
        </w:rPr>
        <w:t>,</w:t>
      </w:r>
      <w:r w:rsidRPr="00BA1371">
        <w:rPr>
          <w:rFonts w:ascii="Times New Roman" w:hAnsi="Times New Roman" w:cs="Times New Roman"/>
        </w:rPr>
        <w:t xml:space="preserve"> </w:t>
      </w:r>
      <w:r w:rsidR="00841F32" w:rsidRPr="00271112">
        <w:rPr>
          <w:rFonts w:ascii="Times New Roman" w:hAnsi="Times New Roman" w:cs="Times New Roman"/>
        </w:rPr>
        <w:t>t</w:t>
      </w:r>
      <w:r w:rsidRPr="00BA1371">
        <w:rPr>
          <w:rFonts w:ascii="Times New Roman" w:hAnsi="Times New Roman" w:cs="Times New Roman"/>
        </w:rPr>
        <w:t>he</w:t>
      </w:r>
      <w:r w:rsidR="00841F32" w:rsidRPr="00271112">
        <w:rPr>
          <w:rFonts w:ascii="Times New Roman" w:hAnsi="Times New Roman" w:cs="Times New Roman"/>
        </w:rPr>
        <w:t>re is</w:t>
      </w:r>
      <w:r w:rsidRPr="00BA1371">
        <w:rPr>
          <w:rFonts w:ascii="Times New Roman" w:hAnsi="Times New Roman" w:cs="Times New Roman"/>
        </w:rPr>
        <w:t xml:space="preserve"> consistency across</w:t>
      </w:r>
      <w:r w:rsidR="00841F32" w:rsidRPr="00271112">
        <w:rPr>
          <w:rFonts w:ascii="Times New Roman" w:hAnsi="Times New Roman" w:cs="Times New Roman"/>
        </w:rPr>
        <w:t xml:space="preserve"> clusters by different</w:t>
      </w:r>
      <w:r w:rsidRPr="00BA1371">
        <w:rPr>
          <w:rFonts w:ascii="Times New Roman" w:hAnsi="Times New Roman" w:cs="Times New Roman"/>
        </w:rPr>
        <w:t xml:space="preserve"> methods</w:t>
      </w:r>
      <w:r w:rsidR="00841F32" w:rsidRPr="00271112">
        <w:rPr>
          <w:rFonts w:ascii="Times New Roman" w:hAnsi="Times New Roman" w:cs="Times New Roman"/>
        </w:rPr>
        <w:t xml:space="preserve"> which</w:t>
      </w:r>
      <w:r w:rsidRPr="00BA1371">
        <w:rPr>
          <w:rFonts w:ascii="Times New Roman" w:hAnsi="Times New Roman" w:cs="Times New Roman"/>
        </w:rPr>
        <w:t xml:space="preserve"> gave me confidence in the patterns I found, and</w:t>
      </w:r>
      <w:r w:rsidR="00841F32" w:rsidRPr="00271112">
        <w:rPr>
          <w:rFonts w:ascii="Times New Roman" w:hAnsi="Times New Roman" w:cs="Times New Roman"/>
        </w:rPr>
        <w:t xml:space="preserve"> of course the PCA</w:t>
      </w:r>
      <w:r w:rsidRPr="00BA1371">
        <w:rPr>
          <w:rFonts w:ascii="Times New Roman" w:hAnsi="Times New Roman" w:cs="Times New Roman"/>
        </w:rPr>
        <w:t xml:space="preserve">-based clustering </w:t>
      </w:r>
      <w:r w:rsidR="00841F32" w:rsidRPr="00271112">
        <w:rPr>
          <w:rFonts w:ascii="Times New Roman" w:hAnsi="Times New Roman" w:cs="Times New Roman"/>
        </w:rPr>
        <w:t>helped</w:t>
      </w:r>
      <w:r w:rsidRPr="00BA1371">
        <w:rPr>
          <w:rFonts w:ascii="Times New Roman" w:hAnsi="Times New Roman" w:cs="Times New Roman"/>
        </w:rPr>
        <w:t xml:space="preserve"> bring</w:t>
      </w:r>
      <w:r w:rsidR="00E904F3" w:rsidRPr="00271112">
        <w:rPr>
          <w:rFonts w:ascii="Times New Roman" w:hAnsi="Times New Roman" w:cs="Times New Roman"/>
        </w:rPr>
        <w:t xml:space="preserve"> </w:t>
      </w:r>
      <w:r w:rsidRPr="00BA1371">
        <w:rPr>
          <w:rFonts w:ascii="Times New Roman" w:hAnsi="Times New Roman" w:cs="Times New Roman"/>
        </w:rPr>
        <w:t>those patterns into</w:t>
      </w:r>
      <w:r w:rsidR="00841F32" w:rsidRPr="00271112">
        <w:rPr>
          <w:rFonts w:ascii="Times New Roman" w:hAnsi="Times New Roman" w:cs="Times New Roman"/>
        </w:rPr>
        <w:t xml:space="preserve"> a</w:t>
      </w:r>
      <w:r w:rsidRPr="00BA1371">
        <w:rPr>
          <w:rFonts w:ascii="Times New Roman" w:hAnsi="Times New Roman" w:cs="Times New Roman"/>
        </w:rPr>
        <w:t xml:space="preserve"> clearer focus. </w:t>
      </w:r>
      <w:r w:rsidR="00A76AE3" w:rsidRPr="00271112">
        <w:rPr>
          <w:rFonts w:ascii="Times New Roman" w:hAnsi="Times New Roman" w:cs="Times New Roman"/>
        </w:rPr>
        <w:t>This</w:t>
      </w:r>
      <w:r w:rsidRPr="00BA1371">
        <w:rPr>
          <w:rFonts w:ascii="Times New Roman" w:hAnsi="Times New Roman" w:cs="Times New Roman"/>
        </w:rPr>
        <w:t xml:space="preserve"> turned what started </w:t>
      </w:r>
      <w:r w:rsidR="00A76AE3" w:rsidRPr="00271112">
        <w:rPr>
          <w:rFonts w:ascii="Times New Roman" w:hAnsi="Times New Roman" w:cs="Times New Roman"/>
        </w:rPr>
        <w:t xml:space="preserve">out </w:t>
      </w:r>
      <w:r w:rsidRPr="00BA1371">
        <w:rPr>
          <w:rFonts w:ascii="Times New Roman" w:hAnsi="Times New Roman" w:cs="Times New Roman"/>
        </w:rPr>
        <w:t>as a noisy, high-dimensional dataset into a</w:t>
      </w:r>
      <w:r w:rsidR="00A76AE3" w:rsidRPr="00271112">
        <w:rPr>
          <w:rFonts w:ascii="Times New Roman" w:hAnsi="Times New Roman" w:cs="Times New Roman"/>
        </w:rPr>
        <w:t xml:space="preserve"> </w:t>
      </w:r>
      <w:r w:rsidRPr="00BA1371">
        <w:rPr>
          <w:rFonts w:ascii="Times New Roman" w:hAnsi="Times New Roman" w:cs="Times New Roman"/>
        </w:rPr>
        <w:t xml:space="preserve">map of how companies in </w:t>
      </w:r>
      <w:proofErr w:type="gramStart"/>
      <w:r w:rsidRPr="00BA1371">
        <w:rPr>
          <w:rFonts w:ascii="Times New Roman" w:hAnsi="Times New Roman" w:cs="Times New Roman"/>
        </w:rPr>
        <w:t>the S</w:t>
      </w:r>
      <w:proofErr w:type="gramEnd"/>
      <w:r w:rsidRPr="00BA1371">
        <w:rPr>
          <w:rFonts w:ascii="Times New Roman" w:hAnsi="Times New Roman" w:cs="Times New Roman"/>
        </w:rPr>
        <w:t>&amp;P 500 naturally group together.</w:t>
      </w:r>
    </w:p>
    <w:p w14:paraId="29F566CD" w14:textId="77777777" w:rsidR="0060592D" w:rsidRPr="00271112" w:rsidRDefault="0060592D" w:rsidP="00E904F3">
      <w:pPr>
        <w:spacing w:after="100" w:afterAutospacing="1"/>
        <w:rPr>
          <w:rFonts w:ascii="Times New Roman" w:hAnsi="Times New Roman" w:cs="Times New Roman"/>
          <w:b/>
          <w:bCs/>
          <w:sz w:val="28"/>
          <w:szCs w:val="28"/>
        </w:rPr>
      </w:pPr>
      <w:r w:rsidRPr="00271112">
        <w:rPr>
          <w:rFonts w:ascii="Times New Roman" w:hAnsi="Times New Roman" w:cs="Times New Roman"/>
          <w:b/>
          <w:bCs/>
          <w:sz w:val="28"/>
          <w:szCs w:val="28"/>
        </w:rPr>
        <w:t xml:space="preserve">Recommendations </w:t>
      </w:r>
    </w:p>
    <w:p w14:paraId="5C0B1706" w14:textId="46757EBE" w:rsidR="0060592D" w:rsidRPr="00271112" w:rsidRDefault="0060592D" w:rsidP="0060592D">
      <w:pPr>
        <w:pStyle w:val="ListParagraph"/>
        <w:numPr>
          <w:ilvl w:val="0"/>
          <w:numId w:val="39"/>
        </w:numPr>
        <w:spacing w:after="100" w:afterAutospacing="1"/>
        <w:rPr>
          <w:rFonts w:ascii="Times New Roman" w:hAnsi="Times New Roman" w:cs="Times New Roman"/>
          <w:b/>
          <w:bCs/>
        </w:rPr>
      </w:pPr>
      <w:r w:rsidRPr="00271112">
        <w:rPr>
          <w:rFonts w:ascii="Times New Roman" w:hAnsi="Times New Roman" w:cs="Times New Roman"/>
          <w:b/>
          <w:bCs/>
        </w:rPr>
        <w:t>Formal internal validation metrics</w:t>
      </w:r>
    </w:p>
    <w:p w14:paraId="6EBC4135" w14:textId="091704EA" w:rsidR="0060592D" w:rsidRPr="00271112" w:rsidRDefault="00A70240" w:rsidP="00A70240">
      <w:pPr>
        <w:spacing w:after="100" w:afterAutospacing="1"/>
        <w:ind w:firstLine="720"/>
        <w:rPr>
          <w:rFonts w:ascii="Times New Roman" w:hAnsi="Times New Roman" w:cs="Times New Roman"/>
        </w:rPr>
      </w:pPr>
      <w:r w:rsidRPr="00271112">
        <w:rPr>
          <w:rFonts w:ascii="Times New Roman" w:hAnsi="Times New Roman" w:cs="Times New Roman"/>
        </w:rPr>
        <w:t xml:space="preserve">While WCSS and visual checks were helpful, adding other validation metrics </w:t>
      </w:r>
      <w:proofErr w:type="gramStart"/>
      <w:r w:rsidRPr="00271112">
        <w:rPr>
          <w:rFonts w:ascii="Times New Roman" w:hAnsi="Times New Roman" w:cs="Times New Roman"/>
        </w:rPr>
        <w:t>like  Silhouette</w:t>
      </w:r>
      <w:proofErr w:type="gramEnd"/>
      <w:r w:rsidRPr="00271112">
        <w:rPr>
          <w:rFonts w:ascii="Times New Roman" w:hAnsi="Times New Roman" w:cs="Times New Roman"/>
        </w:rPr>
        <w:t xml:space="preserve"> Score, Davies–Bouldin Index, or </w:t>
      </w:r>
      <w:proofErr w:type="spellStart"/>
      <w:r w:rsidRPr="00271112">
        <w:rPr>
          <w:rFonts w:ascii="Times New Roman" w:hAnsi="Times New Roman" w:cs="Times New Roman"/>
        </w:rPr>
        <w:t>Calinski</w:t>
      </w:r>
      <w:proofErr w:type="spellEnd"/>
      <w:r w:rsidRPr="00271112">
        <w:rPr>
          <w:rFonts w:ascii="Times New Roman" w:hAnsi="Times New Roman" w:cs="Times New Roman"/>
        </w:rPr>
        <w:t>–</w:t>
      </w:r>
      <w:proofErr w:type="spellStart"/>
      <w:r w:rsidRPr="00271112">
        <w:rPr>
          <w:rFonts w:ascii="Times New Roman" w:hAnsi="Times New Roman" w:cs="Times New Roman"/>
        </w:rPr>
        <w:t>Harabasz</w:t>
      </w:r>
      <w:proofErr w:type="spellEnd"/>
      <w:r w:rsidRPr="00271112">
        <w:rPr>
          <w:rFonts w:ascii="Times New Roman" w:hAnsi="Times New Roman" w:cs="Times New Roman"/>
        </w:rPr>
        <w:t xml:space="preserve"> Index would give a more objective measure of cluster quality and help confirm which </w:t>
      </w:r>
      <w:proofErr w:type="gramStart"/>
      <w:r w:rsidRPr="00271112">
        <w:rPr>
          <w:rFonts w:ascii="Times New Roman" w:hAnsi="Times New Roman" w:cs="Times New Roman"/>
        </w:rPr>
        <w:t>K  is</w:t>
      </w:r>
      <w:proofErr w:type="gramEnd"/>
      <w:r w:rsidRPr="00271112">
        <w:rPr>
          <w:rFonts w:ascii="Times New Roman" w:hAnsi="Times New Roman" w:cs="Times New Roman"/>
        </w:rPr>
        <w:t xml:space="preserve"> the best choice (</w:t>
      </w:r>
      <w:proofErr w:type="spellStart"/>
      <w:r w:rsidRPr="00271112">
        <w:rPr>
          <w:rFonts w:ascii="Times New Roman" w:hAnsi="Times New Roman" w:cs="Times New Roman"/>
        </w:rPr>
        <w:t>GeeksforGeeks</w:t>
      </w:r>
      <w:proofErr w:type="spellEnd"/>
      <w:r w:rsidRPr="00271112">
        <w:rPr>
          <w:rFonts w:ascii="Times New Roman" w:hAnsi="Times New Roman" w:cs="Times New Roman"/>
        </w:rPr>
        <w:t xml:space="preserve"> 2023).</w:t>
      </w:r>
    </w:p>
    <w:p w14:paraId="439073F9" w14:textId="77777777" w:rsidR="004516BE" w:rsidRPr="00271112" w:rsidRDefault="004516BE" w:rsidP="004516BE">
      <w:pPr>
        <w:pStyle w:val="ListParagraph"/>
        <w:numPr>
          <w:ilvl w:val="0"/>
          <w:numId w:val="39"/>
        </w:numPr>
        <w:spacing w:after="100" w:afterAutospacing="1"/>
        <w:rPr>
          <w:rFonts w:ascii="Times New Roman" w:hAnsi="Times New Roman" w:cs="Times New Roman"/>
        </w:rPr>
      </w:pPr>
      <w:r w:rsidRPr="00271112">
        <w:rPr>
          <w:rFonts w:ascii="Times New Roman" w:hAnsi="Times New Roman" w:cs="Times New Roman"/>
          <w:b/>
          <w:bCs/>
        </w:rPr>
        <w:t>Leverage Text Data from Long Business Summaries</w:t>
      </w:r>
    </w:p>
    <w:p w14:paraId="542416A7" w14:textId="3834B5B8" w:rsidR="00A70240" w:rsidRDefault="004516BE" w:rsidP="004516BE">
      <w:pPr>
        <w:spacing w:after="100" w:afterAutospacing="1"/>
        <w:ind w:left="360" w:firstLine="720"/>
        <w:rPr>
          <w:rFonts w:ascii="Times New Roman" w:hAnsi="Times New Roman" w:cs="Times New Roman"/>
        </w:rPr>
      </w:pPr>
      <w:r w:rsidRPr="00271112">
        <w:rPr>
          <w:rFonts w:ascii="Times New Roman" w:hAnsi="Times New Roman" w:cs="Times New Roman"/>
        </w:rPr>
        <w:t xml:space="preserve"> Use NLP to turn business summaries into useful features for clustering. Extract key themes with TF-IDF or topic modeling. These features, possibly reduced with PCA, can add richer information to reveal patterns that financial metrics alone might miss</w:t>
      </w:r>
      <w:r w:rsidR="005B24CE">
        <w:rPr>
          <w:rFonts w:ascii="Times New Roman" w:hAnsi="Times New Roman" w:cs="Times New Roman"/>
        </w:rPr>
        <w:t>.</w:t>
      </w:r>
    </w:p>
    <w:p w14:paraId="435DE73A" w14:textId="77777777" w:rsidR="001F3ABD" w:rsidRPr="00271112" w:rsidRDefault="001F3ABD" w:rsidP="004516BE">
      <w:pPr>
        <w:spacing w:after="100" w:afterAutospacing="1"/>
        <w:ind w:left="360" w:firstLine="720"/>
        <w:rPr>
          <w:rFonts w:ascii="Times New Roman" w:hAnsi="Times New Roman" w:cs="Times New Roman"/>
        </w:rPr>
      </w:pPr>
    </w:p>
    <w:p w14:paraId="115CA80A" w14:textId="58E86735" w:rsidR="00271112" w:rsidRPr="00271112" w:rsidRDefault="00271112" w:rsidP="001F3ABD">
      <w:pPr>
        <w:pStyle w:val="Heading2"/>
        <w:jc w:val="center"/>
        <w:rPr>
          <w:rFonts w:ascii="Times New Roman" w:hAnsi="Times New Roman" w:cs="Times New Roman"/>
          <w:b/>
          <w:bCs/>
          <w:color w:val="000000" w:themeColor="text1"/>
        </w:rPr>
      </w:pPr>
      <w:r w:rsidRPr="00271112">
        <w:rPr>
          <w:rFonts w:ascii="Times New Roman" w:hAnsi="Times New Roman" w:cs="Times New Roman"/>
          <w:b/>
          <w:bCs/>
          <w:color w:val="000000" w:themeColor="text1"/>
        </w:rPr>
        <w:t>Citations</w:t>
      </w:r>
    </w:p>
    <w:p w14:paraId="5E96095E" w14:textId="3AF8BF25" w:rsidR="00271112" w:rsidRPr="00271112" w:rsidRDefault="00271112" w:rsidP="001F3ABD">
      <w:pPr>
        <w:spacing w:after="100" w:afterAutospacing="1"/>
        <w:ind w:left="720" w:hanging="720"/>
        <w:jc w:val="center"/>
        <w:rPr>
          <w:rFonts w:ascii="Times New Roman" w:hAnsi="Times New Roman" w:cs="Times New Roman"/>
        </w:rPr>
      </w:pPr>
      <w:proofErr w:type="spellStart"/>
      <w:r w:rsidRPr="00271112">
        <w:rPr>
          <w:rFonts w:ascii="Times New Roman" w:hAnsi="Times New Roman" w:cs="Times New Roman"/>
        </w:rPr>
        <w:t>GeeksforGeeks</w:t>
      </w:r>
      <w:proofErr w:type="spellEnd"/>
      <w:r w:rsidRPr="00271112">
        <w:rPr>
          <w:rFonts w:ascii="Times New Roman" w:hAnsi="Times New Roman" w:cs="Times New Roman"/>
        </w:rPr>
        <w:t>. (2023, October 10). Clustering metrics in machine learning. GeeksforGeeks. </w:t>
      </w:r>
      <w:hyperlink r:id="rId31" w:tgtFrame="_blank" w:history="1">
        <w:r w:rsidRPr="00271112">
          <w:rPr>
            <w:rStyle w:val="Hyperlink"/>
            <w:rFonts w:ascii="Times New Roman" w:hAnsi="Times New Roman" w:cs="Times New Roman"/>
          </w:rPr>
          <w:t>https://www.geeksforgeeks.org/machine-learning/clustering-metrics/</w:t>
        </w:r>
      </w:hyperlink>
    </w:p>
    <w:p w14:paraId="1E95DE30" w14:textId="257EB2F1" w:rsidR="00271112" w:rsidRPr="00271112" w:rsidRDefault="00271112" w:rsidP="001F3ABD">
      <w:pPr>
        <w:spacing w:after="100" w:afterAutospacing="1"/>
        <w:ind w:left="720" w:hanging="720"/>
        <w:jc w:val="center"/>
        <w:rPr>
          <w:rFonts w:ascii="Times New Roman" w:hAnsi="Times New Roman" w:cs="Times New Roman"/>
        </w:rPr>
      </w:pPr>
      <w:r w:rsidRPr="00271112">
        <w:rPr>
          <w:rFonts w:ascii="Times New Roman" w:hAnsi="Times New Roman" w:cs="Times New Roman"/>
        </w:rPr>
        <w:t xml:space="preserve">Jolliffe, Ian T., and Jorge Cadima. “Principal Component Analysis: A Review and Recent Developments.” Philosophical Transactions of the Royal Society A, vol. 374, no. 2065, 12 Apr. 2016, doi:10.1098/rsta.2015.0202. </w:t>
      </w:r>
      <w:hyperlink r:id="rId32" w:history="1">
        <w:r w:rsidRPr="00271112">
          <w:rPr>
            <w:rStyle w:val="Hyperlink"/>
            <w:rFonts w:ascii="Times New Roman" w:hAnsi="Times New Roman" w:cs="Times New Roman"/>
          </w:rPr>
          <w:t>https://royalsocietypublishing.org/doi/10.1098/rsta.2015.0202</w:t>
        </w:r>
      </w:hyperlink>
    </w:p>
    <w:p w14:paraId="419EFBBF" w14:textId="0590C353" w:rsidR="00271112" w:rsidRPr="00271112" w:rsidRDefault="00271112" w:rsidP="007B60F4">
      <w:pPr>
        <w:spacing w:after="100" w:afterAutospacing="1"/>
        <w:ind w:left="720" w:hanging="720"/>
        <w:jc w:val="center"/>
        <w:rPr>
          <w:rFonts w:ascii="Times New Roman" w:hAnsi="Times New Roman" w:cs="Times New Roman"/>
        </w:rPr>
      </w:pPr>
      <w:r w:rsidRPr="00271112">
        <w:rPr>
          <w:rFonts w:ascii="Times New Roman" w:hAnsi="Times New Roman" w:cs="Times New Roman"/>
        </w:rPr>
        <w:t>“Stock Classification Using PCA and K-Means for Value Investing.” Atlantis Press, </w:t>
      </w:r>
      <w:hyperlink r:id="rId33" w:history="1">
        <w:r w:rsidR="007B60F4" w:rsidRPr="003B3B93">
          <w:rPr>
            <w:rStyle w:val="Hyperlink"/>
            <w:rFonts w:ascii="Times New Roman" w:hAnsi="Times New Roman" w:cs="Times New Roman"/>
          </w:rPr>
          <w:t>https://www.atlantis-press.com/article/126015281.pdf</w:t>
        </w:r>
      </w:hyperlink>
      <w:r w:rsidR="007B60F4" w:rsidRPr="00271112">
        <w:rPr>
          <w:rFonts w:ascii="Times New Roman" w:hAnsi="Times New Roman" w:cs="Times New Roman"/>
        </w:rPr>
        <w:t xml:space="preserve"> </w:t>
      </w:r>
    </w:p>
    <w:p w14:paraId="6C9E3BC0" w14:textId="68D57BBF" w:rsidR="00271112" w:rsidRPr="00271112" w:rsidRDefault="00271112" w:rsidP="001F3ABD">
      <w:pPr>
        <w:spacing w:after="100" w:afterAutospacing="1"/>
        <w:ind w:left="720" w:hanging="720"/>
        <w:jc w:val="center"/>
        <w:rPr>
          <w:rFonts w:ascii="Times New Roman" w:hAnsi="Times New Roman" w:cs="Times New Roman"/>
        </w:rPr>
      </w:pPr>
      <w:proofErr w:type="spellStart"/>
      <w:r w:rsidRPr="00271112">
        <w:rPr>
          <w:rFonts w:ascii="Times New Roman" w:hAnsi="Times New Roman" w:cs="Times New Roman"/>
        </w:rPr>
        <w:t>Larxel</w:t>
      </w:r>
      <w:proofErr w:type="spellEnd"/>
      <w:r w:rsidRPr="00271112">
        <w:rPr>
          <w:rFonts w:ascii="Times New Roman" w:hAnsi="Times New Roman" w:cs="Times New Roman"/>
        </w:rPr>
        <w:t>. (2024). S&amp;P 500 stocks (daily updated) [Data set]. Kaggle. </w:t>
      </w:r>
      <w:hyperlink r:id="rId34" w:history="1">
        <w:r w:rsidR="007B60F4" w:rsidRPr="003B3B93">
          <w:rPr>
            <w:rStyle w:val="Hyperlink"/>
            <w:rFonts w:ascii="Times New Roman" w:hAnsi="Times New Roman" w:cs="Times New Roman"/>
          </w:rPr>
          <w:t>https://www.kaggle.com/datasets/andrewmvd/sp-500-stocks</w:t>
        </w:r>
      </w:hyperlink>
    </w:p>
    <w:p w14:paraId="10134A3E" w14:textId="77777777" w:rsidR="00271112" w:rsidRPr="00271112" w:rsidRDefault="00271112" w:rsidP="00271112">
      <w:pPr>
        <w:rPr>
          <w:rFonts w:ascii="Times New Roman" w:hAnsi="Times New Roman" w:cs="Times New Roman"/>
        </w:rPr>
      </w:pPr>
    </w:p>
    <w:p w14:paraId="03323A88" w14:textId="77777777" w:rsidR="00271112" w:rsidRPr="00271112" w:rsidRDefault="00271112" w:rsidP="00271112">
      <w:pPr>
        <w:rPr>
          <w:rFonts w:ascii="Times New Roman" w:hAnsi="Times New Roman" w:cs="Times New Roman"/>
        </w:rPr>
      </w:pPr>
    </w:p>
    <w:p w14:paraId="461A876D" w14:textId="77777777" w:rsidR="00BA1371" w:rsidRPr="00271112" w:rsidRDefault="00BA1371" w:rsidP="007F59FC">
      <w:pPr>
        <w:rPr>
          <w:rFonts w:ascii="Times New Roman" w:hAnsi="Times New Roman" w:cs="Times New Roman"/>
        </w:rPr>
      </w:pPr>
    </w:p>
    <w:p w14:paraId="0C400820" w14:textId="77777777" w:rsidR="007F59FC" w:rsidRPr="00271112" w:rsidRDefault="007F59FC" w:rsidP="007F59FC">
      <w:pPr>
        <w:rPr>
          <w:rFonts w:ascii="Times New Roman" w:hAnsi="Times New Roman" w:cs="Times New Roman"/>
        </w:rPr>
      </w:pPr>
    </w:p>
    <w:p w14:paraId="544248AE" w14:textId="77777777" w:rsidR="007F59FC" w:rsidRPr="00271112" w:rsidRDefault="007F59FC" w:rsidP="007F59FC">
      <w:pPr>
        <w:ind w:left="360"/>
        <w:rPr>
          <w:rFonts w:ascii="Times New Roman" w:hAnsi="Times New Roman" w:cs="Times New Roman"/>
        </w:rPr>
      </w:pPr>
    </w:p>
    <w:p w14:paraId="449E9859" w14:textId="77777777" w:rsidR="009949CE" w:rsidRPr="00EA3DC9" w:rsidRDefault="009949CE" w:rsidP="00EA3DC9">
      <w:pPr>
        <w:rPr>
          <w:rFonts w:ascii="Times New Roman" w:hAnsi="Times New Roman" w:cs="Times New Roman"/>
        </w:rPr>
      </w:pPr>
    </w:p>
    <w:p w14:paraId="61C963A1" w14:textId="77777777" w:rsidR="00EA3DC9" w:rsidRPr="00271112" w:rsidRDefault="00EA3DC9" w:rsidP="00EA3DC9">
      <w:pPr>
        <w:rPr>
          <w:rFonts w:ascii="Times New Roman" w:hAnsi="Times New Roman" w:cs="Times New Roman"/>
        </w:rPr>
      </w:pPr>
    </w:p>
    <w:p w14:paraId="709E95B2" w14:textId="77777777" w:rsidR="00DB367A" w:rsidRPr="00271112" w:rsidRDefault="00DB367A" w:rsidP="000F77F3">
      <w:pPr>
        <w:rPr>
          <w:rFonts w:ascii="Times New Roman" w:hAnsi="Times New Roman" w:cs="Times New Roman"/>
        </w:rPr>
      </w:pPr>
    </w:p>
    <w:p w14:paraId="4DE94CCA" w14:textId="77777777" w:rsidR="00DB367A" w:rsidRPr="00271112" w:rsidRDefault="00DB367A" w:rsidP="000F77F3">
      <w:pPr>
        <w:rPr>
          <w:rFonts w:ascii="Times New Roman" w:hAnsi="Times New Roman" w:cs="Times New Roman"/>
        </w:rPr>
      </w:pPr>
    </w:p>
    <w:sectPr w:rsidR="00DB367A" w:rsidRPr="002711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A6B6C" w14:textId="77777777" w:rsidR="009D59AF" w:rsidRDefault="009D59AF" w:rsidP="00353860">
      <w:pPr>
        <w:spacing w:after="0" w:line="240" w:lineRule="auto"/>
      </w:pPr>
      <w:r>
        <w:separator/>
      </w:r>
    </w:p>
  </w:endnote>
  <w:endnote w:type="continuationSeparator" w:id="0">
    <w:p w14:paraId="2506083F" w14:textId="77777777" w:rsidR="009D59AF" w:rsidRDefault="009D59AF" w:rsidP="00353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A6A0D" w14:textId="77777777" w:rsidR="009D59AF" w:rsidRDefault="009D59AF" w:rsidP="00353860">
      <w:pPr>
        <w:spacing w:after="0" w:line="240" w:lineRule="auto"/>
      </w:pPr>
      <w:r>
        <w:separator/>
      </w:r>
    </w:p>
  </w:footnote>
  <w:footnote w:type="continuationSeparator" w:id="0">
    <w:p w14:paraId="7521A327" w14:textId="77777777" w:rsidR="009D59AF" w:rsidRDefault="009D59AF" w:rsidP="003538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250DA"/>
    <w:multiLevelType w:val="hybridMultilevel"/>
    <w:tmpl w:val="41FEF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44722A"/>
    <w:multiLevelType w:val="multilevel"/>
    <w:tmpl w:val="1C763E5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b/>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25A9A"/>
    <w:multiLevelType w:val="hybridMultilevel"/>
    <w:tmpl w:val="0C44F6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716C3"/>
    <w:multiLevelType w:val="hybridMultilevel"/>
    <w:tmpl w:val="5388F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F376E"/>
    <w:multiLevelType w:val="hybridMultilevel"/>
    <w:tmpl w:val="3B327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0F11D8"/>
    <w:multiLevelType w:val="multilevel"/>
    <w:tmpl w:val="8162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D0DC9"/>
    <w:multiLevelType w:val="multilevel"/>
    <w:tmpl w:val="FD1A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E6262"/>
    <w:multiLevelType w:val="hybridMultilevel"/>
    <w:tmpl w:val="40B23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C47F39"/>
    <w:multiLevelType w:val="hybridMultilevel"/>
    <w:tmpl w:val="256E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2B2E90"/>
    <w:multiLevelType w:val="hybridMultilevel"/>
    <w:tmpl w:val="09A41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074A9"/>
    <w:multiLevelType w:val="multilevel"/>
    <w:tmpl w:val="979C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57D2F"/>
    <w:multiLevelType w:val="hybridMultilevel"/>
    <w:tmpl w:val="7A660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F859B4"/>
    <w:multiLevelType w:val="hybridMultilevel"/>
    <w:tmpl w:val="095C6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23193C"/>
    <w:multiLevelType w:val="hybridMultilevel"/>
    <w:tmpl w:val="A96AC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A5DB2"/>
    <w:multiLevelType w:val="hybridMultilevel"/>
    <w:tmpl w:val="6C880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3E7EA8"/>
    <w:multiLevelType w:val="hybridMultilevel"/>
    <w:tmpl w:val="8BEEC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1965AA"/>
    <w:multiLevelType w:val="hybridMultilevel"/>
    <w:tmpl w:val="039A6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A2093C"/>
    <w:multiLevelType w:val="hybridMultilevel"/>
    <w:tmpl w:val="EC60B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DA2243B"/>
    <w:multiLevelType w:val="multilevel"/>
    <w:tmpl w:val="398A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8518C"/>
    <w:multiLevelType w:val="multilevel"/>
    <w:tmpl w:val="3902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B59AB"/>
    <w:multiLevelType w:val="hybridMultilevel"/>
    <w:tmpl w:val="9E549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5C0BDF"/>
    <w:multiLevelType w:val="multilevel"/>
    <w:tmpl w:val="6B8C7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37F70"/>
    <w:multiLevelType w:val="multilevel"/>
    <w:tmpl w:val="6E94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85588"/>
    <w:multiLevelType w:val="multilevel"/>
    <w:tmpl w:val="1A82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971EB4"/>
    <w:multiLevelType w:val="hybridMultilevel"/>
    <w:tmpl w:val="41141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9A6D33"/>
    <w:multiLevelType w:val="multilevel"/>
    <w:tmpl w:val="6B8C7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951B0"/>
    <w:multiLevelType w:val="multilevel"/>
    <w:tmpl w:val="4580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26AD0"/>
    <w:multiLevelType w:val="multilevel"/>
    <w:tmpl w:val="DC72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41948"/>
    <w:multiLevelType w:val="hybridMultilevel"/>
    <w:tmpl w:val="1E285A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CA081C"/>
    <w:multiLevelType w:val="hybridMultilevel"/>
    <w:tmpl w:val="81540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15404C"/>
    <w:multiLevelType w:val="multilevel"/>
    <w:tmpl w:val="BE92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7D60E8"/>
    <w:multiLevelType w:val="multilevel"/>
    <w:tmpl w:val="EC8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5A7DEB"/>
    <w:multiLevelType w:val="hybridMultilevel"/>
    <w:tmpl w:val="0C789F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4C4367"/>
    <w:multiLevelType w:val="multilevel"/>
    <w:tmpl w:val="249E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590BE6"/>
    <w:multiLevelType w:val="hybridMultilevel"/>
    <w:tmpl w:val="FB66F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C11266"/>
    <w:multiLevelType w:val="hybridMultilevel"/>
    <w:tmpl w:val="FABC9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6C25CB"/>
    <w:multiLevelType w:val="multilevel"/>
    <w:tmpl w:val="0C52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586D8F"/>
    <w:multiLevelType w:val="multilevel"/>
    <w:tmpl w:val="CD885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6E32E1"/>
    <w:multiLevelType w:val="multilevel"/>
    <w:tmpl w:val="43BA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169760">
    <w:abstractNumId w:val="22"/>
  </w:num>
  <w:num w:numId="2" w16cid:durableId="1213270187">
    <w:abstractNumId w:val="38"/>
  </w:num>
  <w:num w:numId="3" w16cid:durableId="886453864">
    <w:abstractNumId w:val="18"/>
  </w:num>
  <w:num w:numId="4" w16cid:durableId="80034161">
    <w:abstractNumId w:val="33"/>
  </w:num>
  <w:num w:numId="5" w16cid:durableId="1466700725">
    <w:abstractNumId w:val="30"/>
  </w:num>
  <w:num w:numId="6" w16cid:durableId="2093315189">
    <w:abstractNumId w:val="19"/>
  </w:num>
  <w:num w:numId="7" w16cid:durableId="332731795">
    <w:abstractNumId w:val="36"/>
  </w:num>
  <w:num w:numId="8" w16cid:durableId="936597681">
    <w:abstractNumId w:val="31"/>
  </w:num>
  <w:num w:numId="9" w16cid:durableId="2088989060">
    <w:abstractNumId w:val="26"/>
  </w:num>
  <w:num w:numId="10" w16cid:durableId="20472415">
    <w:abstractNumId w:val="13"/>
  </w:num>
  <w:num w:numId="11" w16cid:durableId="462966930">
    <w:abstractNumId w:val="6"/>
  </w:num>
  <w:num w:numId="12" w16cid:durableId="1968311874">
    <w:abstractNumId w:val="11"/>
  </w:num>
  <w:num w:numId="13" w16cid:durableId="1897928832">
    <w:abstractNumId w:val="4"/>
  </w:num>
  <w:num w:numId="14" w16cid:durableId="529994210">
    <w:abstractNumId w:val="17"/>
  </w:num>
  <w:num w:numId="15" w16cid:durableId="1586845129">
    <w:abstractNumId w:val="14"/>
  </w:num>
  <w:num w:numId="16" w16cid:durableId="528419484">
    <w:abstractNumId w:val="15"/>
  </w:num>
  <w:num w:numId="17" w16cid:durableId="85419729">
    <w:abstractNumId w:val="0"/>
  </w:num>
  <w:num w:numId="18" w16cid:durableId="624897372">
    <w:abstractNumId w:val="23"/>
  </w:num>
  <w:num w:numId="19" w16cid:durableId="90204808">
    <w:abstractNumId w:val="8"/>
  </w:num>
  <w:num w:numId="20" w16cid:durableId="844125841">
    <w:abstractNumId w:val="21"/>
  </w:num>
  <w:num w:numId="21" w16cid:durableId="107553151">
    <w:abstractNumId w:val="20"/>
  </w:num>
  <w:num w:numId="22" w16cid:durableId="1767383715">
    <w:abstractNumId w:val="27"/>
  </w:num>
  <w:num w:numId="23" w16cid:durableId="2103261287">
    <w:abstractNumId w:val="5"/>
  </w:num>
  <w:num w:numId="24" w16cid:durableId="1798142995">
    <w:abstractNumId w:val="16"/>
  </w:num>
  <w:num w:numId="25" w16cid:durableId="1561821121">
    <w:abstractNumId w:val="32"/>
  </w:num>
  <w:num w:numId="26" w16cid:durableId="6253123">
    <w:abstractNumId w:val="28"/>
  </w:num>
  <w:num w:numId="27" w16cid:durableId="1652445183">
    <w:abstractNumId w:val="12"/>
  </w:num>
  <w:num w:numId="28" w16cid:durableId="1601452686">
    <w:abstractNumId w:val="3"/>
  </w:num>
  <w:num w:numId="29" w16cid:durableId="54162322">
    <w:abstractNumId w:val="35"/>
  </w:num>
  <w:num w:numId="30" w16cid:durableId="1265261930">
    <w:abstractNumId w:val="34"/>
  </w:num>
  <w:num w:numId="31" w16cid:durableId="1867792553">
    <w:abstractNumId w:val="10"/>
  </w:num>
  <w:num w:numId="32" w16cid:durableId="561452183">
    <w:abstractNumId w:val="2"/>
  </w:num>
  <w:num w:numId="33" w16cid:durableId="309795686">
    <w:abstractNumId w:val="24"/>
  </w:num>
  <w:num w:numId="34" w16cid:durableId="154423767">
    <w:abstractNumId w:val="1"/>
  </w:num>
  <w:num w:numId="35" w16cid:durableId="404911736">
    <w:abstractNumId w:val="9"/>
  </w:num>
  <w:num w:numId="36" w16cid:durableId="1968124741">
    <w:abstractNumId w:val="7"/>
  </w:num>
  <w:num w:numId="37" w16cid:durableId="843670409">
    <w:abstractNumId w:val="29"/>
  </w:num>
  <w:num w:numId="38" w16cid:durableId="1362785806">
    <w:abstractNumId w:val="37"/>
  </w:num>
  <w:num w:numId="39" w16cid:durableId="16112754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282"/>
    <w:rsid w:val="00066406"/>
    <w:rsid w:val="000873AF"/>
    <w:rsid w:val="000F77F3"/>
    <w:rsid w:val="001200DA"/>
    <w:rsid w:val="001409E7"/>
    <w:rsid w:val="00164CB5"/>
    <w:rsid w:val="00174542"/>
    <w:rsid w:val="00197A38"/>
    <w:rsid w:val="001B460F"/>
    <w:rsid w:val="001E62DE"/>
    <w:rsid w:val="001F35D9"/>
    <w:rsid w:val="001F3ABD"/>
    <w:rsid w:val="002007BE"/>
    <w:rsid w:val="0027009E"/>
    <w:rsid w:val="00271112"/>
    <w:rsid w:val="0028562D"/>
    <w:rsid w:val="003145FC"/>
    <w:rsid w:val="003346BE"/>
    <w:rsid w:val="00353860"/>
    <w:rsid w:val="00373FE4"/>
    <w:rsid w:val="00385D6A"/>
    <w:rsid w:val="003E2D5E"/>
    <w:rsid w:val="003F3BD0"/>
    <w:rsid w:val="0041040B"/>
    <w:rsid w:val="00420EB4"/>
    <w:rsid w:val="00427B44"/>
    <w:rsid w:val="00447FB9"/>
    <w:rsid w:val="004516BE"/>
    <w:rsid w:val="00470134"/>
    <w:rsid w:val="00472101"/>
    <w:rsid w:val="004B155B"/>
    <w:rsid w:val="004F5397"/>
    <w:rsid w:val="005560D4"/>
    <w:rsid w:val="00577A9C"/>
    <w:rsid w:val="005B24CE"/>
    <w:rsid w:val="005C1318"/>
    <w:rsid w:val="005C5234"/>
    <w:rsid w:val="0060592D"/>
    <w:rsid w:val="00606C99"/>
    <w:rsid w:val="0063008A"/>
    <w:rsid w:val="00633D7B"/>
    <w:rsid w:val="00687772"/>
    <w:rsid w:val="0068791A"/>
    <w:rsid w:val="006E7EB3"/>
    <w:rsid w:val="007A333B"/>
    <w:rsid w:val="007B60F4"/>
    <w:rsid w:val="007E469D"/>
    <w:rsid w:val="007E5845"/>
    <w:rsid w:val="007F59FC"/>
    <w:rsid w:val="00804FCD"/>
    <w:rsid w:val="00841F32"/>
    <w:rsid w:val="0087484C"/>
    <w:rsid w:val="008B5083"/>
    <w:rsid w:val="008D1ADB"/>
    <w:rsid w:val="008E00F5"/>
    <w:rsid w:val="00927596"/>
    <w:rsid w:val="00981EC3"/>
    <w:rsid w:val="00990D6F"/>
    <w:rsid w:val="009949CE"/>
    <w:rsid w:val="009B750F"/>
    <w:rsid w:val="009D59AF"/>
    <w:rsid w:val="009E1B33"/>
    <w:rsid w:val="00A4671F"/>
    <w:rsid w:val="00A70240"/>
    <w:rsid w:val="00A76AE3"/>
    <w:rsid w:val="00AB0F00"/>
    <w:rsid w:val="00B2680A"/>
    <w:rsid w:val="00B3760E"/>
    <w:rsid w:val="00B65297"/>
    <w:rsid w:val="00BA1371"/>
    <w:rsid w:val="00C00F41"/>
    <w:rsid w:val="00C71F5B"/>
    <w:rsid w:val="00CA4376"/>
    <w:rsid w:val="00CE7EB6"/>
    <w:rsid w:val="00D217E1"/>
    <w:rsid w:val="00D21E38"/>
    <w:rsid w:val="00D266F0"/>
    <w:rsid w:val="00D6087F"/>
    <w:rsid w:val="00D865CC"/>
    <w:rsid w:val="00DB367A"/>
    <w:rsid w:val="00E06282"/>
    <w:rsid w:val="00E47E06"/>
    <w:rsid w:val="00E528D1"/>
    <w:rsid w:val="00E904F3"/>
    <w:rsid w:val="00EA3DC9"/>
    <w:rsid w:val="00F15F73"/>
    <w:rsid w:val="00F33D15"/>
    <w:rsid w:val="00FF0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64429"/>
  <w15:chartTrackingRefBased/>
  <w15:docId w15:val="{2E110874-244C-4DD0-A6F4-E512C8D86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6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6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282"/>
    <w:rPr>
      <w:rFonts w:eastAsiaTheme="majorEastAsia" w:cstheme="majorBidi"/>
      <w:color w:val="272727" w:themeColor="text1" w:themeTint="D8"/>
    </w:rPr>
  </w:style>
  <w:style w:type="paragraph" w:styleId="Title">
    <w:name w:val="Title"/>
    <w:basedOn w:val="Normal"/>
    <w:next w:val="Normal"/>
    <w:link w:val="TitleChar"/>
    <w:uiPriority w:val="10"/>
    <w:qFormat/>
    <w:rsid w:val="00E06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282"/>
    <w:pPr>
      <w:spacing w:before="160"/>
      <w:jc w:val="center"/>
    </w:pPr>
    <w:rPr>
      <w:i/>
      <w:iCs/>
      <w:color w:val="404040" w:themeColor="text1" w:themeTint="BF"/>
    </w:rPr>
  </w:style>
  <w:style w:type="character" w:customStyle="1" w:styleId="QuoteChar">
    <w:name w:val="Quote Char"/>
    <w:basedOn w:val="DefaultParagraphFont"/>
    <w:link w:val="Quote"/>
    <w:uiPriority w:val="29"/>
    <w:rsid w:val="00E06282"/>
    <w:rPr>
      <w:i/>
      <w:iCs/>
      <w:color w:val="404040" w:themeColor="text1" w:themeTint="BF"/>
    </w:rPr>
  </w:style>
  <w:style w:type="paragraph" w:styleId="ListParagraph">
    <w:name w:val="List Paragraph"/>
    <w:basedOn w:val="Normal"/>
    <w:uiPriority w:val="34"/>
    <w:qFormat/>
    <w:rsid w:val="00E06282"/>
    <w:pPr>
      <w:ind w:left="720"/>
      <w:contextualSpacing/>
    </w:pPr>
  </w:style>
  <w:style w:type="character" w:styleId="IntenseEmphasis">
    <w:name w:val="Intense Emphasis"/>
    <w:basedOn w:val="DefaultParagraphFont"/>
    <w:uiPriority w:val="21"/>
    <w:qFormat/>
    <w:rsid w:val="00E06282"/>
    <w:rPr>
      <w:i/>
      <w:iCs/>
      <w:color w:val="0F4761" w:themeColor="accent1" w:themeShade="BF"/>
    </w:rPr>
  </w:style>
  <w:style w:type="paragraph" w:styleId="IntenseQuote">
    <w:name w:val="Intense Quote"/>
    <w:basedOn w:val="Normal"/>
    <w:next w:val="Normal"/>
    <w:link w:val="IntenseQuoteChar"/>
    <w:uiPriority w:val="30"/>
    <w:qFormat/>
    <w:rsid w:val="00E06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282"/>
    <w:rPr>
      <w:i/>
      <w:iCs/>
      <w:color w:val="0F4761" w:themeColor="accent1" w:themeShade="BF"/>
    </w:rPr>
  </w:style>
  <w:style w:type="character" w:styleId="IntenseReference">
    <w:name w:val="Intense Reference"/>
    <w:basedOn w:val="DefaultParagraphFont"/>
    <w:uiPriority w:val="32"/>
    <w:qFormat/>
    <w:rsid w:val="00E06282"/>
    <w:rPr>
      <w:b/>
      <w:bCs/>
      <w:smallCaps/>
      <w:color w:val="0F4761" w:themeColor="accent1" w:themeShade="BF"/>
      <w:spacing w:val="5"/>
    </w:rPr>
  </w:style>
  <w:style w:type="paragraph" w:styleId="Header">
    <w:name w:val="header"/>
    <w:basedOn w:val="Normal"/>
    <w:link w:val="HeaderChar"/>
    <w:uiPriority w:val="99"/>
    <w:unhideWhenUsed/>
    <w:rsid w:val="003538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860"/>
  </w:style>
  <w:style w:type="paragraph" w:styleId="Footer">
    <w:name w:val="footer"/>
    <w:basedOn w:val="Normal"/>
    <w:link w:val="FooterChar"/>
    <w:uiPriority w:val="99"/>
    <w:unhideWhenUsed/>
    <w:rsid w:val="003538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860"/>
  </w:style>
  <w:style w:type="paragraph" w:styleId="HTMLPreformatted">
    <w:name w:val="HTML Preformatted"/>
    <w:basedOn w:val="Normal"/>
    <w:link w:val="HTMLPreformattedChar"/>
    <w:uiPriority w:val="99"/>
    <w:semiHidden/>
    <w:unhideWhenUsed/>
    <w:rsid w:val="00314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45FC"/>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271112"/>
    <w:rPr>
      <w:color w:val="467886" w:themeColor="hyperlink"/>
      <w:u w:val="single"/>
    </w:rPr>
  </w:style>
  <w:style w:type="character" w:styleId="UnresolvedMention">
    <w:name w:val="Unresolved Mention"/>
    <w:basedOn w:val="DefaultParagraphFont"/>
    <w:uiPriority w:val="99"/>
    <w:semiHidden/>
    <w:unhideWhenUsed/>
    <w:rsid w:val="00271112"/>
    <w:rPr>
      <w:color w:val="605E5C"/>
      <w:shd w:val="clear" w:color="auto" w:fill="E1DFDD"/>
    </w:rPr>
  </w:style>
  <w:style w:type="character" w:styleId="FollowedHyperlink">
    <w:name w:val="FollowedHyperlink"/>
    <w:basedOn w:val="DefaultParagraphFont"/>
    <w:uiPriority w:val="99"/>
    <w:semiHidden/>
    <w:unhideWhenUsed/>
    <w:rsid w:val="007B60F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yperlink" Target="https://www.kaggle.com/datasets/andrewmvd/sp-500-stock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atlantis-press.com/article/126015281.pdf"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royalsocietypublishing.org/doi/10.1098/rsta.2015.0202"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geeksforgeeks.org/machine-learning/clustering-metri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929</TotalTime>
  <Pages>27</Pages>
  <Words>5702</Words>
  <Characters>32506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Nite</dc:creator>
  <cp:keywords/>
  <dc:description/>
  <cp:lastModifiedBy>Alex Nite</cp:lastModifiedBy>
  <cp:revision>11</cp:revision>
  <dcterms:created xsi:type="dcterms:W3CDTF">2025-11-29T21:50:00Z</dcterms:created>
  <dcterms:modified xsi:type="dcterms:W3CDTF">2025-12-01T04:31:00Z</dcterms:modified>
</cp:coreProperties>
</file>