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bold</w:t>
      </w:r>
    </w:p>
    <w:p>
      <w:r>
        <w:rPr>
          <w:i/>
        </w:rPr>
        <w:t xml:space="preserve">italic</w:t>
      </w:r>
    </w:p>
    <w:p>
      <w:r>
        <w:rPr>
          <w:u w:val="single"/>
        </w:rPr>
        <w:t xml:space="preserve">underlined</w:t>
      </w:r>
    </w:p>
    <w:p>
      <w:r>
        <w:rPr>
          <w:color w:val="FF0000"/>
        </w:rPr>
        <w:t xml:space="preserve">red</w:t>
      </w:r>
    </w:p>
    <w:p>
      <w:r>
        <w:rPr>
          <w:sz w:val="36"/>
        </w:rPr>
        <w:t xml:space="preserve">large</w:t>
      </w:r>
    </w:p>
    <w:p>
      <w:r>
        <w:rPr>
          <w:strike/>
        </w:rPr>
        <w:t xml:space="preserve">struck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