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3285" w14:textId="0DB33E6D" w:rsidR="00B5496A" w:rsidRDefault="00B5496A" w:rsidP="00436354">
      <w:pPr>
        <w:ind w:left="720" w:hanging="360"/>
      </w:pPr>
      <w:r>
        <w:t>Name: Rithik Sarvesh Bharathiraja</w:t>
      </w:r>
    </w:p>
    <w:p w14:paraId="57193760" w14:textId="6A202671" w:rsidR="00B5496A" w:rsidRDefault="00B5496A" w:rsidP="00436354">
      <w:pPr>
        <w:ind w:left="720" w:hanging="360"/>
      </w:pPr>
      <w:r>
        <w:t>UID: 120395246</w:t>
      </w:r>
    </w:p>
    <w:p w14:paraId="1DEF0C81" w14:textId="01488B6B" w:rsidR="00B5496A" w:rsidRDefault="00B5496A" w:rsidP="00436354">
      <w:pPr>
        <w:ind w:left="720" w:hanging="360"/>
      </w:pPr>
      <w:r>
        <w:t xml:space="preserve">Course: ENPM693 </w:t>
      </w:r>
    </w:p>
    <w:p w14:paraId="4BCC8CF6" w14:textId="004EDC7F" w:rsidR="00B5496A" w:rsidRDefault="00B5496A" w:rsidP="00436354">
      <w:pPr>
        <w:ind w:left="720" w:hanging="360"/>
      </w:pPr>
      <w:r>
        <w:t>Task: Homework - 4</w:t>
      </w:r>
    </w:p>
    <w:p w14:paraId="1E12A890" w14:textId="77777777" w:rsidR="00B5496A" w:rsidRDefault="00B5496A" w:rsidP="00436354">
      <w:pPr>
        <w:ind w:left="720" w:hanging="360"/>
      </w:pPr>
    </w:p>
    <w:p w14:paraId="7CD9AB02" w14:textId="0A37E9D8" w:rsidR="00B5496A" w:rsidRDefault="00B5496A" w:rsidP="00436354">
      <w:pPr>
        <w:ind w:left="720" w:hanging="360"/>
      </w:pPr>
      <w:r w:rsidRPr="00B5496A">
        <w:drawing>
          <wp:inline distT="0" distB="0" distL="0" distR="0" wp14:anchorId="55B33242" wp14:editId="0BB8B750">
            <wp:extent cx="5731510" cy="4557395"/>
            <wp:effectExtent l="0" t="0" r="2540" b="0"/>
            <wp:docPr id="79780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06041" name=""/>
                    <pic:cNvPicPr/>
                  </pic:nvPicPr>
                  <pic:blipFill>
                    <a:blip r:embed="rId5"/>
                    <a:stretch>
                      <a:fillRect/>
                    </a:stretch>
                  </pic:blipFill>
                  <pic:spPr>
                    <a:xfrm>
                      <a:off x="0" y="0"/>
                      <a:ext cx="5731510" cy="4557395"/>
                    </a:xfrm>
                    <a:prstGeom prst="rect">
                      <a:avLst/>
                    </a:prstGeom>
                  </pic:spPr>
                </pic:pic>
              </a:graphicData>
            </a:graphic>
          </wp:inline>
        </w:drawing>
      </w:r>
    </w:p>
    <w:p w14:paraId="7E174C65" w14:textId="45826DE1" w:rsidR="00436354" w:rsidRPr="00B5496A" w:rsidRDefault="00436354" w:rsidP="00B5496A">
      <w:pPr>
        <w:pStyle w:val="ListParagraph"/>
        <w:numPr>
          <w:ilvl w:val="0"/>
          <w:numId w:val="1"/>
        </w:numPr>
        <w:rPr>
          <w:rFonts w:ascii="Times New Roman" w:hAnsi="Times New Roman" w:cs="Times New Roman"/>
          <w:sz w:val="28"/>
          <w:szCs w:val="28"/>
          <w:lang w:val="en-US"/>
        </w:rPr>
      </w:pPr>
      <w:r w:rsidRPr="00B5496A">
        <w:rPr>
          <w:rFonts w:ascii="Times New Roman" w:hAnsi="Times New Roman" w:cs="Times New Roman"/>
          <w:sz w:val="28"/>
          <w:szCs w:val="28"/>
          <w:lang w:val="en-US"/>
        </w:rPr>
        <w:t>The algorithm of the private key is Elliptic curve cryptography (SECP384R1)</w:t>
      </w:r>
    </w:p>
    <w:p w14:paraId="03394139" w14:textId="77777777" w:rsidR="00436354" w:rsidRDefault="00436354" w:rsidP="00436354">
      <w:pPr>
        <w:rPr>
          <w:rFonts w:ascii="Times New Roman" w:hAnsi="Times New Roman" w:cs="Times New Roman"/>
          <w:sz w:val="28"/>
          <w:szCs w:val="28"/>
          <w:lang w:val="en-US"/>
        </w:rPr>
      </w:pPr>
    </w:p>
    <w:p w14:paraId="669A54C6" w14:textId="77777777" w:rsidR="00436354" w:rsidRDefault="00436354" w:rsidP="00436354">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9B32C76" w14:textId="77777777" w:rsidR="00436354" w:rsidRPr="00436354" w:rsidRDefault="00436354" w:rsidP="00436354">
      <w:pPr>
        <w:pStyle w:val="ListParagraph"/>
        <w:rPr>
          <w:rFonts w:ascii="Times New Roman" w:hAnsi="Times New Roman" w:cs="Times New Roman"/>
          <w:sz w:val="28"/>
          <w:szCs w:val="28"/>
          <w:lang w:val="en-US"/>
        </w:rPr>
      </w:pPr>
    </w:p>
    <w:p w14:paraId="506C6D9B" w14:textId="1777A337" w:rsidR="00436354" w:rsidRDefault="00436354" w:rsidP="0043635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Key size : 384 bits</w:t>
      </w:r>
    </w:p>
    <w:p w14:paraId="528E6A9B" w14:textId="77777777" w:rsidR="00436354" w:rsidRPr="00436354" w:rsidRDefault="00436354" w:rsidP="00436354">
      <w:pPr>
        <w:pStyle w:val="ListParagraph"/>
        <w:numPr>
          <w:ilvl w:val="0"/>
          <w:numId w:val="2"/>
        </w:numPr>
        <w:rPr>
          <w:rFonts w:ascii="Times New Roman" w:hAnsi="Times New Roman" w:cs="Times New Roman"/>
          <w:sz w:val="28"/>
          <w:szCs w:val="28"/>
          <w:lang w:val="en-US"/>
        </w:rPr>
      </w:pPr>
      <w:r w:rsidRPr="00436354">
        <w:rPr>
          <w:rFonts w:ascii="Times New Roman" w:hAnsi="Times New Roman" w:cs="Times New Roman"/>
          <w:sz w:val="28"/>
          <w:szCs w:val="28"/>
          <w:lang w:val="en-US"/>
        </w:rPr>
        <w:t>ASN1 OID: secp384r1</w:t>
      </w:r>
    </w:p>
    <w:p w14:paraId="442A6A7B" w14:textId="3C9C9BD8" w:rsidR="00436354" w:rsidRDefault="00436354" w:rsidP="00436354">
      <w:pPr>
        <w:pStyle w:val="ListParagraph"/>
        <w:numPr>
          <w:ilvl w:val="0"/>
          <w:numId w:val="2"/>
        </w:numPr>
        <w:rPr>
          <w:rFonts w:ascii="Times New Roman" w:hAnsi="Times New Roman" w:cs="Times New Roman"/>
          <w:sz w:val="28"/>
          <w:szCs w:val="28"/>
          <w:lang w:val="en-US"/>
        </w:rPr>
      </w:pPr>
      <w:r w:rsidRPr="00436354">
        <w:rPr>
          <w:rFonts w:ascii="Times New Roman" w:hAnsi="Times New Roman" w:cs="Times New Roman"/>
          <w:sz w:val="28"/>
          <w:szCs w:val="28"/>
          <w:lang w:val="en-US"/>
        </w:rPr>
        <w:t>NIST CURVE: P-384</w:t>
      </w:r>
    </w:p>
    <w:p w14:paraId="44DEA2D8" w14:textId="41234064" w:rsidR="008C71B4" w:rsidRDefault="008C71B4" w:rsidP="0043635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Curve type: </w:t>
      </w:r>
      <w:r w:rsidRPr="008C71B4">
        <w:rPr>
          <w:rFonts w:ascii="Times New Roman" w:hAnsi="Times New Roman" w:cs="Times New Roman"/>
          <w:sz w:val="28"/>
          <w:szCs w:val="28"/>
          <w:lang w:val="en-US"/>
        </w:rPr>
        <w:t>384-bit prime field Weierstrass curve</w:t>
      </w:r>
    </w:p>
    <w:p w14:paraId="016E1AF6" w14:textId="0D2F8ABD" w:rsidR="008C71B4" w:rsidRDefault="008C71B4" w:rsidP="00436354">
      <w:pPr>
        <w:pStyle w:val="ListParagraph"/>
        <w:numPr>
          <w:ilvl w:val="0"/>
          <w:numId w:val="2"/>
        </w:numPr>
        <w:rPr>
          <w:rFonts w:ascii="Times New Roman" w:hAnsi="Times New Roman" w:cs="Times New Roman"/>
          <w:sz w:val="28"/>
          <w:szCs w:val="28"/>
          <w:lang w:val="en-US"/>
        </w:rPr>
      </w:pPr>
      <w:r w:rsidRPr="008C71B4">
        <w:rPr>
          <w:rFonts w:ascii="Times New Roman" w:hAnsi="Times New Roman" w:cs="Times New Roman"/>
          <w:sz w:val="28"/>
          <w:szCs w:val="28"/>
          <w:lang w:val="en-US"/>
        </w:rPr>
        <w:t>Also known as: P-384</w:t>
      </w:r>
      <w:r>
        <w:rPr>
          <w:rFonts w:ascii="Times New Roman" w:hAnsi="Times New Roman" w:cs="Times New Roman"/>
          <w:sz w:val="28"/>
          <w:szCs w:val="28"/>
          <w:lang w:val="en-US"/>
        </w:rPr>
        <w:t xml:space="preserve"> </w:t>
      </w:r>
      <w:r w:rsidRPr="008C71B4">
        <w:rPr>
          <w:rFonts w:ascii="Times New Roman" w:hAnsi="Times New Roman" w:cs="Times New Roman"/>
          <w:sz w:val="28"/>
          <w:szCs w:val="28"/>
          <w:lang w:val="en-US"/>
        </w:rPr>
        <w:t>ansip384r1</w:t>
      </w:r>
    </w:p>
    <w:p w14:paraId="77972974" w14:textId="45A3EE90"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8C71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8C71B4">
        <w:rPr>
          <w:rFonts w:ascii="Times New Roman" w:hAnsi="Times New Roman" w:cs="Times New Roman"/>
          <w:sz w:val="28"/>
          <w:szCs w:val="28"/>
          <w:lang w:val="en-US"/>
        </w:rPr>
        <w:t>openssl pkey -in privatekey.pem -text -noout</w:t>
      </w:r>
      <w:r>
        <w:rPr>
          <w:rFonts w:ascii="Times New Roman" w:hAnsi="Times New Roman" w:cs="Times New Roman"/>
          <w:sz w:val="28"/>
          <w:szCs w:val="28"/>
          <w:lang w:val="en-US"/>
        </w:rPr>
        <w:t xml:space="preserve">” This command is used to derive the details of the private key. </w:t>
      </w:r>
    </w:p>
    <w:p w14:paraId="57B97055" w14:textId="774D2F1B"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t>openssl – That’s the main command</w:t>
      </w:r>
    </w:p>
    <w:p w14:paraId="2DB00628" w14:textId="6C7C6C62"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t>pkey – Used to access the private key</w:t>
      </w:r>
    </w:p>
    <w:p w14:paraId="2B314BB9" w14:textId="088047C6"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t xml:space="preserve">-in “file” – Input file to be accessed. </w:t>
      </w:r>
    </w:p>
    <w:p w14:paraId="1C59397E" w14:textId="487D2A1A"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t>text – To derive the details of the key</w:t>
      </w:r>
    </w:p>
    <w:p w14:paraId="3000145F" w14:textId="00292481" w:rsidR="008C71B4" w:rsidRDefault="008C71B4" w:rsidP="008C71B4">
      <w:pPr>
        <w:rPr>
          <w:rFonts w:ascii="Times New Roman" w:hAnsi="Times New Roman" w:cs="Times New Roman"/>
          <w:sz w:val="28"/>
          <w:szCs w:val="28"/>
          <w:lang w:val="en-US"/>
        </w:rPr>
      </w:pPr>
      <w:r>
        <w:rPr>
          <w:rFonts w:ascii="Times New Roman" w:hAnsi="Times New Roman" w:cs="Times New Roman"/>
          <w:sz w:val="28"/>
          <w:szCs w:val="28"/>
          <w:lang w:val="en-US"/>
        </w:rPr>
        <w:t xml:space="preserve">noout – To stop the process from the printing the key again. </w:t>
      </w:r>
    </w:p>
    <w:p w14:paraId="21799DDB" w14:textId="6D374833" w:rsidR="008C71B4" w:rsidRPr="008C71B4" w:rsidRDefault="008C71B4" w:rsidP="00DD3BC4">
      <w:pPr>
        <w:pStyle w:val="ListParagraph"/>
        <w:numPr>
          <w:ilvl w:val="0"/>
          <w:numId w:val="1"/>
        </w:num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PKCS stands for </w:t>
      </w:r>
      <w:r w:rsidRPr="008C71B4">
        <w:rPr>
          <w:rFonts w:ascii="Times New Roman" w:hAnsi="Times New Roman" w:cs="Times New Roman"/>
          <w:sz w:val="28"/>
          <w:szCs w:val="28"/>
          <w:lang w:val="en-US"/>
        </w:rPr>
        <w:t>Public-Key Cryptography Standards</w:t>
      </w:r>
      <w:r>
        <w:rPr>
          <w:rFonts w:ascii="Times New Roman" w:hAnsi="Times New Roman" w:cs="Times New Roman"/>
          <w:sz w:val="28"/>
          <w:szCs w:val="28"/>
          <w:lang w:val="en-US"/>
        </w:rPr>
        <w:t xml:space="preserve">. </w:t>
      </w:r>
      <w:r w:rsidR="00DD3BC4">
        <w:rPr>
          <w:rFonts w:ascii="Times New Roman" w:hAnsi="Times New Roman" w:cs="Times New Roman"/>
          <w:sz w:val="28"/>
          <w:szCs w:val="28"/>
          <w:lang w:val="en-US"/>
        </w:rPr>
        <w:t>PBKDF2 is a type of HMAC (</w:t>
      </w:r>
      <w:r w:rsidR="00DD3BC4" w:rsidRPr="00DD3BC4">
        <w:rPr>
          <w:rFonts w:ascii="Times New Roman" w:hAnsi="Times New Roman" w:cs="Times New Roman"/>
          <w:sz w:val="28"/>
          <w:szCs w:val="28"/>
          <w:lang w:val="en-US"/>
        </w:rPr>
        <w:t>hash-based message authentication code</w:t>
      </w:r>
      <w:r w:rsidR="00DD3BC4">
        <w:rPr>
          <w:rFonts w:ascii="Times New Roman" w:hAnsi="Times New Roman" w:cs="Times New Roman"/>
          <w:sz w:val="28"/>
          <w:szCs w:val="28"/>
          <w:lang w:val="en-US"/>
        </w:rPr>
        <w:t xml:space="preserve">) in which input message/pass phrase is added along with the salt to undergo repeated process of encryption to derive the final cryptographic key. PBKDF2 with 1000 iteration was introduced in the year 2000 as it was found to be safe at that time. But, due to the present computational power available, it </w:t>
      </w:r>
      <w:r w:rsidR="00B5496A">
        <w:rPr>
          <w:rFonts w:ascii="Times New Roman" w:hAnsi="Times New Roman" w:cs="Times New Roman"/>
          <w:sz w:val="28"/>
          <w:szCs w:val="28"/>
          <w:lang w:val="en-US"/>
        </w:rPr>
        <w:t xml:space="preserve">can be cracked instantly. In 2023, OWASP recommends to use 600,000 iteration for PBKDF2-HMAC-SHA256 and 210,000 for PBKDF2-HMAC-SHA512. </w:t>
      </w:r>
    </w:p>
    <w:sectPr w:rsidR="008C71B4" w:rsidRPr="008C71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1EB"/>
    <w:multiLevelType w:val="hybridMultilevel"/>
    <w:tmpl w:val="E4ECDF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3B4270"/>
    <w:multiLevelType w:val="hybridMultilevel"/>
    <w:tmpl w:val="08A286E8"/>
    <w:lvl w:ilvl="0" w:tplc="4A003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95387671">
    <w:abstractNumId w:val="0"/>
  </w:num>
  <w:num w:numId="2" w16cid:durableId="210306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54"/>
    <w:rsid w:val="00436354"/>
    <w:rsid w:val="008C71B4"/>
    <w:rsid w:val="00B5496A"/>
    <w:rsid w:val="00DD3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E1EA"/>
  <w15:chartTrackingRefBased/>
  <w15:docId w15:val="{CAFBB322-91A9-4552-AD2E-DCD1423B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Sarvesh B</dc:creator>
  <cp:keywords/>
  <dc:description/>
  <cp:lastModifiedBy>Rithik Sarvesh B</cp:lastModifiedBy>
  <cp:revision>1</cp:revision>
  <dcterms:created xsi:type="dcterms:W3CDTF">2024-04-10T22:29:00Z</dcterms:created>
  <dcterms:modified xsi:type="dcterms:W3CDTF">2024-04-11T00:11:00Z</dcterms:modified>
</cp:coreProperties>
</file>