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7A4EE1" w14:textId="77777777" w:rsidR="00D5171B" w:rsidRPr="00BE3E34" w:rsidRDefault="008B5184">
      <w:pPr>
        <w:shd w:val="clear" w:color="1F3864" w:fill="1F3864"/>
        <w:spacing w:before="200" w:after="100"/>
        <w:ind w:left="200" w:right="200"/>
        <w:jc w:val="center"/>
        <w:rPr>
          <w:rFonts w:ascii="Calibri" w:hAnsi="Calibri" w:cs="Calibri"/>
        </w:rPr>
      </w:pPr>
      <w:r w:rsidRPr="00BE3E34">
        <w:rPr>
          <w:rFonts w:ascii="Calibri" w:hAnsi="Calibri" w:cs="Calibri"/>
          <w:b/>
          <w:bCs/>
          <w:color w:val="FFFFFF"/>
          <w:sz w:val="28"/>
          <w:szCs w:val="28"/>
        </w:rPr>
        <w:t>MINUTA EJECUTIVA — SESIÓN GOBIERNO / RAID</w:t>
      </w:r>
    </w:p>
    <w:p w14:paraId="6F30C615" w14:textId="77777777" w:rsidR="00D5171B" w:rsidRPr="00BE3E34" w:rsidRDefault="008B5184">
      <w:pPr>
        <w:spacing w:before="80" w:after="300"/>
        <w:jc w:val="center"/>
        <w:rPr>
          <w:rFonts w:ascii="Calibri" w:hAnsi="Calibri" w:cs="Calibri"/>
        </w:rPr>
      </w:pPr>
      <w:r w:rsidRPr="00BE3E34">
        <w:rPr>
          <w:rFonts w:ascii="Calibri" w:hAnsi="Calibri" w:cs="Calibri"/>
          <w:i/>
          <w:iCs/>
          <w:color w:val="2E75B6"/>
          <w:sz w:val="22"/>
          <w:szCs w:val="22"/>
        </w:rPr>
        <w:t>Programa Unity R4 | Acompañamiento Accenture | 15 de julio de 2026</w:t>
      </w:r>
    </w:p>
    <w:p w14:paraId="3D2C043F" w14:textId="77777777" w:rsidR="00D5171B" w:rsidRPr="00BE3E34" w:rsidRDefault="008B5184">
      <w:pPr>
        <w:shd w:val="clear" w:color="1F3864" w:fill="1F3864"/>
        <w:spacing w:before="200" w:after="100"/>
        <w:ind w:left="100"/>
        <w:rPr>
          <w:rFonts w:ascii="Calibri" w:hAnsi="Calibri" w:cs="Calibri"/>
        </w:rPr>
      </w:pPr>
      <w:r w:rsidRPr="00BE3E34">
        <w:rPr>
          <w:rFonts w:ascii="Calibri" w:hAnsi="Calibri" w:cs="Calibri"/>
          <w:b/>
          <w:bCs/>
          <w:color w:val="FFFFFF"/>
          <w:sz w:val="22"/>
          <w:szCs w:val="22"/>
        </w:rPr>
        <w:t>1. Contexto de la reunión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D5171B" w:rsidRPr="00BE3E34" w14:paraId="62B7F9A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D6E4F0" w:fill="D6E4F0"/>
          </w:tcPr>
          <w:p w14:paraId="5CABCA90" w14:textId="77777777" w:rsidR="00D5171B" w:rsidRPr="00BE3E34" w:rsidRDefault="008B5184">
            <w:pPr>
              <w:rPr>
                <w:rFonts w:ascii="Calibri" w:hAnsi="Calibri" w:cs="Calibri"/>
              </w:rPr>
            </w:pPr>
            <w:r w:rsidRPr="00BE3E34">
              <w:rPr>
                <w:rFonts w:ascii="Calibri" w:hAnsi="Calibri" w:cs="Calibri"/>
                <w:b/>
                <w:bCs/>
              </w:rPr>
              <w:t>Campo</w:t>
            </w:r>
          </w:p>
        </w:tc>
        <w:tc>
          <w:tcPr>
            <w:tcW w:w="7360" w:type="dxa"/>
            <w:shd w:val="clear" w:color="D6E4F0" w:fill="D6E4F0"/>
          </w:tcPr>
          <w:p w14:paraId="4586E2CF" w14:textId="77777777" w:rsidR="00D5171B" w:rsidRPr="00BE3E34" w:rsidRDefault="008B5184">
            <w:pPr>
              <w:rPr>
                <w:rFonts w:ascii="Calibri" w:hAnsi="Calibri" w:cs="Calibri"/>
              </w:rPr>
            </w:pPr>
            <w:r w:rsidRPr="00BE3E34">
              <w:rPr>
                <w:rFonts w:ascii="Calibri" w:hAnsi="Calibri" w:cs="Calibri"/>
                <w:b/>
                <w:bCs/>
              </w:rPr>
              <w:t>Detalle</w:t>
            </w:r>
          </w:p>
        </w:tc>
      </w:tr>
      <w:tr w:rsidR="00D5171B" w:rsidRPr="00BE3E34" w14:paraId="53F56A6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FFFFFF" w:fill="FFFFFF"/>
          </w:tcPr>
          <w:p w14:paraId="46F0C545" w14:textId="77777777" w:rsidR="00D5171B" w:rsidRPr="00BE3E34" w:rsidRDefault="008B5184">
            <w:pPr>
              <w:spacing w:before="60" w:after="60"/>
              <w:rPr>
                <w:rFonts w:ascii="Calibri" w:hAnsi="Calibri" w:cs="Calibri"/>
              </w:rPr>
            </w:pPr>
            <w:r w:rsidRPr="00BE3E34">
              <w:rPr>
                <w:rFonts w:ascii="Calibri" w:hAnsi="Calibri" w:cs="Calibri"/>
              </w:rPr>
              <w:t>Fecha</w:t>
            </w:r>
          </w:p>
        </w:tc>
        <w:tc>
          <w:tcPr>
            <w:tcW w:w="7360" w:type="dxa"/>
            <w:shd w:val="clear" w:color="FFFFFF" w:fill="FFFFFF"/>
          </w:tcPr>
          <w:p w14:paraId="1DCCC6DA" w14:textId="77777777" w:rsidR="00D5171B" w:rsidRPr="00BE3E34" w:rsidRDefault="008B5184">
            <w:pPr>
              <w:spacing w:before="60" w:after="60"/>
              <w:rPr>
                <w:rFonts w:ascii="Calibri" w:hAnsi="Calibri" w:cs="Calibri"/>
              </w:rPr>
            </w:pPr>
            <w:r w:rsidRPr="00BE3E34">
              <w:rPr>
                <w:rFonts w:ascii="Calibri" w:hAnsi="Calibri" w:cs="Calibri"/>
              </w:rPr>
              <w:t>15 de julio de 2026</w:t>
            </w:r>
          </w:p>
        </w:tc>
      </w:tr>
      <w:tr w:rsidR="00D5171B" w:rsidRPr="00BE3E34" w14:paraId="7CFA7B7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F2F2F2" w:fill="F2F2F2"/>
          </w:tcPr>
          <w:p w14:paraId="090060D1" w14:textId="77777777" w:rsidR="00D5171B" w:rsidRPr="00BE3E34" w:rsidRDefault="008B5184">
            <w:pPr>
              <w:spacing w:before="60" w:after="60"/>
              <w:rPr>
                <w:rFonts w:ascii="Calibri" w:hAnsi="Calibri" w:cs="Calibri"/>
              </w:rPr>
            </w:pPr>
            <w:r w:rsidRPr="00BE3E34">
              <w:rPr>
                <w:rFonts w:ascii="Calibri" w:hAnsi="Calibri" w:cs="Calibri"/>
              </w:rPr>
              <w:t>Propósito</w:t>
            </w:r>
          </w:p>
        </w:tc>
        <w:tc>
          <w:tcPr>
            <w:tcW w:w="7360" w:type="dxa"/>
            <w:shd w:val="clear" w:color="F2F2F2" w:fill="F2F2F2"/>
          </w:tcPr>
          <w:p w14:paraId="6E8EF283" w14:textId="77777777" w:rsidR="00D5171B" w:rsidRPr="00BE3E34" w:rsidRDefault="008B5184">
            <w:pPr>
              <w:spacing w:before="60" w:after="60"/>
              <w:rPr>
                <w:rFonts w:ascii="Calibri" w:hAnsi="Calibri" w:cs="Calibri"/>
              </w:rPr>
            </w:pPr>
            <w:r w:rsidRPr="00BE3E34">
              <w:rPr>
                <w:rFonts w:ascii="Calibri" w:hAnsi="Calibri" w:cs="Calibri"/>
              </w:rPr>
              <w:t xml:space="preserve">Primera sesión de gobierno enfocada en RAID: (1) entender el estado actual de la gestión de riesgos en R4 y la existencia de una metodología más extensa como RAID, (2) revisar y calificar los riesgos existentes, y (3) alinear la construcción del </w:t>
            </w:r>
            <w:proofErr w:type="spellStart"/>
            <w:r w:rsidRPr="00BE3E34">
              <w:rPr>
                <w:rFonts w:ascii="Calibri" w:hAnsi="Calibri" w:cs="Calibri"/>
              </w:rPr>
              <w:t>template</w:t>
            </w:r>
            <w:proofErr w:type="spellEnd"/>
            <w:r w:rsidRPr="00BE3E34">
              <w:rPr>
                <w:rFonts w:ascii="Calibri" w:hAnsi="Calibri" w:cs="Calibri"/>
              </w:rPr>
              <w:t xml:space="preserve"> y la rutina de mantenimiento del RAID R4.</w:t>
            </w:r>
          </w:p>
        </w:tc>
      </w:tr>
      <w:tr w:rsidR="00D5171B" w:rsidRPr="00BE3E34" w14:paraId="5FE68C1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FFFFFF" w:fill="FFFFFF"/>
          </w:tcPr>
          <w:p w14:paraId="305F18B0" w14:textId="77777777" w:rsidR="00D5171B" w:rsidRPr="00BE3E34" w:rsidRDefault="008B5184">
            <w:pPr>
              <w:spacing w:before="60" w:after="60"/>
              <w:rPr>
                <w:rFonts w:ascii="Calibri" w:hAnsi="Calibri" w:cs="Calibri"/>
              </w:rPr>
            </w:pPr>
            <w:r w:rsidRPr="00BE3E34">
              <w:rPr>
                <w:rFonts w:ascii="Calibri" w:hAnsi="Calibri" w:cs="Calibri"/>
              </w:rPr>
              <w:t>Participantes clave</w:t>
            </w:r>
          </w:p>
        </w:tc>
        <w:tc>
          <w:tcPr>
            <w:tcW w:w="7360" w:type="dxa"/>
            <w:shd w:val="clear" w:color="FFFFFF" w:fill="FFFFFF"/>
          </w:tcPr>
          <w:p w14:paraId="4B42E20B" w14:textId="77777777" w:rsidR="00D5171B" w:rsidRPr="00BE3E34" w:rsidRDefault="008B5184">
            <w:pPr>
              <w:spacing w:before="60" w:after="60"/>
              <w:rPr>
                <w:rFonts w:ascii="Calibri" w:hAnsi="Calibri" w:cs="Calibri"/>
              </w:rPr>
            </w:pPr>
            <w:r w:rsidRPr="00BE3E34">
              <w:rPr>
                <w:rFonts w:ascii="Calibri" w:hAnsi="Calibri" w:cs="Calibri"/>
              </w:rPr>
              <w:t>Pablo Lorenzo (Accenture), Ana Cervantes (Accenture), Fernanda Barbosa, José Jaimes Ortiz, Leonardo Hernández, Rodrigo Kennedy, María Luisa Núñez</w:t>
            </w:r>
          </w:p>
        </w:tc>
      </w:tr>
    </w:tbl>
    <w:p w14:paraId="2A9A7015" w14:textId="77777777" w:rsidR="00D5171B" w:rsidRPr="00BE3E34" w:rsidRDefault="00D5171B">
      <w:pPr>
        <w:spacing w:before="200"/>
        <w:rPr>
          <w:rFonts w:ascii="Calibri" w:hAnsi="Calibri" w:cs="Calibri"/>
        </w:rPr>
      </w:pPr>
    </w:p>
    <w:p w14:paraId="01CAA1E9" w14:textId="77777777" w:rsidR="00D5171B" w:rsidRPr="00BE3E34" w:rsidRDefault="008B5184">
      <w:pPr>
        <w:shd w:val="clear" w:color="1F3864" w:fill="1F3864"/>
        <w:spacing w:before="200" w:after="100"/>
        <w:ind w:left="100"/>
        <w:rPr>
          <w:rFonts w:ascii="Calibri" w:hAnsi="Calibri" w:cs="Calibri"/>
        </w:rPr>
      </w:pPr>
      <w:r w:rsidRPr="00BE3E34">
        <w:rPr>
          <w:rFonts w:ascii="Calibri" w:hAnsi="Calibri" w:cs="Calibri"/>
          <w:b/>
          <w:bCs/>
          <w:color w:val="FFFFFF"/>
          <w:sz w:val="22"/>
          <w:szCs w:val="22"/>
        </w:rPr>
        <w:t>2. Conclusiones clave</w:t>
      </w:r>
    </w:p>
    <w:p w14:paraId="55B217AC" w14:textId="77777777" w:rsidR="00D5171B" w:rsidRPr="00BE3E34" w:rsidRDefault="008B5184">
      <w:pPr>
        <w:spacing w:before="160" w:after="60"/>
        <w:rPr>
          <w:rFonts w:ascii="Calibri" w:hAnsi="Calibri" w:cs="Calibri"/>
        </w:rPr>
      </w:pPr>
      <w:r w:rsidRPr="00BE3E34">
        <w:rPr>
          <w:rFonts w:ascii="Calibri" w:hAnsi="Calibri" w:cs="Calibri"/>
          <w:b/>
          <w:bCs/>
          <w:color w:val="2E75B6"/>
        </w:rPr>
        <w:t>Estado actual del RAID en R4</w:t>
      </w:r>
    </w:p>
    <w:p w14:paraId="2C430BE3" w14:textId="77777777" w:rsidR="00D5171B" w:rsidRPr="00BE3E34" w:rsidRDefault="008B5184">
      <w:pPr>
        <w:pStyle w:val="ListParagraph"/>
        <w:numPr>
          <w:ilvl w:val="0"/>
          <w:numId w:val="1"/>
        </w:numPr>
        <w:spacing w:before="80" w:after="80"/>
        <w:rPr>
          <w:rFonts w:ascii="Calibri" w:hAnsi="Calibri" w:cs="Calibri"/>
        </w:rPr>
      </w:pPr>
      <w:r w:rsidRPr="00BE3E34">
        <w:rPr>
          <w:rFonts w:ascii="Calibri" w:hAnsi="Calibri" w:cs="Calibri"/>
          <w:b/>
          <w:bCs/>
        </w:rPr>
        <w:t xml:space="preserve">Sin artefacto formal de RAID en R4. </w:t>
      </w:r>
      <w:r w:rsidRPr="00BE3E34">
        <w:rPr>
          <w:rFonts w:ascii="Calibri" w:hAnsi="Calibri" w:cs="Calibri"/>
        </w:rPr>
        <w:t xml:space="preserve">No existe </w:t>
      </w:r>
      <w:proofErr w:type="spellStart"/>
      <w:r w:rsidRPr="00BE3E34">
        <w:rPr>
          <w:rFonts w:ascii="Calibri" w:hAnsi="Calibri" w:cs="Calibri"/>
        </w:rPr>
        <w:t>template</w:t>
      </w:r>
      <w:proofErr w:type="spellEnd"/>
      <w:r w:rsidRPr="00BE3E34">
        <w:rPr>
          <w:rFonts w:ascii="Calibri" w:hAnsi="Calibri" w:cs="Calibri"/>
        </w:rPr>
        <w:t xml:space="preserve"> homologado ni repositorio único. Los riesgos se declaran de forma manual en el </w:t>
      </w:r>
      <w:proofErr w:type="spellStart"/>
      <w:r w:rsidRPr="00BE3E34">
        <w:rPr>
          <w:rFonts w:ascii="Calibri" w:hAnsi="Calibri" w:cs="Calibri"/>
        </w:rPr>
        <w:t>weekly</w:t>
      </w:r>
      <w:proofErr w:type="spellEnd"/>
      <w:r w:rsidRPr="00BE3E34">
        <w:rPr>
          <w:rFonts w:ascii="Calibri" w:hAnsi="Calibri" w:cs="Calibri"/>
        </w:rPr>
        <w:t xml:space="preserve"> sin estructura de impacto, mitigación ni </w:t>
      </w:r>
      <w:proofErr w:type="spellStart"/>
      <w:r w:rsidRPr="00BE3E34">
        <w:rPr>
          <w:rFonts w:ascii="Calibri" w:hAnsi="Calibri" w:cs="Calibri"/>
        </w:rPr>
        <w:t>owner</w:t>
      </w:r>
      <w:proofErr w:type="spellEnd"/>
      <w:r w:rsidRPr="00BE3E34">
        <w:rPr>
          <w:rFonts w:ascii="Calibri" w:hAnsi="Calibri" w:cs="Calibri"/>
        </w:rPr>
        <w:t xml:space="preserve"> formal. La consola HTML revisada en la sesión no es la fuente oficial del programa — se construyó como referencia puntual y no ha sido mantenida.</w:t>
      </w:r>
    </w:p>
    <w:p w14:paraId="232BCB40" w14:textId="77777777" w:rsidR="00D5171B" w:rsidRPr="00BE3E34" w:rsidRDefault="008B5184">
      <w:pPr>
        <w:pStyle w:val="ListParagraph"/>
        <w:numPr>
          <w:ilvl w:val="0"/>
          <w:numId w:val="1"/>
        </w:numPr>
        <w:spacing w:before="80" w:after="80"/>
        <w:rPr>
          <w:rFonts w:ascii="Calibri" w:hAnsi="Calibri" w:cs="Calibri"/>
        </w:rPr>
      </w:pPr>
      <w:r w:rsidRPr="00BE3E34">
        <w:rPr>
          <w:rFonts w:ascii="Calibri" w:hAnsi="Calibri" w:cs="Calibri"/>
          <w:b/>
          <w:bCs/>
        </w:rPr>
        <w:t xml:space="preserve">Gestión actual de riesgos reactiva y fragmentada. </w:t>
      </w:r>
      <w:r w:rsidRPr="00BE3E34">
        <w:rPr>
          <w:rFonts w:ascii="Calibri" w:hAnsi="Calibri" w:cs="Calibri"/>
        </w:rPr>
        <w:t xml:space="preserve">Los riesgos se levantan sobre la marcha en las sesiones semanales con los </w:t>
      </w:r>
      <w:proofErr w:type="spellStart"/>
      <w:r w:rsidRPr="00BE3E34">
        <w:rPr>
          <w:rFonts w:ascii="Calibri" w:hAnsi="Calibri" w:cs="Calibri"/>
        </w:rPr>
        <w:t>tracks</w:t>
      </w:r>
      <w:proofErr w:type="spellEnd"/>
      <w:r w:rsidRPr="00BE3E34">
        <w:rPr>
          <w:rFonts w:ascii="Calibri" w:hAnsi="Calibri" w:cs="Calibri"/>
        </w:rPr>
        <w:t xml:space="preserve"> (lunes, miércoles y viernes) y se consolidan el martes en una reunión interna de gestión para presentarlos en el </w:t>
      </w:r>
      <w:proofErr w:type="spellStart"/>
      <w:r w:rsidRPr="00BE3E34">
        <w:rPr>
          <w:rFonts w:ascii="Calibri" w:hAnsi="Calibri" w:cs="Calibri"/>
        </w:rPr>
        <w:t>weekly</w:t>
      </w:r>
      <w:proofErr w:type="spellEnd"/>
      <w:r w:rsidRPr="00BE3E34">
        <w:rPr>
          <w:rFonts w:ascii="Calibri" w:hAnsi="Calibri" w:cs="Calibri"/>
        </w:rPr>
        <w:t xml:space="preserve"> del miércoles. No existe una sesión dedicada de RAID ni un proceso formal de seguimiento. Cabe destacar que en R2 existía una sesión semanal de 30 minutos dedicada exclusivamente a riesgos y dependencias — se abandonó al iniciar R3 y no fue retomada.</w:t>
      </w:r>
    </w:p>
    <w:p w14:paraId="62210A2C" w14:textId="77777777" w:rsidR="00D5171B" w:rsidRPr="00BE3E34" w:rsidRDefault="008B5184">
      <w:pPr>
        <w:pStyle w:val="ListParagraph"/>
        <w:numPr>
          <w:ilvl w:val="0"/>
          <w:numId w:val="1"/>
        </w:numPr>
        <w:spacing w:before="80" w:after="80"/>
        <w:rPr>
          <w:rFonts w:ascii="Calibri" w:hAnsi="Calibri" w:cs="Calibri"/>
        </w:rPr>
      </w:pPr>
      <w:r w:rsidRPr="00BE3E34">
        <w:rPr>
          <w:rFonts w:ascii="Calibri" w:hAnsi="Calibri" w:cs="Calibri"/>
          <w:b/>
          <w:bCs/>
        </w:rPr>
        <w:t xml:space="preserve">Confusión entre riesgos, </w:t>
      </w:r>
      <w:proofErr w:type="spellStart"/>
      <w:r w:rsidRPr="00BE3E34">
        <w:rPr>
          <w:rFonts w:ascii="Calibri" w:hAnsi="Calibri" w:cs="Calibri"/>
          <w:b/>
          <w:bCs/>
        </w:rPr>
        <w:t>issues</w:t>
      </w:r>
      <w:proofErr w:type="spellEnd"/>
      <w:r w:rsidRPr="00BE3E34">
        <w:rPr>
          <w:rFonts w:ascii="Calibri" w:hAnsi="Calibri" w:cs="Calibri"/>
          <w:b/>
          <w:bCs/>
        </w:rPr>
        <w:t xml:space="preserve"> y actividades. </w:t>
      </w:r>
      <w:r w:rsidRPr="00BE3E34">
        <w:rPr>
          <w:rFonts w:ascii="Calibri" w:hAnsi="Calibri" w:cs="Calibri"/>
        </w:rPr>
        <w:t xml:space="preserve">En el log histórico de Unity se registraban actividades operativas como si fueran riesgos. También se identificaron riesgos que ya han materializado y deberían reclasificarse como </w:t>
      </w:r>
      <w:proofErr w:type="spellStart"/>
      <w:r w:rsidRPr="00BE3E34">
        <w:rPr>
          <w:rFonts w:ascii="Calibri" w:hAnsi="Calibri" w:cs="Calibri"/>
        </w:rPr>
        <w:t>issues</w:t>
      </w:r>
      <w:proofErr w:type="spellEnd"/>
      <w:r w:rsidRPr="00BE3E34">
        <w:rPr>
          <w:rFonts w:ascii="Calibri" w:hAnsi="Calibri" w:cs="Calibri"/>
        </w:rPr>
        <w:t xml:space="preserve">. El nuevo </w:t>
      </w:r>
      <w:proofErr w:type="spellStart"/>
      <w:r w:rsidRPr="00BE3E34">
        <w:rPr>
          <w:rFonts w:ascii="Calibri" w:hAnsi="Calibri" w:cs="Calibri"/>
        </w:rPr>
        <w:t>template</w:t>
      </w:r>
      <w:proofErr w:type="spellEnd"/>
      <w:r w:rsidRPr="00BE3E34">
        <w:rPr>
          <w:rFonts w:ascii="Calibri" w:hAnsi="Calibri" w:cs="Calibri"/>
        </w:rPr>
        <w:t xml:space="preserve"> debe incorporar criterios claros de clasificación para evitar esta confusión y mantener la integridad del RAID.</w:t>
      </w:r>
    </w:p>
    <w:p w14:paraId="28903578" w14:textId="77777777" w:rsidR="00D5171B" w:rsidRPr="00BE3E34" w:rsidRDefault="008B5184">
      <w:pPr>
        <w:pStyle w:val="ListParagraph"/>
        <w:numPr>
          <w:ilvl w:val="0"/>
          <w:numId w:val="1"/>
        </w:numPr>
        <w:spacing w:before="80" w:after="80"/>
        <w:rPr>
          <w:rFonts w:ascii="Calibri" w:hAnsi="Calibri" w:cs="Calibri"/>
        </w:rPr>
      </w:pPr>
      <w:r w:rsidRPr="00BE3E34">
        <w:rPr>
          <w:rFonts w:ascii="Calibri" w:hAnsi="Calibri" w:cs="Calibri"/>
          <w:b/>
          <w:bCs/>
        </w:rPr>
        <w:t xml:space="preserve">Artefacto de referencia disponible. </w:t>
      </w:r>
      <w:r w:rsidRPr="00BE3E34">
        <w:rPr>
          <w:rFonts w:ascii="Calibri" w:hAnsi="Calibri" w:cs="Calibri"/>
        </w:rPr>
        <w:t xml:space="preserve">José Jaimes Ortiz cuenta con un RAID estructurado para el </w:t>
      </w:r>
      <w:proofErr w:type="spellStart"/>
      <w:r w:rsidRPr="00BE3E34">
        <w:rPr>
          <w:rFonts w:ascii="Calibri" w:hAnsi="Calibri" w:cs="Calibri"/>
        </w:rPr>
        <w:t>track</w:t>
      </w:r>
      <w:proofErr w:type="spellEnd"/>
      <w:r w:rsidRPr="00BE3E34">
        <w:rPr>
          <w:rFonts w:ascii="Calibri" w:hAnsi="Calibri" w:cs="Calibri"/>
        </w:rPr>
        <w:t xml:space="preserve"> del proyecto autorizador R4, con campos de ID, descripción, causa origen, impacto, probabilidad, severidad, mitigación y </w:t>
      </w:r>
      <w:proofErr w:type="spellStart"/>
      <w:r w:rsidRPr="00BE3E34">
        <w:rPr>
          <w:rFonts w:ascii="Calibri" w:hAnsi="Calibri" w:cs="Calibri"/>
        </w:rPr>
        <w:t>owner</w:t>
      </w:r>
      <w:proofErr w:type="spellEnd"/>
      <w:r w:rsidRPr="00BE3E34">
        <w:rPr>
          <w:rFonts w:ascii="Calibri" w:hAnsi="Calibri" w:cs="Calibri"/>
        </w:rPr>
        <w:t xml:space="preserve">. Es la base de referencia más cercana al estándar requerido y será el insumo principal para construir el </w:t>
      </w:r>
      <w:proofErr w:type="spellStart"/>
      <w:r w:rsidRPr="00BE3E34">
        <w:rPr>
          <w:rFonts w:ascii="Calibri" w:hAnsi="Calibri" w:cs="Calibri"/>
        </w:rPr>
        <w:t>template</w:t>
      </w:r>
      <w:proofErr w:type="spellEnd"/>
      <w:r w:rsidRPr="00BE3E34">
        <w:rPr>
          <w:rFonts w:ascii="Calibri" w:hAnsi="Calibri" w:cs="Calibri"/>
        </w:rPr>
        <w:t xml:space="preserve"> consolidado de R4.</w:t>
      </w:r>
    </w:p>
    <w:p w14:paraId="3F5FFD42" w14:textId="77777777" w:rsidR="00D5171B" w:rsidRPr="00BE3E34" w:rsidRDefault="008B5184">
      <w:pPr>
        <w:pStyle w:val="ListParagraph"/>
        <w:numPr>
          <w:ilvl w:val="0"/>
          <w:numId w:val="1"/>
        </w:numPr>
        <w:spacing w:before="80" w:after="80"/>
        <w:rPr>
          <w:rFonts w:ascii="Calibri" w:hAnsi="Calibri" w:cs="Calibri"/>
        </w:rPr>
      </w:pPr>
      <w:r w:rsidRPr="00BE3E34">
        <w:rPr>
          <w:rFonts w:ascii="Calibri" w:hAnsi="Calibri" w:cs="Calibri"/>
          <w:b/>
          <w:bCs/>
        </w:rPr>
        <w:t xml:space="preserve">Propuesta: uso de IA para </w:t>
      </w:r>
      <w:proofErr w:type="spellStart"/>
      <w:r w:rsidRPr="00BE3E34">
        <w:rPr>
          <w:rFonts w:ascii="Calibri" w:hAnsi="Calibri" w:cs="Calibri"/>
          <w:b/>
          <w:bCs/>
        </w:rPr>
        <w:t>eficientar</w:t>
      </w:r>
      <w:proofErr w:type="spellEnd"/>
      <w:r w:rsidRPr="00BE3E34">
        <w:rPr>
          <w:rFonts w:ascii="Calibri" w:hAnsi="Calibri" w:cs="Calibri"/>
          <w:b/>
          <w:bCs/>
        </w:rPr>
        <w:t xml:space="preserve"> el RAID. </w:t>
      </w:r>
      <w:r w:rsidRPr="00BE3E34">
        <w:rPr>
          <w:rFonts w:ascii="Calibri" w:hAnsi="Calibri" w:cs="Calibri"/>
        </w:rPr>
        <w:t xml:space="preserve">Construir un </w:t>
      </w:r>
      <w:proofErr w:type="spellStart"/>
      <w:r w:rsidRPr="00BE3E34">
        <w:rPr>
          <w:rFonts w:ascii="Calibri" w:hAnsi="Calibri" w:cs="Calibri"/>
        </w:rPr>
        <w:t>prompt</w:t>
      </w:r>
      <w:proofErr w:type="spellEnd"/>
      <w:r w:rsidRPr="00BE3E34">
        <w:rPr>
          <w:rFonts w:ascii="Calibri" w:hAnsi="Calibri" w:cs="Calibri"/>
        </w:rPr>
        <w:t xml:space="preserve"> que estructure automáticamente los campos del RAID a partir de un insumo básico, reduciendo carga operativa y asegurando consistencia entre equipos. Se socializará una vez esté estable.</w:t>
      </w:r>
    </w:p>
    <w:p w14:paraId="60839D73" w14:textId="77777777" w:rsidR="00D5171B" w:rsidRPr="00BE3E34" w:rsidRDefault="008B5184">
      <w:pPr>
        <w:pStyle w:val="ListParagraph"/>
        <w:numPr>
          <w:ilvl w:val="0"/>
          <w:numId w:val="1"/>
        </w:numPr>
        <w:spacing w:before="80" w:after="80"/>
        <w:rPr>
          <w:rFonts w:ascii="Calibri" w:hAnsi="Calibri" w:cs="Calibri"/>
        </w:rPr>
      </w:pPr>
      <w:r w:rsidRPr="00BE3E34">
        <w:rPr>
          <w:rFonts w:ascii="Calibri" w:hAnsi="Calibri" w:cs="Calibri"/>
          <w:b/>
          <w:bCs/>
        </w:rPr>
        <w:t xml:space="preserve">Coordinación con Gobierno central de Unity. </w:t>
      </w:r>
      <w:r w:rsidRPr="00BE3E34">
        <w:rPr>
          <w:rFonts w:ascii="Calibri" w:hAnsi="Calibri" w:cs="Calibri"/>
        </w:rPr>
        <w:t xml:space="preserve">Rodrigo Kennedy confirmó que el equipo de Alonso tiene en sus entregables la homologación del </w:t>
      </w:r>
      <w:proofErr w:type="spellStart"/>
      <w:r w:rsidRPr="00BE3E34">
        <w:rPr>
          <w:rFonts w:ascii="Calibri" w:hAnsi="Calibri" w:cs="Calibri"/>
        </w:rPr>
        <w:t>template</w:t>
      </w:r>
      <w:proofErr w:type="spellEnd"/>
      <w:r w:rsidRPr="00BE3E34">
        <w:rPr>
          <w:rFonts w:ascii="Calibri" w:hAnsi="Calibri" w:cs="Calibri"/>
        </w:rPr>
        <w:t xml:space="preserve"> RAID para todo el programa Unity. El RAID de R4 debe construirse en sinergia con ese esfuerzo para evitar duplicidad. R4 operará como piloto; una vez validado el </w:t>
      </w:r>
      <w:proofErr w:type="spellStart"/>
      <w:r w:rsidRPr="00BE3E34">
        <w:rPr>
          <w:rFonts w:ascii="Calibri" w:hAnsi="Calibri" w:cs="Calibri"/>
        </w:rPr>
        <w:t>template</w:t>
      </w:r>
      <w:proofErr w:type="spellEnd"/>
      <w:r w:rsidRPr="00BE3E34">
        <w:rPr>
          <w:rFonts w:ascii="Calibri" w:hAnsi="Calibri" w:cs="Calibri"/>
        </w:rPr>
        <w:t>, se extenderá al resto del programa.</w:t>
      </w:r>
    </w:p>
    <w:p w14:paraId="343C21C4" w14:textId="77777777" w:rsidR="00D5171B" w:rsidRPr="00BE3E34" w:rsidRDefault="008B5184">
      <w:pPr>
        <w:spacing w:before="160" w:after="60"/>
        <w:rPr>
          <w:rFonts w:ascii="Calibri" w:hAnsi="Calibri" w:cs="Calibri"/>
        </w:rPr>
      </w:pPr>
      <w:r w:rsidRPr="00BE3E34">
        <w:rPr>
          <w:rFonts w:ascii="Calibri" w:hAnsi="Calibri" w:cs="Calibri"/>
          <w:b/>
          <w:bCs/>
          <w:color w:val="2E75B6"/>
        </w:rPr>
        <w:t>Riesgos activos identificados y calificados en sesión</w:t>
      </w:r>
    </w:p>
    <w:p w14:paraId="01E81FA5" w14:textId="77777777" w:rsidR="00D5171B" w:rsidRPr="00BE3E34" w:rsidRDefault="008B5184">
      <w:pPr>
        <w:pStyle w:val="ListParagraph"/>
        <w:numPr>
          <w:ilvl w:val="0"/>
          <w:numId w:val="1"/>
        </w:numPr>
        <w:spacing w:before="80" w:after="80"/>
        <w:rPr>
          <w:rFonts w:ascii="Calibri" w:hAnsi="Calibri" w:cs="Calibri"/>
        </w:rPr>
      </w:pPr>
      <w:r w:rsidRPr="00BE3E34">
        <w:rPr>
          <w:rFonts w:ascii="Calibri" w:hAnsi="Calibri" w:cs="Calibri"/>
        </w:rPr>
        <w:t xml:space="preserve">Tres riesgos declarados en el </w:t>
      </w:r>
      <w:proofErr w:type="spellStart"/>
      <w:r w:rsidRPr="00BE3E34">
        <w:rPr>
          <w:rFonts w:ascii="Calibri" w:hAnsi="Calibri" w:cs="Calibri"/>
        </w:rPr>
        <w:t>weekly</w:t>
      </w:r>
      <w:proofErr w:type="spellEnd"/>
      <w:r w:rsidRPr="00BE3E34">
        <w:rPr>
          <w:rFonts w:ascii="Calibri" w:hAnsi="Calibri" w:cs="Calibri"/>
        </w:rPr>
        <w:t xml:space="preserve"> de hoy: (1) contar con el </w:t>
      </w:r>
      <w:proofErr w:type="spellStart"/>
      <w:r w:rsidRPr="00BE3E34">
        <w:rPr>
          <w:rFonts w:ascii="Calibri" w:hAnsi="Calibri" w:cs="Calibri"/>
        </w:rPr>
        <w:t>pre-game</w:t>
      </w:r>
      <w:proofErr w:type="spellEnd"/>
      <w:r w:rsidRPr="00BE3E34">
        <w:rPr>
          <w:rFonts w:ascii="Calibri" w:hAnsi="Calibri" w:cs="Calibri"/>
        </w:rPr>
        <w:t xml:space="preserve"> en tiempo y forma de </w:t>
      </w:r>
      <w:proofErr w:type="spellStart"/>
      <w:r w:rsidRPr="00BE3E34">
        <w:rPr>
          <w:rFonts w:ascii="Calibri" w:hAnsi="Calibri" w:cs="Calibri"/>
        </w:rPr>
        <w:t>SmartVista</w:t>
      </w:r>
      <w:proofErr w:type="spellEnd"/>
      <w:r w:rsidRPr="00BE3E34">
        <w:rPr>
          <w:rFonts w:ascii="Calibri" w:hAnsi="Calibri" w:cs="Calibri"/>
        </w:rPr>
        <w:t xml:space="preserve"> y Canales — </w:t>
      </w:r>
      <w:proofErr w:type="spellStart"/>
      <w:r w:rsidRPr="00BE3E34">
        <w:rPr>
          <w:rFonts w:ascii="Calibri" w:hAnsi="Calibri" w:cs="Calibri"/>
        </w:rPr>
        <w:t>Appware</w:t>
      </w:r>
      <w:proofErr w:type="spellEnd"/>
      <w:r w:rsidRPr="00BE3E34">
        <w:rPr>
          <w:rFonts w:ascii="Calibri" w:hAnsi="Calibri" w:cs="Calibri"/>
        </w:rPr>
        <w:t xml:space="preserve"> aún no confirma capacidad de atención para R4 y los tiempos de entrega de </w:t>
      </w:r>
      <w:proofErr w:type="spellStart"/>
      <w:r w:rsidRPr="00BE3E34">
        <w:rPr>
          <w:rFonts w:ascii="Calibri" w:hAnsi="Calibri" w:cs="Calibri"/>
        </w:rPr>
        <w:t>DTMs</w:t>
      </w:r>
      <w:proofErr w:type="spellEnd"/>
      <w:r w:rsidRPr="00BE3E34">
        <w:rPr>
          <w:rFonts w:ascii="Calibri" w:hAnsi="Calibri" w:cs="Calibri"/>
        </w:rPr>
        <w:t xml:space="preserve"> están por encima de lo requerido; (2) aceptación del equipo de negocio sobre los módulos de caja de </w:t>
      </w:r>
      <w:proofErr w:type="spellStart"/>
      <w:r w:rsidRPr="00BE3E34">
        <w:rPr>
          <w:rFonts w:ascii="Calibri" w:hAnsi="Calibri" w:cs="Calibri"/>
        </w:rPr>
        <w:lastRenderedPageBreak/>
        <w:t>SmartVista</w:t>
      </w:r>
      <w:proofErr w:type="spellEnd"/>
      <w:r w:rsidRPr="00BE3E34">
        <w:rPr>
          <w:rFonts w:ascii="Calibri" w:hAnsi="Calibri" w:cs="Calibri"/>
        </w:rPr>
        <w:t xml:space="preserve"> (Campañas y Maquila Automatizada) — pendiente sesión de entendimiento y dimensionamiento de esfuerzo esta semana; y (3) confirmación de refuerzo de equipo por parte de </w:t>
      </w:r>
      <w:proofErr w:type="spellStart"/>
      <w:r w:rsidRPr="00BE3E34">
        <w:rPr>
          <w:rFonts w:ascii="Calibri" w:hAnsi="Calibri" w:cs="Calibri"/>
        </w:rPr>
        <w:t>Appware</w:t>
      </w:r>
      <w:proofErr w:type="spellEnd"/>
      <w:r w:rsidRPr="00BE3E34">
        <w:rPr>
          <w:rFonts w:ascii="Calibri" w:hAnsi="Calibri" w:cs="Calibri"/>
        </w:rPr>
        <w:t xml:space="preserve"> para atención al R4. Adicionalmente, se revisaron do</w:t>
      </w:r>
      <w:r w:rsidRPr="00BE3E34">
        <w:rPr>
          <w:rFonts w:ascii="Calibri" w:hAnsi="Calibri" w:cs="Calibri"/>
        </w:rPr>
        <w:t xml:space="preserve">s riesgos del </w:t>
      </w:r>
      <w:proofErr w:type="spellStart"/>
      <w:r w:rsidRPr="00BE3E34">
        <w:rPr>
          <w:rFonts w:ascii="Calibri" w:hAnsi="Calibri" w:cs="Calibri"/>
        </w:rPr>
        <w:t>due</w:t>
      </w:r>
      <w:proofErr w:type="spellEnd"/>
      <w:r w:rsidRPr="00BE3E34">
        <w:rPr>
          <w:rFonts w:ascii="Calibri" w:hAnsi="Calibri" w:cs="Calibri"/>
        </w:rPr>
        <w:t xml:space="preserve"> </w:t>
      </w:r>
      <w:proofErr w:type="spellStart"/>
      <w:r w:rsidRPr="00BE3E34">
        <w:rPr>
          <w:rFonts w:ascii="Calibri" w:hAnsi="Calibri" w:cs="Calibri"/>
        </w:rPr>
        <w:t>diligence</w:t>
      </w:r>
      <w:proofErr w:type="spellEnd"/>
      <w:r w:rsidRPr="00BE3E34">
        <w:rPr>
          <w:rFonts w:ascii="Calibri" w:hAnsi="Calibri" w:cs="Calibri"/>
        </w:rPr>
        <w:t xml:space="preserve">: latencia en Apolo con mejoras </w:t>
      </w:r>
      <w:proofErr w:type="gramStart"/>
      <w:r w:rsidRPr="00BE3E34">
        <w:rPr>
          <w:rFonts w:ascii="Calibri" w:hAnsi="Calibri" w:cs="Calibri"/>
        </w:rPr>
        <w:t>realizadas</w:t>
      </w:r>
      <w:proofErr w:type="gramEnd"/>
      <w:r w:rsidRPr="00BE3E34">
        <w:rPr>
          <w:rFonts w:ascii="Calibri" w:hAnsi="Calibri" w:cs="Calibri"/>
        </w:rPr>
        <w:t xml:space="preserve"> pero sin confirmar en producción, y plan de trabajo de Cobranza con estatus pendiente de validar con </w:t>
      </w:r>
      <w:proofErr w:type="spellStart"/>
      <w:r w:rsidRPr="00BE3E34">
        <w:rPr>
          <w:rFonts w:ascii="Calibri" w:hAnsi="Calibri" w:cs="Calibri"/>
        </w:rPr>
        <w:t>Marksey</w:t>
      </w:r>
      <w:proofErr w:type="spellEnd"/>
      <w:r w:rsidRPr="00BE3E34">
        <w:rPr>
          <w:rFonts w:ascii="Calibri" w:hAnsi="Calibri" w:cs="Calibri"/>
        </w:rPr>
        <w:t xml:space="preserve"> Sanvicente.</w:t>
      </w:r>
    </w:p>
    <w:p w14:paraId="41129C56" w14:textId="77777777" w:rsidR="00D5171B" w:rsidRPr="00BE3E34" w:rsidRDefault="008B5184">
      <w:pPr>
        <w:spacing w:before="80" w:after="60"/>
        <w:ind w:left="360"/>
        <w:rPr>
          <w:rFonts w:ascii="Calibri" w:hAnsi="Calibri" w:cs="Calibri"/>
        </w:rPr>
      </w:pPr>
      <w:r w:rsidRPr="00BE3E34">
        <w:rPr>
          <w:rFonts w:ascii="Calibri" w:hAnsi="Calibri" w:cs="Calibri"/>
          <w:i/>
          <w:iCs/>
        </w:rPr>
        <w:t xml:space="preserve">A </w:t>
      </w:r>
      <w:proofErr w:type="gramStart"/>
      <w:r w:rsidRPr="00BE3E34">
        <w:rPr>
          <w:rFonts w:ascii="Calibri" w:hAnsi="Calibri" w:cs="Calibri"/>
          <w:i/>
          <w:iCs/>
        </w:rPr>
        <w:t>continuación</w:t>
      </w:r>
      <w:proofErr w:type="gramEnd"/>
      <w:r w:rsidRPr="00BE3E34">
        <w:rPr>
          <w:rFonts w:ascii="Calibri" w:hAnsi="Calibri" w:cs="Calibri"/>
          <w:i/>
          <w:iCs/>
        </w:rPr>
        <w:t xml:space="preserve"> el detalle de cada riesgo:</w:t>
      </w:r>
    </w:p>
    <w:p w14:paraId="02046D35" w14:textId="77777777" w:rsidR="00D5171B" w:rsidRPr="00BE3E34" w:rsidRDefault="008B5184">
      <w:pPr>
        <w:spacing w:before="60" w:after="60"/>
        <w:ind w:left="360"/>
        <w:rPr>
          <w:rFonts w:ascii="Calibri" w:hAnsi="Calibri" w:cs="Calibri"/>
        </w:rPr>
      </w:pPr>
      <w:r w:rsidRPr="00BE3E34">
        <w:rPr>
          <w:rFonts w:ascii="Calibri" w:hAnsi="Calibri" w:cs="Calibri"/>
          <w:b/>
          <w:bCs/>
        </w:rPr>
        <w:t xml:space="preserve">1. </w:t>
      </w:r>
      <w:proofErr w:type="spellStart"/>
      <w:r w:rsidRPr="00BE3E34">
        <w:rPr>
          <w:rFonts w:ascii="Calibri" w:hAnsi="Calibri" w:cs="Calibri"/>
          <w:b/>
          <w:bCs/>
        </w:rPr>
        <w:t>Pre-game</w:t>
      </w:r>
      <w:proofErr w:type="spellEnd"/>
      <w:r w:rsidRPr="00BE3E34">
        <w:rPr>
          <w:rFonts w:ascii="Calibri" w:hAnsi="Calibri" w:cs="Calibri"/>
          <w:b/>
          <w:bCs/>
        </w:rPr>
        <w:t xml:space="preserve"> </w:t>
      </w:r>
      <w:proofErr w:type="spellStart"/>
      <w:r w:rsidRPr="00BE3E34">
        <w:rPr>
          <w:rFonts w:ascii="Calibri" w:hAnsi="Calibri" w:cs="Calibri"/>
          <w:b/>
          <w:bCs/>
        </w:rPr>
        <w:t>SmartVista</w:t>
      </w:r>
      <w:proofErr w:type="spellEnd"/>
      <w:r w:rsidRPr="00BE3E34">
        <w:rPr>
          <w:rFonts w:ascii="Calibri" w:hAnsi="Calibri" w:cs="Calibri"/>
          <w:b/>
          <w:bCs/>
        </w:rPr>
        <w:t xml:space="preserve"> y Canales — ACTIVO / ALTO: </w:t>
      </w:r>
      <w:r w:rsidRPr="00BE3E34">
        <w:rPr>
          <w:rFonts w:ascii="Calibri" w:hAnsi="Calibri" w:cs="Calibri"/>
        </w:rPr>
        <w:t xml:space="preserve">El equipo de </w:t>
      </w:r>
      <w:proofErr w:type="spellStart"/>
      <w:r w:rsidRPr="00BE3E34">
        <w:rPr>
          <w:rFonts w:ascii="Calibri" w:hAnsi="Calibri" w:cs="Calibri"/>
        </w:rPr>
        <w:t>Appware</w:t>
      </w:r>
      <w:proofErr w:type="spellEnd"/>
      <w:r w:rsidRPr="00BE3E34">
        <w:rPr>
          <w:rFonts w:ascii="Calibri" w:hAnsi="Calibri" w:cs="Calibri"/>
        </w:rPr>
        <w:t xml:space="preserve"> no dimensionó correctamente el volumen de trabajo del R4. Están entregando aproximadamente 2 </w:t>
      </w:r>
      <w:proofErr w:type="spellStart"/>
      <w:r w:rsidRPr="00BE3E34">
        <w:rPr>
          <w:rFonts w:ascii="Calibri" w:hAnsi="Calibri" w:cs="Calibri"/>
        </w:rPr>
        <w:t>DTMs</w:t>
      </w:r>
      <w:proofErr w:type="spellEnd"/>
      <w:r w:rsidRPr="00BE3E34">
        <w:rPr>
          <w:rFonts w:ascii="Calibri" w:hAnsi="Calibri" w:cs="Calibri"/>
        </w:rPr>
        <w:t xml:space="preserve"> por semana, ritmo insuficiente para cumplir el plan. Las mismas personas atienden simultáneamente Apolo y </w:t>
      </w:r>
      <w:proofErr w:type="spellStart"/>
      <w:r w:rsidRPr="00BE3E34">
        <w:rPr>
          <w:rFonts w:ascii="Calibri" w:hAnsi="Calibri" w:cs="Calibri"/>
        </w:rPr>
        <w:t>SmartVista</w:t>
      </w:r>
      <w:proofErr w:type="spellEnd"/>
      <w:r w:rsidRPr="00BE3E34">
        <w:rPr>
          <w:rFonts w:ascii="Calibri" w:hAnsi="Calibri" w:cs="Calibri"/>
        </w:rPr>
        <w:t xml:space="preserve">, comprometiendo la capacidad global. Se solicitó refuerzo de equipo. Riesgo encadenado: si </w:t>
      </w:r>
      <w:proofErr w:type="spellStart"/>
      <w:r w:rsidRPr="00BE3E34">
        <w:rPr>
          <w:rFonts w:ascii="Calibri" w:hAnsi="Calibri" w:cs="Calibri"/>
        </w:rPr>
        <w:t>Appware</w:t>
      </w:r>
      <w:proofErr w:type="spellEnd"/>
      <w:r w:rsidRPr="00BE3E34">
        <w:rPr>
          <w:rFonts w:ascii="Calibri" w:hAnsi="Calibri" w:cs="Calibri"/>
        </w:rPr>
        <w:t xml:space="preserve"> acelera la entrega de </w:t>
      </w:r>
      <w:proofErr w:type="spellStart"/>
      <w:r w:rsidRPr="00BE3E34">
        <w:rPr>
          <w:rFonts w:ascii="Calibri" w:hAnsi="Calibri" w:cs="Calibri"/>
        </w:rPr>
        <w:t>DTMs</w:t>
      </w:r>
      <w:proofErr w:type="spellEnd"/>
      <w:r w:rsidRPr="00BE3E34">
        <w:rPr>
          <w:rFonts w:ascii="Calibri" w:hAnsi="Calibri" w:cs="Calibri"/>
        </w:rPr>
        <w:t>, App Digital necesitará proporcionalmente más capacidad para absorberlos — ambos lados deben escalar al</w:t>
      </w:r>
      <w:r w:rsidRPr="00BE3E34">
        <w:rPr>
          <w:rFonts w:ascii="Calibri" w:hAnsi="Calibri" w:cs="Calibri"/>
        </w:rPr>
        <w:t xml:space="preserve"> mismo ritmo.</w:t>
      </w:r>
    </w:p>
    <w:p w14:paraId="7EDE4C30" w14:textId="77777777" w:rsidR="00D5171B" w:rsidRPr="00BE3E34" w:rsidRDefault="008B5184">
      <w:pPr>
        <w:spacing w:before="60" w:after="60"/>
        <w:ind w:left="360"/>
        <w:rPr>
          <w:rFonts w:ascii="Calibri" w:hAnsi="Calibri" w:cs="Calibri"/>
        </w:rPr>
      </w:pPr>
      <w:r w:rsidRPr="00BE3E34">
        <w:rPr>
          <w:rFonts w:ascii="Calibri" w:hAnsi="Calibri" w:cs="Calibri"/>
          <w:b/>
          <w:bCs/>
        </w:rPr>
        <w:t xml:space="preserve">2. Módulos </w:t>
      </w:r>
      <w:proofErr w:type="spellStart"/>
      <w:r w:rsidRPr="00BE3E34">
        <w:rPr>
          <w:rFonts w:ascii="Calibri" w:hAnsi="Calibri" w:cs="Calibri"/>
          <w:b/>
          <w:bCs/>
        </w:rPr>
        <w:t>SmartVista</w:t>
      </w:r>
      <w:proofErr w:type="spellEnd"/>
      <w:r w:rsidRPr="00BE3E34">
        <w:rPr>
          <w:rFonts w:ascii="Calibri" w:hAnsi="Calibri" w:cs="Calibri"/>
          <w:b/>
          <w:bCs/>
        </w:rPr>
        <w:t xml:space="preserve"> (Maquila Automatizada y Campañas) — ACTIVO / ALTO: </w:t>
      </w:r>
      <w:r w:rsidRPr="00BE3E34">
        <w:rPr>
          <w:rFonts w:ascii="Calibri" w:hAnsi="Calibri" w:cs="Calibri"/>
        </w:rPr>
        <w:t xml:space="preserve">En las mesas de entendimiento surgieron dos módulos de caja de </w:t>
      </w:r>
      <w:proofErr w:type="spellStart"/>
      <w:r w:rsidRPr="00BE3E34">
        <w:rPr>
          <w:rFonts w:ascii="Calibri" w:hAnsi="Calibri" w:cs="Calibri"/>
        </w:rPr>
        <w:t>SmartVista</w:t>
      </w:r>
      <w:proofErr w:type="spellEnd"/>
      <w:r w:rsidRPr="00BE3E34">
        <w:rPr>
          <w:rFonts w:ascii="Calibri" w:hAnsi="Calibri" w:cs="Calibri"/>
        </w:rPr>
        <w:t xml:space="preserve"> no considerados en el plan original: módulo de inventario de tarjetas (para maquila automatizada) y módulo de campañas de meses con/sin intereses. Se está evaluando si estos módulos estándar son adaptables a los requerimientos de negocio, evitando así desarrollos a medida. Pendiente demo con BPC esta semana para dimensionar costo y construir plan de trabajo específico.</w:t>
      </w:r>
    </w:p>
    <w:p w14:paraId="311DC7A6" w14:textId="77777777" w:rsidR="00D5171B" w:rsidRPr="00BE3E34" w:rsidRDefault="008B5184">
      <w:pPr>
        <w:spacing w:before="60" w:after="60"/>
        <w:ind w:left="360"/>
        <w:rPr>
          <w:rFonts w:ascii="Calibri" w:hAnsi="Calibri" w:cs="Calibri"/>
        </w:rPr>
      </w:pPr>
      <w:r w:rsidRPr="00BE3E34">
        <w:rPr>
          <w:rFonts w:ascii="Calibri" w:hAnsi="Calibri" w:cs="Calibri"/>
          <w:b/>
          <w:bCs/>
        </w:rPr>
        <w:t xml:space="preserve">3. Confirmación de refuerzo de equipo </w:t>
      </w:r>
      <w:proofErr w:type="spellStart"/>
      <w:r w:rsidRPr="00BE3E34">
        <w:rPr>
          <w:rFonts w:ascii="Calibri" w:hAnsi="Calibri" w:cs="Calibri"/>
          <w:b/>
          <w:bCs/>
        </w:rPr>
        <w:t>Appware</w:t>
      </w:r>
      <w:proofErr w:type="spellEnd"/>
      <w:r w:rsidRPr="00BE3E34">
        <w:rPr>
          <w:rFonts w:ascii="Calibri" w:hAnsi="Calibri" w:cs="Calibri"/>
          <w:b/>
          <w:bCs/>
        </w:rPr>
        <w:t xml:space="preserve"> — ACTIVO / ALTO: </w:t>
      </w:r>
      <w:proofErr w:type="spellStart"/>
      <w:r w:rsidRPr="00BE3E34">
        <w:rPr>
          <w:rFonts w:ascii="Calibri" w:hAnsi="Calibri" w:cs="Calibri"/>
        </w:rPr>
        <w:t>Appware</w:t>
      </w:r>
      <w:proofErr w:type="spellEnd"/>
      <w:r w:rsidRPr="00BE3E34">
        <w:rPr>
          <w:rFonts w:ascii="Calibri" w:hAnsi="Calibri" w:cs="Calibri"/>
        </w:rPr>
        <w:t xml:space="preserve"> reconoció en sesión que el alcance del R4 es mayor al dimensionado originalmente y manifestó la intención de reforzar el equipo. Sin embargo, la confirmación formal de los perfiles adicionales y sus fechas de incorporación está pendiente. Sin este refuerzo, el riesgo de retraso en la entrega de </w:t>
      </w:r>
      <w:proofErr w:type="spellStart"/>
      <w:r w:rsidRPr="00BE3E34">
        <w:rPr>
          <w:rFonts w:ascii="Calibri" w:hAnsi="Calibri" w:cs="Calibri"/>
        </w:rPr>
        <w:t>DTMs</w:t>
      </w:r>
      <w:proofErr w:type="spellEnd"/>
      <w:r w:rsidRPr="00BE3E34">
        <w:rPr>
          <w:rFonts w:ascii="Calibri" w:hAnsi="Calibri" w:cs="Calibri"/>
        </w:rPr>
        <w:t xml:space="preserve"> se mantiene activo.</w:t>
      </w:r>
    </w:p>
    <w:p w14:paraId="5E80FF99" w14:textId="77777777" w:rsidR="00D5171B" w:rsidRPr="00BE3E34" w:rsidRDefault="008B5184">
      <w:pPr>
        <w:spacing w:before="60" w:after="60"/>
        <w:ind w:left="360"/>
        <w:rPr>
          <w:rFonts w:ascii="Calibri" w:hAnsi="Calibri" w:cs="Calibri"/>
        </w:rPr>
      </w:pPr>
      <w:r w:rsidRPr="00BE3E34">
        <w:rPr>
          <w:rFonts w:ascii="Calibri" w:hAnsi="Calibri" w:cs="Calibri"/>
          <w:b/>
          <w:bCs/>
        </w:rPr>
        <w:t xml:space="preserve">4. Latencia en Apolo — ACTIVO / pendiente de confirmar: </w:t>
      </w:r>
      <w:r w:rsidRPr="00BE3E34">
        <w:rPr>
          <w:rFonts w:ascii="Calibri" w:hAnsi="Calibri" w:cs="Calibri"/>
        </w:rPr>
        <w:t xml:space="preserve">Identificado en el </w:t>
      </w:r>
      <w:proofErr w:type="spellStart"/>
      <w:r w:rsidRPr="00BE3E34">
        <w:rPr>
          <w:rFonts w:ascii="Calibri" w:hAnsi="Calibri" w:cs="Calibri"/>
        </w:rPr>
        <w:t>due</w:t>
      </w:r>
      <w:proofErr w:type="spellEnd"/>
      <w:r w:rsidRPr="00BE3E34">
        <w:rPr>
          <w:rFonts w:ascii="Calibri" w:hAnsi="Calibri" w:cs="Calibri"/>
        </w:rPr>
        <w:t xml:space="preserve"> </w:t>
      </w:r>
      <w:proofErr w:type="spellStart"/>
      <w:r w:rsidRPr="00BE3E34">
        <w:rPr>
          <w:rFonts w:ascii="Calibri" w:hAnsi="Calibri" w:cs="Calibri"/>
        </w:rPr>
        <w:t>diligence</w:t>
      </w:r>
      <w:proofErr w:type="spellEnd"/>
      <w:r w:rsidRPr="00BE3E34">
        <w:rPr>
          <w:rFonts w:ascii="Calibri" w:hAnsi="Calibri" w:cs="Calibri"/>
        </w:rPr>
        <w:t xml:space="preserve"> de Accenture: errores 500 en el flujo de </w:t>
      </w:r>
      <w:proofErr w:type="spellStart"/>
      <w:r w:rsidRPr="00BE3E34">
        <w:rPr>
          <w:rFonts w:ascii="Calibri" w:hAnsi="Calibri" w:cs="Calibri"/>
        </w:rPr>
        <w:t>onboarding</w:t>
      </w:r>
      <w:proofErr w:type="spellEnd"/>
      <w:r w:rsidRPr="00BE3E34">
        <w:rPr>
          <w:rFonts w:ascii="Calibri" w:hAnsi="Calibri" w:cs="Calibri"/>
        </w:rPr>
        <w:t xml:space="preserve"> y tiempos de respuesta de hasta 9 segundos en producción (30s en QA), causados por </w:t>
      </w:r>
      <w:proofErr w:type="spellStart"/>
      <w:r w:rsidRPr="00BE3E34">
        <w:rPr>
          <w:rFonts w:ascii="Calibri" w:hAnsi="Calibri" w:cs="Calibri"/>
        </w:rPr>
        <w:t>timeouts</w:t>
      </w:r>
      <w:proofErr w:type="spellEnd"/>
      <w:r w:rsidRPr="00BE3E34">
        <w:rPr>
          <w:rFonts w:ascii="Calibri" w:hAnsi="Calibri" w:cs="Calibri"/>
        </w:rPr>
        <w:t xml:space="preserve"> mal configurados, ruteos APG-VPN-nube ineficientes y múltiples invocaciones por API. El equipo de </w:t>
      </w:r>
      <w:proofErr w:type="spellStart"/>
      <w:r w:rsidRPr="00BE3E34">
        <w:rPr>
          <w:rFonts w:ascii="Calibri" w:hAnsi="Calibri" w:cs="Calibri"/>
        </w:rPr>
        <w:t>Apificación</w:t>
      </w:r>
      <w:proofErr w:type="spellEnd"/>
      <w:r w:rsidRPr="00BE3E34">
        <w:rPr>
          <w:rFonts w:ascii="Calibri" w:hAnsi="Calibri" w:cs="Calibri"/>
        </w:rPr>
        <w:t xml:space="preserve"> realizó mejoras de performance, pero no se ha confirmado si fueron desplegadas en producción. El riesgo permanece activo hasta validación.</w:t>
      </w:r>
    </w:p>
    <w:p w14:paraId="15DA77B0" w14:textId="77777777" w:rsidR="00D5171B" w:rsidRPr="00BE3E34" w:rsidRDefault="008B5184">
      <w:pPr>
        <w:spacing w:before="60" w:after="60"/>
        <w:ind w:left="360"/>
        <w:rPr>
          <w:rFonts w:ascii="Calibri" w:hAnsi="Calibri" w:cs="Calibri"/>
        </w:rPr>
      </w:pPr>
      <w:r w:rsidRPr="00BE3E34">
        <w:rPr>
          <w:rFonts w:ascii="Calibri" w:hAnsi="Calibri" w:cs="Calibri"/>
          <w:b/>
          <w:bCs/>
        </w:rPr>
        <w:t xml:space="preserve">5. Cobranza — plan de trabajo formalizado: </w:t>
      </w:r>
      <w:r w:rsidRPr="00BE3E34">
        <w:rPr>
          <w:rFonts w:ascii="Calibri" w:hAnsi="Calibri" w:cs="Calibri"/>
        </w:rPr>
        <w:t xml:space="preserve">El </w:t>
      </w:r>
      <w:proofErr w:type="spellStart"/>
      <w:r w:rsidRPr="00BE3E34">
        <w:rPr>
          <w:rFonts w:ascii="Calibri" w:hAnsi="Calibri" w:cs="Calibri"/>
        </w:rPr>
        <w:t>track</w:t>
      </w:r>
      <w:proofErr w:type="spellEnd"/>
      <w:r w:rsidRPr="00BE3E34">
        <w:rPr>
          <w:rFonts w:ascii="Calibri" w:hAnsi="Calibri" w:cs="Calibri"/>
        </w:rPr>
        <w:t xml:space="preserve"> de Cobranza no ha entregado su plan de trabajo detallado para integración en el plan maestro de R4. Su participación en R4 es principalmente a nivel de integraciones con canales. Estatus desconocido — pendiente validar con </w:t>
      </w:r>
      <w:proofErr w:type="spellStart"/>
      <w:r w:rsidRPr="00BE3E34">
        <w:rPr>
          <w:rFonts w:ascii="Calibri" w:hAnsi="Calibri" w:cs="Calibri"/>
        </w:rPr>
        <w:t>Marksey</w:t>
      </w:r>
      <w:proofErr w:type="spellEnd"/>
      <w:r w:rsidRPr="00BE3E34">
        <w:rPr>
          <w:rFonts w:ascii="Calibri" w:hAnsi="Calibri" w:cs="Calibri"/>
        </w:rPr>
        <w:t xml:space="preserve"> Sanvicente.</w:t>
      </w:r>
    </w:p>
    <w:p w14:paraId="792E4C03" w14:textId="77777777" w:rsidR="00D5171B" w:rsidRPr="00BE3E34" w:rsidRDefault="00D5171B">
      <w:pPr>
        <w:spacing w:before="200"/>
        <w:rPr>
          <w:rFonts w:ascii="Calibri" w:hAnsi="Calibri" w:cs="Calibri"/>
        </w:rPr>
      </w:pPr>
    </w:p>
    <w:p w14:paraId="00270E53" w14:textId="77777777" w:rsidR="00D5171B" w:rsidRPr="00BE3E34" w:rsidRDefault="008B5184">
      <w:pPr>
        <w:shd w:val="clear" w:color="1F3864" w:fill="1F3864"/>
        <w:spacing w:before="200" w:after="100"/>
        <w:ind w:left="100"/>
        <w:rPr>
          <w:rFonts w:ascii="Calibri" w:hAnsi="Calibri" w:cs="Calibri"/>
        </w:rPr>
      </w:pPr>
      <w:r w:rsidRPr="00BE3E34">
        <w:rPr>
          <w:rFonts w:ascii="Calibri" w:hAnsi="Calibri" w:cs="Calibri"/>
          <w:b/>
          <w:bCs/>
          <w:color w:val="FFFFFF"/>
          <w:sz w:val="22"/>
          <w:szCs w:val="22"/>
        </w:rPr>
        <w:t>3. Acciones</w:t>
      </w:r>
    </w:p>
    <w:p w14:paraId="716E2555" w14:textId="77777777" w:rsidR="00BE3E34" w:rsidRDefault="00BE3E34" w:rsidP="00BE3E34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BE3E34">
        <w:rPr>
          <w:rFonts w:ascii="Calibri" w:hAnsi="Calibri" w:cs="Calibri"/>
          <w:b/>
          <w:bCs/>
        </w:rPr>
        <w:t>José Jaimes Ortiz:</w:t>
      </w:r>
      <w:r w:rsidRPr="00BE3E34">
        <w:rPr>
          <w:rFonts w:ascii="Calibri" w:hAnsi="Calibri" w:cs="Calibri"/>
        </w:rPr>
        <w:t xml:space="preserve"> Compartir el artefacto de RAID del proyecto autorizador con el equipo Accenture como insumo base. </w:t>
      </w:r>
    </w:p>
    <w:p w14:paraId="022345C1" w14:textId="77777777" w:rsidR="00BE3E34" w:rsidRDefault="00BE3E34" w:rsidP="00BE3E34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BE3E34">
        <w:rPr>
          <w:rFonts w:ascii="Calibri" w:hAnsi="Calibri" w:cs="Calibri"/>
          <w:b/>
          <w:bCs/>
        </w:rPr>
        <w:t>Pablo Lorenzo / Ana Cervantes:</w:t>
      </w:r>
      <w:r w:rsidRPr="00BE3E34">
        <w:rPr>
          <w:rFonts w:ascii="Calibri" w:hAnsi="Calibri" w:cs="Calibri"/>
        </w:rPr>
        <w:t xml:space="preserve"> Construir </w:t>
      </w:r>
      <w:proofErr w:type="spellStart"/>
      <w:r w:rsidRPr="00BE3E34">
        <w:rPr>
          <w:rFonts w:ascii="Calibri" w:hAnsi="Calibri" w:cs="Calibri"/>
        </w:rPr>
        <w:t>template</w:t>
      </w:r>
      <w:proofErr w:type="spellEnd"/>
      <w:r w:rsidRPr="00BE3E34">
        <w:rPr>
          <w:rFonts w:ascii="Calibri" w:hAnsi="Calibri" w:cs="Calibri"/>
        </w:rPr>
        <w:t xml:space="preserve"> RAID consolidado con los campos requeridos y los riesgos preliminarmente identificados para validación posterior con Fernanda Barbosa y José Jaimes. </w:t>
      </w:r>
    </w:p>
    <w:p w14:paraId="6449292A" w14:textId="77777777" w:rsidR="00BE3E34" w:rsidRDefault="00BE3E34" w:rsidP="00BE3E34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BE3E34">
        <w:rPr>
          <w:rFonts w:ascii="Calibri" w:hAnsi="Calibri" w:cs="Calibri"/>
          <w:b/>
          <w:bCs/>
        </w:rPr>
        <w:t>Pablo Lorenzo / Ana Cervantes:</w:t>
      </w:r>
      <w:r w:rsidRPr="00BE3E34">
        <w:rPr>
          <w:rFonts w:ascii="Calibri" w:hAnsi="Calibri" w:cs="Calibri"/>
        </w:rPr>
        <w:t xml:space="preserve"> Confirmar con el equipo de </w:t>
      </w:r>
      <w:proofErr w:type="spellStart"/>
      <w:r w:rsidRPr="00BE3E34">
        <w:rPr>
          <w:rFonts w:ascii="Calibri" w:hAnsi="Calibri" w:cs="Calibri"/>
        </w:rPr>
        <w:t>Apificación</w:t>
      </w:r>
      <w:proofErr w:type="spellEnd"/>
      <w:r w:rsidRPr="00BE3E34">
        <w:rPr>
          <w:rFonts w:ascii="Calibri" w:hAnsi="Calibri" w:cs="Calibri"/>
        </w:rPr>
        <w:t xml:space="preserve"> si las mejoras de performance de Apolo fueron llevadas a producción y actualizar el estatus del riesgo de latencia. </w:t>
      </w:r>
    </w:p>
    <w:p w14:paraId="01E8DEF8" w14:textId="62832A20" w:rsidR="008B5184" w:rsidRPr="00BE3E34" w:rsidRDefault="00BE3E34" w:rsidP="00BE3E34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Ana Cervante</w:t>
      </w:r>
      <w:r w:rsidRPr="00BE3E34">
        <w:rPr>
          <w:rFonts w:ascii="Calibri" w:hAnsi="Calibri" w:cs="Calibri"/>
          <w:b/>
          <w:bCs/>
        </w:rPr>
        <w:t>:</w:t>
      </w:r>
      <w:r w:rsidRPr="00BE3E34">
        <w:rPr>
          <w:rFonts w:ascii="Calibri" w:hAnsi="Calibri" w:cs="Calibri"/>
        </w:rPr>
        <w:t xml:space="preserve"> Alinear la estructura del </w:t>
      </w:r>
      <w:proofErr w:type="spellStart"/>
      <w:r w:rsidRPr="00BE3E34">
        <w:rPr>
          <w:rFonts w:ascii="Calibri" w:hAnsi="Calibri" w:cs="Calibri"/>
        </w:rPr>
        <w:t>template</w:t>
      </w:r>
      <w:proofErr w:type="spellEnd"/>
      <w:r w:rsidRPr="00BE3E34">
        <w:rPr>
          <w:rFonts w:ascii="Calibri" w:hAnsi="Calibri" w:cs="Calibri"/>
        </w:rPr>
        <w:t xml:space="preserve"> RAID con Gobierno central (Alonso / Rodrigo Kennedy) para asegurar un frente único en todo el programa. </w:t>
      </w:r>
    </w:p>
    <w:sectPr w:rsidR="008B5184" w:rsidRPr="00BE3E34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093BBC"/>
    <w:multiLevelType w:val="hybridMultilevel"/>
    <w:tmpl w:val="CBF6554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62A5168"/>
    <w:multiLevelType w:val="hybridMultilevel"/>
    <w:tmpl w:val="B5306316"/>
    <w:lvl w:ilvl="0" w:tplc="A454C2E8">
      <w:start w:val="1"/>
      <w:numFmt w:val="bullet"/>
      <w:lvlText w:val="●"/>
      <w:lvlJc w:val="left"/>
      <w:pPr>
        <w:ind w:left="720" w:hanging="360"/>
      </w:pPr>
    </w:lvl>
    <w:lvl w:ilvl="1" w:tplc="F08EFFF4">
      <w:start w:val="1"/>
      <w:numFmt w:val="bullet"/>
      <w:lvlText w:val="○"/>
      <w:lvlJc w:val="left"/>
      <w:pPr>
        <w:ind w:left="1440" w:hanging="360"/>
      </w:pPr>
    </w:lvl>
    <w:lvl w:ilvl="2" w:tplc="D67E30DC">
      <w:start w:val="1"/>
      <w:numFmt w:val="bullet"/>
      <w:lvlText w:val="■"/>
      <w:lvlJc w:val="left"/>
      <w:pPr>
        <w:ind w:left="2160" w:hanging="360"/>
      </w:pPr>
    </w:lvl>
    <w:lvl w:ilvl="3" w:tplc="E7C8A0F6">
      <w:start w:val="1"/>
      <w:numFmt w:val="bullet"/>
      <w:lvlText w:val="●"/>
      <w:lvlJc w:val="left"/>
      <w:pPr>
        <w:ind w:left="2880" w:hanging="360"/>
      </w:pPr>
    </w:lvl>
    <w:lvl w:ilvl="4" w:tplc="6922CFF0">
      <w:start w:val="1"/>
      <w:numFmt w:val="bullet"/>
      <w:lvlText w:val="○"/>
      <w:lvlJc w:val="left"/>
      <w:pPr>
        <w:ind w:left="3600" w:hanging="360"/>
      </w:pPr>
    </w:lvl>
    <w:lvl w:ilvl="5" w:tplc="E070AD3A">
      <w:start w:val="1"/>
      <w:numFmt w:val="bullet"/>
      <w:lvlText w:val="■"/>
      <w:lvlJc w:val="left"/>
      <w:pPr>
        <w:ind w:left="4320" w:hanging="360"/>
      </w:pPr>
    </w:lvl>
    <w:lvl w:ilvl="6" w:tplc="1458B1D8">
      <w:start w:val="1"/>
      <w:numFmt w:val="bullet"/>
      <w:lvlText w:val="●"/>
      <w:lvlJc w:val="left"/>
      <w:pPr>
        <w:ind w:left="5040" w:hanging="360"/>
      </w:pPr>
    </w:lvl>
    <w:lvl w:ilvl="7" w:tplc="333A9742">
      <w:start w:val="1"/>
      <w:numFmt w:val="bullet"/>
      <w:lvlText w:val="●"/>
      <w:lvlJc w:val="left"/>
      <w:pPr>
        <w:ind w:left="5760" w:hanging="360"/>
      </w:pPr>
    </w:lvl>
    <w:lvl w:ilvl="8" w:tplc="352C5E9C">
      <w:start w:val="1"/>
      <w:numFmt w:val="bullet"/>
      <w:lvlText w:val="●"/>
      <w:lvlJc w:val="left"/>
      <w:pPr>
        <w:ind w:left="6480" w:hanging="360"/>
      </w:pPr>
    </w:lvl>
  </w:abstractNum>
  <w:num w:numId="1" w16cid:durableId="1822966598">
    <w:abstractNumId w:val="1"/>
    <w:lvlOverride w:ilvl="0">
      <w:startOverride w:val="1"/>
    </w:lvlOverride>
  </w:num>
  <w:num w:numId="2" w16cid:durableId="18435491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171B"/>
    <w:rsid w:val="00327DF8"/>
    <w:rsid w:val="008B5184"/>
    <w:rsid w:val="00BE3E34"/>
    <w:rsid w:val="00D517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387B2C"/>
  <w15:docId w15:val="{E96BAB84-FC1F-45F0-AEEC-767015DA99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E19C14E6CE42D4B977263D409F6C8DA" ma:contentTypeVersion="3" ma:contentTypeDescription="Crear nuevo documento." ma:contentTypeScope="" ma:versionID="2f4c844843fc0eaeefe441df60b3155f">
  <xsd:schema xmlns:xsd="http://www.w3.org/2001/XMLSchema" xmlns:xs="http://www.w3.org/2001/XMLSchema" xmlns:p="http://schemas.microsoft.com/office/2006/metadata/properties" xmlns:ns2="2e63f7ca-11da-434c-beda-f4aca14d09b4" targetNamespace="http://schemas.microsoft.com/office/2006/metadata/properties" ma:root="true" ma:fieldsID="060792bb7d35dfa6360dd3fbf1c23d8f" ns2:_="">
    <xsd:import namespace="2e63f7ca-11da-434c-beda-f4aca14d09b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e63f7ca-11da-434c-beda-f4aca14d09b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A0C4525-CCC8-40C9-96D9-914512776195}"/>
</file>

<file path=customXml/itemProps2.xml><?xml version="1.0" encoding="utf-8"?>
<ds:datastoreItem xmlns:ds="http://schemas.openxmlformats.org/officeDocument/2006/customXml" ds:itemID="{31176991-3707-439C-8EA2-BF90518F1847}"/>
</file>

<file path=customXml/itemProps3.xml><?xml version="1.0" encoding="utf-8"?>
<ds:datastoreItem xmlns:ds="http://schemas.openxmlformats.org/officeDocument/2006/customXml" ds:itemID="{FFFD1445-0814-411F-A409-D6EC89474C5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1026</Words>
  <Characters>5564</Characters>
  <Application>Microsoft Office Word</Application>
  <DocSecurity>0</DocSecurity>
  <Lines>104</Lines>
  <Paragraphs>53</Paragraphs>
  <ScaleCrop>false</ScaleCrop>
  <Company/>
  <LinksUpToDate>false</LinksUpToDate>
  <CharactersWithSpaces>6537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Cervantes, Ana</cp:lastModifiedBy>
  <cp:revision>2</cp:revision>
  <dcterms:created xsi:type="dcterms:W3CDTF">2026-07-16T03:11:00Z</dcterms:created>
  <dcterms:modified xsi:type="dcterms:W3CDTF">2026-07-16T03:11:00Z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0x0101003E19C14E6CE42D4B977263D409F6C8DA</vt:lpwstr>
  </property>
</Properties>
</file>