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62C" w14:textId="6A096C61" w:rsidR="00260111" w:rsidRPr="00492278" w:rsidRDefault="001A7118">
      <w:pPr>
        <w:shd w:val="clear" w:color="1F3864" w:fill="1F3864"/>
        <w:spacing w:before="200" w:after="100"/>
        <w:ind w:left="100" w:right="100"/>
        <w:jc w:val="center"/>
        <w:rPr>
          <w:rFonts w:ascii="Calibri" w:hAnsi="Calibri" w:cs="Calibri"/>
        </w:rPr>
      </w:pPr>
      <w:r w:rsidRPr="00492278">
        <w:rPr>
          <w:rFonts w:ascii="Calibri" w:hAnsi="Calibri" w:cs="Calibri"/>
          <w:b/>
          <w:bCs/>
          <w:color w:val="FFFFFF"/>
          <w:sz w:val="26"/>
          <w:szCs w:val="26"/>
        </w:rPr>
        <w:t>MINUTA DETALLADA — SESIÓN DE TRABAJO CAT R4</w:t>
      </w:r>
    </w:p>
    <w:p w14:paraId="19EA8301" w14:textId="77777777" w:rsidR="00260111" w:rsidRPr="00492278" w:rsidRDefault="001A7118">
      <w:pPr>
        <w:spacing w:before="80" w:after="300"/>
        <w:jc w:val="center"/>
        <w:rPr>
          <w:rFonts w:ascii="Calibri" w:hAnsi="Calibri" w:cs="Calibri"/>
          <w:lang w:val="pt-BR"/>
        </w:rPr>
      </w:pPr>
      <w:r w:rsidRPr="00492278">
        <w:rPr>
          <w:rFonts w:ascii="Calibri" w:hAnsi="Calibri" w:cs="Calibri"/>
          <w:i/>
          <w:iCs/>
          <w:color w:val="2E75B6"/>
          <w:sz w:val="22"/>
          <w:szCs w:val="22"/>
          <w:lang w:val="pt-BR"/>
        </w:rPr>
        <w:t>Programa Unity R4 | Acompañamiento Accenture | 3 de agosto de 2026</w:t>
      </w:r>
    </w:p>
    <w:p w14:paraId="54B06B25" w14:textId="5AB71E5A" w:rsidR="00260111" w:rsidRPr="00492278" w:rsidRDefault="00A9396A">
      <w:pPr>
        <w:shd w:val="clear" w:color="1F3864" w:fill="1F3864"/>
        <w:spacing w:before="200" w:after="100"/>
        <w:ind w:left="10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FFFFFF"/>
          <w:sz w:val="22"/>
          <w:szCs w:val="22"/>
        </w:rPr>
        <w:t>Fecha y participación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60111" w:rsidRPr="00492278" w14:paraId="70549863" w14:textId="77777777">
        <w:tc>
          <w:tcPr>
            <w:tcW w:w="2000" w:type="dxa"/>
            <w:shd w:val="clear" w:color="D6E4F0" w:fill="D6E4F0"/>
          </w:tcPr>
          <w:p w14:paraId="0F0B439C" w14:textId="77777777" w:rsidR="00260111" w:rsidRPr="00492278" w:rsidRDefault="001A7118">
            <w:pPr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  <w:b/>
                <w:bCs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3E2D70FE" w14:textId="77777777" w:rsidR="00260111" w:rsidRPr="00492278" w:rsidRDefault="001A7118">
            <w:pPr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  <w:b/>
                <w:bCs/>
              </w:rPr>
              <w:t>Detalle</w:t>
            </w:r>
          </w:p>
        </w:tc>
      </w:tr>
      <w:tr w:rsidR="00260111" w:rsidRPr="00492278" w14:paraId="36499173" w14:textId="77777777">
        <w:tc>
          <w:tcPr>
            <w:tcW w:w="2000" w:type="dxa"/>
            <w:shd w:val="clear" w:color="FFFFFF" w:fill="FFFFFF"/>
          </w:tcPr>
          <w:p w14:paraId="7866FF2E" w14:textId="77777777" w:rsidR="00260111" w:rsidRPr="00492278" w:rsidRDefault="001A7118">
            <w:pPr>
              <w:spacing w:before="60" w:after="60"/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2258733C" w14:textId="77777777" w:rsidR="00260111" w:rsidRPr="00492278" w:rsidRDefault="001A7118">
            <w:pPr>
              <w:spacing w:before="60" w:after="60"/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</w:rPr>
              <w:t>3 de agosto de 2026</w:t>
            </w:r>
          </w:p>
        </w:tc>
      </w:tr>
      <w:tr w:rsidR="00260111" w:rsidRPr="00492278" w14:paraId="7A52DB20" w14:textId="77777777">
        <w:tc>
          <w:tcPr>
            <w:tcW w:w="2000" w:type="dxa"/>
            <w:shd w:val="clear" w:color="FFFFFF" w:fill="FFFFFF"/>
          </w:tcPr>
          <w:p w14:paraId="708E55D3" w14:textId="77777777" w:rsidR="00260111" w:rsidRPr="00492278" w:rsidRDefault="001A7118">
            <w:pPr>
              <w:spacing w:before="60" w:after="60"/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1F7F8660" w14:textId="56386605" w:rsidR="00260111" w:rsidRPr="00492278" w:rsidRDefault="001A7118">
            <w:pPr>
              <w:spacing w:before="60" w:after="60"/>
              <w:rPr>
                <w:rFonts w:ascii="Calibri" w:hAnsi="Calibri" w:cs="Calibri"/>
              </w:rPr>
            </w:pPr>
            <w:r w:rsidRPr="00492278">
              <w:rPr>
                <w:rFonts w:ascii="Calibri" w:hAnsi="Calibri" w:cs="Calibri"/>
              </w:rPr>
              <w:t>Pablo Lorenzo, Ana Cervantes, Ramsés Abdiel Santos Beltrán, Eduardo Guzmán, Johan Carrillo, Javier Alejandre, Ignacio Cayetano, Raymundo Flores, Manuel Martínez, Fernanda Barbosa</w:t>
            </w:r>
          </w:p>
        </w:tc>
      </w:tr>
    </w:tbl>
    <w:p w14:paraId="57AD5B0D" w14:textId="77777777" w:rsidR="00260111" w:rsidRPr="00492278" w:rsidRDefault="00260111">
      <w:pPr>
        <w:spacing w:before="200"/>
        <w:rPr>
          <w:rFonts w:ascii="Calibri" w:hAnsi="Calibri" w:cs="Calibri"/>
        </w:rPr>
      </w:pPr>
    </w:p>
    <w:p w14:paraId="00F5A400" w14:textId="77777777" w:rsidR="00B16F36" w:rsidRPr="00B16F36" w:rsidRDefault="00B16F36" w:rsidP="00B16F36">
      <w:p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OBJETIVOS Y ALCANCE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: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 </w:t>
      </w:r>
    </w:p>
    <w:p w14:paraId="6AA13C3D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Presentación del formato de los inventarios unificados de Historias de Usuario e Integraciones homologado para todos los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tracks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R4</w:t>
      </w:r>
    </w:p>
    <w:p w14:paraId="4690CF63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Liga de la carpeta </w:t>
      </w:r>
      <w:r w:rsidRPr="00B16F36">
        <w:rPr>
          <w:rFonts w:ascii="Aptos" w:eastAsia="Aptos" w:hAnsi="Aptos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sym w:font="Wingdings" w:char="F0E0"/>
      </w:r>
      <w:r w:rsidRPr="00B16F36">
        <w:rPr>
          <w:rFonts w:ascii="Aptos" w:eastAsia="Aptos" w:hAnsi="Aptos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  <w:hyperlink r:id="rId8" w:history="1">
        <w:r w:rsidRPr="00B16F36">
          <w:rPr>
            <w:rFonts w:ascii="Aptos" w:eastAsia="Aptos" w:hAnsi="Aptos" w:cs="Arial"/>
            <w:i/>
            <w:iCs/>
            <w:color w:val="0070C0"/>
            <w:kern w:val="2"/>
            <w:sz w:val="22"/>
            <w:szCs w:val="22"/>
            <w:u w:val="single"/>
            <w:lang w:val="es-ES_tradnl" w:eastAsia="en-US"/>
            <w14:ligatures w14:val="standardContextual"/>
          </w:rPr>
          <w:t>https://drive.google.com/drive/folders/1KDUGAPVkI1sKkP5vl7QkvgwXR--yBKDP</w:t>
        </w:r>
      </w:hyperlink>
      <w:r w:rsidRPr="00B16F36">
        <w:rPr>
          <w:rFonts w:ascii="Aptos" w:eastAsia="Aptos" w:hAnsi="Aptos" w:cs="Arial"/>
          <w:i/>
          <w:iCs/>
          <w:color w:val="0070C0"/>
          <w:kern w:val="2"/>
          <w:sz w:val="22"/>
          <w:szCs w:val="22"/>
          <w:lang w:val="es-ES_tradnl" w:eastAsia="en-US"/>
          <w14:ligatures w14:val="standardContextual"/>
        </w:rPr>
        <w:t xml:space="preserve"> </w:t>
      </w:r>
    </w:p>
    <w:p w14:paraId="3C70F0E4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Inventario de Historias de Usuario:</w:t>
      </w:r>
    </w:p>
    <w:p w14:paraId="53D63232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El propósito de este inventario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es  disponer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un repositorio único, estandarizado y trazable que permita consolidar, enriquecer y gestionar el alcance funcional de R4 a través del conjunto de Historias de Usuario identificada</w:t>
      </w:r>
    </w:p>
    <w:p w14:paraId="5B507A0F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Se ha partido del documento de Historias de Usuario actualizado tras las mesas de trabajo de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refinamientos,  con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las descripciones detalladas de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funcionalidad ,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reglas de negocio y número de pantallas/servicios impactados </w:t>
      </w:r>
    </w:p>
    <w:p w14:paraId="39677FBF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El inventario se ha complementado con: prioridad (siguiendo criterio MoSCoW), factores de complejidad (# integraciones, impacto de solución, reusabilidad) y fechas inicio/fin a nivel de Historia de Usuario de Análisis (DEF, refinamiento y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VoBo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), Diseño (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DTMs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DTCs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certificaciones ,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diagramas de flujo) e Implementación (construcción, pruebas unitarias y pruebas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Product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Test)</w:t>
      </w:r>
    </w:p>
    <w:p w14:paraId="529C843F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La pestaña “Definiciones” proporciona la descripción detallada y ejemplos de algunas de las columnas del inventario </w:t>
      </w:r>
    </w:p>
    <w:p w14:paraId="598A5820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Nota: las Historias de usuario de un Track especifico se pueden filtrar (columna B “Track/Plataforma)</w:t>
      </w:r>
    </w:p>
    <w:p w14:paraId="2B63AB67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Inventario de Integraciones:</w:t>
      </w:r>
    </w:p>
    <w:p w14:paraId="29B357D9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Actualmente no existe un inventario consolidado de integraciones como línea base del alcance.</w:t>
      </w:r>
    </w:p>
    <w:p w14:paraId="603DF9F8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Durante la revisión de cada Historia de Usuario se identifican y validan las integraciones asociadas, tanto nuevas como modificadas, y se registran en el inventario de integraciones.</w:t>
      </w:r>
    </w:p>
    <w:p w14:paraId="44AB8CA4" w14:textId="77777777" w:rsidR="00B16F36" w:rsidRPr="00B16F36" w:rsidRDefault="00B16F36" w:rsidP="00B16F36">
      <w:pPr>
        <w:numPr>
          <w:ilvl w:val="2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Para cada integración identificada se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documenta :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 historia de usuario relacionada, nombre y descripción de la integración, sistema origen y destino, tipo de integración, formato, volúmenes, tiempo de respuesta, número de campos, frecuencia, criticidad, complejidad,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flag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integración nueva o modificada</w:t>
      </w:r>
    </w:p>
    <w:p w14:paraId="043F387D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lastRenderedPageBreak/>
        <w:t xml:space="preserve">El objetivo de la sesión es validar y consolidar las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12 Historias de Usuario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identificadas para R4 dentro del inventario unificado, así como identificar, documentar y dimensionar todas las integraciones asociadas a dicho alcance.</w:t>
      </w:r>
    </w:p>
    <w:p w14:paraId="0866BCC6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La información recopilada servirá como insumo para:</w:t>
      </w:r>
    </w:p>
    <w:p w14:paraId="6864B598" w14:textId="77777777" w:rsidR="00B16F36" w:rsidRPr="00B16F36" w:rsidRDefault="00B16F36" w:rsidP="00B16F3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s-ES_tradnl" w:eastAsia="en-US"/>
        </w:rPr>
      </w:pPr>
      <w:r w:rsidRPr="00B16F36">
        <w:rPr>
          <w:rFonts w:ascii="Segoe UI" w:hAnsi="Segoe UI" w:cs="Segoe UI"/>
          <w:sz w:val="21"/>
          <w:szCs w:val="21"/>
          <w:lang w:val="es-ES_tradnl" w:eastAsia="en-US"/>
        </w:rPr>
        <w:t>Refinar el alcance funcional y técnico de R4.</w:t>
      </w:r>
    </w:p>
    <w:p w14:paraId="7A9774DD" w14:textId="77777777" w:rsidR="00B16F36" w:rsidRPr="00B16F36" w:rsidRDefault="00B16F36" w:rsidP="00B16F3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s-ES_tradnl" w:eastAsia="en-US"/>
        </w:rPr>
      </w:pPr>
      <w:r w:rsidRPr="00B16F36">
        <w:rPr>
          <w:rFonts w:ascii="Segoe UI" w:hAnsi="Segoe UI" w:cs="Segoe UI"/>
          <w:sz w:val="21"/>
          <w:szCs w:val="21"/>
          <w:lang w:val="es-ES_tradnl" w:eastAsia="en-US"/>
        </w:rPr>
        <w:t>Identificar dependencias y complejidades relevantes.</w:t>
      </w:r>
    </w:p>
    <w:p w14:paraId="1F6B2AAA" w14:textId="77777777" w:rsidR="00B16F36" w:rsidRPr="00B16F36" w:rsidRDefault="00B16F36" w:rsidP="00B16F3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n-US" w:eastAsia="en-US"/>
        </w:rPr>
      </w:pPr>
      <w:proofErr w:type="spellStart"/>
      <w:r w:rsidRPr="00B16F36">
        <w:rPr>
          <w:rFonts w:ascii="Segoe UI" w:hAnsi="Segoe UI" w:cs="Segoe UI"/>
          <w:sz w:val="21"/>
          <w:szCs w:val="21"/>
          <w:lang w:val="en-US" w:eastAsia="en-US"/>
        </w:rPr>
        <w:t>Reevaluar</w:t>
      </w:r>
      <w:proofErr w:type="spellEnd"/>
      <w:r w:rsidRPr="00B16F36">
        <w:rPr>
          <w:rFonts w:ascii="Segoe UI" w:hAnsi="Segoe UI" w:cs="Segoe UI"/>
          <w:sz w:val="21"/>
          <w:szCs w:val="21"/>
          <w:lang w:val="en-US" w:eastAsia="en-US"/>
        </w:rPr>
        <w:t xml:space="preserve"> </w:t>
      </w:r>
      <w:proofErr w:type="spellStart"/>
      <w:r w:rsidRPr="00B16F36">
        <w:rPr>
          <w:rFonts w:ascii="Segoe UI" w:hAnsi="Segoe UI" w:cs="Segoe UI"/>
          <w:sz w:val="21"/>
          <w:szCs w:val="21"/>
          <w:lang w:val="en-US" w:eastAsia="en-US"/>
        </w:rPr>
        <w:t>prioridades</w:t>
      </w:r>
      <w:proofErr w:type="spellEnd"/>
      <w:r w:rsidRPr="00B16F36">
        <w:rPr>
          <w:rFonts w:ascii="Segoe UI" w:hAnsi="Segoe UI" w:cs="Segoe UI"/>
          <w:sz w:val="21"/>
          <w:szCs w:val="21"/>
          <w:lang w:val="en-US" w:eastAsia="en-US"/>
        </w:rPr>
        <w:t xml:space="preserve"> de </w:t>
      </w:r>
      <w:proofErr w:type="spellStart"/>
      <w:r w:rsidRPr="00B16F36">
        <w:rPr>
          <w:rFonts w:ascii="Segoe UI" w:hAnsi="Segoe UI" w:cs="Segoe UI"/>
          <w:sz w:val="21"/>
          <w:szCs w:val="21"/>
          <w:lang w:val="en-US" w:eastAsia="en-US"/>
        </w:rPr>
        <w:t>implementación</w:t>
      </w:r>
      <w:proofErr w:type="spellEnd"/>
      <w:r w:rsidRPr="00B16F36">
        <w:rPr>
          <w:rFonts w:ascii="Segoe UI" w:hAnsi="Segoe UI" w:cs="Segoe UI"/>
          <w:sz w:val="21"/>
          <w:szCs w:val="21"/>
          <w:lang w:val="en-US" w:eastAsia="en-US"/>
        </w:rPr>
        <w:t>.</w:t>
      </w:r>
    </w:p>
    <w:p w14:paraId="6D507048" w14:textId="77777777" w:rsidR="00B16F36" w:rsidRPr="00B16F36" w:rsidRDefault="00B16F36" w:rsidP="00B16F3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s-ES_tradnl" w:eastAsia="en-US"/>
        </w:rPr>
      </w:pPr>
      <w:r w:rsidRPr="00B16F36">
        <w:rPr>
          <w:rFonts w:ascii="Segoe UI" w:hAnsi="Segoe UI" w:cs="Segoe UI"/>
          <w:sz w:val="21"/>
          <w:szCs w:val="21"/>
          <w:lang w:val="es-ES_tradnl" w:eastAsia="en-US"/>
        </w:rPr>
        <w:t xml:space="preserve">Ajustar el </w:t>
      </w:r>
      <w:proofErr w:type="spellStart"/>
      <w:r w:rsidRPr="00B16F36">
        <w:rPr>
          <w:rFonts w:ascii="Segoe UI" w:hAnsi="Segoe UI" w:cs="Segoe UI"/>
          <w:sz w:val="21"/>
          <w:szCs w:val="21"/>
          <w:lang w:val="es-ES_tradnl" w:eastAsia="en-US"/>
        </w:rPr>
        <w:t>roadmap</w:t>
      </w:r>
      <w:proofErr w:type="spellEnd"/>
      <w:r w:rsidRPr="00B16F36">
        <w:rPr>
          <w:rFonts w:ascii="Segoe UI" w:hAnsi="Segoe UI" w:cs="Segoe UI"/>
          <w:sz w:val="21"/>
          <w:szCs w:val="21"/>
          <w:lang w:val="es-ES_tradnl" w:eastAsia="en-US"/>
        </w:rPr>
        <w:t xml:space="preserve"> de ejecución de R4</w:t>
      </w:r>
    </w:p>
    <w:p w14:paraId="41F060A9" w14:textId="77777777" w:rsidR="00B16F36" w:rsidRPr="00B16F36" w:rsidRDefault="00B16F36" w:rsidP="00B16F36">
      <w:pPr>
        <w:numPr>
          <w:ilvl w:val="1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lang w:val="es-ES_tradnl" w:eastAsia="en-US"/>
        </w:rPr>
      </w:pPr>
      <w:r w:rsidRPr="00B16F36">
        <w:rPr>
          <w:rFonts w:ascii="Segoe UI" w:hAnsi="Segoe UI" w:cs="Segoe UI"/>
          <w:sz w:val="21"/>
          <w:szCs w:val="21"/>
          <w:lang w:val="es-ES_tradnl" w:eastAsia="en-US"/>
        </w:rPr>
        <w:t>Revalidar la viabilidad para la salida a producción a mediados de enero de 2027 (considerando el período de congelación de subida de código a partir de mediados de Dic´26)</w:t>
      </w:r>
    </w:p>
    <w:p w14:paraId="3DB8F974" w14:textId="77777777" w:rsidR="00B16F36" w:rsidRPr="00B16F36" w:rsidRDefault="00B16F36" w:rsidP="00B16F36">
      <w:pPr>
        <w:rPr>
          <w:rFonts w:ascii="Aptos" w:eastAsia="Aptos" w:hAnsi="Aptos" w:cs="Arial"/>
          <w:b/>
          <w:bCs/>
          <w:kern w:val="2"/>
          <w:sz w:val="22"/>
          <w:szCs w:val="22"/>
          <w:lang w:val="en-US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n-US" w:eastAsia="en-US"/>
          <w14:ligatures w14:val="standardContextual"/>
        </w:rPr>
        <w:t>CONCLUSIONES:</w:t>
      </w:r>
    </w:p>
    <w:p w14:paraId="7C46AA9B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Se validó un alcance compuesto por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12 Historias de Usuario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de las cuales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9 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fueron clasificadas como prioridad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Must Have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y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3 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como </w:t>
      </w:r>
      <w:proofErr w:type="spell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Should</w:t>
      </w:r>
      <w:proofErr w:type="spellEnd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Have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, siguiendo los criterios de priorización MoSCoW definidos para R4.</w:t>
      </w:r>
    </w:p>
    <w:p w14:paraId="3E0C09D9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Desde la perspectiva de alcance funcional y técnico, 5 Historias de Usuario corresponden exclusivamente a iniciativas de solución, mientras que 7 Historias de Usuario requieren tanto desarrollos de solución como la implementación o modificación de integraciones, evidenciando una elevada dependencia de componentes de integración para la materialización del alcance.</w:t>
      </w:r>
    </w:p>
    <w:p w14:paraId="6EE2A850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En relación con el impacto sobre la solución:</w:t>
      </w:r>
    </w:p>
    <w:p w14:paraId="08600724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3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se resuelven mediante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desarrollo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.</w:t>
      </w:r>
    </w:p>
    <w:p w14:paraId="66FEB024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4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se cubren mediante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configuración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.</w:t>
      </w:r>
    </w:p>
    <w:p w14:paraId="53B83A88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5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requieren una combinación de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desarrollo y configuración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.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br/>
        <w:t>Esta distribución refleja una necesidad significativa de intervención técnica sobre la plataforma para la consecución de los objetivos de R4.</w:t>
      </w:r>
    </w:p>
    <w:p w14:paraId="5DAA4AFF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Respecto a la complejidad estimada:</w:t>
      </w:r>
    </w:p>
    <w:p w14:paraId="690BFF70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4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presentan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complejidad baja.</w:t>
      </w:r>
    </w:p>
    <w:p w14:paraId="0C534D9F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4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presentan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complejidad media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.</w:t>
      </w:r>
    </w:p>
    <w:p w14:paraId="72D58FBF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4 </w:t>
      </w:r>
      <w:proofErr w:type="gram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Historias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Usuario presentan c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omplejidad alta.</w:t>
      </w:r>
    </w:p>
    <w:p w14:paraId="05F87B11" w14:textId="77777777" w:rsidR="00B16F36" w:rsidRPr="00B16F36" w:rsidRDefault="00B16F36" w:rsidP="00B16F36">
      <w:pPr>
        <w:ind w:left="1440"/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La valoración se ha realizado de acuerdo con la metodología definida en la pestaña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“</w:t>
      </w:r>
      <w:proofErr w:type="spell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Scoring</w:t>
      </w:r>
      <w:proofErr w:type="spellEnd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 Complejidad”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, considerando factores como el número de integraciones impactadas, el impacto de solución requerido, el grado de reutilización, el número de criterios de aceptación y el volumen de pantallas a crear o modificar.</w:t>
      </w:r>
    </w:p>
    <w:p w14:paraId="2895E536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Como resultado del ejercicio de análisis, se identificaron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7 integraciones asociadas al alcance de R4 desde CAT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de las cuales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6 corresponden a integraciones tipo API y 1 a una integración basada en eventos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.</w:t>
      </w:r>
    </w:p>
    <w:p w14:paraId="19871EA3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Todas las integraciones identificadas se consideran responsabilidad del </w:t>
      </w: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nuevo proveedor de desarrollo de CAT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en coordinación con el equipo de </w:t>
      </w:r>
      <w:proofErr w:type="spell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Apificación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por lo que será necesario incorporar estas dependencias en la planificación detallada y en la validación de la viabilidad del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roadmap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R4.</w:t>
      </w:r>
    </w:p>
    <w:p w14:paraId="6FAF1AC5" w14:textId="77777777" w:rsidR="00B16F36" w:rsidRPr="00B16F36" w:rsidRDefault="00B16F36" w:rsidP="00B16F36">
      <w:pPr>
        <w:numPr>
          <w:ilvl w:val="0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En cuanto a fechas:</w:t>
      </w:r>
    </w:p>
    <w:p w14:paraId="2BA2E351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El análisis de las 12 Historias se considera completado y el alcance cerrado con fecha fin 31-Jul-26</w:t>
      </w:r>
    </w:p>
    <w:p w14:paraId="22F755B2" w14:textId="77777777" w:rsidR="00B16F36" w:rsidRPr="00B16F36" w:rsidRDefault="00B16F36" w:rsidP="00B16F36">
      <w:pPr>
        <w:numPr>
          <w:ilvl w:val="1"/>
          <w:numId w:val="14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No hay fechas confirmadas ni de diseño ni de implementación (ver puntos de atención)</w:t>
      </w:r>
    </w:p>
    <w:p w14:paraId="059F5B25" w14:textId="77777777" w:rsidR="00B16F36" w:rsidRPr="00B16F36" w:rsidRDefault="00B16F36" w:rsidP="00B16F36">
      <w:p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</w:p>
    <w:p w14:paraId="4D7846E0" w14:textId="77777777" w:rsidR="00B16F36" w:rsidRPr="00B16F36" w:rsidRDefault="00B16F36" w:rsidP="00B16F36">
      <w:p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PUNTOS DE ATENCIÓN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:</w:t>
      </w:r>
    </w:p>
    <w:p w14:paraId="1A43CE34" w14:textId="77777777" w:rsidR="00B16F36" w:rsidRPr="00B16F36" w:rsidRDefault="00B16F36" w:rsidP="00B16F36">
      <w:pPr>
        <w:numPr>
          <w:ilvl w:val="0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El proveedor de desarrollo para CAT no está formalmente contratado por lo que no hay fechas de implementación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(</w:t>
      </w:r>
      <w:r w:rsidRPr="00B16F36">
        <w:rPr>
          <w:rFonts w:ascii="Aptos" w:eastAsia="Aptos" w:hAnsi="Aptos" w:cs="Arial"/>
          <w:b/>
          <w:bCs/>
          <w:color w:val="FF0000"/>
          <w:kern w:val="2"/>
          <w:sz w:val="22"/>
          <w:szCs w:val="22"/>
          <w:lang w:val="es-ES_tradnl" w:eastAsia="en-US"/>
          <w14:ligatures w14:val="standardContextual"/>
        </w:rPr>
        <w:t>Impacto crítico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) </w:t>
      </w:r>
    </w:p>
    <w:p w14:paraId="364A57AA" w14:textId="77777777" w:rsidR="00B16F36" w:rsidRPr="00B16F36" w:rsidRDefault="00B16F36" w:rsidP="00B16F36">
      <w:pPr>
        <w:numPr>
          <w:ilvl w:val="1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Con incorporación estimada a mediados de septiembre y la hipótesis de un mes de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onboarding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, el inicio de implementación queda en mediados de octubre. El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freeze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diciembre no deja margen de ejecución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mínimo ,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ya que la hipótesis de planificación es comenzar Pruebas integradas SIT a mediados de octubre</w:t>
      </w:r>
      <w:r w:rsidRPr="00B16F36">
        <w:rPr>
          <w:rFonts w:ascii="Arial" w:eastAsia="Aptos" w:hAnsi="Arial" w:cs="Arial"/>
          <w:kern w:val="2"/>
          <w:sz w:val="22"/>
          <w:szCs w:val="22"/>
          <w:lang w:val="es-ES_tradnl" w:eastAsia="en-US"/>
          <w14:ligatures w14:val="standardContextual"/>
        </w:rPr>
        <w:t>​</w:t>
      </w:r>
    </w:p>
    <w:p w14:paraId="5D11E621" w14:textId="77777777" w:rsidR="00B16F36" w:rsidRPr="00B16F36" w:rsidRDefault="00B16F36" w:rsidP="00B16F36">
      <w:pPr>
        <w:numPr>
          <w:ilvl w:val="0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Fechas de diseño sin confirmar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(</w:t>
      </w:r>
      <w:r w:rsidRPr="00B16F36">
        <w:rPr>
          <w:rFonts w:ascii="Aptos" w:eastAsia="Aptos" w:hAnsi="Aptos" w:cs="Arial"/>
          <w:b/>
          <w:bCs/>
          <w:color w:val="FF0000"/>
          <w:kern w:val="2"/>
          <w:sz w:val="22"/>
          <w:szCs w:val="22"/>
          <w:lang w:val="es-ES_tradnl" w:eastAsia="en-US"/>
          <w14:ligatures w14:val="standardContextual"/>
        </w:rPr>
        <w:t>Impacto crítico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)</w:t>
      </w:r>
    </w:p>
    <w:p w14:paraId="12B663DF" w14:textId="77777777" w:rsidR="00B16F36" w:rsidRPr="00B16F36" w:rsidRDefault="00B16F36" w:rsidP="00B16F36">
      <w:pPr>
        <w:numPr>
          <w:ilvl w:val="1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La fase de inicio y fin de diseño (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DTMs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/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DTCs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) para las 12 Historias de Usuario en alcance aún no han sido confirmadas por el equipo responsable (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Appwhere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).</w:t>
      </w:r>
    </w:p>
    <w:p w14:paraId="7A221A5B" w14:textId="77777777" w:rsidR="00B16F36" w:rsidRPr="00B16F36" w:rsidRDefault="00B16F36" w:rsidP="00B16F36">
      <w:pPr>
        <w:numPr>
          <w:ilvl w:val="0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Sin detalles técnicos de volúmenes/tiempo de respuesta/número de campos en integraciones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(</w:t>
      </w:r>
      <w:r w:rsidRPr="00B16F36">
        <w:rPr>
          <w:rFonts w:ascii="Aptos" w:eastAsia="Aptos" w:hAnsi="Aptos" w:cs="Arial"/>
          <w:color w:val="FFC000"/>
          <w:kern w:val="2"/>
          <w:sz w:val="22"/>
          <w:szCs w:val="22"/>
          <w:lang w:val="es-ES_tradnl" w:eastAsia="en-US"/>
          <w14:ligatures w14:val="standardContextual"/>
        </w:rPr>
        <w:t>Impacto medio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)</w:t>
      </w:r>
    </w:p>
    <w:p w14:paraId="095A05AE" w14:textId="77777777" w:rsidR="00B16F36" w:rsidRPr="009B73E3" w:rsidRDefault="00B16F36" w:rsidP="00B16F36">
      <w:pPr>
        <w:numPr>
          <w:ilvl w:val="1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En ninguna de las integraciones analizadas se han confirmado datos de volúmenes, tiempos de respuesta o número de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campos ,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ya que esta información se detallará </w:t>
      </w:r>
      <w:r w:rsidRPr="009B73E3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durante el diseño. Este vacío limita el </w:t>
      </w:r>
      <w:proofErr w:type="spellStart"/>
      <w:r w:rsidRPr="009B73E3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analisis</w:t>
      </w:r>
      <w:proofErr w:type="spellEnd"/>
      <w:r w:rsidRPr="009B73E3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complejidad de las integraciones</w:t>
      </w:r>
    </w:p>
    <w:p w14:paraId="69A8DE70" w14:textId="77777777" w:rsidR="009B73E3" w:rsidRPr="009B73E3" w:rsidRDefault="009B73E3" w:rsidP="009B73E3">
      <w:pPr>
        <w:pStyle w:val="ListParagraph"/>
        <w:numPr>
          <w:ilvl w:val="0"/>
          <w:numId w:val="15"/>
        </w:numPr>
        <w:rPr>
          <w:sz w:val="22"/>
          <w:szCs w:val="22"/>
          <w:lang w:val="es-ES_tradnl"/>
        </w:rPr>
      </w:pPr>
      <w:r w:rsidRPr="009B73E3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Inventario y planificación de integraciones sin consolidar</w:t>
      </w:r>
      <w:r w:rsidRPr="009B73E3">
        <w:rPr>
          <w:sz w:val="22"/>
          <w:szCs w:val="22"/>
          <w:lang w:val="es-ES_tradnl"/>
        </w:rPr>
        <w:t xml:space="preserve"> (</w:t>
      </w:r>
      <w:r w:rsidRPr="009B73E3">
        <w:rPr>
          <w:color w:val="FF0000"/>
          <w:sz w:val="22"/>
          <w:szCs w:val="22"/>
          <w:lang w:val="es-ES_tradnl"/>
        </w:rPr>
        <w:t>impacto alto</w:t>
      </w:r>
      <w:r w:rsidRPr="009B73E3">
        <w:rPr>
          <w:sz w:val="22"/>
          <w:szCs w:val="22"/>
          <w:lang w:val="es-ES_tradnl"/>
        </w:rPr>
        <w:t>)</w:t>
      </w:r>
    </w:p>
    <w:p w14:paraId="43224F57" w14:textId="45CAF750" w:rsidR="000A5F10" w:rsidRPr="000A5F10" w:rsidRDefault="000A5F10" w:rsidP="000A5F10">
      <w:pPr>
        <w:numPr>
          <w:ilvl w:val="1"/>
          <w:numId w:val="15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Actualmente no existe un inventario de integraciones</w:t>
      </w:r>
      <w:r w:rsidR="009C6125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de R4</w:t>
      </w:r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como </w:t>
      </w:r>
      <w:proofErr w:type="spellStart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baseline</w:t>
      </w:r>
      <w:proofErr w:type="spellEnd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por parte de </w:t>
      </w:r>
      <w:proofErr w:type="gramStart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CAT ,</w:t>
      </w:r>
      <w:proofErr w:type="gramEnd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por lo que su identificación se está realizando de forma incremental durante la revisión de historias de usuario. </w:t>
      </w:r>
      <w:r w:rsidR="009C6125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Existe</w:t>
      </w:r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riesgo elevado de omitir integraciones o de que sus fechas de implementación no estén alineadas con el plan de solución. Se requiere una validación conjunta con el equipo de </w:t>
      </w:r>
      <w:proofErr w:type="spellStart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apificación</w:t>
      </w:r>
      <w:proofErr w:type="spellEnd"/>
      <w:r w:rsidRPr="000A5F10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para asegurar la completitud del inventario, las dependencias y la consistencia del calendario de implementación.</w:t>
      </w:r>
    </w:p>
    <w:p w14:paraId="2BBCF5FE" w14:textId="77777777" w:rsidR="009B73E3" w:rsidRPr="00B16F36" w:rsidRDefault="009B73E3" w:rsidP="00125F3A">
      <w:pPr>
        <w:ind w:left="1440"/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</w:p>
    <w:p w14:paraId="5D9897FC" w14:textId="77777777" w:rsidR="00B16F36" w:rsidRPr="00B16F36" w:rsidRDefault="00B16F36" w:rsidP="00B16F36">
      <w:pPr>
        <w:ind w:left="720"/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</w:p>
    <w:p w14:paraId="420B8C18" w14:textId="77777777" w:rsidR="00B16F36" w:rsidRPr="00B16F36" w:rsidRDefault="00B16F36" w:rsidP="00B16F36">
      <w:p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u w:val="single"/>
          <w:lang w:val="es-ES_tradnl" w:eastAsia="en-US"/>
          <w14:ligatures w14:val="standardContextual"/>
        </w:rPr>
        <w:t>ACCIONES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:</w:t>
      </w:r>
    </w:p>
    <w:p w14:paraId="500A3DA0" w14:textId="77777777" w:rsidR="00B16F36" w:rsidRPr="00B16F36" w:rsidRDefault="00B16F36" w:rsidP="00B16F36">
      <w:pPr>
        <w:numPr>
          <w:ilvl w:val="0"/>
          <w:numId w:val="16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Alfredo Aguilar (</w:t>
      </w:r>
      <w:proofErr w:type="spell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Appwhere</w:t>
      </w:r>
      <w:proofErr w:type="spellEnd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 xml:space="preserve">): 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confirmar las fechas inicio/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fin correspondientes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a la fase diseño de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DTMs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/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DTCs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para cada una de las 12 Historias de Usuario</w:t>
      </w:r>
    </w:p>
    <w:p w14:paraId="33EAF2DA" w14:textId="77777777" w:rsidR="00B16F36" w:rsidRPr="00B16F36" w:rsidRDefault="00B16F36" w:rsidP="00B16F36">
      <w:pPr>
        <w:numPr>
          <w:ilvl w:val="0"/>
          <w:numId w:val="16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Fernanda Barbosa (</w:t>
      </w:r>
      <w:proofErr w:type="spellStart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Bancoppel</w:t>
      </w:r>
      <w:proofErr w:type="spellEnd"/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):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confirmar si hay alguna dependencia o impacto en el diseño de CAT-R4 con la certificación de arquitectura </w:t>
      </w:r>
    </w:p>
    <w:p w14:paraId="577352DC" w14:textId="77777777" w:rsidR="00B16F36" w:rsidRPr="00B16F36" w:rsidRDefault="00B16F36" w:rsidP="00B16F36">
      <w:pPr>
        <w:numPr>
          <w:ilvl w:val="0"/>
          <w:numId w:val="16"/>
        </w:numPr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</w:pPr>
      <w:r w:rsidRPr="00B16F36">
        <w:rPr>
          <w:rFonts w:ascii="Aptos" w:eastAsia="Aptos" w:hAnsi="Aptos" w:cs="Arial"/>
          <w:b/>
          <w:bCs/>
          <w:kern w:val="2"/>
          <w:sz w:val="22"/>
          <w:szCs w:val="22"/>
          <w:lang w:val="es-ES_tradnl" w:eastAsia="en-US"/>
          <w14:ligatures w14:val="standardContextual"/>
        </w:rPr>
        <w:t>Pablo Lorenzo (Accenture):</w:t>
      </w:r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coordinar con </w:t>
      </w:r>
      <w:proofErr w:type="spell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Fernada</w:t>
      </w:r>
      <w:proofErr w:type="spell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Barbosa la documentación del RAID derivado de los puntos de atención </w:t>
      </w:r>
      <w:proofErr w:type="gramStart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>identificados,  así</w:t>
      </w:r>
      <w:proofErr w:type="gramEnd"/>
      <w:r w:rsidRPr="00B16F36">
        <w:rPr>
          <w:rFonts w:ascii="Aptos" w:eastAsia="Aptos" w:hAnsi="Aptos" w:cs="Arial"/>
          <w:kern w:val="2"/>
          <w:sz w:val="22"/>
          <w:szCs w:val="22"/>
          <w:lang w:val="es-ES_tradnl" w:eastAsia="en-US"/>
          <w14:ligatures w14:val="standardContextual"/>
        </w:rPr>
        <w:t xml:space="preserve"> como la escalación de los puntos de atención críticos</w:t>
      </w:r>
    </w:p>
    <w:p w14:paraId="07A904B0" w14:textId="7BC7FE04" w:rsidR="00FF3F6F" w:rsidRPr="00492278" w:rsidRDefault="00FF3F6F" w:rsidP="00492278">
      <w:pPr>
        <w:pStyle w:val="ListParagraph"/>
        <w:numPr>
          <w:ilvl w:val="0"/>
          <w:numId w:val="12"/>
        </w:numPr>
        <w:spacing w:before="60" w:after="60"/>
        <w:ind w:hanging="218"/>
        <w:rPr>
          <w:rFonts w:ascii="Calibri" w:hAnsi="Calibri" w:cs="Calibri"/>
        </w:rPr>
      </w:pPr>
    </w:p>
    <w:sectPr w:rsidR="00FF3F6F" w:rsidRPr="004922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D1"/>
    <w:multiLevelType w:val="multilevel"/>
    <w:tmpl w:val="3A0C4C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" w15:restartNumberingAfterBreak="0">
    <w:nsid w:val="105660B5"/>
    <w:multiLevelType w:val="hybridMultilevel"/>
    <w:tmpl w:val="84FAFF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527FA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3" w15:restartNumberingAfterBreak="0">
    <w:nsid w:val="2C561F7D"/>
    <w:multiLevelType w:val="hybridMultilevel"/>
    <w:tmpl w:val="884C6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1999"/>
    <w:multiLevelType w:val="hybridMultilevel"/>
    <w:tmpl w:val="881887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73E21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6" w15:restartNumberingAfterBreak="0">
    <w:nsid w:val="3D436540"/>
    <w:multiLevelType w:val="hybridMultilevel"/>
    <w:tmpl w:val="AF62F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93630E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8" w15:restartNumberingAfterBreak="0">
    <w:nsid w:val="41D67E68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9" w15:restartNumberingAfterBreak="0">
    <w:nsid w:val="420A4D59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0" w15:restartNumberingAfterBreak="0">
    <w:nsid w:val="42323C6D"/>
    <w:multiLevelType w:val="hybridMultilevel"/>
    <w:tmpl w:val="E8F20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E40E40"/>
    <w:multiLevelType w:val="hybridMultilevel"/>
    <w:tmpl w:val="D102B9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968FB"/>
    <w:multiLevelType w:val="hybridMultilevel"/>
    <w:tmpl w:val="77743E18"/>
    <w:lvl w:ilvl="0" w:tplc="9BD01688">
      <w:start w:val="1"/>
      <w:numFmt w:val="bullet"/>
      <w:lvlText w:val="●"/>
      <w:lvlJc w:val="left"/>
      <w:pPr>
        <w:ind w:left="720" w:hanging="360"/>
      </w:pPr>
    </w:lvl>
    <w:lvl w:ilvl="1" w:tplc="C1C2A7E4">
      <w:start w:val="1"/>
      <w:numFmt w:val="bullet"/>
      <w:lvlText w:val="○"/>
      <w:lvlJc w:val="left"/>
      <w:pPr>
        <w:ind w:left="1440" w:hanging="360"/>
      </w:pPr>
    </w:lvl>
    <w:lvl w:ilvl="2" w:tplc="68A606FA">
      <w:start w:val="1"/>
      <w:numFmt w:val="bullet"/>
      <w:lvlText w:val="■"/>
      <w:lvlJc w:val="left"/>
      <w:pPr>
        <w:ind w:left="2160" w:hanging="360"/>
      </w:pPr>
    </w:lvl>
    <w:lvl w:ilvl="3" w:tplc="FE6AE29C">
      <w:start w:val="1"/>
      <w:numFmt w:val="bullet"/>
      <w:lvlText w:val="●"/>
      <w:lvlJc w:val="left"/>
      <w:pPr>
        <w:ind w:left="2880" w:hanging="360"/>
      </w:pPr>
    </w:lvl>
    <w:lvl w:ilvl="4" w:tplc="02FE07CC">
      <w:start w:val="1"/>
      <w:numFmt w:val="bullet"/>
      <w:lvlText w:val="○"/>
      <w:lvlJc w:val="left"/>
      <w:pPr>
        <w:ind w:left="3600" w:hanging="360"/>
      </w:pPr>
    </w:lvl>
    <w:lvl w:ilvl="5" w:tplc="6BDEAF1A">
      <w:start w:val="1"/>
      <w:numFmt w:val="bullet"/>
      <w:lvlText w:val="■"/>
      <w:lvlJc w:val="left"/>
      <w:pPr>
        <w:ind w:left="4320" w:hanging="360"/>
      </w:pPr>
    </w:lvl>
    <w:lvl w:ilvl="6" w:tplc="F1666B84">
      <w:start w:val="1"/>
      <w:numFmt w:val="bullet"/>
      <w:lvlText w:val="●"/>
      <w:lvlJc w:val="left"/>
      <w:pPr>
        <w:ind w:left="5040" w:hanging="360"/>
      </w:pPr>
    </w:lvl>
    <w:lvl w:ilvl="7" w:tplc="0378823E">
      <w:start w:val="1"/>
      <w:numFmt w:val="bullet"/>
      <w:lvlText w:val="●"/>
      <w:lvlJc w:val="left"/>
      <w:pPr>
        <w:ind w:left="5760" w:hanging="360"/>
      </w:pPr>
    </w:lvl>
    <w:lvl w:ilvl="8" w:tplc="E898BA18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53D444FA"/>
    <w:multiLevelType w:val="multilevel"/>
    <w:tmpl w:val="C302B6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4" w15:restartNumberingAfterBreak="0">
    <w:nsid w:val="5EC3305E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E51215"/>
    <w:multiLevelType w:val="multilevel"/>
    <w:tmpl w:val="91D2BF3E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6" w15:restartNumberingAfterBreak="0">
    <w:nsid w:val="6F4C07A4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num w:numId="1" w16cid:durableId="1148478682">
    <w:abstractNumId w:val="16"/>
  </w:num>
  <w:num w:numId="2" w16cid:durableId="1385523418">
    <w:abstractNumId w:val="15"/>
  </w:num>
  <w:num w:numId="3" w16cid:durableId="138620767">
    <w:abstractNumId w:val="1"/>
  </w:num>
  <w:num w:numId="4" w16cid:durableId="1411584300">
    <w:abstractNumId w:val="12"/>
    <w:lvlOverride w:ilvl="0">
      <w:startOverride w:val="1"/>
    </w:lvlOverride>
  </w:num>
  <w:num w:numId="5" w16cid:durableId="1435974498">
    <w:abstractNumId w:val="11"/>
  </w:num>
  <w:num w:numId="6" w16cid:durableId="1495100864">
    <w:abstractNumId w:val="3"/>
  </w:num>
  <w:num w:numId="7" w16cid:durableId="1579250551">
    <w:abstractNumId w:val="8"/>
  </w:num>
  <w:num w:numId="8" w16cid:durableId="161163013">
    <w:abstractNumId w:val="5"/>
  </w:num>
  <w:num w:numId="9" w16cid:durableId="2089569337">
    <w:abstractNumId w:val="13"/>
  </w:num>
  <w:num w:numId="10" w16cid:durableId="424961062">
    <w:abstractNumId w:val="7"/>
  </w:num>
  <w:num w:numId="11" w16cid:durableId="432211118">
    <w:abstractNumId w:val="9"/>
  </w:num>
  <w:num w:numId="12" w16cid:durableId="469596632">
    <w:abstractNumId w:val="2"/>
  </w:num>
  <w:num w:numId="13" w16cid:durableId="833495886">
    <w:abstractNumId w:val="0"/>
  </w:num>
  <w:num w:numId="14" w16cid:durableId="1639408833">
    <w:abstractNumId w:val="6"/>
  </w:num>
  <w:num w:numId="15" w16cid:durableId="1394163251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63305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187396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19300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111"/>
    <w:rsid w:val="000A5F10"/>
    <w:rsid w:val="00125F3A"/>
    <w:rsid w:val="001A7118"/>
    <w:rsid w:val="001E387C"/>
    <w:rsid w:val="00221122"/>
    <w:rsid w:val="00225902"/>
    <w:rsid w:val="00260111"/>
    <w:rsid w:val="002640F9"/>
    <w:rsid w:val="003775D1"/>
    <w:rsid w:val="003D3BBD"/>
    <w:rsid w:val="003E2657"/>
    <w:rsid w:val="00421FBC"/>
    <w:rsid w:val="00492278"/>
    <w:rsid w:val="00561966"/>
    <w:rsid w:val="00593CB1"/>
    <w:rsid w:val="005F22B9"/>
    <w:rsid w:val="006148C1"/>
    <w:rsid w:val="00667341"/>
    <w:rsid w:val="006849E2"/>
    <w:rsid w:val="006B3036"/>
    <w:rsid w:val="00822B1C"/>
    <w:rsid w:val="00852179"/>
    <w:rsid w:val="008F4FBB"/>
    <w:rsid w:val="009B73E3"/>
    <w:rsid w:val="009C6125"/>
    <w:rsid w:val="009D5E12"/>
    <w:rsid w:val="00A062B6"/>
    <w:rsid w:val="00A5470A"/>
    <w:rsid w:val="00A9396A"/>
    <w:rsid w:val="00AC575A"/>
    <w:rsid w:val="00AF2058"/>
    <w:rsid w:val="00B16F36"/>
    <w:rsid w:val="00BC5ABF"/>
    <w:rsid w:val="00C16FD6"/>
    <w:rsid w:val="00D84162"/>
    <w:rsid w:val="00DB6660"/>
    <w:rsid w:val="00E53255"/>
    <w:rsid w:val="00FF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46BD"/>
  <w15:docId w15:val="{B9F86BCD-EF3A-48C3-8C5D-AED19BC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DUGAPVkI1sKkP5vl7QkvgwXR--yBKD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9C14E6CE42D4B977263D409F6C8DA" ma:contentTypeVersion="3" ma:contentTypeDescription="Create a new document." ma:contentTypeScope="" ma:versionID="3695c8a42cfde2f763dc7042586590b7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61216a7343139b4e34217b5408f28feb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EA6DD43-B025-4B31-8174-D6E9B7809087}"/>
</file>

<file path=customXml/itemProps2.xml><?xml version="1.0" encoding="utf-8"?>
<ds:datastoreItem xmlns:ds="http://schemas.openxmlformats.org/officeDocument/2006/customXml" ds:itemID="{E7E50C6C-2908-43AC-BBFC-C40D228024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A8F28-6F07-40C4-8E57-C6AC92D651DD}">
  <ds:schemaRefs>
    <ds:schemaRef ds:uri="http://schemas.microsoft.com/office/2006/metadata/properties"/>
    <ds:schemaRef ds:uri="http://schemas.microsoft.com/office/infopath/2007/PartnerControls"/>
    <ds:schemaRef ds:uri="bcf21e1d-e7b2-4ba8-bb72-ca5e3ff425f9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1097</Words>
  <Characters>6226</Characters>
  <Application>Microsoft Office Word</Application>
  <DocSecurity>0</DocSecurity>
  <Lines>127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Lorenzo Díaz, Pablo</cp:lastModifiedBy>
  <cp:revision>19</cp:revision>
  <dcterms:created xsi:type="dcterms:W3CDTF">2026-08-05T05:46:00Z</dcterms:created>
  <dcterms:modified xsi:type="dcterms:W3CDTF">2026-08-05T22:31:00Z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