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bottom w:color="000000" w:space="1" w:sz="4" w:val="single"/>
        </w:pBdr>
        <w:spacing w:after="0" w:before="0" w:lineRule="auto"/>
        <w:ind w:left="283" w:hanging="289"/>
        <w:rPr>
          <w:rFonts w:ascii="Calibri" w:cs="Calibri" w:eastAsia="Calibri" w:hAnsi="Calibri"/>
          <w:b w:val="0"/>
          <w:bCs w:val="0"/>
          <w:i w:val="0"/>
          <w:iCs w:val="0"/>
          <w:smallCaps w:val="0"/>
          <w:strike w:val="0"/>
          <w:color w:val="000000"/>
          <w:sz w:val="20"/>
          <w:szCs w:val="20"/>
          <w:u w:val="none"/>
          <w:shd w:fill="auto" w:val="clear"/>
          <w:vertAlign w:val="baseline"/>
        </w:rPr>
      </w:pPr>
      <w:bookmarkStart w:colFirst="0" w:colLast="0" w:name="_s3pg8tflgx0d" w:id="0"/>
      <w:bookmarkEnd w:id="0"/>
      <w:r w:rsidDel="00000000" w:rsidR="00000000" w:rsidRPr="00000000">
        <w:rPr>
          <w:rFonts w:ascii="Arial" w:cs="Arial" w:eastAsia="Arial" w:hAnsi="Arial"/>
          <w:smallCaps w:val="0"/>
          <w:sz w:val="20"/>
          <w:szCs w:val="20"/>
          <w:rtl w:val="0"/>
        </w:rPr>
        <w:t xml:space="preserve">Descripción de requerimiento: CJ_APO_01 </w:t>
      </w:r>
      <w:r w:rsidDel="00000000" w:rsidR="00000000" w:rsidRPr="00000000">
        <w:rPr>
          <w:rtl w:val="0"/>
        </w:rPr>
      </w:r>
    </w:p>
    <w:tbl>
      <w:tblPr>
        <w:tblStyle w:val="Table1"/>
        <w:tblW w:w="9923.0" w:type="dxa"/>
        <w:jc w:val="left"/>
        <w:tblInd w:w="-6.999999999999993"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rtl w:val="0"/>
              </w:rPr>
              <w:t xml:space="preserve">Requerimiento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gridSpan w:val="3"/>
            <w:tcBorders>
              <w:top w:color="000000" w:space="0" w:sz="4" w:val="single"/>
              <w:right w:color="000000"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sz w:val="24"/>
                <w:szCs w:val="24"/>
                <w:rtl w:val="0"/>
              </w:rPr>
              <w:t xml:space="preserve">Apolo solicita la creación de una tarjeta de crédito virtual en SmartVista</w:t>
            </w: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 </w:t>
            </w:r>
          </w:p>
        </w:tc>
      </w:tr>
      <w:tr>
        <w:trPr>
          <w:cantSplit w:val="0"/>
          <w:tblHeader w:val="0"/>
        </w:trPr>
        <w:tc>
          <w:tcPr>
            <w:tcBorders>
              <w:left w:color="000000" w:space="0" w:sz="4" w:val="single"/>
            </w:tcBorders>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1"/>
                <w:bCs w:val="1"/>
                <w:sz w:val="18"/>
                <w:szCs w:val="18"/>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u w:val="none"/>
                <w:shd w:fill="auto" w:val="clear"/>
                <w:vertAlign w:val="baseline"/>
                <w:rtl w:val="0"/>
              </w:rPr>
              <w:t xml:space="preserve">Apolo Onboarding</w:t>
            </w:r>
          </w:p>
        </w:tc>
      </w:tr>
      <w:tr>
        <w:trPr>
          <w:cantSplit w:val="0"/>
          <w:tblHeader w:val="0"/>
        </w:trPr>
        <w:tc>
          <w:tcPr>
            <w:tcBorders>
              <w:left w:color="000000" w:space="0" w:sz="4" w:val="single"/>
            </w:tcBorders>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0F">
            <w:pPr>
              <w:spacing w:after="0" w:lineRule="auto"/>
              <w:rPr/>
            </w:pPr>
            <w:r w:rsidDel="00000000" w:rsidR="00000000" w:rsidRPr="00000000">
              <w:rPr>
                <w:rtl w:val="0"/>
              </w:rPr>
              <w:t xml:space="preserve">Jaime Izquierdo Tapia</w:t>
            </w:r>
            <w:r w:rsidDel="00000000" w:rsidR="00000000" w:rsidRPr="00000000">
              <w:rPr>
                <w:rtl w:val="0"/>
              </w:rPr>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1">
            <w:pPr>
              <w:spacing w:after="0" w:before="0" w:lineRule="auto"/>
              <w:rPr>
                <w:color w:val="000000"/>
              </w:rPr>
            </w:pPr>
            <w:r w:rsidDel="00000000" w:rsidR="00000000" w:rsidRPr="00000000">
              <w:rPr>
                <w:color w:val="000000"/>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3">
            <w:pPr>
              <w:spacing w:after="0" w:lineRule="auto"/>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06 de noviembre de 2023</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1"/>
                <w:bCs w:val="1"/>
                <w:sz w:val="18"/>
                <w:szCs w:val="18"/>
                <w:rtl w:val="0"/>
              </w:rPr>
              <w:t xml:space="preserve">☐</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6">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7">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Fecha</w:t>
            </w:r>
          </w:p>
        </w:tc>
      </w:tr>
      <w:tr>
        <w:trPr>
          <w:cantSplit w:val="0"/>
          <w:trHeight w:val="708.1249999999998" w:hRule="atLeast"/>
          <w:tblHeader w:val="0"/>
        </w:trPr>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rtl w:val="0"/>
              </w:rPr>
              <w:t xml:space="preserve">Fabrica de productos digitales</w:t>
            </w:r>
            <w:r w:rsidDel="00000000" w:rsidR="00000000" w:rsidRPr="00000000">
              <w:rPr>
                <w:rtl w:val="0"/>
              </w:rPr>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Marcela Zoraya Zetina Manrique</w:t>
            </w:r>
          </w:p>
        </w:tc>
        <w:tc>
          <w:tcPr>
            <w:vAlign w:val="center"/>
          </w:tcPr>
          <w:p w:rsidR="00000000" w:rsidDel="00000000" w:rsidP="00000000" w:rsidRDefault="00000000" w:rsidRPr="00000000" w14:paraId="0000002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w:t>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rPr>
            </w:pP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023">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Ejecución</w:t>
            </w:r>
          </w:p>
        </w:tc>
        <w:tc>
          <w:tcPr>
            <w:vAlign w:val="center"/>
          </w:tcPr>
          <w:p w:rsidR="00000000" w:rsidDel="00000000" w:rsidP="00000000" w:rsidRDefault="00000000" w:rsidRPr="00000000" w14:paraId="00000024">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Caroline Peinmin Su</w:t>
            </w:r>
          </w:p>
        </w:tc>
        <w:tc>
          <w:tcPr>
            <w:vAlign w:val="center"/>
          </w:tcPr>
          <w:p w:rsidR="00000000" w:rsidDel="00000000" w:rsidP="00000000" w:rsidRDefault="00000000" w:rsidRPr="00000000" w14:paraId="0000002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 del Programa</w:t>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rPr>
            </w:pP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028">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9">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A">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rPr>
            </w:pP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02D">
            <w:pPr>
              <w:spacing w:after="0" w:lineRule="auto"/>
              <w:jc w:val="center"/>
              <w:rPr>
                <w:rFonts w:ascii="Calibri" w:cs="Calibri" w:eastAsia="Calibri" w:hAnsi="Calibri"/>
              </w:rPr>
            </w:pPr>
            <w:r w:rsidDel="00000000" w:rsidR="00000000" w:rsidRPr="00000000">
              <w:rPr>
                <w:rFonts w:ascii="Arial" w:cs="Arial" w:eastAsia="Arial" w:hAnsi="Arial"/>
                <w:sz w:val="16"/>
                <w:szCs w:val="16"/>
                <w:rtl w:val="0"/>
              </w:rPr>
              <w:t xml:space="preserve">Apolo (Onboarding)</w:t>
            </w:r>
            <w:r w:rsidDel="00000000" w:rsidR="00000000" w:rsidRPr="00000000">
              <w:rPr>
                <w:rtl w:val="0"/>
              </w:rPr>
            </w:r>
          </w:p>
        </w:tc>
        <w:tc>
          <w:tcPr>
            <w:vAlign w:val="center"/>
          </w:tcPr>
          <w:p w:rsidR="00000000" w:rsidDel="00000000" w:rsidP="00000000" w:rsidRDefault="00000000" w:rsidRPr="00000000" w14:paraId="0000002E">
            <w:pPr>
              <w:spacing w:after="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Rafael Elizalde</w:t>
            </w:r>
          </w:p>
          <w:p w:rsidR="00000000" w:rsidDel="00000000" w:rsidP="00000000" w:rsidRDefault="00000000" w:rsidRPr="00000000" w14:paraId="0000002F">
            <w:pPr>
              <w:spacing w:after="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José Manuel Calderón</w:t>
            </w:r>
          </w:p>
        </w:tc>
        <w:tc>
          <w:tcPr>
            <w:vAlign w:val="center"/>
          </w:tcPr>
          <w:p w:rsidR="00000000" w:rsidDel="00000000" w:rsidP="00000000" w:rsidRDefault="00000000" w:rsidRPr="00000000" w14:paraId="0000003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33">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Apificación</w:t>
            </w:r>
          </w:p>
        </w:tc>
        <w:tc>
          <w:tcPr>
            <w:vAlign w:val="center"/>
          </w:tcPr>
          <w:p w:rsidR="00000000" w:rsidDel="00000000" w:rsidP="00000000" w:rsidRDefault="00000000" w:rsidRPr="00000000" w14:paraId="00000034">
            <w:pPr>
              <w:spacing w:after="0" w:lineRule="auto"/>
              <w:jc w:val="cente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35">
            <w:pPr>
              <w:spacing w:after="0" w:lineRule="auto"/>
              <w:jc w:val="center"/>
              <w:rPr>
                <w:rFonts w:ascii="Calibri" w:cs="Calibri" w:eastAsia="Calibri" w:hAnsi="Calibri"/>
              </w:rPr>
            </w:pPr>
            <w:r w:rsidDel="00000000" w:rsidR="00000000" w:rsidRPr="00000000">
              <w:rPr>
                <w:rFonts w:ascii="Arial" w:cs="Arial" w:eastAsia="Arial" w:hAnsi="Arial"/>
                <w:sz w:val="16"/>
                <w:szCs w:val="16"/>
                <w:rtl w:val="0"/>
              </w:rPr>
              <w:t xml:space="preserve">Rodolfo Gómez Hernández</w:t>
            </w:r>
            <w:r w:rsidDel="00000000" w:rsidR="00000000" w:rsidRPr="00000000">
              <w:rPr>
                <w:rtl w:val="0"/>
              </w:rPr>
            </w:r>
          </w:p>
        </w:tc>
        <w:tc>
          <w:tcPr>
            <w:vAlign w:val="center"/>
          </w:tcPr>
          <w:p w:rsidR="00000000" w:rsidDel="00000000" w:rsidP="00000000" w:rsidRDefault="00000000" w:rsidRPr="00000000" w14:paraId="00000036">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6"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B">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C">
      <w:pPr>
        <w:pStyle w:val="Heading2"/>
        <w:spacing w:after="0" w:before="0" w:lineRule="auto"/>
        <w:ind w:left="578" w:hanging="578"/>
        <w:rPr>
          <w:b w:val="1"/>
          <w:bCs w:val="1"/>
          <w:i w:val="0"/>
          <w:iCs w:val="0"/>
          <w:sz w:val="24"/>
          <w:szCs w:val="24"/>
        </w:rPr>
      </w:pPr>
      <w:r w:rsidDel="00000000" w:rsidR="00000000" w:rsidRPr="00000000">
        <w:rPr>
          <w:b w:val="1"/>
          <w:bCs w:val="1"/>
          <w:i w:val="0"/>
          <w:iCs w:val="0"/>
          <w:sz w:val="24"/>
          <w:szCs w:val="24"/>
          <w:rtl w:val="0"/>
        </w:rPr>
        <w:t xml:space="preserve">Antecedentes.</w:t>
      </w:r>
    </w:p>
    <w:p w:rsidR="00000000" w:rsidDel="00000000" w:rsidP="00000000" w:rsidRDefault="00000000" w:rsidRPr="00000000" w14:paraId="0000003D">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bCs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2"/>
        <w:spacing w:after="0" w:before="0" w:lineRule="auto"/>
        <w:rPr>
          <w:b w:val="1"/>
          <w:bCs w:val="1"/>
          <w:i w:val="0"/>
          <w:iCs w:val="0"/>
          <w:sz w:val="24"/>
          <w:szCs w:val="24"/>
        </w:rPr>
      </w:pPr>
      <w:r w:rsidDel="00000000" w:rsidR="00000000" w:rsidRPr="00000000">
        <w:rPr>
          <w:b w:val="1"/>
          <w:bCs w:val="1"/>
          <w:i w:val="0"/>
          <w:iCs w:val="0"/>
          <w:sz w:val="24"/>
          <w:szCs w:val="24"/>
          <w:rtl w:val="0"/>
        </w:rPr>
        <w:t xml:space="preserve">Propósito.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sz w:val="24"/>
          <w:szCs w:val="24"/>
          <w:rtl w:val="0"/>
        </w:rPr>
        <w:t xml:space="preserve">Apolo solicita la creación de una tarjeta de crédito virtual en SmartVista</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está considerado la creación, configuración y validación de un nuevo producto de Tarjeta de Crédito mediante la plataforma SmartVista (SV).</w:t>
      </w:r>
    </w:p>
    <w:p w:rsidR="00000000" w:rsidDel="00000000" w:rsidP="00000000" w:rsidRDefault="00000000" w:rsidRPr="00000000" w14:paraId="00000042">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sz w:val="24"/>
                <w:szCs w:val="24"/>
                <w:highlight w:val="white"/>
                <w:rtl w:val="0"/>
              </w:rPr>
              <w:t xml:space="preserve">Apolo solicita el alta de la Tarjeta de Crédito Virtual en SmartVista</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w:t>
            </w:r>
            <w:r w:rsidDel="00000000" w:rsidR="00000000" w:rsidRPr="00000000">
              <w:rPr>
                <w:rtl w:val="0"/>
              </w:rPr>
            </w:r>
          </w:p>
        </w:tc>
      </w:tr>
    </w:tbl>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 nuevo prospecto de cliente al usar la aplicación de Apolo puede efectuar la acción de solicitar una Tarjeta de Crédito Virtual y para llevar a cabo este proceso, la interfaz de Apolo debe solicitar </w:t>
      </w:r>
      <w:r w:rsidDel="00000000" w:rsidR="00000000" w:rsidRPr="00000000">
        <w:rPr>
          <w:rFonts w:ascii="Calibri" w:cs="Calibri" w:eastAsia="Calibri" w:hAnsi="Calibri"/>
          <w:sz w:val="24"/>
          <w:szCs w:val="24"/>
          <w:rtl w:val="0"/>
        </w:rPr>
        <w:t xml:space="preserve">los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datos generales del cliente: nombre completo, domicilio actual, teléfono, correo electrónico</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capturar y validar </w:t>
      </w:r>
      <w:r w:rsidDel="00000000" w:rsidR="00000000" w:rsidRPr="00000000">
        <w:rPr>
          <w:rFonts w:ascii="Calibri" w:cs="Calibri" w:eastAsia="Calibri" w:hAnsi="Calibri"/>
          <w:sz w:val="24"/>
          <w:szCs w:val="24"/>
          <w:rtl w:val="0"/>
        </w:rPr>
        <w:t xml:space="preserve">sus biométricos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Así como </w:t>
      </w:r>
      <w:r w:rsidDel="00000000" w:rsidR="00000000" w:rsidRPr="00000000">
        <w:rPr>
          <w:rFonts w:ascii="Calibri" w:cs="Calibri" w:eastAsia="Calibri" w:hAnsi="Calibri"/>
          <w:sz w:val="24"/>
          <w:szCs w:val="24"/>
          <w:rtl w:val="0"/>
        </w:rPr>
        <w:t xml:space="preserve">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acer las validaciones d</w:t>
      </w:r>
      <w:r w:rsidDel="00000000" w:rsidR="00000000" w:rsidRPr="00000000">
        <w:rPr>
          <w:rFonts w:ascii="Calibri" w:cs="Calibri" w:eastAsia="Calibri" w:hAnsi="Calibri"/>
          <w:sz w:val="24"/>
          <w:szCs w:val="24"/>
          <w:rtl w:val="0"/>
        </w:rPr>
        <w:t xml:space="preserve">e su historial crediticio y con base a esto establecer si el cliente es sujeto de crédito.</w:t>
      </w:r>
    </w:p>
    <w:p w:rsidR="00000000" w:rsidDel="00000000" w:rsidP="00000000" w:rsidRDefault="00000000" w:rsidRPr="00000000" w14:paraId="00000046">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w:t>
      </w:r>
      <w:r w:rsidDel="00000000" w:rsidR="00000000" w:rsidRPr="00000000">
        <w:rPr>
          <w:rFonts w:ascii="Calibri" w:cs="Calibri" w:eastAsia="Calibri" w:hAnsi="Calibri"/>
          <w:b w:val="1"/>
          <w:bCs w:val="1"/>
          <w:sz w:val="24"/>
          <w:szCs w:val="24"/>
          <w:rtl w:val="0"/>
        </w:rPr>
        <w:t xml:space="preserve">2</w:t>
      </w:r>
      <w:r w:rsidDel="00000000" w:rsidR="00000000" w:rsidRPr="00000000">
        <w:rPr>
          <w:rFonts w:ascii="Calibri" w:cs="Calibri" w:eastAsia="Calibri" w:hAnsi="Calibri"/>
          <w:sz w:val="24"/>
          <w:szCs w:val="24"/>
          <w:rtl w:val="0"/>
        </w:rPr>
        <w:t xml:space="preserve">:</w:t>
      </w:r>
      <w:r w:rsidDel="00000000" w:rsidR="00000000" w:rsidRPr="00000000">
        <w:rPr>
          <w:rFonts w:ascii="Roboto" w:cs="Roboto" w:eastAsia="Roboto" w:hAnsi="Roboto"/>
          <w:i w:val="1"/>
          <w:iCs w:val="1"/>
          <w:rtl w:val="0"/>
        </w:rPr>
        <w:t xml:space="preserve"> ¿Es posible otorgarle una tarjeta al cliente? (Si)</w:t>
      </w:r>
      <w:r w:rsidDel="00000000" w:rsidR="00000000" w:rsidRPr="00000000">
        <w:rPr>
          <w:rFonts w:ascii="Calibri" w:cs="Calibri" w:eastAsia="Calibri" w:hAnsi="Calibri"/>
          <w:sz w:val="24"/>
          <w:szCs w:val="24"/>
          <w:rtl w:val="0"/>
        </w:rPr>
        <w:t xml:space="preserve"> Si el solicitante es sujeto de crédito, Apolo debe validar que no sea cliente en Smart Vista, haciendo la consulta con el número de cliente. Para cumplir este punto el equipo de Apificación debe disponibilizar un API que haga el llamado a la API </w:t>
      </w:r>
      <w:r w:rsidDel="00000000" w:rsidR="00000000" w:rsidRPr="00000000">
        <w:rPr>
          <w:rFonts w:ascii="Calibri" w:cs="Calibri" w:eastAsia="Calibri" w:hAnsi="Calibri"/>
          <w:sz w:val="22"/>
          <w:szCs w:val="22"/>
          <w:rtl w:val="0"/>
        </w:rPr>
        <w:t xml:space="preserve"> </w:t>
      </w:r>
      <w:r w:rsidDel="00000000" w:rsidR="00000000" w:rsidRPr="00000000">
        <w:rPr>
          <w:rFonts w:ascii="Roboto" w:cs="Roboto" w:eastAsia="Roboto" w:hAnsi="Roboto"/>
          <w:sz w:val="22"/>
          <w:szCs w:val="22"/>
          <w:highlight w:val="white"/>
          <w:rtl w:val="0"/>
        </w:rPr>
        <w:t xml:space="preserve">"</w:t>
      </w:r>
      <w:r w:rsidDel="00000000" w:rsidR="00000000" w:rsidRPr="00000000">
        <w:rPr>
          <w:rFonts w:ascii="Roboto" w:cs="Roboto" w:eastAsia="Roboto" w:hAnsi="Roboto"/>
          <w:color w:val="0000ff"/>
          <w:sz w:val="22"/>
          <w:szCs w:val="22"/>
          <w:highlight w:val="white"/>
          <w:rtl w:val="0"/>
        </w:rPr>
        <w:t xml:space="preserve">isCustomerExist</w:t>
      </w:r>
      <w:r w:rsidDel="00000000" w:rsidR="00000000" w:rsidRPr="00000000">
        <w:rPr>
          <w:rFonts w:ascii="Roboto" w:cs="Roboto" w:eastAsia="Roboto" w:hAnsi="Roboto"/>
          <w:sz w:val="22"/>
          <w:szCs w:val="22"/>
          <w:highlight w:val="white"/>
          <w:rtl w:val="0"/>
        </w:rPr>
        <w:t xml:space="preserve">" en</w:t>
      </w:r>
      <w:r w:rsidDel="00000000" w:rsidR="00000000" w:rsidRPr="00000000">
        <w:rPr>
          <w:rFonts w:ascii="Roboto" w:cs="Roboto" w:eastAsia="Roboto" w:hAnsi="Roboto"/>
          <w:sz w:val="22"/>
          <w:szCs w:val="22"/>
          <w:highlight w:val="white"/>
          <w:rtl w:val="0"/>
        </w:rPr>
        <w:t xml:space="preserve"> Smart Vista</w:t>
      </w:r>
      <w:r w:rsidDel="00000000" w:rsidR="00000000" w:rsidRPr="00000000">
        <w:rPr>
          <w:rFonts w:ascii="Roboto" w:cs="Roboto" w:eastAsia="Roboto" w:hAnsi="Roboto"/>
          <w:color w:val="1f1f1f"/>
          <w:sz w:val="18"/>
          <w:szCs w:val="18"/>
          <w:highlight w:val="white"/>
          <w:rtl w:val="0"/>
        </w:rPr>
        <w:t xml:space="preserve">.</w:t>
      </w:r>
      <w:r w:rsidDel="00000000" w:rsidR="00000000" w:rsidRPr="00000000">
        <w:rPr>
          <w:rtl w:val="0"/>
        </w:rPr>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Roboto" w:cs="Roboto" w:eastAsia="Roboto" w:hAnsi="Roboto"/>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 </w:t>
      </w:r>
      <w:r w:rsidDel="00000000" w:rsidR="00000000" w:rsidRPr="00000000">
        <w:rPr>
          <w:rFonts w:ascii="Calibri" w:cs="Calibri" w:eastAsia="Calibri" w:hAnsi="Calibri"/>
          <w:b w:val="1"/>
          <w:bCs w:val="1"/>
          <w:sz w:val="24"/>
          <w:szCs w:val="24"/>
          <w:rtl w:val="0"/>
        </w:rPr>
        <w:t xml:space="preserve">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Roboto" w:cs="Roboto" w:eastAsia="Roboto" w:hAnsi="Roboto"/>
          <w:i w:val="1"/>
          <w:iCs w:val="1"/>
          <w:rtl w:val="0"/>
        </w:rPr>
        <w:t xml:space="preserve"> "Preparar aplicación para crear cuenta de crédito"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Si el solicitante no existe en Smartvista, Apolo debe solicitar la creación de la cuenta en smartvista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Para cumplir este punto el equipo de Apificación debe disponibilizar un API que haga el llamado a la API </w:t>
      </w: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color w:val="0000ff"/>
          <w:sz w:val="22"/>
          <w:szCs w:val="22"/>
          <w:highlight w:val="white"/>
          <w:rtl w:val="0"/>
        </w:rPr>
        <w:t xml:space="preserve">registerCustomer</w:t>
      </w:r>
      <w:r w:rsidDel="00000000" w:rsidR="00000000" w:rsidRPr="00000000">
        <w:rPr>
          <w:rFonts w:ascii="Roboto" w:cs="Roboto" w:eastAsia="Roboto" w:hAnsi="Roboto"/>
          <w:sz w:val="22"/>
          <w:szCs w:val="22"/>
          <w:highlight w:val="white"/>
          <w:rtl w:val="0"/>
        </w:rPr>
        <w:t xml:space="preserve">” en Smart Vista</w:t>
      </w:r>
      <w:r w:rsidDel="00000000" w:rsidR="00000000" w:rsidRPr="00000000">
        <w:rPr>
          <w:rFonts w:ascii="Roboto" w:cs="Roboto" w:eastAsia="Roboto" w:hAnsi="Roboto"/>
          <w:sz w:val="22"/>
          <w:szCs w:val="22"/>
          <w:rtl w:val="0"/>
        </w:rPr>
        <w:t xml:space="preserve">.</w:t>
      </w:r>
      <w:r w:rsidDel="00000000" w:rsidR="00000000" w:rsidRPr="00000000">
        <w:rPr>
          <w:rtl w:val="0"/>
        </w:rPr>
      </w:r>
    </w:p>
    <w:p w:rsidR="00000000" w:rsidDel="00000000" w:rsidP="00000000" w:rsidRDefault="00000000" w:rsidRPr="00000000" w14:paraId="00000048">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w:t>
        <w:tab/>
      </w:r>
      <w:r w:rsidDel="00000000" w:rsidR="00000000" w:rsidRPr="00000000">
        <w:rPr>
          <w:rFonts w:ascii="Calibri" w:cs="Calibri" w:eastAsia="Calibri" w:hAnsi="Calibri"/>
          <w:b w:val="1"/>
          <w:bCs w:val="1"/>
          <w:sz w:val="24"/>
          <w:szCs w:val="24"/>
          <w:rtl w:val="0"/>
        </w:rPr>
        <w:t xml:space="preserve">4</w:t>
      </w:r>
      <w:r w:rsidDel="00000000" w:rsidR="00000000" w:rsidRPr="00000000">
        <w:rPr>
          <w:rFonts w:ascii="Calibri" w:cs="Calibri" w:eastAsia="Calibri" w:hAnsi="Calibri"/>
          <w:sz w:val="24"/>
          <w:szCs w:val="24"/>
          <w:rtl w:val="0"/>
        </w:rPr>
        <w:t xml:space="preserve">: </w:t>
      </w:r>
      <w:r w:rsidDel="00000000" w:rsidR="00000000" w:rsidRPr="00000000">
        <w:rPr>
          <w:rFonts w:ascii="Roboto" w:cs="Roboto" w:eastAsia="Roboto" w:hAnsi="Roboto"/>
          <w:i w:val="1"/>
          <w:iCs w:val="1"/>
          <w:rtl w:val="0"/>
        </w:rPr>
        <w:t xml:space="preserve">"Enviar aplicación para crear cuenta de crédito"</w:t>
      </w:r>
      <w:r w:rsidDel="00000000" w:rsidR="00000000" w:rsidRPr="00000000">
        <w:rPr>
          <w:rFonts w:ascii="Calibri" w:cs="Calibri" w:eastAsia="Calibri" w:hAnsi="Calibri"/>
          <w:sz w:val="24"/>
          <w:szCs w:val="24"/>
          <w:rtl w:val="0"/>
        </w:rPr>
        <w:t xml:space="preserve">. Si el alta de la cuenta es exitosa, Apolo debe solicitar la creación de la Tarjeta de Crédito Virtual. Para cumplir este punto el equipo de Apificación debe disponibilizar un API que haga el llamado a la API </w:t>
      </w:r>
      <w:r w:rsidDel="00000000" w:rsidR="00000000" w:rsidRPr="00000000">
        <w:rPr>
          <w:rFonts w:ascii="Roboto" w:cs="Roboto" w:eastAsia="Roboto" w:hAnsi="Roboto"/>
          <w:sz w:val="22"/>
          <w:szCs w:val="22"/>
          <w:highlight w:val="white"/>
          <w:rtl w:val="0"/>
        </w:rPr>
        <w:t xml:space="preserve">”</w:t>
      </w:r>
      <w:r w:rsidDel="00000000" w:rsidR="00000000" w:rsidRPr="00000000">
        <w:rPr>
          <w:rFonts w:ascii="Roboto" w:cs="Roboto" w:eastAsia="Roboto" w:hAnsi="Roboto"/>
          <w:color w:val="0000ff"/>
          <w:sz w:val="22"/>
          <w:szCs w:val="22"/>
          <w:highlight w:val="white"/>
          <w:rtl w:val="0"/>
        </w:rPr>
        <w:t xml:space="preserve">createVirtualCard</w:t>
      </w:r>
      <w:r w:rsidDel="00000000" w:rsidR="00000000" w:rsidRPr="00000000">
        <w:rPr>
          <w:rFonts w:ascii="Roboto" w:cs="Roboto" w:eastAsia="Roboto" w:hAnsi="Roboto"/>
          <w:sz w:val="22"/>
          <w:szCs w:val="22"/>
          <w:highlight w:val="white"/>
          <w:rtl w:val="0"/>
        </w:rPr>
        <w:t xml:space="preserve">” en Smart Vista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9">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w:t>
        <w:tab/>
        <w:t xml:space="preserve">5</w:t>
      </w:r>
      <w:r w:rsidDel="00000000" w:rsidR="00000000" w:rsidRPr="00000000">
        <w:rPr>
          <w:rFonts w:ascii="Calibri" w:cs="Calibri" w:eastAsia="Calibri" w:hAnsi="Calibri"/>
          <w:sz w:val="24"/>
          <w:szCs w:val="24"/>
          <w:rtl w:val="0"/>
        </w:rPr>
        <w:t xml:space="preserve">: </w:t>
      </w:r>
      <w:r w:rsidDel="00000000" w:rsidR="00000000" w:rsidRPr="00000000">
        <w:rPr>
          <w:rFonts w:ascii="Roboto" w:cs="Roboto" w:eastAsia="Roboto" w:hAnsi="Roboto"/>
          <w:i w:val="1"/>
          <w:iCs w:val="1"/>
          <w:rtl w:val="0"/>
        </w:rPr>
        <w:t xml:space="preserve">"Enviar solicitud del emisor"</w:t>
      </w:r>
      <w:r w:rsidDel="00000000" w:rsidR="00000000" w:rsidRPr="00000000">
        <w:rPr>
          <w:rFonts w:ascii="Calibri" w:cs="Calibri" w:eastAsia="Calibri" w:hAnsi="Calibri"/>
          <w:sz w:val="24"/>
          <w:szCs w:val="24"/>
          <w:rtl w:val="0"/>
        </w:rPr>
        <w:t xml:space="preserve">. Si el alta de la Tarjeta de Crédito Virtual es exitosa, Apolo debe enviar una solicitud al emisor. Para cumplir este punto el equipo de Apificación debe disponibilizar un API que haga el llamado a la API </w:t>
      </w:r>
      <w:r w:rsidDel="00000000" w:rsidR="00000000" w:rsidRPr="00000000">
        <w:rPr>
          <w:rFonts w:ascii="Roboto" w:cs="Roboto" w:eastAsia="Roboto" w:hAnsi="Roboto"/>
          <w:sz w:val="22"/>
          <w:szCs w:val="22"/>
          <w:highlight w:val="white"/>
          <w:rtl w:val="0"/>
        </w:rPr>
        <w:t xml:space="preserve">”</w:t>
      </w:r>
      <w:r w:rsidDel="00000000" w:rsidR="00000000" w:rsidRPr="00000000">
        <w:rPr>
          <w:rFonts w:ascii="Roboto" w:cs="Roboto" w:eastAsia="Roboto" w:hAnsi="Roboto"/>
          <w:color w:val="0000ff"/>
          <w:sz w:val="22"/>
          <w:szCs w:val="22"/>
          <w:highlight w:val="white"/>
          <w:rtl w:val="0"/>
        </w:rPr>
        <w:t xml:space="preserve">sendissuerapplication</w:t>
      </w:r>
      <w:r w:rsidDel="00000000" w:rsidR="00000000" w:rsidRPr="00000000">
        <w:rPr>
          <w:rFonts w:ascii="Roboto" w:cs="Roboto" w:eastAsia="Roboto" w:hAnsi="Roboto"/>
          <w:sz w:val="22"/>
          <w:szCs w:val="22"/>
          <w:highlight w:val="white"/>
          <w:rtl w:val="0"/>
        </w:rPr>
        <w:t xml:space="preserve">” en Smart Vista</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4A">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Precondiciones.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equipo de Apificación debe disponibilizar todas las APIs que requiera el equipo de Apolo.</w:t>
      </w:r>
    </w:p>
    <w:p w:rsidR="00000000" w:rsidDel="00000000" w:rsidP="00000000" w:rsidRDefault="00000000" w:rsidRPr="00000000" w14:paraId="0000004C">
      <w:pPr>
        <w:pStyle w:val="Heading1"/>
        <w:pBdr>
          <w:bottom w:color="000000" w:space="1" w:sz="4" w:val="single"/>
        </w:pBdr>
        <w:ind w:left="284"/>
        <w:rPr>
          <w:rFonts w:ascii="Calibri" w:cs="Calibri" w:eastAsia="Calibri" w:hAnsi="Calibri"/>
          <w:sz w:val="24"/>
          <w:szCs w:val="24"/>
        </w:rPr>
      </w:pPr>
      <w:bookmarkStart w:colFirst="0" w:colLast="0" w:name="_43kolrcghtfb" w:id="1"/>
      <w:bookmarkEnd w:id="1"/>
      <w:r w:rsidDel="00000000" w:rsidR="00000000" w:rsidRPr="00000000">
        <w:rPr>
          <w:smallCaps w:val="0"/>
          <w:sz w:val="24"/>
          <w:szCs w:val="24"/>
          <w:rtl w:val="0"/>
        </w:rPr>
        <w:t xml:space="preserve">Referencias</w:t>
      </w:r>
      <w:r w:rsidDel="00000000" w:rsidR="00000000" w:rsidRPr="00000000">
        <w:rPr>
          <w:rtl w:val="0"/>
        </w:rPr>
      </w:r>
    </w:p>
    <w:p w:rsidR="00000000" w:rsidDel="00000000" w:rsidP="00000000" w:rsidRDefault="00000000" w:rsidRPr="00000000" w14:paraId="0000004D">
      <w:pPr>
        <w:numPr>
          <w:ilvl w:val="0"/>
          <w:numId w:val="1"/>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rtl w:val="0"/>
        </w:rPr>
        <w:t xml:space="preserve">Bancoppel/FSD0107 Configuraciones ambiente SandBox. Versión 5.0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Sección 3.3.2.1 Proceso de Alta y Emisión de Tarjetas (Tarjetas Virtuales) .</w:t>
      </w:r>
    </w:p>
    <w:sectPr>
      <w:footerReference r:id="rId7"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112.0" w:type="dxa"/>
      <w:jc w:val="left"/>
      <w:tblInd w:w="-115.0" w:type="dxa"/>
      <w:tblLayout w:type="fixed"/>
      <w:tblLook w:val="0400"/>
    </w:tblPr>
    <w:tblGrid>
      <w:gridCol w:w="5778"/>
      <w:gridCol w:w="4334"/>
      <w:tblGridChange w:id="0">
        <w:tblGrid>
          <w:gridCol w:w="5778"/>
          <w:gridCol w:w="4334"/>
        </w:tblGrid>
      </w:tblGridChange>
    </w:tblGrid>
    <w:tr>
      <w:trPr>
        <w:cantSplit w:val="0"/>
        <w:trHeight w:val="996" w:hRule="atLeast"/>
        <w:tblHeader w:val="0"/>
      </w:trPr>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1770697</wp:posOffset>
                </wp:positionH>
                <wp:positionV relativeFrom="paragraph">
                  <wp:posOffset>0</wp:posOffset>
                </wp:positionV>
                <wp:extent cx="2787650" cy="548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c>
      <w:tc>
        <w:tcPr>
          <w:vAlign w:val="bottom"/>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bCs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iCs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i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C8F3D4BD-F199-483D-B7FB-698378B18D87}"/>
</file>

<file path=customXml/itemProps2.xml><?xml version="1.0" encoding="utf-8"?>
<ds:datastoreItem xmlns:ds="http://schemas.openxmlformats.org/officeDocument/2006/customXml" ds:itemID="{5DDEF9E9-020C-417F-9209-B6CA900976ED}"/>
</file>

<file path=customXml/itemProps3.xml><?xml version="1.0" encoding="utf-8"?>
<ds:datastoreItem xmlns:ds="http://schemas.openxmlformats.org/officeDocument/2006/customXml" ds:itemID="{ECADA21E-E4E8-45E2-9A98-9770DC2C87B6}"/>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