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Arial" w:cs="Arial" w:eastAsia="Arial" w:hAnsi="Arial"/>
          <w:smallCaps w:val="0"/>
          <w:sz w:val="20"/>
          <w:szCs w:val="20"/>
        </w:rPr>
      </w:pPr>
      <w:bookmarkStart w:colFirst="0" w:colLast="0" w:name="_heading=h.lgv7ub5ed79f" w:id="0"/>
      <w:bookmarkEnd w:id="0"/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Descripción de Requerimiento: </w:t>
      </w: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CJ_APP_2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108.0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REQUERIMIENTO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6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El tarjetahabiente (TH) activa la tarjeta de crédito (TDC) física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 Móvil BanCoppel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Claudia Cruz Olmos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SmartVista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 de Diciembre del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 Móvil BanCoppel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Ivan Escalona</w:t>
            </w:r>
          </w:p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Edgar Martinez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del canal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2D">
      <w:pPr>
        <w:pStyle w:val="Heading2"/>
        <w:spacing w:after="0" w:before="0" w:lineRule="auto"/>
        <w:ind w:left="578" w:hanging="578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2E">
      <w:pPr>
        <w:spacing w:after="0" w:before="0" w:lineRule="auto"/>
        <w:ind w:firstLine="578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0"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60" w:before="12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El tarjetahabiente (TH) activa la tarjeta de crédito (TDC) física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 considerado la activación de la tarjeta física, configuración y validación de un nuevo producto de Tarjeta de Crédito mediante la plataforma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SmartVista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(SV).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9864.0" w:type="dxa"/>
        <w:jc w:val="left"/>
        <w:tblInd w:w="108.0" w:type="dxa"/>
        <w:tblLayout w:type="fixed"/>
        <w:tblLook w:val="0400"/>
      </w:tblPr>
      <w:tblGrid>
        <w:gridCol w:w="1691"/>
        <w:gridCol w:w="8173"/>
        <w:tblGridChange w:id="0">
          <w:tblGrid>
            <w:gridCol w:w="1691"/>
            <w:gridCol w:w="81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NECESIDAD 1.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Implementar la activación de la tarjeta de crédito física mediante la aplicación móvil BanCoppel.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37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1"/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cliente al usar la aplicación BanCoppel puede efectuar la acción de activar una Tarjeta de Crédito, para llevar a cabo este proceso la aplicación BanCoppel debe contar con una interfaz o botón llamado “Activar” visible debajo de la información de la tarjeta de crédito asignada al cliente.</w:t>
      </w:r>
    </w:p>
    <w:p w:rsidR="00000000" w:rsidDel="00000000" w:rsidP="00000000" w:rsidRDefault="00000000" w:rsidRPr="00000000" w14:paraId="00000039">
      <w:pPr>
        <w:keepNext w:val="1"/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2: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realizar la activación de la tarjeta, el cliente deberá ingresar los últimos 4 dígitos de su tarjeta y el NIP actual, existirá un botón llamado “Continuar” que al darle clic procederá a validar que el NIP corresponde a la tarjeta haciendo un llamado a SmartVista para consumir el API validatePin.</w:t>
      </w:r>
    </w:p>
    <w:p w:rsidR="00000000" w:rsidDel="00000000" w:rsidP="00000000" w:rsidRDefault="00000000" w:rsidRPr="00000000" w14:paraId="0000003B">
      <w:pPr>
        <w:keepNext w:val="1"/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3: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Si el API validatePin retorna una respuesta correcta, se realizará un llamado a SmartVista para consumir el API changeCardStatus y cambiar el estatus de la tarjeta para activar la tarjeta.</w:t>
      </w:r>
    </w:p>
    <w:p w:rsidR="00000000" w:rsidDel="00000000" w:rsidP="00000000" w:rsidRDefault="00000000" w:rsidRPr="00000000" w14:paraId="0000003D">
      <w:pPr>
        <w:keepNext w:val="1"/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spacing w:after="120" w:before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4: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 caso de que el NIP o los últimos 4 dígitos de la tarjeta sean incorrectos, se notificará al cliente por medio de un aviso de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pBdr>
          <w:bottom w:color="000000" w:space="1" w:sz="4" w:val="single"/>
        </w:pBdr>
        <w:ind w:left="284"/>
        <w:rPr>
          <w:sz w:val="24"/>
          <w:szCs w:val="24"/>
        </w:rPr>
      </w:pPr>
      <w:bookmarkStart w:colFirst="0" w:colLast="0" w:name="_heading=h.vzdl5w1gfbc6" w:id="1"/>
      <w:bookmarkEnd w:id="1"/>
      <w:r w:rsidDel="00000000" w:rsidR="00000000" w:rsidRPr="00000000">
        <w:rPr>
          <w:smallCaps w:val="0"/>
          <w:sz w:val="24"/>
          <w:szCs w:val="24"/>
          <w:rtl w:val="0"/>
        </w:rPr>
        <w:t xml:space="preserve">Referencias.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1 y 4:</w:t>
      </w:r>
    </w:p>
    <w:p w:rsidR="00000000" w:rsidDel="00000000" w:rsidP="00000000" w:rsidRDefault="00000000" w:rsidRPr="00000000" w14:paraId="00000041">
      <w:pPr>
        <w:spacing w:before="0" w:lineRule="auto"/>
        <w:rPr>
          <w:rFonts w:ascii="Calibri" w:cs="Calibri" w:eastAsia="Calibri" w:hAnsi="Calibri"/>
          <w:b w:val="1"/>
          <w:sz w:val="24"/>
          <w:szCs w:val="24"/>
        </w:rPr>
      </w:pPr>
      <w:hyperlink r:id="rId8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u w:val="single"/>
            <w:rtl w:val="0"/>
          </w:rPr>
          <w:t xml:space="preserve">02.001.001.017 Activación de TDC en App BanCoppel</w:t>
        </w:r>
      </w:hyperlink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before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2:</w:t>
      </w:r>
    </w:p>
    <w:p w:rsidR="00000000" w:rsidDel="00000000" w:rsidP="00000000" w:rsidRDefault="00000000" w:rsidRPr="00000000" w14:paraId="00000044">
      <w:pPr>
        <w:spacing w:before="0" w:lineRule="auto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u w:val="single"/>
            <w:rtl w:val="0"/>
          </w:rPr>
          <w:t xml:space="preserve">APIGate</w:t>
        </w:r>
      </w:hyperlink>
      <w:hyperlink r:id="rId10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u w:val="single"/>
            <w:rtl w:val="0"/>
          </w:rPr>
          <w:t xml:space="preserve"> Service Description. Versión 7 September 2023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].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Sección: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validatePin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before="0" w:lineRule="auto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heading=h.gjdgxs" w:id="2"/>
      <w:bookmarkEnd w:id="2"/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3: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1"/>
        <w:spacing w:after="120" w:before="0" w:lineRule="auto"/>
        <w:jc w:val="both"/>
        <w:rPr>
          <w:rFonts w:ascii="Calibri" w:cs="Calibri" w:eastAsia="Calibri" w:hAnsi="Calibri"/>
          <w:i w:val="1"/>
          <w:sz w:val="24"/>
          <w:szCs w:val="24"/>
        </w:rPr>
      </w:pPr>
      <w:bookmarkStart w:colFirst="0" w:colLast="0" w:name="_heading=h.6nibv0v2j41" w:id="3"/>
      <w:bookmarkEnd w:id="3"/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[</w:t>
      </w:r>
      <w:hyperlink r:id="rId11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u w:val="single"/>
            <w:rtl w:val="0"/>
          </w:rPr>
          <w:t xml:space="preserve">Bancoppel/</w:t>
        </w:r>
      </w:hyperlink>
      <w:hyperlink r:id="rId12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u w:val="single"/>
            <w:rtl w:val="0"/>
          </w:rPr>
          <w:t xml:space="preserve">FSD0107</w:t>
        </w:r>
      </w:hyperlink>
      <w:hyperlink r:id="rId13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u w:val="single"/>
            <w:rtl w:val="0"/>
          </w:rPr>
          <w:t xml:space="preserve"> Configuraciones ambiente SandBox. Versión 5.5</w:t>
        </w:r>
      </w:hyperlink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Sección 3.6.4 Activación de tarjetas.</w:t>
      </w:r>
    </w:p>
    <w:p w:rsidR="00000000" w:rsidDel="00000000" w:rsidP="00000000" w:rsidRDefault="00000000" w:rsidRPr="00000000" w14:paraId="00000048">
      <w:pPr>
        <w:spacing w:before="0" w:lineRule="auto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</w:t>
      </w:r>
      <w:hyperlink r:id="rId14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u w:val="single"/>
            <w:rtl w:val="0"/>
          </w:rPr>
          <w:t xml:space="preserve">APIGate</w:t>
        </w:r>
      </w:hyperlink>
      <w:hyperlink r:id="rId15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u w:val="single"/>
            <w:rtl w:val="0"/>
          </w:rPr>
          <w:t xml:space="preserve"> Service Description. Versión 7 September 2023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].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Sección: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changeCardStatus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before="0" w:lineRule="auto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pBdr>
          <w:bottom w:color="000000" w:space="1" w:sz="4" w:val="single"/>
        </w:pBdr>
        <w:ind w:left="0"/>
        <w:rPr>
          <w:rFonts w:ascii="Calibri" w:cs="Calibri" w:eastAsia="Calibri" w:hAnsi="Calibri"/>
          <w:sz w:val="24"/>
          <w:szCs w:val="24"/>
        </w:rPr>
      </w:pPr>
      <w:bookmarkStart w:colFirst="0" w:colLast="0" w:name="_heading=h.8ulekrt3e09i" w:id="4"/>
      <w:bookmarkEnd w:id="4"/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spacing w:after="120" w:before="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numPr>
          <w:ilvl w:val="0"/>
          <w:numId w:val="1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debe ingresar a la aplicación de BanCoppel e ingresar sus datos para acceder a su sesión (número de cliente, contraseña o biométricos según sea su elección).</w:t>
      </w:r>
    </w:p>
    <w:p w:rsidR="00000000" w:rsidDel="00000000" w:rsidP="00000000" w:rsidRDefault="00000000" w:rsidRPr="00000000" w14:paraId="0000004D">
      <w:pPr>
        <w:keepNext w:val="1"/>
        <w:numPr>
          <w:ilvl w:val="0"/>
          <w:numId w:val="1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Que la tarjeta esté inactiva y que esté asignada al cliente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numPr>
          <w:ilvl w:val="0"/>
          <w:numId w:val="1"/>
        </w:numPr>
        <w:spacing w:after="12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tarjeta deberá tener un NIP del cual tenga conocimiento el cliente.</w:t>
      </w:r>
      <w:r w:rsidDel="00000000" w:rsidR="00000000" w:rsidRPr="00000000">
        <w:rPr>
          <w:rtl w:val="0"/>
        </w:rPr>
      </w:r>
    </w:p>
    <w:sectPr>
      <w:footerReference r:id="rId16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right"/>
      <w:rPr>
        <w:rFonts w:ascii="Tahoma" w:cs="Tahoma" w:eastAsia="Tahoma" w:hAnsi="Tahoma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972.0" w:type="dxa"/>
      <w:jc w:val="left"/>
      <w:tblLayout w:type="fixed"/>
      <w:tblLook w:val="0400"/>
    </w:tblPr>
    <w:tblGrid>
      <w:gridCol w:w="5701"/>
      <w:gridCol w:w="4271"/>
      <w:tblGridChange w:id="0">
        <w:tblGrid>
          <w:gridCol w:w="5701"/>
          <w:gridCol w:w="4271"/>
        </w:tblGrid>
      </w:tblGridChange>
    </w:tblGrid>
    <w:tr>
      <w:trPr>
        <w:cantSplit w:val="0"/>
        <w:trHeight w:val="99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left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1694498</wp:posOffset>
                </wp:positionH>
                <wp:positionV relativeFrom="paragraph">
                  <wp:posOffset>0</wp:posOffset>
                </wp:positionV>
                <wp:extent cx="2787650" cy="54864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7650" cy="548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bottom"/>
        </w:tcPr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Normal" w:default="1">
    <w:name w:val="Normal"/>
    <w:qFormat w:val="1"/>
    <w:rsid w:val="00166CE1"/>
    <w:pPr>
      <w:suppressAutoHyphens w:val="1"/>
      <w:spacing w:after="60" w:before="120"/>
    </w:pPr>
    <w:rPr>
      <w:rFonts w:ascii="Tahoma" w:hAnsi="Tahoma"/>
      <w:szCs w:val="24"/>
      <w:lang w:eastAsia="ar-SA"/>
    </w:rPr>
  </w:style>
  <w:style w:type="paragraph" w:styleId="Ttulo1">
    <w:name w:val="heading 1"/>
    <w:basedOn w:val="Textoindependiente"/>
    <w:next w:val="Textoindependiente"/>
    <w:qFormat w:val="1"/>
    <w:rsid w:val="00166CE1"/>
    <w:pPr>
      <w:keepNext w:val="1"/>
      <w:tabs>
        <w:tab w:val="num" w:pos="0"/>
      </w:tabs>
      <w:spacing w:before="240"/>
      <w:ind w:left="432" w:hanging="432"/>
      <w:outlineLvl w:val="0"/>
    </w:pPr>
    <w:rPr>
      <w:b w:val="1"/>
      <w:bCs w:val="1"/>
      <w:smallCaps w:val="1"/>
      <w:kern w:val="1"/>
      <w:sz w:val="28"/>
      <w:szCs w:val="32"/>
    </w:rPr>
  </w:style>
  <w:style w:type="paragraph" w:styleId="Ttulo2">
    <w:name w:val="heading 2"/>
    <w:basedOn w:val="Textoindependiente"/>
    <w:next w:val="Textoindependiente"/>
    <w:qFormat w:val="1"/>
    <w:rsid w:val="00166CE1"/>
    <w:pPr>
      <w:keepNext w:val="1"/>
      <w:tabs>
        <w:tab w:val="num" w:pos="0"/>
      </w:tabs>
      <w:spacing w:before="240"/>
      <w:ind w:left="576" w:hanging="576"/>
      <w:outlineLvl w:val="1"/>
    </w:pPr>
    <w:rPr>
      <w:bCs w:val="1"/>
      <w:i w:val="1"/>
      <w:iCs w:val="1"/>
      <w:sz w:val="22"/>
      <w:szCs w:val="28"/>
    </w:rPr>
  </w:style>
  <w:style w:type="paragraph" w:styleId="Ttulo3">
    <w:name w:val="heading 3"/>
    <w:basedOn w:val="Normal"/>
    <w:next w:val="Textoindependiente"/>
    <w:qFormat w:val="1"/>
    <w:rsid w:val="00166CE1"/>
    <w:pPr>
      <w:keepNext w:val="1"/>
      <w:tabs>
        <w:tab w:val="num" w:pos="0"/>
      </w:tabs>
      <w:spacing w:before="240"/>
      <w:ind w:left="720" w:hanging="720"/>
      <w:outlineLvl w:val="2"/>
    </w:pPr>
    <w:rPr>
      <w:rFonts w:ascii="Calibri" w:hAnsi="Calibri"/>
      <w:bCs w:val="1"/>
      <w:sz w:val="24"/>
      <w:szCs w:val="26"/>
    </w:rPr>
  </w:style>
  <w:style w:type="paragraph" w:styleId="Ttulo5">
    <w:name w:val="heading 5"/>
    <w:basedOn w:val="Normal"/>
    <w:next w:val="Normal"/>
    <w:qFormat w:val="1"/>
    <w:rsid w:val="00166CE1"/>
    <w:pPr>
      <w:tabs>
        <w:tab w:val="num" w:pos="0"/>
      </w:tabs>
      <w:spacing w:before="240"/>
      <w:ind w:left="1008" w:hanging="1008"/>
      <w:outlineLvl w:val="4"/>
    </w:pPr>
    <w:rPr>
      <w:rFonts w:ascii="Calibri" w:hAnsi="Calibri"/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qFormat w:val="1"/>
    <w:rsid w:val="00166CE1"/>
    <w:pPr>
      <w:tabs>
        <w:tab w:val="num" w:pos="0"/>
      </w:tabs>
      <w:spacing w:before="240"/>
      <w:ind w:left="1152" w:hanging="1152"/>
      <w:outlineLvl w:val="5"/>
    </w:pPr>
    <w:rPr>
      <w:rFonts w:ascii="Calibri" w:hAnsi="Calibri"/>
      <w:b w:val="1"/>
      <w:bCs w:val="1"/>
      <w:sz w:val="22"/>
      <w:szCs w:val="22"/>
    </w:rPr>
  </w:style>
  <w:style w:type="paragraph" w:styleId="Ttulo7">
    <w:name w:val="heading 7"/>
    <w:basedOn w:val="Normal"/>
    <w:next w:val="Normal"/>
    <w:qFormat w:val="1"/>
    <w:rsid w:val="00166CE1"/>
    <w:pPr>
      <w:tabs>
        <w:tab w:val="num" w:pos="0"/>
      </w:tabs>
      <w:spacing w:before="240"/>
      <w:ind w:left="1296" w:hanging="1296"/>
      <w:outlineLvl w:val="6"/>
    </w:pPr>
    <w:rPr>
      <w:rFonts w:ascii="Calibri" w:hAnsi="Calibri"/>
      <w:sz w:val="24"/>
    </w:rPr>
  </w:style>
  <w:style w:type="paragraph" w:styleId="Ttulo8">
    <w:name w:val="heading 8"/>
    <w:basedOn w:val="Normal"/>
    <w:next w:val="Normal"/>
    <w:qFormat w:val="1"/>
    <w:rsid w:val="00166CE1"/>
    <w:pPr>
      <w:tabs>
        <w:tab w:val="num" w:pos="0"/>
      </w:tabs>
      <w:spacing w:before="240"/>
      <w:ind w:left="1440" w:hanging="1440"/>
      <w:outlineLvl w:val="7"/>
    </w:pPr>
    <w:rPr>
      <w:rFonts w:ascii="Calibri" w:hAnsi="Calibri"/>
      <w:i w:val="1"/>
      <w:iCs w:val="1"/>
      <w:sz w:val="24"/>
    </w:rPr>
  </w:style>
  <w:style w:type="paragraph" w:styleId="Ttulo9">
    <w:name w:val="heading 9"/>
    <w:basedOn w:val="Normal"/>
    <w:next w:val="Normal"/>
    <w:qFormat w:val="1"/>
    <w:rsid w:val="00166CE1"/>
    <w:pPr>
      <w:tabs>
        <w:tab w:val="num" w:pos="0"/>
      </w:tabs>
      <w:spacing w:before="240"/>
      <w:ind w:left="1584" w:hanging="1584"/>
      <w:outlineLvl w:val="8"/>
    </w:pPr>
    <w:rPr>
      <w:rFonts w:ascii="Cambria" w:hAnsi="Cambria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Heading41" w:customStyle="1">
    <w:name w:val="Heading 41"/>
    <w:basedOn w:val="Fuentedeprrafopredeter"/>
    <w:rPr>
      <w:rFonts w:cs="Times New Roman"/>
    </w:rPr>
  </w:style>
  <w:style w:type="character" w:styleId="WW8Num2z0" w:customStyle="1">
    <w:name w:val="WW8Num2z0"/>
    <w:rsid w:val="00166CE1"/>
    <w:rPr>
      <w:rFonts w:ascii="Symbol" w:hAnsi="Symbol"/>
    </w:rPr>
  </w:style>
  <w:style w:type="character" w:styleId="WW8Num3z0" w:customStyle="1">
    <w:name w:val="WW8Num3z0"/>
    <w:rsid w:val="00166CE1"/>
    <w:rPr>
      <w:rFonts w:ascii="Arial" w:hAnsi="Arial"/>
    </w:rPr>
  </w:style>
  <w:style w:type="character" w:styleId="WW8Num4z0" w:customStyle="1">
    <w:name w:val="WW8Num4z0"/>
    <w:rsid w:val="00166CE1"/>
    <w:rPr>
      <w:rFonts w:ascii="Arial" w:hAnsi="Arial"/>
    </w:rPr>
  </w:style>
  <w:style w:type="character" w:styleId="WW8Num5z0" w:customStyle="1">
    <w:name w:val="WW8Num5z0"/>
    <w:rsid w:val="00166CE1"/>
    <w:rPr>
      <w:rFonts w:ascii="Arial" w:hAnsi="Arial"/>
    </w:rPr>
  </w:style>
  <w:style w:type="character" w:styleId="Absatz-Standardschriftart" w:customStyle="1">
    <w:name w:val="Absatz-Standardschriftart"/>
    <w:rsid w:val="00166CE1"/>
  </w:style>
  <w:style w:type="character" w:styleId="WW-Absatz-Standardschriftart" w:customStyle="1">
    <w:name w:val="WW-Absatz-Standardschriftart"/>
    <w:rsid w:val="00166CE1"/>
  </w:style>
  <w:style w:type="character" w:styleId="WW-Absatz-Standardschriftart1" w:customStyle="1">
    <w:name w:val="WW-Absatz-Standardschriftart1"/>
    <w:rsid w:val="00166CE1"/>
  </w:style>
  <w:style w:type="character" w:styleId="WW8Num6z0" w:customStyle="1">
    <w:name w:val="WW8Num6z0"/>
    <w:rsid w:val="00166CE1"/>
    <w:rPr>
      <w:rFonts w:ascii="Arial" w:hAnsi="Arial"/>
      <w:b w:val="1"/>
      <w:spacing w:val="0"/>
      <w:kern w:val="1"/>
      <w:position w:val="0"/>
      <w:sz w:val="20"/>
      <w:u w:val="none"/>
      <w:vertAlign w:val="baseline"/>
      <w:em w:val="none"/>
    </w:rPr>
  </w:style>
  <w:style w:type="character" w:styleId="WW8Num6z1" w:customStyle="1">
    <w:name w:val="WW8Num6z1"/>
    <w:rsid w:val="00166CE1"/>
    <w:rPr>
      <w:rFonts w:ascii="OpenSymbol" w:hAnsi="OpenSymbol"/>
    </w:rPr>
  </w:style>
  <w:style w:type="character" w:styleId="WW8Num6z3" w:customStyle="1">
    <w:name w:val="WW8Num6z3"/>
    <w:rsid w:val="00166CE1"/>
    <w:rPr>
      <w:rFonts w:ascii="Symbol" w:hAnsi="Symbol"/>
    </w:rPr>
  </w:style>
  <w:style w:type="character" w:styleId="Fuentedeprrafopredeter5" w:customStyle="1">
    <w:name w:val="Fuente de párrafo predeter.5"/>
    <w:rsid w:val="00166CE1"/>
  </w:style>
  <w:style w:type="character" w:styleId="WW-Absatz-Standardschriftart11" w:customStyle="1">
    <w:name w:val="WW-Absatz-Standardschriftart11"/>
    <w:rsid w:val="00166CE1"/>
  </w:style>
  <w:style w:type="character" w:styleId="WW-Absatz-Standardschriftart111" w:customStyle="1">
    <w:name w:val="WW-Absatz-Standardschriftart111"/>
    <w:rsid w:val="00166CE1"/>
  </w:style>
  <w:style w:type="character" w:styleId="Fuentedeprrafopredeter4" w:customStyle="1">
    <w:name w:val="Fuente de párrafo predeter.4"/>
    <w:rsid w:val="00166CE1"/>
  </w:style>
  <w:style w:type="character" w:styleId="WW-Absatz-Standardschriftart1111" w:customStyle="1">
    <w:name w:val="WW-Absatz-Standardschriftart1111"/>
    <w:rsid w:val="00166CE1"/>
  </w:style>
  <w:style w:type="character" w:styleId="WW8Num4z1" w:customStyle="1">
    <w:name w:val="WW8Num4z1"/>
    <w:rsid w:val="00166CE1"/>
    <w:rPr>
      <w:rFonts w:ascii="Courier New" w:hAnsi="Courier New"/>
    </w:rPr>
  </w:style>
  <w:style w:type="character" w:styleId="WW8Num4z2" w:customStyle="1">
    <w:name w:val="WW8Num4z2"/>
    <w:rsid w:val="00166CE1"/>
    <w:rPr>
      <w:rFonts w:ascii="Wingdings" w:hAnsi="Wingdings"/>
    </w:rPr>
  </w:style>
  <w:style w:type="character" w:styleId="WW8Num4z3" w:customStyle="1">
    <w:name w:val="WW8Num4z3"/>
    <w:rsid w:val="00166CE1"/>
    <w:rPr>
      <w:rFonts w:ascii="Symbol" w:hAnsi="Symbol"/>
    </w:rPr>
  </w:style>
  <w:style w:type="character" w:styleId="WW8Num5z1" w:customStyle="1">
    <w:name w:val="WW8Num5z1"/>
    <w:rsid w:val="00166CE1"/>
    <w:rPr>
      <w:rFonts w:ascii="Courier New" w:hAnsi="Courier New"/>
    </w:rPr>
  </w:style>
  <w:style w:type="character" w:styleId="WW8Num5z3" w:customStyle="1">
    <w:name w:val="WW8Num5z3"/>
    <w:rsid w:val="00166CE1"/>
    <w:rPr>
      <w:rFonts w:ascii="Symbol" w:hAnsi="Symbol"/>
    </w:rPr>
  </w:style>
  <w:style w:type="character" w:styleId="Fuentedeprrafopredeter3" w:customStyle="1">
    <w:name w:val="Fuente de párrafo predeter.3"/>
    <w:rsid w:val="00166CE1"/>
  </w:style>
  <w:style w:type="character" w:styleId="WW8Num8z0" w:customStyle="1">
    <w:name w:val="WW8Num8z0"/>
    <w:rsid w:val="00166CE1"/>
    <w:rPr>
      <w:rFonts w:ascii="Wingdings" w:hAnsi="Wingdings"/>
    </w:rPr>
  </w:style>
  <w:style w:type="character" w:styleId="WW8Num8z1" w:customStyle="1">
    <w:name w:val="WW8Num8z1"/>
    <w:rsid w:val="00166CE1"/>
    <w:rPr>
      <w:rFonts w:ascii="Courier New" w:hAnsi="Courier New"/>
    </w:rPr>
  </w:style>
  <w:style w:type="character" w:styleId="WW8Num9z0" w:customStyle="1">
    <w:name w:val="WW8Num9z0"/>
    <w:rsid w:val="00166CE1"/>
    <w:rPr>
      <w:b w:val="1"/>
    </w:rPr>
  </w:style>
  <w:style w:type="character" w:styleId="WW8Num9z1" w:customStyle="1">
    <w:name w:val="WW8Num9z1"/>
    <w:rsid w:val="00166CE1"/>
    <w:rPr>
      <w:rFonts w:ascii="OpenSymbol" w:hAnsi="OpenSymbol"/>
    </w:rPr>
  </w:style>
  <w:style w:type="character" w:styleId="WW-Absatz-Standardschriftart11111" w:customStyle="1">
    <w:name w:val="WW-Absatz-Standardschriftart11111"/>
    <w:rsid w:val="00166CE1"/>
  </w:style>
  <w:style w:type="character" w:styleId="WW-Absatz-Standardschriftart111111" w:customStyle="1">
    <w:name w:val="WW-Absatz-Standardschriftart111111"/>
    <w:rsid w:val="00166CE1"/>
  </w:style>
  <w:style w:type="character" w:styleId="WW-Absatz-Standardschriftart1111111" w:customStyle="1">
    <w:name w:val="WW-Absatz-Standardschriftart1111111"/>
    <w:rsid w:val="00166CE1"/>
  </w:style>
  <w:style w:type="character" w:styleId="WW8Num7z0" w:customStyle="1">
    <w:name w:val="WW8Num7z0"/>
    <w:rsid w:val="00166CE1"/>
    <w:rPr>
      <w:b w:val="1"/>
    </w:rPr>
  </w:style>
  <w:style w:type="character" w:styleId="WW8Num7z1" w:customStyle="1">
    <w:name w:val="WW8Num7z1"/>
    <w:rsid w:val="00166CE1"/>
    <w:rPr>
      <w:rFonts w:ascii="OpenSymbol" w:hAnsi="OpenSymbol"/>
    </w:rPr>
  </w:style>
  <w:style w:type="character" w:styleId="WW8Num10z0" w:customStyle="1">
    <w:name w:val="WW8Num10z0"/>
    <w:rsid w:val="00166CE1"/>
    <w:rPr>
      <w:rFonts w:ascii="Arial" w:hAnsi="Arial"/>
      <w:b w:val="1"/>
      <w:spacing w:val="0"/>
      <w:kern w:val="1"/>
      <w:position w:val="0"/>
      <w:sz w:val="20"/>
      <w:u w:val="none"/>
      <w:vertAlign w:val="baseline"/>
      <w:em w:val="none"/>
    </w:rPr>
  </w:style>
  <w:style w:type="character" w:styleId="WW8Num10z1" w:customStyle="1">
    <w:name w:val="WW8Num10z1"/>
    <w:rsid w:val="00166CE1"/>
    <w:rPr>
      <w:rFonts w:ascii="OpenSymbol" w:hAnsi="OpenSymbol"/>
    </w:rPr>
  </w:style>
  <w:style w:type="character" w:styleId="Fuentedeprrafopredeter2" w:customStyle="1">
    <w:name w:val="Fuente de párrafo predeter.2"/>
    <w:rsid w:val="00166CE1"/>
  </w:style>
  <w:style w:type="character" w:styleId="WW8Num11z0" w:customStyle="1">
    <w:name w:val="WW8Num11z0"/>
    <w:rsid w:val="00166CE1"/>
    <w:rPr>
      <w:rFonts w:ascii="Arial" w:hAnsi="Arial"/>
    </w:rPr>
  </w:style>
  <w:style w:type="character" w:styleId="WW8Num11z1" w:customStyle="1">
    <w:name w:val="WW8Num11z1"/>
    <w:rsid w:val="00166CE1"/>
    <w:rPr>
      <w:rFonts w:ascii="Courier New" w:hAnsi="Courier New"/>
    </w:rPr>
  </w:style>
  <w:style w:type="character" w:styleId="WW8Num12z0" w:customStyle="1">
    <w:name w:val="WW8Num12z0"/>
    <w:rsid w:val="00166CE1"/>
    <w:rPr>
      <w:rFonts w:ascii="Symbol" w:hAnsi="Symbol"/>
    </w:rPr>
  </w:style>
  <w:style w:type="character" w:styleId="WW8Num12z1" w:customStyle="1">
    <w:name w:val="WW8Num12z1"/>
    <w:rsid w:val="00166CE1"/>
    <w:rPr>
      <w:rFonts w:ascii="OpenSymbol" w:hAnsi="OpenSymbol"/>
    </w:rPr>
  </w:style>
  <w:style w:type="character" w:styleId="WW-Absatz-Standardschriftart11111111" w:customStyle="1">
    <w:name w:val="WW-Absatz-Standardschriftart11111111"/>
    <w:rsid w:val="00166CE1"/>
  </w:style>
  <w:style w:type="character" w:styleId="WW-Absatz-Standardschriftart111111111" w:customStyle="1">
    <w:name w:val="WW-Absatz-Standardschriftart111111111"/>
    <w:rsid w:val="00166CE1"/>
  </w:style>
  <w:style w:type="character" w:styleId="WW-Absatz-Standardschriftart1111111111" w:customStyle="1">
    <w:name w:val="WW-Absatz-Standardschriftart1111111111"/>
    <w:rsid w:val="00166CE1"/>
  </w:style>
  <w:style w:type="character" w:styleId="WW-Absatz-Standardschriftart11111111111" w:customStyle="1">
    <w:name w:val="WW-Absatz-Standardschriftart11111111111"/>
    <w:rsid w:val="00166CE1"/>
  </w:style>
  <w:style w:type="character" w:styleId="WW-Absatz-Standardschriftart111111111111" w:customStyle="1">
    <w:name w:val="WW-Absatz-Standardschriftart111111111111"/>
    <w:rsid w:val="00166CE1"/>
  </w:style>
  <w:style w:type="character" w:styleId="WW-Absatz-Standardschriftart1111111111111" w:customStyle="1">
    <w:name w:val="WW-Absatz-Standardschriftart1111111111111"/>
    <w:rsid w:val="00166CE1"/>
  </w:style>
  <w:style w:type="character" w:styleId="WW8Num1z0" w:customStyle="1">
    <w:name w:val="WW8Num1z0"/>
    <w:rsid w:val="00166CE1"/>
    <w:rPr>
      <w:rFonts w:ascii="Wingdings" w:hAnsi="Wingdings"/>
    </w:rPr>
  </w:style>
  <w:style w:type="character" w:styleId="WW8Num1z1" w:customStyle="1">
    <w:name w:val="WW8Num1z1"/>
    <w:rsid w:val="00166CE1"/>
    <w:rPr>
      <w:rFonts w:ascii="Courier New" w:hAnsi="Courier New"/>
    </w:rPr>
  </w:style>
  <w:style w:type="character" w:styleId="WW8Num1z3" w:customStyle="1">
    <w:name w:val="WW8Num1z3"/>
    <w:rsid w:val="00166CE1"/>
    <w:rPr>
      <w:rFonts w:ascii="Symbol" w:hAnsi="Symbol"/>
    </w:rPr>
  </w:style>
  <w:style w:type="character" w:styleId="WW8Num2z1" w:customStyle="1">
    <w:name w:val="WW8Num2z1"/>
    <w:rsid w:val="00166CE1"/>
    <w:rPr>
      <w:rFonts w:ascii="Courier New" w:hAnsi="Courier New"/>
    </w:rPr>
  </w:style>
  <w:style w:type="character" w:styleId="WW8Num2z2" w:customStyle="1">
    <w:name w:val="WW8Num2z2"/>
    <w:rsid w:val="00166CE1"/>
    <w:rPr>
      <w:rFonts w:ascii="Wingdings" w:hAnsi="Wingdings"/>
    </w:rPr>
  </w:style>
  <w:style w:type="character" w:styleId="WW8Num3z1" w:customStyle="1">
    <w:name w:val="WW8Num3z1"/>
    <w:rsid w:val="00166CE1"/>
    <w:rPr>
      <w:rFonts w:ascii="Courier New" w:hAnsi="Courier New"/>
    </w:rPr>
  </w:style>
  <w:style w:type="character" w:styleId="WW8Num3z2" w:customStyle="1">
    <w:name w:val="WW8Num3z2"/>
    <w:rsid w:val="00166CE1"/>
    <w:rPr>
      <w:rFonts w:ascii="Wingdings" w:hAnsi="Wingdings"/>
    </w:rPr>
  </w:style>
  <w:style w:type="character" w:styleId="WW8Num3z3" w:customStyle="1">
    <w:name w:val="WW8Num3z3"/>
    <w:rsid w:val="00166CE1"/>
    <w:rPr>
      <w:rFonts w:ascii="Symbol" w:hAnsi="Symbol"/>
    </w:rPr>
  </w:style>
  <w:style w:type="character" w:styleId="WW8Num5z2" w:customStyle="1">
    <w:name w:val="WW8Num5z2"/>
    <w:rsid w:val="00166CE1"/>
    <w:rPr>
      <w:rFonts w:ascii="Wingdings" w:hAnsi="Wingdings"/>
    </w:rPr>
  </w:style>
  <w:style w:type="character" w:styleId="WW8Num8z3" w:customStyle="1">
    <w:name w:val="WW8Num8z3"/>
    <w:rsid w:val="00166CE1"/>
    <w:rPr>
      <w:rFonts w:ascii="Symbol" w:hAnsi="Symbol"/>
    </w:rPr>
  </w:style>
  <w:style w:type="character" w:styleId="WW8Num11z2" w:customStyle="1">
    <w:name w:val="WW8Num11z2"/>
    <w:rsid w:val="00166CE1"/>
    <w:rPr>
      <w:rFonts w:ascii="Wingdings" w:hAnsi="Wingdings"/>
    </w:rPr>
  </w:style>
  <w:style w:type="character" w:styleId="WW8Num11z3" w:customStyle="1">
    <w:name w:val="WW8Num11z3"/>
    <w:rsid w:val="00166CE1"/>
    <w:rPr>
      <w:rFonts w:ascii="Symbol" w:hAnsi="Symbol"/>
    </w:rPr>
  </w:style>
  <w:style w:type="character" w:styleId="Fuentedeprrafopredeter1" w:customStyle="1">
    <w:name w:val="Fuente de párrafo predeter.1"/>
    <w:rsid w:val="00166CE1"/>
  </w:style>
  <w:style w:type="character" w:styleId="CarCar1" w:customStyle="1">
    <w:name w:val="Car Car1"/>
    <w:basedOn w:val="Fuentedeprrafopredete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10" w:customStyle="1">
    <w:name w:val="Car Car10"/>
    <w:basedOn w:val="Fuentedeprrafopredeter1"/>
    <w:rsid w:val="00166CE1"/>
    <w:rPr>
      <w:rFonts w:ascii="Calibri" w:cs="Times New Roman" w:hAnsi="Calibri"/>
      <w:b w:val="1"/>
      <w:bCs w:val="1"/>
      <w:smallCaps w:val="1"/>
      <w:kern w:val="1"/>
      <w:sz w:val="32"/>
      <w:szCs w:val="32"/>
      <w:lang w:bidi="ar-SA" w:eastAsia="ar-SA" w:val="es-MX"/>
    </w:rPr>
  </w:style>
  <w:style w:type="character" w:styleId="CarCar9" w:customStyle="1">
    <w:name w:val="Car Car9"/>
    <w:basedOn w:val="Fuentedeprrafopredeter1"/>
    <w:rsid w:val="00166CE1"/>
    <w:rPr>
      <w:rFonts w:ascii="Calibri" w:cs="Times New Roman" w:hAnsi="Calibri"/>
      <w:bCs w:val="1"/>
      <w:i w:val="1"/>
      <w:iCs w:val="1"/>
      <w:sz w:val="28"/>
      <w:szCs w:val="28"/>
      <w:lang w:bidi="ar-SA" w:eastAsia="ar-SA" w:val="es-MX"/>
    </w:rPr>
  </w:style>
  <w:style w:type="character" w:styleId="CarCar8" w:customStyle="1">
    <w:name w:val="Car Car8"/>
    <w:basedOn w:val="Fuentedeprrafopredeter1"/>
    <w:rsid w:val="00166CE1"/>
    <w:rPr>
      <w:rFonts w:ascii="Calibri" w:cs="Times New Roman" w:hAnsi="Calibri"/>
      <w:bCs w:val="1"/>
      <w:sz w:val="26"/>
      <w:szCs w:val="26"/>
      <w:lang w:bidi="ar-SA" w:eastAsia="ar-SA" w:val="es-MX"/>
    </w:rPr>
  </w:style>
  <w:style w:type="character" w:styleId="CarCar7" w:customStyle="1">
    <w:name w:val="Car Car7"/>
    <w:basedOn w:val="Fuentedeprrafopredeter1"/>
    <w:rsid w:val="00166CE1"/>
    <w:rPr>
      <w:rFonts w:ascii="Calibri" w:cs="Times New Roman" w:hAnsi="Calibri"/>
      <w:b w:val="1"/>
      <w:bCs w:val="1"/>
      <w:sz w:val="28"/>
      <w:szCs w:val="28"/>
      <w:lang w:bidi="ar-SA" w:eastAsia="ar-SA" w:val="es-MX"/>
    </w:rPr>
  </w:style>
  <w:style w:type="character" w:styleId="CarCar6" w:customStyle="1">
    <w:name w:val="Car Car6"/>
    <w:basedOn w:val="Fuentedeprrafopredeter1"/>
    <w:rsid w:val="00166CE1"/>
    <w:rPr>
      <w:rFonts w:ascii="Calibri" w:cs="Times New Roman" w:hAnsi="Calibri"/>
      <w:b w:val="1"/>
      <w:bCs w:val="1"/>
      <w:i w:val="1"/>
      <w:iCs w:val="1"/>
      <w:sz w:val="26"/>
      <w:szCs w:val="26"/>
      <w:lang w:bidi="ar-SA" w:eastAsia="ar-SA" w:val="es-MX"/>
    </w:rPr>
  </w:style>
  <w:style w:type="character" w:styleId="CarCar5" w:customStyle="1">
    <w:name w:val="Car Car5"/>
    <w:basedOn w:val="Fuentedeprrafopredeter1"/>
    <w:rsid w:val="00166CE1"/>
    <w:rPr>
      <w:rFonts w:ascii="Calibri" w:cs="Times New Roman" w:hAnsi="Calibri"/>
      <w:b w:val="1"/>
      <w:bCs w:val="1"/>
      <w:sz w:val="22"/>
      <w:szCs w:val="22"/>
      <w:lang w:bidi="ar-SA" w:eastAsia="ar-SA" w:val="es-MX"/>
    </w:rPr>
  </w:style>
  <w:style w:type="character" w:styleId="CarCar4" w:customStyle="1">
    <w:name w:val="Car Car4"/>
    <w:basedOn w:val="Fuentedeprrafopredete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3" w:customStyle="1">
    <w:name w:val="Car Car3"/>
    <w:basedOn w:val="Fuentedeprrafopredeter1"/>
    <w:rsid w:val="00166CE1"/>
    <w:rPr>
      <w:rFonts w:ascii="Calibri" w:cs="Times New Roman" w:hAnsi="Calibri"/>
      <w:i w:val="1"/>
      <w:iCs w:val="1"/>
      <w:sz w:val="24"/>
      <w:szCs w:val="24"/>
      <w:lang w:bidi="ar-SA" w:eastAsia="ar-SA" w:val="es-MX"/>
    </w:rPr>
  </w:style>
  <w:style w:type="character" w:styleId="CarCar2" w:customStyle="1">
    <w:name w:val="Car Car2"/>
    <w:basedOn w:val="Fuentedeprrafopredeter1"/>
    <w:rsid w:val="00166CE1"/>
    <w:rPr>
      <w:rFonts w:ascii="Cambria" w:cs="Times New Roman" w:hAnsi="Cambria"/>
      <w:sz w:val="22"/>
      <w:szCs w:val="22"/>
      <w:lang w:bidi="ar-SA" w:eastAsia="ar-SA" w:val="es-MX"/>
    </w:rPr>
  </w:style>
  <w:style w:type="character" w:styleId="Hipervnculo">
    <w:name w:val="Hyperlink"/>
    <w:basedOn w:val="Fuentedeprrafopredeter1"/>
    <w:rsid w:val="00166CE1"/>
    <w:rPr>
      <w:rFonts w:cs="Times New Roman"/>
      <w:color w:val="0000ff"/>
      <w:u w:val="single"/>
    </w:rPr>
  </w:style>
  <w:style w:type="character" w:styleId="Hipervnculovisitado">
    <w:name w:val="FollowedHyperlink"/>
    <w:basedOn w:val="Fuentedeprrafopredeter1"/>
    <w:rsid w:val="00166CE1"/>
    <w:rPr>
      <w:rFonts w:cs="Times New Roman"/>
      <w:color w:val="800080"/>
      <w:u w:val="single"/>
    </w:rPr>
  </w:style>
  <w:style w:type="character" w:styleId="TextodetablaCar" w:customStyle="1">
    <w:name w:val="Texto de tabla Car"/>
    <w:basedOn w:val="Fuentedeprrafopredeter1"/>
    <w:rsid w:val="00166CE1"/>
    <w:rPr>
      <w:rFonts w:ascii="Calibri" w:cs="Times New Roman" w:hAnsi="Calibri"/>
      <w:sz w:val="24"/>
      <w:szCs w:val="24"/>
    </w:rPr>
  </w:style>
  <w:style w:type="character" w:styleId="CaracteristicacuerpoCar" w:customStyle="1">
    <w:name w:val="Caracteristica: cuerpo Car"/>
    <w:basedOn w:val="CarCa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" w:customStyle="1">
    <w:name w:val="Car Car"/>
    <w:basedOn w:val="Fuentedeprrafopredeter1"/>
    <w:rsid w:val="00166CE1"/>
    <w:rPr>
      <w:rFonts w:ascii="Calibri" w:cs="Times New Roman" w:hAnsi="Calibri"/>
      <w:bCs w:val="1"/>
      <w:kern w:val="1"/>
      <w:sz w:val="32"/>
      <w:szCs w:val="32"/>
    </w:rPr>
  </w:style>
  <w:style w:type="character" w:styleId="ConvietasCar" w:customStyle="1">
    <w:name w:val="Con viñetas Car"/>
    <w:basedOn w:val="CarCa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Nmerodepgina">
    <w:name w:val="page number"/>
    <w:basedOn w:val="Fuentedeprrafopredeter1"/>
    <w:rsid w:val="00166CE1"/>
    <w:rPr>
      <w:rFonts w:cs="Times New Roman"/>
    </w:rPr>
  </w:style>
  <w:style w:type="character" w:styleId="Vietas" w:customStyle="1">
    <w:name w:val="Viñetas"/>
    <w:rsid w:val="00166CE1"/>
    <w:rPr>
      <w:rFonts w:ascii="OpenSymbol" w:eastAsia="Times New Roman" w:hAnsi="OpenSymbol"/>
    </w:rPr>
  </w:style>
  <w:style w:type="character" w:styleId="Carcterdenumeracin" w:customStyle="1">
    <w:name w:val="Carácter de numeración"/>
    <w:rsid w:val="00166CE1"/>
  </w:style>
  <w:style w:type="paragraph" w:styleId="Encabezado5" w:customStyle="1">
    <w:name w:val="Encabezado5"/>
    <w:basedOn w:val="Normal"/>
    <w:next w:val="Textoindependiente"/>
    <w:rsid w:val="00166CE1"/>
    <w:pPr>
      <w:keepNext w:val="1"/>
      <w:spacing w:after="120" w:before="240"/>
    </w:pPr>
    <w:rPr>
      <w:rFonts w:ascii="Arial" w:cs="Tahoma" w:hAnsi="Arial"/>
      <w:sz w:val="28"/>
      <w:szCs w:val="28"/>
    </w:rPr>
  </w:style>
  <w:style w:type="paragraph" w:styleId="Textoindependiente">
    <w:name w:val="Body Text"/>
    <w:basedOn w:val="Normal"/>
    <w:link w:val="TextoindependienteCar"/>
    <w:rsid w:val="00166CE1"/>
    <w:pPr>
      <w:spacing w:after="120" w:before="0"/>
      <w:ind w:left="720"/>
      <w:jc w:val="both"/>
    </w:pPr>
    <w:rPr>
      <w:rFonts w:ascii="Calibri" w:hAnsi="Calibri"/>
    </w:rPr>
  </w:style>
  <w:style w:type="paragraph" w:styleId="Lista">
    <w:name w:val="List"/>
    <w:basedOn w:val="Textoindependiente"/>
    <w:rsid w:val="00166CE1"/>
    <w:rPr>
      <w:rFonts w:cs="Tahoma"/>
    </w:rPr>
  </w:style>
  <w:style w:type="paragraph" w:styleId="Etiqueta" w:customStyle="1">
    <w:name w:val="Etiqueta"/>
    <w:basedOn w:val="Normal"/>
    <w:rsid w:val="00166CE1"/>
    <w:pPr>
      <w:suppressLineNumbers w:val="1"/>
      <w:spacing w:after="120"/>
    </w:pPr>
    <w:rPr>
      <w:rFonts w:cs="Tahoma"/>
      <w:i w:val="1"/>
      <w:iCs w:val="1"/>
      <w:sz w:val="24"/>
    </w:rPr>
  </w:style>
  <w:style w:type="paragraph" w:styleId="ndice" w:customStyle="1">
    <w:name w:val="Índice"/>
    <w:basedOn w:val="Normal"/>
    <w:rsid w:val="00166CE1"/>
    <w:pPr>
      <w:suppressLineNumbers w:val="1"/>
    </w:pPr>
    <w:rPr>
      <w:rFonts w:cs="Tahoma"/>
    </w:rPr>
  </w:style>
  <w:style w:type="paragraph" w:styleId="Encabezado4" w:customStyle="1">
    <w:name w:val="Encabezado4"/>
    <w:basedOn w:val="Normal"/>
    <w:next w:val="Textoindependiente"/>
    <w:rsid w:val="00166CE1"/>
    <w:pPr>
      <w:keepNext w:val="1"/>
      <w:spacing w:after="120" w:before="240"/>
    </w:pPr>
    <w:rPr>
      <w:rFonts w:ascii="Arial" w:cs="Tahoma" w:hAnsi="Arial"/>
      <w:sz w:val="28"/>
      <w:szCs w:val="28"/>
    </w:rPr>
  </w:style>
  <w:style w:type="paragraph" w:styleId="Encabezado3" w:customStyle="1">
    <w:name w:val="Encabezado3"/>
    <w:basedOn w:val="Normal"/>
    <w:next w:val="Textoindependiente"/>
    <w:rsid w:val="00166CE1"/>
    <w:pPr>
      <w:keepNext w:val="1"/>
      <w:spacing w:after="120" w:before="240"/>
    </w:pPr>
    <w:rPr>
      <w:rFonts w:ascii="Arial" w:cs="Tahoma" w:hAnsi="Arial"/>
      <w:sz w:val="28"/>
      <w:szCs w:val="28"/>
    </w:rPr>
  </w:style>
  <w:style w:type="paragraph" w:styleId="Encabezado2" w:customStyle="1">
    <w:name w:val="Encabezado2"/>
    <w:basedOn w:val="Normal"/>
    <w:next w:val="Textoindependiente"/>
    <w:rsid w:val="00166CE1"/>
    <w:pPr>
      <w:keepNext w:val="1"/>
      <w:spacing w:after="120" w:before="240"/>
    </w:pPr>
    <w:rPr>
      <w:rFonts w:ascii="Arial" w:cs="Tahoma" w:hAnsi="Arial"/>
      <w:sz w:val="28"/>
      <w:szCs w:val="28"/>
    </w:rPr>
  </w:style>
  <w:style w:type="paragraph" w:styleId="Encabezado1" w:customStyle="1">
    <w:name w:val="Encabezado1"/>
    <w:basedOn w:val="Normal"/>
    <w:next w:val="Textoindependiente"/>
    <w:rsid w:val="00166CE1"/>
    <w:pPr>
      <w:keepNext w:val="1"/>
      <w:spacing w:after="120" w:before="240"/>
    </w:pPr>
    <w:rPr>
      <w:rFonts w:ascii="Arial" w:cs="Tahoma" w:hAnsi="Arial"/>
      <w:sz w:val="28"/>
      <w:szCs w:val="28"/>
    </w:rPr>
  </w:style>
  <w:style w:type="paragraph" w:styleId="Textodetabla" w:customStyle="1">
    <w:name w:val="Texto de tabla"/>
    <w:basedOn w:val="Normal"/>
    <w:rsid w:val="00166CE1"/>
    <w:pPr>
      <w:spacing w:after="0"/>
    </w:pPr>
    <w:rPr>
      <w:rFonts w:ascii="Calibri" w:hAnsi="Calibri"/>
    </w:rPr>
  </w:style>
  <w:style w:type="paragraph" w:styleId="Guasdesecciones" w:customStyle="1">
    <w:name w:val="Guías de secciones"/>
    <w:basedOn w:val="Textoindependiente"/>
    <w:next w:val="Textoindependiente"/>
    <w:rsid w:val="00166CE1"/>
    <w:rPr>
      <w:rFonts w:ascii="Times New Roman" w:hAnsi="Times New Roman"/>
      <w:i w:val="1"/>
    </w:rPr>
  </w:style>
  <w:style w:type="paragraph" w:styleId="Flujobsicoencabezado" w:customStyle="1">
    <w:name w:val="Flujo básico: encabezado"/>
    <w:basedOn w:val="Ttulo3"/>
    <w:next w:val="Caracteristicacuerpo"/>
    <w:rsid w:val="00166CE1"/>
    <w:pPr>
      <w:tabs>
        <w:tab w:val="clear" w:pos="0"/>
      </w:tabs>
      <w:ind w:left="1021" w:firstLine="0"/>
    </w:pPr>
    <w:rPr>
      <w:b w:val="1"/>
      <w:sz w:val="20"/>
    </w:rPr>
  </w:style>
  <w:style w:type="paragraph" w:styleId="Caracteristicacuerpo" w:customStyle="1">
    <w:name w:val="Caracteristica: cuerpo"/>
    <w:basedOn w:val="Textoindependiente"/>
    <w:rsid w:val="00166CE1"/>
    <w:pPr>
      <w:ind w:left="1021"/>
    </w:pPr>
  </w:style>
  <w:style w:type="paragraph" w:styleId="Ttulo">
    <w:name w:val="Title"/>
    <w:basedOn w:val="Normal"/>
    <w:next w:val="Normal"/>
    <w:qFormat w:val="1"/>
    <w:rsid w:val="00166CE1"/>
    <w:pPr>
      <w:spacing w:before="240"/>
      <w:jc w:val="right"/>
    </w:pPr>
    <w:rPr>
      <w:rFonts w:ascii="Calibri" w:hAnsi="Calibri"/>
      <w:bCs w:val="1"/>
      <w:kern w:val="1"/>
      <w:sz w:val="28"/>
      <w:szCs w:val="32"/>
    </w:rPr>
  </w:style>
  <w:style w:type="paragraph" w:styleId="Subttulo">
    <w:name w:val="Subtitle"/>
    <w:basedOn w:val="Encabezado1"/>
    <w:next w:val="Textoindependiente"/>
    <w:qFormat w:val="1"/>
    <w:rsid w:val="00166CE1"/>
    <w:pPr>
      <w:jc w:val="center"/>
    </w:pPr>
    <w:rPr>
      <w:i w:val="1"/>
      <w:iCs w:val="1"/>
    </w:rPr>
  </w:style>
  <w:style w:type="paragraph" w:styleId="Flujoalternoencabezado" w:customStyle="1">
    <w:name w:val="Flujo alterno: encabezado"/>
    <w:basedOn w:val="Flujobsicoencabezado"/>
    <w:rsid w:val="00166CE1"/>
  </w:style>
  <w:style w:type="paragraph" w:styleId="Convietas" w:customStyle="1">
    <w:name w:val="Con viñetas"/>
    <w:basedOn w:val="Textoindependiente"/>
    <w:rsid w:val="00166CE1"/>
    <w:pPr>
      <w:tabs>
        <w:tab w:val="num" w:pos="0"/>
      </w:tabs>
      <w:ind w:left="1440" w:hanging="360"/>
    </w:pPr>
  </w:style>
  <w:style w:type="paragraph" w:styleId="Caracteristicatitulo" w:customStyle="1">
    <w:name w:val="Caracteristica: titulo"/>
    <w:basedOn w:val="Ttulo3"/>
    <w:next w:val="Caracteristicacuerpo"/>
    <w:rsid w:val="00166CE1"/>
    <w:pPr>
      <w:spacing w:after="0" w:before="0"/>
      <w:ind w:left="0" w:firstLine="0"/>
      <w:jc w:val="both"/>
    </w:pPr>
    <w:rPr>
      <w:rFonts w:ascii="Arial" w:cs="Arial" w:hAnsi="Arial"/>
      <w:b w:val="1"/>
      <w:sz w:val="20"/>
      <w:szCs w:val="20"/>
    </w:rPr>
  </w:style>
  <w:style w:type="paragraph" w:styleId="Necesidadcuerpo" w:customStyle="1">
    <w:name w:val="Necesidad: cuerpo"/>
    <w:basedOn w:val="Textoindependiente"/>
    <w:rsid w:val="00166CE1"/>
    <w:pPr>
      <w:ind w:left="737"/>
    </w:pPr>
  </w:style>
  <w:style w:type="paragraph" w:styleId="Necesidadtitulo" w:customStyle="1">
    <w:name w:val="Necesidad: titulo"/>
    <w:basedOn w:val="Ttulo2"/>
    <w:next w:val="Necesidadcuerpo"/>
    <w:rsid w:val="00166CE1"/>
    <w:pPr>
      <w:ind w:left="0" w:firstLine="0"/>
      <w:jc w:val="left"/>
    </w:pPr>
    <w:rPr>
      <w:b w:val="1"/>
      <w:i w:val="0"/>
      <w:sz w:val="24"/>
    </w:rPr>
  </w:style>
  <w:style w:type="paragraph" w:styleId="Titulodeportadadelnombredeldocumento" w:customStyle="1">
    <w:name w:val="Titulo de portada del nombre del documento"/>
    <w:basedOn w:val="Ttulo"/>
    <w:rsid w:val="00166CE1"/>
  </w:style>
  <w:style w:type="paragraph" w:styleId="Titulodeportadadelasunto" w:customStyle="1">
    <w:name w:val="Titulo de portada del asunto"/>
    <w:basedOn w:val="Ttulo"/>
    <w:rsid w:val="00166CE1"/>
    <w:rPr>
      <w:b w:val="1"/>
      <w:sz w:val="24"/>
    </w:rPr>
  </w:style>
  <w:style w:type="paragraph" w:styleId="Encabezado">
    <w:name w:val="header"/>
    <w:basedOn w:val="Normal"/>
    <w:rsid w:val="00166CE1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166CE1"/>
    <w:pPr>
      <w:tabs>
        <w:tab w:val="center" w:pos="4252"/>
        <w:tab w:val="right" w:pos="8504"/>
      </w:tabs>
    </w:pPr>
  </w:style>
  <w:style w:type="paragraph" w:styleId="Contenidodelatabla" w:customStyle="1">
    <w:name w:val="Contenido de la tabla"/>
    <w:basedOn w:val="Normal"/>
    <w:rsid w:val="00166CE1"/>
    <w:pPr>
      <w:suppressLineNumbers w:val="1"/>
    </w:pPr>
  </w:style>
  <w:style w:type="paragraph" w:styleId="Encabezadodelatabla" w:customStyle="1">
    <w:name w:val="Encabezado de la tabla"/>
    <w:basedOn w:val="Contenidodelatabla"/>
    <w:rsid w:val="00166CE1"/>
    <w:pPr>
      <w:jc w:val="center"/>
    </w:pPr>
    <w:rPr>
      <w:b w:val="1"/>
      <w:bCs w:val="1"/>
    </w:rPr>
  </w:style>
  <w:style w:type="table" w:styleId="Tablaconcuadrcula">
    <w:name w:val="Table Grid"/>
    <w:basedOn w:val="Tablanormal"/>
    <w:uiPriority w:val="59"/>
    <w:rsid w:val="00CC3C1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Mapadeldocumento">
    <w:name w:val="Document Map"/>
    <w:basedOn w:val="Normal"/>
    <w:link w:val="MapadeldocumentoCar"/>
    <w:rsid w:val="00817056"/>
    <w:rPr>
      <w:rFonts w:cs="Tahoma"/>
      <w:sz w:val="16"/>
      <w:szCs w:val="16"/>
    </w:rPr>
  </w:style>
  <w:style w:type="character" w:styleId="MapadeldocumentoCar" w:customStyle="1">
    <w:name w:val="Mapa del documento Car"/>
    <w:basedOn w:val="Fuentedeprrafopredeter"/>
    <w:link w:val="Mapadeldocumento"/>
    <w:rsid w:val="00817056"/>
    <w:rPr>
      <w:rFonts w:ascii="Tahoma" w:cs="Tahoma" w:hAnsi="Tahoma"/>
      <w:sz w:val="16"/>
      <w:szCs w:val="16"/>
      <w:lang w:eastAsia="ar-SA"/>
    </w:rPr>
  </w:style>
  <w:style w:type="character" w:styleId="resource-title" w:customStyle="1">
    <w:name w:val="resource-title"/>
    <w:basedOn w:val="Fuentedeprrafopredeter"/>
    <w:rsid w:val="005A2AD1"/>
  </w:style>
  <w:style w:type="paragraph" w:styleId="Textodeglobo">
    <w:name w:val="Balloon Text"/>
    <w:basedOn w:val="Normal"/>
    <w:link w:val="TextodegloboCar"/>
    <w:rsid w:val="0066197C"/>
    <w:pPr>
      <w:spacing w:after="0" w:before="0"/>
    </w:pPr>
    <w:rPr>
      <w:rFonts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rsid w:val="0066197C"/>
    <w:rPr>
      <w:rFonts w:ascii="Tahoma" w:cs="Tahoma" w:hAnsi="Tahoma"/>
      <w:sz w:val="16"/>
      <w:szCs w:val="16"/>
      <w:lang w:eastAsia="ar-SA"/>
    </w:rPr>
  </w:style>
  <w:style w:type="character" w:styleId="Refdecomentario">
    <w:name w:val="annotation reference"/>
    <w:basedOn w:val="Fuentedeprrafopredeter"/>
    <w:uiPriority w:val="99"/>
    <w:rsid w:val="00F45D8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F45D8B"/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F45D8B"/>
    <w:rPr>
      <w:rFonts w:ascii="Tahoma" w:hAnsi="Tahoma"/>
      <w:lang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45D8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rsid w:val="00F45D8B"/>
    <w:rPr>
      <w:rFonts w:ascii="Tahoma" w:hAnsi="Tahoma"/>
      <w:b w:val="1"/>
      <w:bCs w:val="1"/>
      <w:lang w:eastAsia="ar-SA"/>
    </w:rPr>
  </w:style>
  <w:style w:type="paragraph" w:styleId="sql" w:customStyle="1">
    <w:name w:val="sql"/>
    <w:basedOn w:val="Normal"/>
    <w:qFormat w:val="1"/>
    <w:rsid w:val="0073365E"/>
    <w:pPr>
      <w:shd w:color="auto" w:fill="ffffff" w:val="clear"/>
      <w:ind w:left="329"/>
    </w:pPr>
    <w:rPr>
      <w:rFonts w:ascii="Courier New" w:cs="Arial" w:hAnsi="Courier New"/>
    </w:rPr>
  </w:style>
  <w:style w:type="character" w:styleId="resource-id" w:customStyle="1">
    <w:name w:val="resource-id"/>
    <w:basedOn w:val="Fuentedeprrafopredeter"/>
    <w:rsid w:val="008558D6"/>
  </w:style>
  <w:style w:type="paragraph" w:styleId="citastabla" w:customStyle="1">
    <w:name w:val="citas_tabla"/>
    <w:basedOn w:val="Normal"/>
    <w:qFormat w:val="1"/>
    <w:rsid w:val="00100A49"/>
    <w:pPr>
      <w:shd w:color="auto" w:fill="ffffff" w:val="clear"/>
      <w:ind w:left="329"/>
      <w:jc w:val="center"/>
    </w:pPr>
    <w:rPr>
      <w:b w:val="1"/>
      <w:smallCaps w:val="1"/>
      <w:sz w:val="18"/>
      <w:szCs w:val="18"/>
    </w:rPr>
  </w:style>
  <w:style w:type="paragraph" w:styleId="Revisin">
    <w:name w:val="Revision"/>
    <w:hidden w:val="1"/>
    <w:uiPriority w:val="99"/>
    <w:semiHidden w:val="1"/>
    <w:rsid w:val="0027596A"/>
    <w:rPr>
      <w:rFonts w:ascii="Tahoma" w:hAnsi="Tahoma"/>
      <w:szCs w:val="24"/>
      <w:lang w:eastAsia="ar-SA"/>
    </w:rPr>
  </w:style>
  <w:style w:type="paragraph" w:styleId="nombretablascampos" w:customStyle="1">
    <w:name w:val="nombre_tablas_campos"/>
    <w:basedOn w:val="Normal"/>
    <w:qFormat w:val="1"/>
    <w:rsid w:val="002C5E43"/>
    <w:pPr>
      <w:shd w:color="auto" w:fill="ffffff" w:val="clear"/>
      <w:ind w:left="329"/>
    </w:pPr>
    <w:rPr>
      <w:rFonts w:ascii="Calibri" w:cs="Arial" w:hAnsi="Calibri"/>
      <w:b w:val="1"/>
      <w:i w:val="1"/>
      <w:sz w:val="24"/>
    </w:rPr>
  </w:style>
  <w:style w:type="character" w:styleId="PiedepginaCar" w:customStyle="1">
    <w:name w:val="Pie de página Car"/>
    <w:basedOn w:val="Fuentedeprrafopredeter"/>
    <w:link w:val="Piedepgina"/>
    <w:uiPriority w:val="99"/>
    <w:rsid w:val="000463CF"/>
    <w:rPr>
      <w:rFonts w:ascii="Tahoma" w:hAnsi="Tahoma"/>
      <w:szCs w:val="24"/>
      <w:lang w:eastAsia="ar-SA"/>
    </w:rPr>
  </w:style>
  <w:style w:type="character" w:styleId="TextoindependienteCar" w:customStyle="1">
    <w:name w:val="Texto independiente Car"/>
    <w:basedOn w:val="Fuentedeprrafopredeter"/>
    <w:link w:val="Textoindependiente"/>
    <w:rsid w:val="00F946D2"/>
    <w:rPr>
      <w:rFonts w:ascii="Calibri" w:hAnsi="Calibri"/>
      <w:szCs w:val="24"/>
      <w:lang w:eastAsia="ar-SA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file/d/1942bVeOBybgnvYRLMJSJkVUQqzrWAi-5/view?usp=sharing" TargetMode="External"/><Relationship Id="rId8" Type="http://schemas.openxmlformats.org/officeDocument/2006/relationships/hyperlink" Target="https://drive.google.com/file/d/1pIrz5LoQKH2Rj6L3jVsYc8E4Yh4De3ZS/view?usp=sharing" TargetMode="External"/><Relationship Id="rId18" Type="http://schemas.openxmlformats.org/officeDocument/2006/relationships/customXml" Target="../customXML/item3.xml"/><Relationship Id="rId3" Type="http://schemas.openxmlformats.org/officeDocument/2006/relationships/fontTable" Target="fontTable.xml"/><Relationship Id="rId12" Type="http://schemas.openxmlformats.org/officeDocument/2006/relationships/hyperlink" Target="https://drive.google.com/file/d/1942bVeOBybgnvYRLMJSJkVUQqzrWAi-5/view?usp=sharing" TargetMode="External"/><Relationship Id="rId7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1" Type="http://schemas.openxmlformats.org/officeDocument/2006/relationships/hyperlink" Target="https://drive.google.com/file/d/1942bVeOBybgnvYRLMJSJkVUQqzrWAi-5/view?usp=sharing" TargetMode="Externa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5" Type="http://schemas.openxmlformats.org/officeDocument/2006/relationships/hyperlink" Target="https://drive.google.com/file/d/1InfN6d2OGNrPPpMZ_TjV1I8kUvwyPi9x/view?usp=sharing" TargetMode="External"/><Relationship Id="rId5" Type="http://schemas.openxmlformats.org/officeDocument/2006/relationships/styles" Target="styles.xml"/><Relationship Id="rId10" Type="http://schemas.openxmlformats.org/officeDocument/2006/relationships/hyperlink" Target="https://drive.google.com/file/d/1InfN6d2OGNrPPpMZ_TjV1I8kUvwyPi9x/view?usp=sharing" TargetMode="External"/><Relationship Id="rId19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InfN6d2OGNrPPpMZ_TjV1I8kUvwyPi9x/view?usp=sharing" TargetMode="External"/><Relationship Id="rId14" Type="http://schemas.openxmlformats.org/officeDocument/2006/relationships/hyperlink" Target="https://drive.google.com/file/d/1InfN6d2OGNrPPpMZ_TjV1I8kUvwyPi9x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X5LBPhHH2IOS68L31mQ6cUT2+Q==">CgMxLjAyDmgubGd2N3ViNWVkNzlmMg5oLnZ6ZGw1dzFnZmJjNjIIaC5namRneHMyDWguNm5pYnYwdjJqNDEyDmguOHVsZWtydDNlMDlpOABqLAoUc3VnZ2VzdC44b3RsbDg3dnBsdWYSFEFybWFuZG8gR2FyY2lhIE9ydGl6aiwKFHN1Z2dlc3QuaTNobTdvdmVsbjFkEhRBcm1hbmRvIEdhcmNpYSBPcnRpemosChRzdWdnZXN0LmZ2c3prOGsycG9sahIUQXJtYW5kbyBHYXJjaWEgT3J0aXpyITFwZ2tSeC14Sm13czV5UEZLLW1PT3VYN19ueG1xdThadg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F3249C04-791E-4543-802E-42EF5228B5E9}"/>
</file>

<file path=customXML/itemProps3.xml><?xml version="1.0" encoding="utf-8"?>
<ds:datastoreItem xmlns:ds="http://schemas.openxmlformats.org/officeDocument/2006/customXml" ds:itemID="{E71052C0-28EE-425B-8A64-C53B6FDDFD59}"/>
</file>

<file path=customXML/itemProps4.xml><?xml version="1.0" encoding="utf-8"?>
<ds:datastoreItem xmlns:ds="http://schemas.openxmlformats.org/officeDocument/2006/customXml" ds:itemID="{3C95BA12-9EFE-49EA-AAFE-2B9E14F7D18F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Reyna zamora</dc:creator>
  <dcterms:created xsi:type="dcterms:W3CDTF">2023-11-02T19:16:00Z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