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 Requerimiento: CJ_OFI_00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highlight w:val="white"/>
                <w:rtl w:val="0"/>
              </w:rPr>
              <w:t xml:space="preserve">El Tarjetahabiente (TH) realiza el pago de la tarjeta de crédito (TDC) en ventanilla (Efectivo).</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OFI Web</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sz w:val="18"/>
                <w:szCs w:val="18"/>
              </w:rPr>
            </w:pPr>
            <w:r w:rsidDel="00000000" w:rsidR="00000000" w:rsidRPr="00000000">
              <w:rPr>
                <w:color w:val="000000"/>
                <w:sz w:val="18"/>
                <w:szCs w:val="18"/>
                <w:rtl w:val="0"/>
              </w:rPr>
              <w:t xml:space="preserve">SmartVista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07</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Manrique</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OFI Web BanCoppel</w:t>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Abraham Narvaez / Patricia Tovar</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6">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7">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color w:val="ff0000"/>
          <w:highlight w:val="white"/>
          <w:rtl w:val="0"/>
        </w:rPr>
        <w:t xml:space="preserve">El Tarjetahabiente (TH) realiza el pago de la tarjeta de crédito (TDC) en ventanilla (Efectivo)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la creación, configuración y validación de un nuevo producto de Tarjeta de Crédito mediante la plataforma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SmartVista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(SV).</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r w:rsidDel="00000000" w:rsidR="00000000" w:rsidRPr="00000000">
        <w:rPr>
          <w:rtl w:val="0"/>
        </w:rPr>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E">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1.  </w:t>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F">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tarjetahabiente (TH) debe realizar el pago de su tarjeta de crédito en ventanilla (en efectivo).</w:t>
            </w:r>
            <w:r w:rsidDel="00000000" w:rsidR="00000000" w:rsidRPr="00000000">
              <w:rPr>
                <w:rtl w:val="0"/>
              </w:rPr>
            </w:r>
          </w:p>
        </w:tc>
      </w:tr>
    </w:tbl>
    <w:p w:rsidR="00000000" w:rsidDel="00000000" w:rsidP="00000000" w:rsidRDefault="00000000" w:rsidRPr="00000000" w14:paraId="00000040">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debe realizar el pago de su tarjeta de crédito en sucursal BanCoppel, específicamente en ventanilla.</w:t>
      </w:r>
    </w:p>
    <w:p w:rsidR="00000000" w:rsidDel="00000000" w:rsidP="00000000" w:rsidRDefault="00000000" w:rsidRPr="00000000" w14:paraId="00000041">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En OFI Web de BanCoppel, se requiere de los siguientes datos personales del tarjetahabiente (TH) para realizar el pago de su tarjeta de crédito (TDC), como su número de tarjeta, o se puede realizar la lectura de su tarjeta, para este  proceso se requiere el llamado de la API: GETCARDDATA.</w:t>
      </w:r>
    </w:p>
    <w:p w:rsidR="00000000" w:rsidDel="00000000" w:rsidP="00000000" w:rsidRDefault="00000000" w:rsidRPr="00000000" w14:paraId="0000004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(TH) al realizar el pago de su tarjeta de crédito (TC), se le indica la opción que desea seleccionar para realizar el pago mínimo, pago para no generar intereses o pago total de la tarjeta,en el cual se visualiza un monto a pagar en cada una de estas opciones. </w:t>
      </w:r>
    </w:p>
    <w:p w:rsidR="00000000" w:rsidDel="00000000" w:rsidP="00000000" w:rsidRDefault="00000000" w:rsidRPr="00000000" w14:paraId="00000043">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El tarjetahabiente (TH), al realizar el pago en efectivo en ventanilla, </w:t>
      </w:r>
      <w:r w:rsidDel="00000000" w:rsidR="00000000" w:rsidRPr="00000000">
        <w:rPr>
          <w:rFonts w:ascii="Calibri" w:cs="Calibri" w:eastAsia="Calibri" w:hAnsi="Calibri"/>
          <w:sz w:val="24"/>
          <w:szCs w:val="24"/>
          <w:rtl w:val="0"/>
        </w:rPr>
        <w:t xml:space="preserve">el sistema OFI Web</w:t>
      </w:r>
      <w:r w:rsidDel="00000000" w:rsidR="00000000" w:rsidRPr="00000000">
        <w:rPr>
          <w:rFonts w:ascii="Calibri" w:cs="Calibri" w:eastAsia="Calibri" w:hAnsi="Calibri"/>
          <w:sz w:val="24"/>
          <w:szCs w:val="24"/>
          <w:rtl w:val="0"/>
        </w:rPr>
        <w:t xml:space="preserve">, se visualiza que la transacción se realizó satisfactoriamente, se imprime ticket del movimiento, para realizar este proceso se requiere de la siguiente CREDITCARD.</w:t>
      </w:r>
    </w:p>
    <w:p w:rsidR="00000000" w:rsidDel="00000000" w:rsidP="00000000" w:rsidRDefault="00000000" w:rsidRPr="00000000" w14:paraId="00000044">
      <w:pPr>
        <w:pStyle w:val="Heading1"/>
        <w:pBdr>
          <w:bottom w:color="000000" w:space="1" w:sz="4" w:val="single"/>
        </w:pBdr>
        <w:ind w:left="284"/>
        <w:rPr>
          <w:smallCaps w:val="0"/>
          <w:sz w:val="24"/>
          <w:szCs w:val="24"/>
        </w:rPr>
      </w:pPr>
      <w:bookmarkStart w:colFirst="0" w:colLast="0" w:name="_xvbn135p5ulp" w:id="0"/>
      <w:bookmarkEnd w:id="0"/>
      <w:r w:rsidDel="00000000" w:rsidR="00000000" w:rsidRPr="00000000">
        <w:rPr>
          <w:smallCaps w:val="0"/>
          <w:sz w:val="24"/>
          <w:szCs w:val="24"/>
          <w:rtl w:val="0"/>
        </w:rPr>
        <w:t xml:space="preserve">Precondiciones de la Necesidad 1.</w:t>
      </w:r>
    </w:p>
    <w:p w:rsidR="00000000" w:rsidDel="00000000" w:rsidP="00000000" w:rsidRDefault="00000000" w:rsidRPr="00000000" w14:paraId="00000045">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Última versión del sistema OFI Web.</w:t>
      </w:r>
    </w:p>
    <w:p w:rsidR="00000000" w:rsidDel="00000000" w:rsidP="00000000" w:rsidRDefault="00000000" w:rsidRPr="00000000" w14:paraId="00000046">
      <w:pPr>
        <w:pStyle w:val="Heading1"/>
        <w:pBdr>
          <w:bottom w:color="000000" w:space="1" w:sz="4" w:val="single"/>
        </w:pBdr>
        <w:ind w:left="284"/>
        <w:rPr>
          <w:smallCaps w:val="0"/>
          <w:sz w:val="24"/>
          <w:szCs w:val="24"/>
        </w:rPr>
      </w:pPr>
      <w:bookmarkStart w:colFirst="0" w:colLast="0" w:name="_yflz5jo4pc7n" w:id="1"/>
      <w:bookmarkEnd w:id="1"/>
      <w:r w:rsidDel="00000000" w:rsidR="00000000" w:rsidRPr="00000000">
        <w:rPr>
          <w:smallCaps w:val="0"/>
          <w:sz w:val="24"/>
          <w:szCs w:val="24"/>
          <w:rtl w:val="0"/>
        </w:rPr>
        <w:t xml:space="preserve">Referencias de la Necesidad 1.</w:t>
      </w:r>
    </w:p>
    <w:p w:rsidR="00000000" w:rsidDel="00000000" w:rsidP="00000000" w:rsidRDefault="00000000" w:rsidRPr="00000000" w14:paraId="00000047">
      <w:pPr>
        <w:numPr>
          <w:ilvl w:val="0"/>
          <w:numId w:val="4"/>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i w:val="1"/>
          <w:iCs w:val="1"/>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8">
      <w:pPr>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creditCard.</w:t>
      </w:r>
    </w:p>
    <w:p w:rsidR="00000000" w:rsidDel="00000000" w:rsidP="00000000" w:rsidRDefault="00000000" w:rsidRPr="00000000" w14:paraId="00000049">
      <w:pPr>
        <w:pStyle w:val="Heading1"/>
        <w:pBdr>
          <w:bottom w:color="000000" w:space="1" w:sz="4" w:val="single"/>
        </w:pBdr>
        <w:ind w:left="284" w:hanging="290"/>
        <w:rPr>
          <w:smallCaps w:val="0"/>
          <w:sz w:val="24"/>
          <w:szCs w:val="24"/>
        </w:rPr>
      </w:pPr>
      <w:bookmarkStart w:colFirst="0" w:colLast="0" w:name="_de4esma1ibsx" w:id="2"/>
      <w:bookmarkEnd w:id="2"/>
      <w:r w:rsidDel="00000000" w:rsidR="00000000" w:rsidRPr="00000000">
        <w:rPr>
          <w:rtl w:val="0"/>
        </w:rPr>
      </w:r>
    </w:p>
    <w:tbl>
      <w:tblPr>
        <w:tblStyle w:val="Table4"/>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A">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2.  </w:t>
            </w:r>
          </w:p>
        </w:tc>
        <w:tc>
          <w:tcPr/>
          <w:p w:rsidR="00000000" w:rsidDel="00000000" w:rsidP="00000000" w:rsidRDefault="00000000" w:rsidRPr="00000000" w14:paraId="0000004B">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Solicitar la cancelación de la tarjeta de crédito (TDC) física en sucursal</w:t>
            </w:r>
            <w:r w:rsidDel="00000000" w:rsidR="00000000" w:rsidRPr="00000000">
              <w:rPr>
                <w:rtl w:val="0"/>
              </w:rPr>
            </w:r>
          </w:p>
        </w:tc>
      </w:tr>
    </w:tbl>
    <w:p w:rsidR="00000000" w:rsidDel="00000000" w:rsidP="00000000" w:rsidRDefault="00000000" w:rsidRPr="00000000" w14:paraId="0000004C">
      <w:pPr>
        <w:pStyle w:val="Heading1"/>
        <w:pBdr>
          <w:bottom w:color="000000" w:space="1" w:sz="4" w:val="single"/>
        </w:pBdr>
        <w:ind w:left="284" w:hanging="290"/>
        <w:rPr>
          <w:rFonts w:ascii="Calibri" w:cs="Calibri" w:eastAsia="Calibri" w:hAnsi="Calibri"/>
          <w:b w:val="1"/>
          <w:bCs w:val="1"/>
          <w:sz w:val="24"/>
          <w:szCs w:val="24"/>
        </w:rPr>
      </w:pPr>
      <w:bookmarkStart w:colFirst="0" w:colLast="0" w:name="_h7csxbpebjdg" w:id="3"/>
      <w:bookmarkEnd w:id="3"/>
      <w:r w:rsidDel="00000000" w:rsidR="00000000" w:rsidRPr="00000000">
        <w:rPr>
          <w:rtl w:val="0"/>
        </w:rPr>
      </w:r>
    </w:p>
    <w:p w:rsidR="00000000" w:rsidDel="00000000" w:rsidP="00000000" w:rsidRDefault="00000000" w:rsidRPr="00000000" w14:paraId="0000004D">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(TH) requiere de cancelar su tarjeta de crédito (TDC), para esto debe acudir a la sucursal BanCoppel y realizar este procedimiento en ventanilla con un ejecutivo, el Tarjetahabiente (TH) debe proporcionar datos para asociarlo con su tarjeta de crédito (TDC), ya sea nombre, número de la tarjeta a cancelar, este proceso lo debe realizar el ejecutivo en el sistema OFI Web de BanCoppel.</w:t>
      </w:r>
    </w:p>
    <w:p w:rsidR="00000000" w:rsidDel="00000000" w:rsidP="00000000" w:rsidRDefault="00000000" w:rsidRPr="00000000" w14:paraId="0000004E">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Para realizar la cancelación de la tarjeta de crédito (TDC) del Tarjetahabiente (TH), se requiere que su cuenta no deba tener adeudos, el sistema OFI Web visualizará la cuenta en ceros, en caso contrario deberá liquidar su adeudo para poder realizar la cancelación de su tarjeta de crédito, se requiere de la siguiente API para realizar este proceso changecardstatus.</w:t>
      </w:r>
    </w:p>
    <w:p w:rsidR="00000000" w:rsidDel="00000000" w:rsidP="00000000" w:rsidRDefault="00000000" w:rsidRPr="00000000" w14:paraId="0000004F">
      <w:pPr>
        <w:pStyle w:val="Heading1"/>
        <w:pBdr>
          <w:bottom w:color="000000" w:space="1" w:sz="4" w:val="single"/>
        </w:pBdr>
        <w:ind w:left="284"/>
        <w:rPr>
          <w:smallCaps w:val="0"/>
          <w:sz w:val="24"/>
          <w:szCs w:val="24"/>
        </w:rPr>
      </w:pPr>
      <w:bookmarkStart w:colFirst="0" w:colLast="0" w:name="_4tfo2iw4pbcu" w:id="4"/>
      <w:bookmarkEnd w:id="4"/>
      <w:r w:rsidDel="00000000" w:rsidR="00000000" w:rsidRPr="00000000">
        <w:rPr>
          <w:smallCaps w:val="0"/>
          <w:sz w:val="24"/>
          <w:szCs w:val="24"/>
          <w:rtl w:val="0"/>
        </w:rPr>
        <w:t xml:space="preserve">Precondiciones  de la Necesidad 2.</w:t>
      </w:r>
    </w:p>
    <w:p w:rsidR="00000000" w:rsidDel="00000000" w:rsidP="00000000" w:rsidRDefault="00000000" w:rsidRPr="00000000" w14:paraId="00000050">
      <w:pPr>
        <w:keepNext w:val="1"/>
        <w:numPr>
          <w:ilvl w:val="0"/>
          <w:numId w:val="10"/>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 debe tener alguna transacción en disputa o aclaración.</w:t>
      </w:r>
    </w:p>
    <w:p w:rsidR="00000000" w:rsidDel="00000000" w:rsidP="00000000" w:rsidRDefault="00000000" w:rsidRPr="00000000" w14:paraId="00000051">
      <w:pPr>
        <w:numPr>
          <w:ilvl w:val="0"/>
          <w:numId w:val="10"/>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Última versión del sistema OFI Web de BanCoppel. </w:t>
      </w:r>
    </w:p>
    <w:p w:rsidR="00000000" w:rsidDel="00000000" w:rsidP="00000000" w:rsidRDefault="00000000" w:rsidRPr="00000000" w14:paraId="00000052">
      <w:pPr>
        <w:pStyle w:val="Heading1"/>
        <w:pBdr>
          <w:bottom w:color="000000" w:space="1" w:sz="4" w:val="single"/>
        </w:pBdr>
        <w:ind w:left="284"/>
        <w:rPr>
          <w:sz w:val="24"/>
          <w:szCs w:val="24"/>
        </w:rPr>
      </w:pPr>
      <w:bookmarkStart w:colFirst="0" w:colLast="0" w:name="_75a7hhjelc96" w:id="5"/>
      <w:bookmarkEnd w:id="5"/>
      <w:r w:rsidDel="00000000" w:rsidR="00000000" w:rsidRPr="00000000">
        <w:rPr>
          <w:smallCaps w:val="0"/>
          <w:sz w:val="24"/>
          <w:szCs w:val="24"/>
          <w:rtl w:val="0"/>
        </w:rPr>
        <w:t xml:space="preserve">Referencias de la Necesidad 2.</w:t>
      </w:r>
      <w:r w:rsidDel="00000000" w:rsidR="00000000" w:rsidRPr="00000000">
        <w:rPr>
          <w:rtl w:val="0"/>
        </w:rPr>
      </w:r>
    </w:p>
    <w:p w:rsidR="00000000" w:rsidDel="00000000" w:rsidP="00000000" w:rsidRDefault="00000000" w:rsidRPr="00000000" w14:paraId="00000053">
      <w:pPr>
        <w:numPr>
          <w:ilvl w:val="0"/>
          <w:numId w:val="9"/>
        </w:numPr>
        <w:spacing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changecardstatus.</w:t>
      </w:r>
    </w:p>
    <w:p w:rsidR="00000000" w:rsidDel="00000000" w:rsidP="00000000" w:rsidRDefault="00000000" w:rsidRPr="00000000" w14:paraId="00000054">
      <w:pPr>
        <w:spacing w:before="0" w:lineRule="auto"/>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5">
      <w:pPr>
        <w:pStyle w:val="Heading1"/>
        <w:pBdr>
          <w:bottom w:color="000000" w:space="1" w:sz="4" w:val="single"/>
        </w:pBdr>
        <w:ind w:left="-6.000000000000014" w:firstLine="0"/>
        <w:rPr>
          <w:smallCaps w:val="0"/>
          <w:sz w:val="24"/>
          <w:szCs w:val="24"/>
        </w:rPr>
      </w:pPr>
      <w:r w:rsidDel="00000000" w:rsidR="00000000" w:rsidRPr="00000000">
        <w:rPr>
          <w:rtl w:val="0"/>
        </w:rPr>
      </w:r>
    </w:p>
    <w:p w:rsidR="00000000" w:rsidDel="00000000" w:rsidP="00000000" w:rsidRDefault="00000000" w:rsidRPr="00000000" w14:paraId="00000056">
      <w:pPr>
        <w:spacing w:after="0" w:before="0" w:lineRule="auto"/>
        <w:jc w:val="both"/>
        <w:rPr/>
      </w:pPr>
      <w:r w:rsidDel="00000000" w:rsidR="00000000" w:rsidRPr="00000000">
        <w:rPr>
          <w:rtl w:val="0"/>
        </w:rPr>
      </w:r>
    </w:p>
    <w:tbl>
      <w:tblPr>
        <w:tblStyle w:val="Table5"/>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57">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3.  </w:t>
            </w:r>
          </w:p>
        </w:tc>
        <w:tc>
          <w:tcPr/>
          <w:p w:rsidR="00000000" w:rsidDel="00000000" w:rsidP="00000000" w:rsidRDefault="00000000" w:rsidRPr="00000000" w14:paraId="00000058">
            <w:pPr>
              <w:keepNext w:val="1"/>
              <w:spacing w:after="120" w:before="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 El tarjetahabiente solicita una reestructura de pagos de la tarjeta de crédito (TDC).</w:t>
            </w:r>
            <w:r w:rsidDel="00000000" w:rsidR="00000000" w:rsidRPr="00000000">
              <w:rPr>
                <w:rtl w:val="0"/>
              </w:rPr>
            </w:r>
          </w:p>
        </w:tc>
      </w:tr>
    </w:tbl>
    <w:p w:rsidR="00000000" w:rsidDel="00000000" w:rsidP="00000000" w:rsidRDefault="00000000" w:rsidRPr="00000000" w14:paraId="00000059">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indica en ventanilla que desea realizar la reestructura de su TDC.</w:t>
      </w:r>
    </w:p>
    <w:p w:rsidR="00000000" w:rsidDel="00000000" w:rsidP="00000000" w:rsidRDefault="00000000" w:rsidRPr="00000000" w14:paraId="0000005A">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El cajero o ejecutivo bancario notifica al cliente las características y las condiciones para poder solicitar la reestructura.</w:t>
      </w:r>
    </w:p>
    <w:p w:rsidR="00000000" w:rsidDel="00000000" w:rsidP="00000000" w:rsidRDefault="00000000" w:rsidRPr="00000000" w14:paraId="0000005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cajero o ejecutivo bancario solicita huella al cliente para autenticar y autorizar el plan de pagos.</w:t>
      </w:r>
    </w:p>
    <w:p w:rsidR="00000000" w:rsidDel="00000000" w:rsidP="00000000" w:rsidRDefault="00000000" w:rsidRPr="00000000" w14:paraId="0000005C">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4: </w:t>
      </w:r>
      <w:r w:rsidDel="00000000" w:rsidR="00000000" w:rsidRPr="00000000">
        <w:rPr>
          <w:rFonts w:ascii="Calibri" w:cs="Calibri" w:eastAsia="Calibri" w:hAnsi="Calibri"/>
          <w:sz w:val="24"/>
          <w:szCs w:val="24"/>
          <w:rtl w:val="0"/>
        </w:rPr>
        <w:t xml:space="preserve">El cajero o ejecutivo bancario correspondiente realiza los cálculos para la reestructura de la TDC.</w:t>
      </w:r>
    </w:p>
    <w:p w:rsidR="00000000" w:rsidDel="00000000" w:rsidP="00000000" w:rsidRDefault="00000000" w:rsidRPr="00000000" w14:paraId="0000005D">
      <w:pPr>
        <w:spacing w:after="120" w:before="0" w:lineRule="auto"/>
        <w:jc w:val="both"/>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Característica 5: </w:t>
      </w:r>
      <w:r w:rsidDel="00000000" w:rsidR="00000000" w:rsidRPr="00000000">
        <w:rPr>
          <w:rFonts w:ascii="Calibri" w:cs="Calibri" w:eastAsia="Calibri" w:hAnsi="Calibri"/>
          <w:sz w:val="24"/>
          <w:szCs w:val="24"/>
          <w:rtl w:val="0"/>
        </w:rPr>
        <w:t xml:space="preserve">El cajero o ejecutivo bancario brinda los detalles al cliente de su reestructuración.</w:t>
      </w:r>
      <w:r w:rsidDel="00000000" w:rsidR="00000000" w:rsidRPr="00000000">
        <w:rPr>
          <w:rtl w:val="0"/>
        </w:rPr>
      </w:r>
    </w:p>
    <w:p w:rsidR="00000000" w:rsidDel="00000000" w:rsidP="00000000" w:rsidRDefault="00000000" w:rsidRPr="00000000" w14:paraId="0000005E">
      <w:pPr>
        <w:pStyle w:val="Heading1"/>
        <w:pBdr>
          <w:bottom w:color="000000" w:space="1" w:sz="4" w:val="single"/>
        </w:pBdr>
        <w:ind w:left="284"/>
        <w:rPr>
          <w:b w:val="0"/>
          <w:bCs w:val="0"/>
          <w:smallCaps w:val="0"/>
          <w:sz w:val="24"/>
          <w:szCs w:val="24"/>
        </w:rPr>
      </w:pPr>
      <w:bookmarkStart w:colFirst="0" w:colLast="0" w:name="_tehs8ulewp23" w:id="6"/>
      <w:bookmarkEnd w:id="6"/>
      <w:r w:rsidDel="00000000" w:rsidR="00000000" w:rsidRPr="00000000">
        <w:rPr>
          <w:smallCaps w:val="0"/>
          <w:sz w:val="24"/>
          <w:szCs w:val="24"/>
          <w:rtl w:val="0"/>
        </w:rPr>
        <w:t xml:space="preserve">Precondiciones de la Necesidad 3.</w:t>
      </w:r>
      <w:r w:rsidDel="00000000" w:rsidR="00000000" w:rsidRPr="00000000">
        <w:rPr>
          <w:rtl w:val="0"/>
        </w:rPr>
      </w:r>
    </w:p>
    <w:p w:rsidR="00000000" w:rsidDel="00000000" w:rsidP="00000000" w:rsidRDefault="00000000" w:rsidRPr="00000000" w14:paraId="0000005F">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Contar con una tarjeta de crédito con dos y hasta seis meses de atraso.</w:t>
      </w:r>
    </w:p>
    <w:p w:rsidR="00000000" w:rsidDel="00000000" w:rsidP="00000000" w:rsidRDefault="00000000" w:rsidRPr="00000000" w14:paraId="00000060">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Monto total del adeudo mayor o igual a $2,000.00.</w:t>
      </w:r>
    </w:p>
    <w:p w:rsidR="00000000" w:rsidDel="00000000" w:rsidP="00000000" w:rsidRDefault="00000000" w:rsidRPr="00000000" w14:paraId="00000061">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cuentas deben haber mostrado intención de pago.</w:t>
      </w:r>
    </w:p>
    <w:p w:rsidR="00000000" w:rsidDel="00000000" w:rsidP="00000000" w:rsidRDefault="00000000" w:rsidRPr="00000000" w14:paraId="00000062">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Tasa de interés ordinaria y moratoria anual del 0%.</w:t>
      </w:r>
    </w:p>
    <w:p w:rsidR="00000000" w:rsidDel="00000000" w:rsidP="00000000" w:rsidRDefault="00000000" w:rsidRPr="00000000" w14:paraId="00000063">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Plazo de contratación de 1 hasta 36 meses.</w:t>
      </w:r>
    </w:p>
    <w:p w:rsidR="00000000" w:rsidDel="00000000" w:rsidP="00000000" w:rsidRDefault="00000000" w:rsidRPr="00000000" w14:paraId="00000064">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debe realizar un pago en el día 0. Este no puede ser menor al establecido como pago mensual para liquidar el adeudo.</w:t>
      </w:r>
    </w:p>
    <w:p w:rsidR="00000000" w:rsidDel="00000000" w:rsidP="00000000" w:rsidRDefault="00000000" w:rsidRPr="00000000" w14:paraId="00000065">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caso de que el pago establecido de acuerdo a la capacidad real del cliente no cubra el saldo en el plazo máximo de 36 meses, se le solicitará un enganche que cubra el monto restante.</w:t>
      </w:r>
    </w:p>
    <w:p w:rsidR="00000000" w:rsidDel="00000000" w:rsidP="00000000" w:rsidRDefault="00000000" w:rsidRPr="00000000" w14:paraId="00000066">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cargo mensual del crédito se hace sobre una cuenta eje relacionada.</w:t>
      </w:r>
    </w:p>
    <w:p w:rsidR="00000000" w:rsidDel="00000000" w:rsidP="00000000" w:rsidRDefault="00000000" w:rsidRPr="00000000" w14:paraId="00000067">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pagos anticipados a capital que reducen el número de pagos del crédito</w:t>
      </w:r>
    </w:p>
    <w:p w:rsidR="00000000" w:rsidDel="00000000" w:rsidP="00000000" w:rsidRDefault="00000000" w:rsidRPr="00000000" w14:paraId="00000068">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producto 6011, prefijo de cuenta 61.</w:t>
      </w:r>
    </w:p>
    <w:p w:rsidR="00000000" w:rsidDel="00000000" w:rsidP="00000000" w:rsidRDefault="00000000" w:rsidRPr="00000000" w14:paraId="00000069">
      <w:pPr>
        <w:numPr>
          <w:ilvl w:val="0"/>
          <w:numId w:val="1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monto reestructurado no contempla el copete moratorio que se elimina como un beneficio al cliente. </w:t>
      </w:r>
    </w:p>
    <w:p w:rsidR="00000000" w:rsidDel="00000000" w:rsidP="00000000" w:rsidRDefault="00000000" w:rsidRPr="00000000" w14:paraId="0000006A">
      <w:pPr>
        <w:numPr>
          <w:ilvl w:val="0"/>
          <w:numId w:val="1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todas las APIs que requiera el equipo de OFIWEB.</w:t>
      </w:r>
    </w:p>
    <w:p w:rsidR="00000000" w:rsidDel="00000000" w:rsidP="00000000" w:rsidRDefault="00000000" w:rsidRPr="00000000" w14:paraId="0000006B">
      <w:pPr>
        <w:pStyle w:val="Heading1"/>
        <w:pBdr>
          <w:bottom w:color="000000" w:space="1" w:sz="4" w:val="single"/>
        </w:pBdr>
        <w:ind w:left="284"/>
        <w:rPr>
          <w:smallCaps w:val="0"/>
          <w:sz w:val="24"/>
          <w:szCs w:val="24"/>
        </w:rPr>
      </w:pPr>
      <w:bookmarkStart w:colFirst="0" w:colLast="0" w:name="_43kolrcghtfb" w:id="7"/>
      <w:bookmarkEnd w:id="7"/>
      <w:r w:rsidDel="00000000" w:rsidR="00000000" w:rsidRPr="00000000">
        <w:rPr>
          <w:smallCaps w:val="0"/>
          <w:sz w:val="24"/>
          <w:szCs w:val="24"/>
          <w:rtl w:val="0"/>
        </w:rPr>
        <w:t xml:space="preserve">Referencias de la Necesidad 3.</w:t>
      </w:r>
    </w:p>
    <w:p w:rsidR="00000000" w:rsidDel="00000000" w:rsidP="00000000" w:rsidRDefault="00000000" w:rsidRPr="00000000" w14:paraId="0000006C">
      <w:pPr>
        <w:numPr>
          <w:ilvl w:val="0"/>
          <w:numId w:val="2"/>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3.4 Gestión del estado de la tarjeta y la cuenta.</w:t>
      </w:r>
    </w:p>
    <w:p w:rsidR="00000000" w:rsidDel="00000000" w:rsidP="00000000" w:rsidRDefault="00000000" w:rsidRPr="00000000" w14:paraId="0000006D">
      <w:pPr>
        <w:pStyle w:val="Heading1"/>
        <w:pBdr>
          <w:bottom w:color="000000" w:space="1" w:sz="4" w:val="single"/>
        </w:pBdr>
        <w:ind w:left="-6.000000000000014" w:firstLine="0"/>
        <w:rPr>
          <w:smallCaps w:val="0"/>
          <w:sz w:val="24"/>
          <w:szCs w:val="24"/>
        </w:rPr>
      </w:pPr>
      <w:bookmarkStart w:colFirst="0" w:colLast="0" w:name="_ivin18v4e9id" w:id="8"/>
      <w:bookmarkEnd w:id="8"/>
      <w:r w:rsidDel="00000000" w:rsidR="00000000" w:rsidRPr="00000000">
        <w:rPr>
          <w:rtl w:val="0"/>
        </w:rPr>
      </w:r>
    </w:p>
    <w:tbl>
      <w:tblPr>
        <w:tblStyle w:val="Table6"/>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6E">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4.  </w:t>
            </w:r>
          </w:p>
        </w:tc>
        <w:tc>
          <w:tcPr/>
          <w:p w:rsidR="00000000" w:rsidDel="00000000" w:rsidP="00000000" w:rsidRDefault="00000000" w:rsidRPr="00000000" w14:paraId="0000006F">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cliente solicita el desbloqueo de su Tarjeta De Crédito Virtual (TDCV).</w:t>
            </w:r>
            <w:r w:rsidDel="00000000" w:rsidR="00000000" w:rsidRPr="00000000">
              <w:rPr>
                <w:rtl w:val="0"/>
              </w:rPr>
            </w:r>
          </w:p>
        </w:tc>
      </w:tr>
    </w:tbl>
    <w:p w:rsidR="00000000" w:rsidDel="00000000" w:rsidP="00000000" w:rsidRDefault="00000000" w:rsidRPr="00000000" w14:paraId="00000070">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cliente solicita en ventanilla el desbloqueo de su TDCV.</w:t>
      </w:r>
    </w:p>
    <w:p w:rsidR="00000000" w:rsidDel="00000000" w:rsidP="00000000" w:rsidRDefault="00000000" w:rsidRPr="00000000" w14:paraId="00000071">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El cajero o ejecutivo bancario solicita huella o identificación facial al cliente para autentificarlo.</w:t>
      </w:r>
    </w:p>
    <w:p w:rsidR="00000000" w:rsidDel="00000000" w:rsidP="00000000" w:rsidRDefault="00000000" w:rsidRPr="00000000" w14:paraId="00000072">
      <w:pPr>
        <w:keepNext w:val="1"/>
        <w:spacing w:after="120" w:before="240" w:lineRule="auto"/>
        <w:jc w:val="both"/>
        <w:rPr>
          <w:rFonts w:ascii="Roboto" w:cs="Roboto" w:eastAsia="Roboto" w:hAnsi="Roboto"/>
          <w:sz w:val="22"/>
          <w:szCs w:val="22"/>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cajero o ejecutivo bancario desbloquea la tarjeta a través del OFI Web. Para cumplir este punto 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APIs que hagan el llamado a las APIs “</w:t>
      </w:r>
      <w:r w:rsidDel="00000000" w:rsidR="00000000" w:rsidRPr="00000000">
        <w:rPr>
          <w:rFonts w:ascii="Calibri" w:cs="Calibri" w:eastAsia="Calibri" w:hAnsi="Calibri"/>
          <w:color w:val="0000ff"/>
          <w:sz w:val="24"/>
          <w:szCs w:val="24"/>
          <w:rtl w:val="0"/>
        </w:rPr>
        <w:t xml:space="preserve">getcardlistbyowner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color w:val="0000ff"/>
          <w:sz w:val="24"/>
          <w:szCs w:val="24"/>
          <w:rtl w:val="0"/>
        </w:rPr>
        <w:t xml:space="preserve">get_card_data</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color w:val="0000ff"/>
          <w:sz w:val="24"/>
          <w:szCs w:val="24"/>
          <w:rtl w:val="0"/>
        </w:rPr>
        <w:t xml:space="preserve">changeCardStatus</w:t>
      </w:r>
      <w:r w:rsidDel="00000000" w:rsidR="00000000" w:rsidRPr="00000000">
        <w:rPr>
          <w:rFonts w:ascii="Calibri" w:cs="Calibri" w:eastAsia="Calibri" w:hAnsi="Calibri"/>
          <w:sz w:val="24"/>
          <w:szCs w:val="24"/>
          <w:rtl w:val="0"/>
        </w:rPr>
        <w:t xml:space="preserve">” en Smart Vista</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73">
      <w:pPr>
        <w:pStyle w:val="Heading1"/>
        <w:pBdr>
          <w:bottom w:color="000000" w:space="1" w:sz="4" w:val="single"/>
        </w:pBdr>
        <w:ind w:left="284"/>
        <w:rPr>
          <w:smallCaps w:val="0"/>
          <w:sz w:val="24"/>
          <w:szCs w:val="24"/>
        </w:rPr>
      </w:pPr>
      <w:bookmarkStart w:colFirst="0" w:colLast="0" w:name="_elt698fjpvn1" w:id="9"/>
      <w:bookmarkEnd w:id="9"/>
      <w:r w:rsidDel="00000000" w:rsidR="00000000" w:rsidRPr="00000000">
        <w:rPr>
          <w:smallCaps w:val="0"/>
          <w:sz w:val="24"/>
          <w:szCs w:val="24"/>
          <w:rtl w:val="0"/>
        </w:rPr>
        <w:t xml:space="preserve">Precondiciones de la Necesidad 4.</w:t>
      </w:r>
    </w:p>
    <w:p w:rsidR="00000000" w:rsidDel="00000000" w:rsidP="00000000" w:rsidRDefault="00000000" w:rsidRPr="00000000" w14:paraId="00000074">
      <w:pPr>
        <w:numPr>
          <w:ilvl w:val="0"/>
          <w:numId w:val="1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todas las APIs que requiera el equipo de OFIWEB.</w:t>
      </w:r>
    </w:p>
    <w:p w:rsidR="00000000" w:rsidDel="00000000" w:rsidP="00000000" w:rsidRDefault="00000000" w:rsidRPr="00000000" w14:paraId="00000075">
      <w:pPr>
        <w:numPr>
          <w:ilvl w:val="0"/>
          <w:numId w:val="1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utilizará el BIN 42680711 de BanCoppel, el cual ya se encuentra certificado ante la marca.</w:t>
      </w:r>
    </w:p>
    <w:p w:rsidR="00000000" w:rsidDel="00000000" w:rsidP="00000000" w:rsidRDefault="00000000" w:rsidRPr="00000000" w14:paraId="00000076">
      <w:pPr>
        <w:pStyle w:val="Heading1"/>
        <w:pBdr>
          <w:bottom w:color="000000" w:space="1" w:sz="4" w:val="single"/>
        </w:pBdr>
        <w:ind w:left="284"/>
        <w:rPr>
          <w:smallCaps w:val="0"/>
          <w:sz w:val="24"/>
          <w:szCs w:val="24"/>
        </w:rPr>
      </w:pPr>
      <w:bookmarkStart w:colFirst="0" w:colLast="0" w:name="_sc608bmro9jx" w:id="10"/>
      <w:bookmarkEnd w:id="10"/>
      <w:r w:rsidDel="00000000" w:rsidR="00000000" w:rsidRPr="00000000">
        <w:rPr>
          <w:smallCaps w:val="0"/>
          <w:sz w:val="24"/>
          <w:szCs w:val="24"/>
          <w:rtl w:val="0"/>
        </w:rPr>
        <w:t xml:space="preserve">Referencias de la Necesidad 4.</w:t>
      </w:r>
    </w:p>
    <w:p w:rsidR="00000000" w:rsidDel="00000000" w:rsidP="00000000" w:rsidRDefault="00000000" w:rsidRPr="00000000" w14:paraId="00000077">
      <w:pPr>
        <w:numPr>
          <w:ilvl w:val="0"/>
          <w:numId w:val="13"/>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 1, 2 y 3 [</w:t>
      </w:r>
      <w:r w:rsidDel="00000000" w:rsidR="00000000" w:rsidRPr="00000000">
        <w:rPr>
          <w:rFonts w:ascii="Calibri" w:cs="Calibri" w:eastAsia="Calibri" w:hAnsi="Calibri"/>
          <w:b w:val="1"/>
          <w:bCs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3.4.1 Gestión del estado de la tarjeta.</w:t>
      </w:r>
      <w:r w:rsidDel="00000000" w:rsidR="00000000" w:rsidRPr="00000000">
        <w:rPr>
          <w:rtl w:val="0"/>
        </w:rPr>
      </w:r>
    </w:p>
    <w:p w:rsidR="00000000" w:rsidDel="00000000" w:rsidP="00000000" w:rsidRDefault="00000000" w:rsidRPr="00000000" w14:paraId="00000078">
      <w:pPr>
        <w:pStyle w:val="Heading1"/>
        <w:pBdr>
          <w:bottom w:color="000000" w:space="1" w:sz="4" w:val="single"/>
        </w:pBdr>
        <w:ind w:left="-6.000000000000014" w:firstLine="0"/>
        <w:rPr>
          <w:smallCaps w:val="0"/>
          <w:sz w:val="24"/>
          <w:szCs w:val="24"/>
        </w:rPr>
      </w:pPr>
      <w:bookmarkStart w:colFirst="0" w:colLast="0" w:name="_pp7afpak7p2a" w:id="11"/>
      <w:bookmarkEnd w:id="11"/>
      <w:r w:rsidDel="00000000" w:rsidR="00000000" w:rsidRPr="00000000">
        <w:rPr>
          <w:rtl w:val="0"/>
        </w:rPr>
      </w:r>
    </w:p>
    <w:tbl>
      <w:tblPr>
        <w:tblStyle w:val="Table7"/>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79">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5.  </w:t>
            </w:r>
          </w:p>
        </w:tc>
        <w:tc>
          <w:tcPr/>
          <w:p w:rsidR="00000000" w:rsidDel="00000000" w:rsidP="00000000" w:rsidRDefault="00000000" w:rsidRPr="00000000" w14:paraId="0000007A">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cliente solicita el desbloqueo de su Tarjeta De Crédito Física en sucursal.</w:t>
            </w:r>
            <w:r w:rsidDel="00000000" w:rsidR="00000000" w:rsidRPr="00000000">
              <w:rPr>
                <w:rtl w:val="0"/>
              </w:rPr>
            </w:r>
          </w:p>
        </w:tc>
      </w:tr>
    </w:tbl>
    <w:p w:rsidR="00000000" w:rsidDel="00000000" w:rsidP="00000000" w:rsidRDefault="00000000" w:rsidRPr="00000000" w14:paraId="0000007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solicita en ventanilla el desbloqueo de su TDC.</w:t>
      </w:r>
    </w:p>
    <w:p w:rsidR="00000000" w:rsidDel="00000000" w:rsidP="00000000" w:rsidRDefault="00000000" w:rsidRPr="00000000" w14:paraId="0000007C">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El cajero o ejecutivo bancario solicita huella o identificación facial al cliente para autentificarlo o que  ingrese la TDC al lector de tarjeta.</w:t>
      </w:r>
    </w:p>
    <w:p w:rsidR="00000000" w:rsidDel="00000000" w:rsidP="00000000" w:rsidRDefault="00000000" w:rsidRPr="00000000" w14:paraId="0000007D">
      <w:pPr>
        <w:keepNext w:val="1"/>
        <w:spacing w:after="120" w:before="240" w:lineRule="auto"/>
        <w:jc w:val="both"/>
        <w:rPr>
          <w:rFonts w:ascii="Roboto" w:cs="Roboto" w:eastAsia="Roboto" w:hAnsi="Roboto"/>
          <w:sz w:val="22"/>
          <w:szCs w:val="22"/>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cajero o ejecutivo bancario desbloquea la tarjeta a través del OFI Web. Para cumplir este punto 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APIs que hagan el llamado a las APIs “</w:t>
      </w:r>
      <w:r w:rsidDel="00000000" w:rsidR="00000000" w:rsidRPr="00000000">
        <w:rPr>
          <w:rFonts w:ascii="Calibri" w:cs="Calibri" w:eastAsia="Calibri" w:hAnsi="Calibri"/>
          <w:color w:val="0000ff"/>
          <w:sz w:val="24"/>
          <w:szCs w:val="24"/>
          <w:rtl w:val="0"/>
        </w:rPr>
        <w:t xml:space="preserve">getcardlistbyowner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color w:val="0000ff"/>
          <w:sz w:val="24"/>
          <w:szCs w:val="24"/>
          <w:rtl w:val="0"/>
        </w:rPr>
        <w:t xml:space="preserve">get_card_data</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color w:val="0000ff"/>
          <w:sz w:val="24"/>
          <w:szCs w:val="24"/>
          <w:rtl w:val="0"/>
        </w:rPr>
        <w:t xml:space="preserve">changeCardStatus</w:t>
      </w:r>
      <w:r w:rsidDel="00000000" w:rsidR="00000000" w:rsidRPr="00000000">
        <w:rPr>
          <w:rFonts w:ascii="Calibri" w:cs="Calibri" w:eastAsia="Calibri" w:hAnsi="Calibri"/>
          <w:sz w:val="24"/>
          <w:szCs w:val="24"/>
          <w:rtl w:val="0"/>
        </w:rPr>
        <w:t xml:space="preserve">” en Smart Vista</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7E">
      <w:pPr>
        <w:pStyle w:val="Heading1"/>
        <w:pBdr>
          <w:bottom w:color="000000" w:space="1" w:sz="4" w:val="single"/>
        </w:pBdr>
        <w:ind w:left="284"/>
        <w:rPr>
          <w:smallCaps w:val="0"/>
          <w:sz w:val="24"/>
          <w:szCs w:val="24"/>
        </w:rPr>
      </w:pPr>
      <w:bookmarkStart w:colFirst="0" w:colLast="0" w:name="_d5xm0twppcud" w:id="12"/>
      <w:bookmarkEnd w:id="12"/>
      <w:r w:rsidDel="00000000" w:rsidR="00000000" w:rsidRPr="00000000">
        <w:rPr>
          <w:smallCaps w:val="0"/>
          <w:sz w:val="24"/>
          <w:szCs w:val="24"/>
          <w:rtl w:val="0"/>
        </w:rPr>
        <w:t xml:space="preserve">Precondiciones de la Necesidad 5.</w:t>
      </w:r>
    </w:p>
    <w:p w:rsidR="00000000" w:rsidDel="00000000" w:rsidP="00000000" w:rsidRDefault="00000000" w:rsidRPr="00000000" w14:paraId="0000007F">
      <w:pPr>
        <w:numPr>
          <w:ilvl w:val="0"/>
          <w:numId w:val="8"/>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todas las APIs que requiera el equipo de OFIWEB.</w:t>
      </w:r>
    </w:p>
    <w:p w:rsidR="00000000" w:rsidDel="00000000" w:rsidP="00000000" w:rsidRDefault="00000000" w:rsidRPr="00000000" w14:paraId="00000080">
      <w:pPr>
        <w:pStyle w:val="Heading1"/>
        <w:pBdr>
          <w:bottom w:color="000000" w:space="1" w:sz="4" w:val="single"/>
        </w:pBdr>
        <w:ind w:left="284"/>
        <w:rPr>
          <w:smallCaps w:val="0"/>
          <w:sz w:val="24"/>
          <w:szCs w:val="24"/>
        </w:rPr>
      </w:pPr>
      <w:bookmarkStart w:colFirst="0" w:colLast="0" w:name="_9wln7hjtp3ca" w:id="13"/>
      <w:bookmarkEnd w:id="13"/>
      <w:r w:rsidDel="00000000" w:rsidR="00000000" w:rsidRPr="00000000">
        <w:rPr>
          <w:smallCaps w:val="0"/>
          <w:sz w:val="24"/>
          <w:szCs w:val="24"/>
          <w:rtl w:val="0"/>
        </w:rPr>
        <w:t xml:space="preserve">Referencias de la Necesidad 5.</w:t>
      </w:r>
    </w:p>
    <w:p w:rsidR="00000000" w:rsidDel="00000000" w:rsidP="00000000" w:rsidRDefault="00000000" w:rsidRPr="00000000" w14:paraId="00000081">
      <w:pPr>
        <w:numPr>
          <w:ilvl w:val="0"/>
          <w:numId w:val="7"/>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FSD</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Característica 3.4.1 Gestión del estatus de la tarjeta.</w:t>
      </w:r>
    </w:p>
    <w:p w:rsidR="00000000" w:rsidDel="00000000" w:rsidP="00000000" w:rsidRDefault="00000000" w:rsidRPr="00000000" w14:paraId="00000082">
      <w:pPr>
        <w:pStyle w:val="Heading1"/>
        <w:pBdr>
          <w:bottom w:color="000000" w:space="1" w:sz="4" w:val="single"/>
        </w:pBdr>
        <w:ind w:left="284" w:hanging="290"/>
        <w:rPr>
          <w:smallCaps w:val="0"/>
          <w:sz w:val="24"/>
          <w:szCs w:val="24"/>
        </w:rPr>
      </w:pPr>
      <w:r w:rsidDel="00000000" w:rsidR="00000000" w:rsidRPr="00000000">
        <w:rPr>
          <w:rtl w:val="0"/>
        </w:rPr>
      </w:r>
    </w:p>
    <w:tbl>
      <w:tblPr>
        <w:tblStyle w:val="Table8"/>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83">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6.  </w:t>
            </w:r>
          </w:p>
        </w:tc>
        <w:tc>
          <w:tcPr/>
          <w:p w:rsidR="00000000" w:rsidDel="00000000" w:rsidP="00000000" w:rsidRDefault="00000000" w:rsidRPr="00000000" w14:paraId="00000084">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cliente acude a la sucursal solicitando cambio de NIP de su TDC.</w:t>
            </w:r>
            <w:r w:rsidDel="00000000" w:rsidR="00000000" w:rsidRPr="00000000">
              <w:rPr>
                <w:rtl w:val="0"/>
              </w:rPr>
            </w:r>
          </w:p>
        </w:tc>
      </w:tr>
    </w:tbl>
    <w:p w:rsidR="00000000" w:rsidDel="00000000" w:rsidP="00000000" w:rsidRDefault="00000000" w:rsidRPr="00000000" w14:paraId="00000085">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acude a la sucursal solicitando cambio de NIP en su TDC.</w:t>
      </w:r>
    </w:p>
    <w:p w:rsidR="00000000" w:rsidDel="00000000" w:rsidP="00000000" w:rsidRDefault="00000000" w:rsidRPr="00000000" w14:paraId="00000086">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El cajero o ejecutivo bancario solicita al tarjetahabiente ingrese la TDC al lector de tarjeta.</w:t>
      </w:r>
    </w:p>
    <w:p w:rsidR="00000000" w:rsidDel="00000000" w:rsidP="00000000" w:rsidRDefault="00000000" w:rsidRPr="00000000" w14:paraId="00000087">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cajero o ejecutivo bancario solicita al tarjetahabiente la huella o identificación facial para validar su identidad y consultar la información de la tarjeta. Para cumplir este punto 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un API que haga el llamado a la API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get_card_data</w:t>
      </w:r>
      <w:r w:rsidDel="00000000" w:rsidR="00000000" w:rsidRPr="00000000">
        <w:rPr>
          <w:rFonts w:ascii="Roboto" w:cs="Roboto" w:eastAsia="Roboto" w:hAnsi="Roboto"/>
          <w:sz w:val="22"/>
          <w:szCs w:val="22"/>
          <w:highlight w:val="white"/>
          <w:rtl w:val="0"/>
        </w:rPr>
        <w:t xml:space="preserve">” en </w:t>
      </w:r>
      <w:r w:rsidDel="00000000" w:rsidR="00000000" w:rsidRPr="00000000">
        <w:rPr>
          <w:rFonts w:ascii="Roboto" w:cs="Roboto" w:eastAsia="Roboto" w:hAnsi="Roboto"/>
          <w:sz w:val="22"/>
          <w:szCs w:val="22"/>
          <w:highlight w:val="white"/>
          <w:rtl w:val="0"/>
        </w:rPr>
        <w:t xml:space="preserve">SmartVista</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088">
      <w:pPr>
        <w:keepNext w:val="1"/>
        <w:spacing w:after="120" w:before="240" w:lineRule="auto"/>
        <w:jc w:val="both"/>
        <w:rPr>
          <w:rFonts w:ascii="Roboto" w:cs="Roboto" w:eastAsia="Roboto" w:hAnsi="Roboto"/>
          <w:sz w:val="22"/>
          <w:szCs w:val="22"/>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El tarjetahabiente digita el nip actual y  posteriormente digita el nuevo nip  Para cumplir este punto 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un API que haga el llamado a las  APIs </w:t>
      </w:r>
      <w:r w:rsidDel="00000000" w:rsidR="00000000" w:rsidRPr="00000000">
        <w:rPr>
          <w:rFonts w:ascii="Roboto" w:cs="Roboto" w:eastAsia="Roboto" w:hAnsi="Roboto"/>
          <w:sz w:val="22"/>
          <w:szCs w:val="22"/>
          <w:highlight w:val="white"/>
          <w:rtl w:val="0"/>
        </w:rPr>
        <w:t xml:space="preserve">  “</w:t>
      </w:r>
      <w:r w:rsidDel="00000000" w:rsidR="00000000" w:rsidRPr="00000000">
        <w:rPr>
          <w:rFonts w:ascii="Roboto" w:cs="Roboto" w:eastAsia="Roboto" w:hAnsi="Roboto"/>
          <w:color w:val="0000ff"/>
          <w:sz w:val="22"/>
          <w:szCs w:val="22"/>
          <w:rtl w:val="0"/>
        </w:rPr>
        <w:t xml:space="preserve">generate_pin</w:t>
      </w:r>
      <w:r w:rsidDel="00000000" w:rsidR="00000000" w:rsidRPr="00000000">
        <w:rPr>
          <w:rFonts w:ascii="Arial" w:cs="Arial" w:eastAsia="Arial" w:hAnsi="Arial"/>
          <w:highlight w:val="white"/>
          <w:rtl w:val="0"/>
        </w:rPr>
        <w:t xml:space="preserve">”,</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validate_pin</w:t>
      </w:r>
      <w:r w:rsidDel="00000000" w:rsidR="00000000" w:rsidRPr="00000000">
        <w:rPr>
          <w:rFonts w:ascii="Roboto" w:cs="Roboto" w:eastAsia="Roboto" w:hAnsi="Roboto"/>
          <w:sz w:val="22"/>
          <w:szCs w:val="22"/>
          <w:highlight w:val="white"/>
          <w:rtl w:val="0"/>
        </w:rPr>
        <w:t xml:space="preserve">” y </w:t>
      </w:r>
      <w:r w:rsidDel="00000000" w:rsidR="00000000" w:rsidRPr="00000000">
        <w:rPr>
          <w:rFonts w:ascii="Arial" w:cs="Arial" w:eastAsia="Arial" w:hAnsi="Arial"/>
          <w:highlight w:val="white"/>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changePin</w:t>
      </w:r>
      <w:r w:rsidDel="00000000" w:rsidR="00000000" w:rsidRPr="00000000">
        <w:rPr>
          <w:rFonts w:ascii="Roboto" w:cs="Roboto" w:eastAsia="Roboto" w:hAnsi="Roboto"/>
          <w:sz w:val="22"/>
          <w:szCs w:val="22"/>
          <w:highlight w:val="white"/>
          <w:rtl w:val="0"/>
        </w:rPr>
        <w:t xml:space="preserve">” en SmartVista</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89">
      <w:pPr>
        <w:pStyle w:val="Heading1"/>
        <w:pBdr>
          <w:bottom w:color="000000" w:space="1" w:sz="4" w:val="single"/>
        </w:pBdr>
        <w:ind w:left="284"/>
        <w:rPr>
          <w:smallCaps w:val="0"/>
          <w:sz w:val="24"/>
          <w:szCs w:val="24"/>
        </w:rPr>
      </w:pPr>
      <w:bookmarkStart w:colFirst="0" w:colLast="0" w:name="_vxjlsff9emb" w:id="14"/>
      <w:bookmarkEnd w:id="14"/>
      <w:r w:rsidDel="00000000" w:rsidR="00000000" w:rsidRPr="00000000">
        <w:rPr>
          <w:smallCaps w:val="0"/>
          <w:sz w:val="24"/>
          <w:szCs w:val="24"/>
          <w:rtl w:val="0"/>
        </w:rPr>
        <w:t xml:space="preserve">Precondiciones de la Necesidad 6.</w:t>
      </w:r>
    </w:p>
    <w:p w:rsidR="00000000" w:rsidDel="00000000" w:rsidP="00000000" w:rsidRDefault="00000000" w:rsidRPr="00000000" w14:paraId="0000008A">
      <w:pPr>
        <w:numPr>
          <w:ilvl w:val="0"/>
          <w:numId w:val="5"/>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el cliente tenga una huella registrada.</w:t>
      </w:r>
    </w:p>
    <w:p w:rsidR="00000000" w:rsidDel="00000000" w:rsidP="00000000" w:rsidRDefault="00000000" w:rsidRPr="00000000" w14:paraId="0000008B">
      <w:pPr>
        <w:numPr>
          <w:ilvl w:val="0"/>
          <w:numId w:val="5"/>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todas las APIs que requiera el equipo de OFIWEB.</w:t>
      </w:r>
    </w:p>
    <w:p w:rsidR="00000000" w:rsidDel="00000000" w:rsidP="00000000" w:rsidRDefault="00000000" w:rsidRPr="00000000" w14:paraId="0000008C">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pStyle w:val="Heading1"/>
        <w:pBdr>
          <w:bottom w:color="000000" w:space="1" w:sz="4" w:val="single"/>
        </w:pBdr>
        <w:ind w:left="284"/>
        <w:rPr>
          <w:smallCaps w:val="0"/>
          <w:sz w:val="24"/>
          <w:szCs w:val="24"/>
        </w:rPr>
      </w:pPr>
      <w:bookmarkStart w:colFirst="0" w:colLast="0" w:name="_sxdj5my6xj54" w:id="15"/>
      <w:bookmarkEnd w:id="15"/>
      <w:r w:rsidDel="00000000" w:rsidR="00000000" w:rsidRPr="00000000">
        <w:rPr>
          <w:smallCaps w:val="0"/>
          <w:sz w:val="24"/>
          <w:szCs w:val="24"/>
          <w:rtl w:val="0"/>
        </w:rPr>
        <w:t xml:space="preserve">Referencias de la Necesidad 6.</w:t>
      </w:r>
    </w:p>
    <w:p w:rsidR="00000000" w:rsidDel="00000000" w:rsidP="00000000" w:rsidRDefault="00000000" w:rsidRPr="00000000" w14:paraId="0000008E">
      <w:pPr>
        <w:numPr>
          <w:ilvl w:val="0"/>
          <w:numId w:val="14"/>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 1, 2 y 3 [</w:t>
      </w:r>
      <w:r w:rsidDel="00000000" w:rsidR="00000000" w:rsidRPr="00000000">
        <w:rPr>
          <w:rFonts w:ascii="Calibri" w:cs="Calibri" w:eastAsia="Calibri" w:hAnsi="Calibri"/>
          <w:b w:val="1"/>
          <w:bCs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3.4.1 Gestión del estado de la tarjeta.</w:t>
      </w:r>
    </w:p>
    <w:p w:rsidR="00000000" w:rsidDel="00000000" w:rsidP="00000000" w:rsidRDefault="00000000" w:rsidRPr="00000000" w14:paraId="0000008F">
      <w:pPr>
        <w:pStyle w:val="Heading1"/>
        <w:pBdr>
          <w:bottom w:color="000000" w:space="1" w:sz="4" w:val="single"/>
        </w:pBdr>
        <w:ind w:left="-6.000000000000014" w:firstLine="0"/>
        <w:rPr>
          <w:smallCaps w:val="0"/>
          <w:sz w:val="24"/>
          <w:szCs w:val="24"/>
        </w:rPr>
      </w:pPr>
      <w:bookmarkStart w:colFirst="0" w:colLast="0" w:name="_w2jwvr6iips6" w:id="16"/>
      <w:bookmarkEnd w:id="16"/>
      <w:r w:rsidDel="00000000" w:rsidR="00000000" w:rsidRPr="00000000">
        <w:rPr>
          <w:rtl w:val="0"/>
        </w:rPr>
      </w:r>
    </w:p>
    <w:tbl>
      <w:tblPr>
        <w:tblStyle w:val="Table9"/>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90">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7.  </w:t>
            </w:r>
          </w:p>
        </w:tc>
        <w:tc>
          <w:tcPr/>
          <w:p w:rsidR="00000000" w:rsidDel="00000000" w:rsidP="00000000" w:rsidRDefault="00000000" w:rsidRPr="00000000" w14:paraId="00000091">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colaborador de BanCoppel visualiza la información del producto.</w:t>
            </w:r>
            <w:r w:rsidDel="00000000" w:rsidR="00000000" w:rsidRPr="00000000">
              <w:rPr>
                <w:rtl w:val="0"/>
              </w:rPr>
            </w:r>
          </w:p>
        </w:tc>
      </w:tr>
    </w:tbl>
    <w:p w:rsidR="00000000" w:rsidDel="00000000" w:rsidP="00000000" w:rsidRDefault="00000000" w:rsidRPr="00000000" w14:paraId="0000009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colaborador accede al apartado de "Consultas" del OFI Web.</w:t>
      </w:r>
    </w:p>
    <w:p w:rsidR="00000000" w:rsidDel="00000000" w:rsidP="00000000" w:rsidRDefault="00000000" w:rsidRPr="00000000" w14:paraId="00000093">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El colaborador accede al apartado de "Consulta de clientes" del OFI Web.</w:t>
      </w:r>
    </w:p>
    <w:p w:rsidR="00000000" w:rsidDel="00000000" w:rsidP="00000000" w:rsidRDefault="00000000" w:rsidRPr="00000000" w14:paraId="00000094">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Realiza la búsqueda del cliente por cualquiera de los criterios: </w:t>
      </w:r>
    </w:p>
    <w:p w:rsidR="00000000" w:rsidDel="00000000" w:rsidP="00000000" w:rsidRDefault="00000000" w:rsidRPr="00000000" w14:paraId="00000095">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 cliente, Nombre, Cuenta/Tarjeta, Número de teléfono) .  Para cumplir este punto 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APIs que hagan el llamado a las APIs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get_customer_info</w:t>
      </w:r>
      <w:r w:rsidDel="00000000" w:rsidR="00000000" w:rsidRPr="00000000">
        <w:rPr>
          <w:rFonts w:ascii="Roboto" w:cs="Roboto" w:eastAsia="Roboto" w:hAnsi="Roboto"/>
          <w:sz w:val="22"/>
          <w:szCs w:val="22"/>
          <w:highlight w:val="white"/>
          <w:rtl w:val="0"/>
        </w:rPr>
        <w:t xml:space="preserve">” y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getcardlistbyowne</w:t>
      </w:r>
      <w:r w:rsidDel="00000000" w:rsidR="00000000" w:rsidRPr="00000000">
        <w:rPr>
          <w:rFonts w:ascii="Arial" w:cs="Arial" w:eastAsia="Arial" w:hAnsi="Arial"/>
          <w:b w:val="1"/>
          <w:bCs w:val="1"/>
          <w:color w:val="0000ff"/>
          <w:highlight w:val="white"/>
          <w:rtl w:val="0"/>
        </w:rPr>
        <w:t xml:space="preserve">r</w:t>
      </w:r>
      <w:r w:rsidDel="00000000" w:rsidR="00000000" w:rsidRPr="00000000">
        <w:rPr>
          <w:rFonts w:ascii="Roboto" w:cs="Roboto" w:eastAsia="Roboto" w:hAnsi="Roboto"/>
          <w:sz w:val="22"/>
          <w:szCs w:val="22"/>
          <w:highlight w:val="white"/>
          <w:rtl w:val="0"/>
        </w:rPr>
        <w:t xml:space="preserve">” en SmartVista</w:t>
      </w:r>
      <w:r w:rsidDel="00000000" w:rsidR="00000000" w:rsidRPr="00000000">
        <w:rPr>
          <w:rtl w:val="0"/>
        </w:rPr>
      </w:r>
    </w:p>
    <w:p w:rsidR="00000000" w:rsidDel="00000000" w:rsidP="00000000" w:rsidRDefault="00000000" w:rsidRPr="00000000" w14:paraId="00000096">
      <w:pPr>
        <w:keepNext w:val="1"/>
        <w:spacing w:after="120" w:before="240" w:lineRule="auto"/>
        <w:jc w:val="both"/>
        <w:rPr>
          <w:rFonts w:ascii="Roboto" w:cs="Roboto" w:eastAsia="Roboto" w:hAnsi="Roboto"/>
          <w:sz w:val="22"/>
          <w:szCs w:val="22"/>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El OFI Web pregunta si se encuentra presente el cliente (En caso de no estar presente el cliente solicitará la huella del gerente).Para cumplir este punto 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un APIs que hagan el llamado a las APIs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get_card_data</w:t>
      </w:r>
      <w:r w:rsidDel="00000000" w:rsidR="00000000" w:rsidRPr="00000000">
        <w:rPr>
          <w:rFonts w:ascii="Roboto" w:cs="Roboto" w:eastAsia="Roboto" w:hAnsi="Roboto"/>
          <w:sz w:val="22"/>
          <w:szCs w:val="22"/>
          <w:highlight w:val="white"/>
          <w:rtl w:val="0"/>
        </w:rPr>
        <w:t xml:space="preserve">” y “</w:t>
      </w:r>
      <w:r w:rsidDel="00000000" w:rsidR="00000000" w:rsidRPr="00000000">
        <w:rPr>
          <w:rFonts w:ascii="Roboto" w:cs="Roboto" w:eastAsia="Roboto" w:hAnsi="Roboto"/>
          <w:color w:val="0000ff"/>
          <w:sz w:val="22"/>
          <w:szCs w:val="22"/>
          <w:rtl w:val="0"/>
        </w:rPr>
        <w:t xml:space="preserve">get_instant_credit_statement</w:t>
      </w:r>
      <w:r w:rsidDel="00000000" w:rsidR="00000000" w:rsidRPr="00000000">
        <w:rPr>
          <w:rFonts w:ascii="Roboto" w:cs="Roboto" w:eastAsia="Roboto" w:hAnsi="Roboto"/>
          <w:sz w:val="22"/>
          <w:szCs w:val="22"/>
          <w:highlight w:val="white"/>
          <w:rtl w:val="0"/>
        </w:rPr>
        <w:t xml:space="preserve">” en SmartVista</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97">
      <w:pPr>
        <w:pStyle w:val="Heading1"/>
        <w:pBdr>
          <w:bottom w:color="000000" w:space="1" w:sz="4" w:val="single"/>
        </w:pBdr>
        <w:ind w:left="284"/>
        <w:rPr>
          <w:smallCaps w:val="0"/>
          <w:sz w:val="24"/>
          <w:szCs w:val="24"/>
        </w:rPr>
      </w:pPr>
      <w:bookmarkStart w:colFirst="0" w:colLast="0" w:name="_gz55hqmzvn25" w:id="17"/>
      <w:bookmarkEnd w:id="17"/>
      <w:r w:rsidDel="00000000" w:rsidR="00000000" w:rsidRPr="00000000">
        <w:rPr>
          <w:smallCaps w:val="0"/>
          <w:sz w:val="24"/>
          <w:szCs w:val="24"/>
          <w:rtl w:val="0"/>
        </w:rPr>
        <w:t xml:space="preserve">Precondiciones de la Necesidad 7.</w:t>
      </w:r>
    </w:p>
    <w:p w:rsidR="00000000" w:rsidDel="00000000" w:rsidP="00000000" w:rsidRDefault="00000000" w:rsidRPr="00000000" w14:paraId="00000098">
      <w:pPr>
        <w:numPr>
          <w:ilvl w:val="0"/>
          <w:numId w:val="3"/>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 </w:t>
      </w:r>
      <w:r w:rsidDel="00000000" w:rsidR="00000000" w:rsidRPr="00000000">
        <w:rPr>
          <w:rFonts w:ascii="Calibri" w:cs="Calibri" w:eastAsia="Calibri" w:hAnsi="Calibri"/>
          <w:sz w:val="24"/>
          <w:szCs w:val="24"/>
          <w:rtl w:val="0"/>
        </w:rPr>
        <w:t xml:space="preserve">apificación</w:t>
      </w:r>
      <w:r w:rsidDel="00000000" w:rsidR="00000000" w:rsidRPr="00000000">
        <w:rPr>
          <w:rFonts w:ascii="Calibri" w:cs="Calibri" w:eastAsia="Calibri" w:hAnsi="Calibri"/>
          <w:sz w:val="24"/>
          <w:szCs w:val="24"/>
          <w:rtl w:val="0"/>
        </w:rPr>
        <w:t xml:space="preserve"> debe disponibilizar todas las APIs que requiera el equipo de OFIWEB.</w:t>
      </w:r>
    </w:p>
    <w:p w:rsidR="00000000" w:rsidDel="00000000" w:rsidP="00000000" w:rsidRDefault="00000000" w:rsidRPr="00000000" w14:paraId="0000009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pStyle w:val="Heading1"/>
        <w:pBdr>
          <w:bottom w:color="000000" w:space="1" w:sz="4" w:val="single"/>
        </w:pBdr>
        <w:ind w:left="284"/>
        <w:rPr>
          <w:smallCaps w:val="0"/>
          <w:sz w:val="24"/>
          <w:szCs w:val="24"/>
        </w:rPr>
      </w:pPr>
      <w:bookmarkStart w:colFirst="0" w:colLast="0" w:name="_one4xks2g3sp" w:id="18"/>
      <w:bookmarkEnd w:id="18"/>
      <w:r w:rsidDel="00000000" w:rsidR="00000000" w:rsidRPr="00000000">
        <w:rPr>
          <w:smallCaps w:val="0"/>
          <w:sz w:val="24"/>
          <w:szCs w:val="24"/>
          <w:rtl w:val="0"/>
        </w:rPr>
        <w:t xml:space="preserve">Referencias de la Necesidad 7.</w:t>
      </w:r>
    </w:p>
    <w:p w:rsidR="00000000" w:rsidDel="00000000" w:rsidP="00000000" w:rsidRDefault="00000000" w:rsidRPr="00000000" w14:paraId="0000009B">
      <w:pPr>
        <w:numPr>
          <w:ilvl w:val="0"/>
          <w:numId w:val="6"/>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w:t>
      </w:r>
    </w:p>
    <w:p w:rsidR="00000000" w:rsidDel="00000000" w:rsidP="00000000" w:rsidRDefault="00000000" w:rsidRPr="00000000" w14:paraId="0000009C">
      <w:pPr>
        <w:pStyle w:val="Heading1"/>
        <w:pBdr>
          <w:bottom w:color="000000" w:space="1" w:sz="4" w:val="single"/>
        </w:pBdr>
        <w:ind w:left="-6.000000000000014" w:firstLine="0"/>
        <w:rPr>
          <w:smallCaps w:val="0"/>
          <w:sz w:val="24"/>
          <w:szCs w:val="24"/>
        </w:rPr>
      </w:pPr>
      <w:bookmarkStart w:colFirst="0" w:colLast="0" w:name="_qkhyomj32xhp" w:id="19"/>
      <w:bookmarkEnd w:id="19"/>
      <w:r w:rsidDel="00000000" w:rsidR="00000000" w:rsidRPr="00000000">
        <w:rPr>
          <w:rtl w:val="0"/>
        </w:rPr>
      </w:r>
    </w:p>
    <w:tbl>
      <w:tblPr>
        <w:tblStyle w:val="Table10"/>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9D">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8.  </w:t>
            </w:r>
          </w:p>
        </w:tc>
        <w:tc>
          <w:tcPr/>
          <w:p w:rsidR="00000000" w:rsidDel="00000000" w:rsidP="00000000" w:rsidRDefault="00000000" w:rsidRPr="00000000" w14:paraId="0000009E">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tarjetahabiente acude a la sucursal para realizar el pago de la tarjeta de crédito mediante cheques.</w:t>
            </w:r>
            <w:r w:rsidDel="00000000" w:rsidR="00000000" w:rsidRPr="00000000">
              <w:rPr>
                <w:rtl w:val="0"/>
              </w:rPr>
            </w:r>
          </w:p>
        </w:tc>
      </w:tr>
    </w:tbl>
    <w:p w:rsidR="00000000" w:rsidDel="00000000" w:rsidP="00000000" w:rsidRDefault="00000000" w:rsidRPr="00000000" w14:paraId="0000009F">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debe realizar el pago de su tarjeta de crédito en sucursal BanCoppel, específicamente en ventanilla.</w:t>
      </w:r>
    </w:p>
    <w:p w:rsidR="00000000" w:rsidDel="00000000" w:rsidP="00000000" w:rsidRDefault="00000000" w:rsidRPr="00000000" w14:paraId="000000A0">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En OFI Web de BanCoppel, se requiere de los siguientes datos personales del tarjetahabiente (TH) para realizar el pago de su tarjeta de crédito (TDC), como su número de tarjeta, o se puede realizar la lectura de su tarjeta, para este  proceso se requiere el llamado de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1">
      <w:pPr>
        <w:keepNext w:val="1"/>
        <w:spacing w:after="120" w:before="24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(TH) al realizar el pago de su tarjeta de crédito (TC), se le indica la opción que desea seleccionar para realizar el pago mínimo, pago para no generar intereses o pago total de la tarjeta,en el cual se visualiza un monto a pagar en cada una de estas opciones. </w:t>
      </w:r>
    </w:p>
    <w:p w:rsidR="00000000" w:rsidDel="00000000" w:rsidP="00000000" w:rsidRDefault="00000000" w:rsidRPr="00000000" w14:paraId="000000A3">
      <w:pPr>
        <w:keepNext w:val="1"/>
        <w:spacing w:after="120" w:before="240" w:lineRule="auto"/>
        <w:jc w:val="both"/>
        <w:rPr>
          <w:sz w:val="24"/>
          <w:szCs w:val="24"/>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El tarjetahabiente (TH), al realizar el pago con cheques en ventanilla, </w:t>
      </w:r>
      <w:r w:rsidDel="00000000" w:rsidR="00000000" w:rsidRPr="00000000">
        <w:rPr>
          <w:rFonts w:ascii="Calibri" w:cs="Calibri" w:eastAsia="Calibri" w:hAnsi="Calibri"/>
          <w:sz w:val="24"/>
          <w:szCs w:val="24"/>
          <w:rtl w:val="0"/>
        </w:rPr>
        <w:t xml:space="preserve">el sistema OFI Web</w:t>
      </w:r>
      <w:r w:rsidDel="00000000" w:rsidR="00000000" w:rsidRPr="00000000">
        <w:rPr>
          <w:rFonts w:ascii="Calibri" w:cs="Calibri" w:eastAsia="Calibri" w:hAnsi="Calibri"/>
          <w:sz w:val="24"/>
          <w:szCs w:val="24"/>
          <w:rtl w:val="0"/>
        </w:rPr>
        <w:t xml:space="preserve">, se visualiza que la transacción se realizó satisfactoriamente, se imprime ticket del movimiento, para realizar este proceso se requiere de la siguiente creditCard.  </w:t>
      </w:r>
      <w:r w:rsidDel="00000000" w:rsidR="00000000" w:rsidRPr="00000000">
        <w:rPr>
          <w:rtl w:val="0"/>
        </w:rPr>
      </w:r>
    </w:p>
    <w:p w:rsidR="00000000" w:rsidDel="00000000" w:rsidP="00000000" w:rsidRDefault="00000000" w:rsidRPr="00000000" w14:paraId="000000A4">
      <w:pPr>
        <w:pStyle w:val="Heading1"/>
        <w:pBdr>
          <w:bottom w:color="000000" w:space="1" w:sz="4" w:val="single"/>
        </w:pBdr>
        <w:ind w:left="0"/>
        <w:rPr>
          <w:smallCaps w:val="0"/>
          <w:sz w:val="24"/>
          <w:szCs w:val="24"/>
        </w:rPr>
      </w:pPr>
      <w:bookmarkStart w:colFirst="0" w:colLast="0" w:name="_vdszo6pcvdt1" w:id="20"/>
      <w:bookmarkEnd w:id="20"/>
      <w:r w:rsidDel="00000000" w:rsidR="00000000" w:rsidRPr="00000000">
        <w:rPr>
          <w:smallCaps w:val="0"/>
          <w:sz w:val="24"/>
          <w:szCs w:val="24"/>
          <w:rtl w:val="0"/>
        </w:rPr>
        <w:t xml:space="preserve">Precondiciones de la Necesidad 8.</w:t>
      </w:r>
    </w:p>
    <w:p w:rsidR="00000000" w:rsidDel="00000000" w:rsidP="00000000" w:rsidRDefault="00000000" w:rsidRPr="00000000" w14:paraId="000000A5">
      <w:pPr>
        <w:numPr>
          <w:ilvl w:val="0"/>
          <w:numId w:val="3"/>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Última versión del sistema OFI Web.</w:t>
      </w:r>
    </w:p>
    <w:p w:rsidR="00000000" w:rsidDel="00000000" w:rsidP="00000000" w:rsidRDefault="00000000" w:rsidRPr="00000000" w14:paraId="000000A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pStyle w:val="Heading1"/>
        <w:pBdr>
          <w:bottom w:color="000000" w:space="1" w:sz="4" w:val="single"/>
        </w:pBdr>
        <w:ind w:left="284"/>
        <w:rPr>
          <w:smallCaps w:val="0"/>
          <w:sz w:val="24"/>
          <w:szCs w:val="24"/>
        </w:rPr>
      </w:pPr>
      <w:bookmarkStart w:colFirst="0" w:colLast="0" w:name="_k27wxynpgk50" w:id="21"/>
      <w:bookmarkEnd w:id="21"/>
      <w:r w:rsidDel="00000000" w:rsidR="00000000" w:rsidRPr="00000000">
        <w:rPr>
          <w:smallCaps w:val="0"/>
          <w:sz w:val="24"/>
          <w:szCs w:val="24"/>
          <w:rtl w:val="0"/>
        </w:rPr>
        <w:t xml:space="preserve">Referencias de la Necesidad 8.</w:t>
      </w:r>
    </w:p>
    <w:p w:rsidR="00000000" w:rsidDel="00000000" w:rsidP="00000000" w:rsidRDefault="00000000" w:rsidRPr="00000000" w14:paraId="000000A8">
      <w:pPr>
        <w:numPr>
          <w:ilvl w:val="0"/>
          <w:numId w:val="6"/>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i w:val="1"/>
          <w:iCs w:val="1"/>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9">
      <w:pPr>
        <w:numPr>
          <w:ilvl w:val="0"/>
          <w:numId w:val="6"/>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creditCard.</w:t>
      </w:r>
    </w:p>
    <w:p w:rsidR="00000000" w:rsidDel="00000000" w:rsidP="00000000" w:rsidRDefault="00000000" w:rsidRPr="00000000" w14:paraId="000000AA">
      <w:pPr>
        <w:pStyle w:val="Heading1"/>
        <w:pBdr>
          <w:bottom w:color="000000" w:space="1" w:sz="4" w:val="single"/>
        </w:pBdr>
        <w:ind w:left="-6.000000000000014" w:firstLine="0"/>
        <w:rPr>
          <w:smallCaps w:val="0"/>
          <w:sz w:val="24"/>
          <w:szCs w:val="24"/>
        </w:rPr>
      </w:pPr>
      <w:bookmarkStart w:colFirst="0" w:colLast="0" w:name="_1qvqfv5y55kw" w:id="22"/>
      <w:bookmarkEnd w:id="22"/>
      <w:r w:rsidDel="00000000" w:rsidR="00000000" w:rsidRPr="00000000">
        <w:rPr>
          <w:rtl w:val="0"/>
        </w:rPr>
      </w:r>
    </w:p>
    <w:tbl>
      <w:tblPr>
        <w:tblStyle w:val="Table11"/>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AB">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9.  </w:t>
            </w:r>
          </w:p>
        </w:tc>
        <w:tc>
          <w:tcPr/>
          <w:p w:rsidR="00000000" w:rsidDel="00000000" w:rsidP="00000000" w:rsidRDefault="00000000" w:rsidRPr="00000000" w14:paraId="000000AC">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tarjetahabiente acude a la sucursal para realizar un retiro de efectivo desde la ventanilla de su TDC.</w:t>
            </w:r>
            <w:r w:rsidDel="00000000" w:rsidR="00000000" w:rsidRPr="00000000">
              <w:rPr>
                <w:rtl w:val="0"/>
              </w:rPr>
            </w:r>
          </w:p>
        </w:tc>
      </w:tr>
    </w:tbl>
    <w:p w:rsidR="00000000" w:rsidDel="00000000" w:rsidP="00000000" w:rsidRDefault="00000000" w:rsidRPr="00000000" w14:paraId="000000AD">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indica en ventanilla que desea realizar un retiro en efectivo de su tarjeta de crédito (TDC).</w:t>
      </w:r>
    </w:p>
    <w:p w:rsidR="00000000" w:rsidDel="00000000" w:rsidP="00000000" w:rsidRDefault="00000000" w:rsidRPr="00000000" w14:paraId="000000AE">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En OFI Web de BanCoppel, se requiere de los siguientes datos personales del tarjetahabiente (TH) como su número de tarjeta, o se puede realizar la lectura de su tarjeta, para este  proceso se requiere el llamado de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F">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(TH) conforme a su saldo disponible indica la cantidad desea retirar de su tarjeta de crédito para este  proceso se requiere el llamado de la API: debitCard. </w:t>
      </w:r>
    </w:p>
    <w:p w:rsidR="00000000" w:rsidDel="00000000" w:rsidP="00000000" w:rsidRDefault="00000000" w:rsidRPr="00000000" w14:paraId="000000B0">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En OFI Web de BanCoppel, se valida que la cantidad solicita de la TDC pueda ser disponibilizada en efectivo y de ser así se muestra el desglose en moneda nacional donde se ingresan las cantidades recibidas por el TH en caso de recibir cambio, el  sistema habilita los campos de egreso para colocar las cantidades </w:t>
      </w:r>
      <w:r w:rsidDel="00000000" w:rsidR="00000000" w:rsidRPr="00000000">
        <w:br w:type="page"/>
      </w:r>
      <w:r w:rsidDel="00000000" w:rsidR="00000000" w:rsidRPr="00000000">
        <w:rPr>
          <w:rtl w:val="0"/>
        </w:rPr>
      </w:r>
    </w:p>
    <w:p w:rsidR="00000000" w:rsidDel="00000000" w:rsidP="00000000" w:rsidRDefault="00000000" w:rsidRPr="00000000" w14:paraId="000000B1">
      <w:pPr>
        <w:keepNext w:val="1"/>
        <w:spacing w:after="12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pStyle w:val="Heading1"/>
        <w:pBdr>
          <w:bottom w:color="000000" w:space="1" w:sz="4" w:val="single"/>
        </w:pBdr>
        <w:ind w:left="0"/>
        <w:rPr>
          <w:smallCaps w:val="0"/>
          <w:sz w:val="24"/>
          <w:szCs w:val="24"/>
        </w:rPr>
      </w:pPr>
      <w:bookmarkStart w:colFirst="0" w:colLast="0" w:name="_uaaev2enersv" w:id="23"/>
      <w:bookmarkEnd w:id="23"/>
      <w:r w:rsidDel="00000000" w:rsidR="00000000" w:rsidRPr="00000000">
        <w:rPr>
          <w:smallCaps w:val="0"/>
          <w:sz w:val="24"/>
          <w:szCs w:val="24"/>
          <w:rtl w:val="0"/>
        </w:rPr>
        <w:t xml:space="preserve">Precondiciones de la Necesidad 9.</w:t>
      </w:r>
    </w:p>
    <w:p w:rsidR="00000000" w:rsidDel="00000000" w:rsidP="00000000" w:rsidRDefault="00000000" w:rsidRPr="00000000" w14:paraId="000000B3">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numPr>
          <w:ilvl w:val="0"/>
          <w:numId w:val="3"/>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Última versión del sistema OFI Web.</w:t>
      </w:r>
    </w:p>
    <w:p w:rsidR="00000000" w:rsidDel="00000000" w:rsidP="00000000" w:rsidRDefault="00000000" w:rsidRPr="00000000" w14:paraId="000000B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pStyle w:val="Heading1"/>
        <w:pBdr>
          <w:bottom w:color="000000" w:space="1" w:sz="4" w:val="single"/>
        </w:pBdr>
        <w:ind w:left="284"/>
        <w:rPr>
          <w:smallCaps w:val="0"/>
          <w:sz w:val="24"/>
          <w:szCs w:val="24"/>
        </w:rPr>
      </w:pPr>
      <w:bookmarkStart w:colFirst="0" w:colLast="0" w:name="_x00t98l3u7cq" w:id="24"/>
      <w:bookmarkEnd w:id="24"/>
      <w:r w:rsidDel="00000000" w:rsidR="00000000" w:rsidRPr="00000000">
        <w:rPr>
          <w:smallCaps w:val="0"/>
          <w:sz w:val="24"/>
          <w:szCs w:val="24"/>
          <w:rtl w:val="0"/>
        </w:rPr>
        <w:t xml:space="preserve">Referencias de la Necesidad 9.</w:t>
      </w:r>
    </w:p>
    <w:p w:rsidR="00000000" w:rsidDel="00000000" w:rsidP="00000000" w:rsidRDefault="00000000" w:rsidRPr="00000000" w14:paraId="000000B7">
      <w:pPr>
        <w:numPr>
          <w:ilvl w:val="0"/>
          <w:numId w:val="6"/>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i w:val="1"/>
          <w:iCs w:val="1"/>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8">
      <w:pPr>
        <w:spacing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numPr>
          <w:ilvl w:val="0"/>
          <w:numId w:val="6"/>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sz w:val="24"/>
          <w:szCs w:val="24"/>
          <w:rtl w:val="0"/>
        </w:rPr>
        <w:t xml:space="preserve">debitCard</w:t>
      </w:r>
      <w:r w:rsidDel="00000000" w:rsidR="00000000" w:rsidRPr="00000000">
        <w:rPr>
          <w:rFonts w:ascii="Calibri" w:cs="Calibri" w:eastAsia="Calibri" w:hAnsi="Calibri"/>
          <w:i w:val="1"/>
          <w:iCs w:val="1"/>
          <w:sz w:val="24"/>
          <w:szCs w:val="24"/>
          <w:rtl w:val="0"/>
        </w:rPr>
        <w:t xml:space="preserve">.</w:t>
      </w:r>
      <w:r w:rsidDel="00000000" w:rsidR="00000000" w:rsidRPr="00000000">
        <w:rPr>
          <w:rtl w:val="0"/>
        </w:rPr>
      </w:r>
    </w:p>
    <w:p w:rsidR="00000000" w:rsidDel="00000000" w:rsidP="00000000" w:rsidRDefault="00000000" w:rsidRPr="00000000" w14:paraId="000000BA">
      <w:pPr>
        <w:spacing w:after="0" w:before="0" w:lineRule="auto"/>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BB">
      <w:pPr>
        <w:pStyle w:val="Heading1"/>
        <w:pBdr>
          <w:bottom w:color="000000" w:space="1" w:sz="4" w:val="single"/>
        </w:pBdr>
        <w:ind w:left="-6.000000000000014" w:firstLine="0"/>
        <w:rPr>
          <w:smallCaps w:val="0"/>
          <w:sz w:val="24"/>
          <w:szCs w:val="24"/>
        </w:rPr>
      </w:pPr>
      <w:bookmarkStart w:colFirst="0" w:colLast="0" w:name="_ozmfs130n9v1" w:id="25"/>
      <w:bookmarkEnd w:id="25"/>
      <w:r w:rsidDel="00000000" w:rsidR="00000000" w:rsidRPr="00000000">
        <w:rPr>
          <w:rtl w:val="0"/>
        </w:rPr>
      </w:r>
    </w:p>
    <w:tbl>
      <w:tblPr>
        <w:tblStyle w:val="Table12"/>
        <w:tblW w:w="10080.0" w:type="dxa"/>
        <w:jc w:val="left"/>
        <w:tblInd w:w="-6.999999999999993" w:type="dxa"/>
        <w:tblLayout w:type="fixed"/>
        <w:tblLook w:val="0400"/>
      </w:tblPr>
      <w:tblGrid>
        <w:gridCol w:w="1785"/>
        <w:gridCol w:w="8295"/>
        <w:tblGridChange w:id="0">
          <w:tblGrid>
            <w:gridCol w:w="1785"/>
            <w:gridCol w:w="8295"/>
          </w:tblGrid>
        </w:tblGridChange>
      </w:tblGrid>
      <w:tr>
        <w:trPr>
          <w:cantSplit w:val="0"/>
          <w:trHeight w:val="960.9375" w:hRule="atLeast"/>
          <w:tblHeader w:val="0"/>
        </w:trPr>
        <w:tc>
          <w:tcPr/>
          <w:p w:rsidR="00000000" w:rsidDel="00000000" w:rsidP="00000000" w:rsidRDefault="00000000" w:rsidRPr="00000000" w14:paraId="000000BC">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10.  </w:t>
            </w:r>
          </w:p>
        </w:tc>
        <w:tc>
          <w:tcPr/>
          <w:p w:rsidR="00000000" w:rsidDel="00000000" w:rsidP="00000000" w:rsidRDefault="00000000" w:rsidRPr="00000000" w14:paraId="000000BD">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tarjetahabiente acude a la sucursal para consultar el saldo de su TDC desde la ventanilla en sucursal.</w:t>
            </w:r>
            <w:r w:rsidDel="00000000" w:rsidR="00000000" w:rsidRPr="00000000">
              <w:rPr>
                <w:rtl w:val="0"/>
              </w:rPr>
            </w:r>
          </w:p>
        </w:tc>
      </w:tr>
    </w:tbl>
    <w:p w:rsidR="00000000" w:rsidDel="00000000" w:rsidP="00000000" w:rsidRDefault="00000000" w:rsidRPr="00000000" w14:paraId="000000BE">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indica en ventanilla que desea consultar su saldo de su tarjeta de crédito (TDC).</w:t>
      </w:r>
    </w:p>
    <w:p w:rsidR="00000000" w:rsidDel="00000000" w:rsidP="00000000" w:rsidRDefault="00000000" w:rsidRPr="00000000" w14:paraId="000000BF">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En OFI Web de BanCoppel, se requiere de los siguientes datos personales del tarjetahabiente (TH) como su número de tarjeta, o se puede realizar la lectura de su tarjeta, para este  proceso se requiere el llamado de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0">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En OFI Web de BanCoppel, se muestra el saldo de la tarjeta de crédito (TDC) del tarjetahabiente (TH) para este  proceso se requiere el llamado de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1">
      <w:pPr>
        <w:keepNext w:val="1"/>
        <w:spacing w:after="12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pStyle w:val="Heading1"/>
        <w:pBdr>
          <w:bottom w:color="000000" w:space="1" w:sz="4" w:val="single"/>
        </w:pBdr>
        <w:ind w:left="0"/>
        <w:rPr>
          <w:smallCaps w:val="0"/>
          <w:sz w:val="24"/>
          <w:szCs w:val="24"/>
        </w:rPr>
      </w:pPr>
      <w:bookmarkStart w:colFirst="0" w:colLast="0" w:name="_vo6807swa0pk" w:id="26"/>
      <w:bookmarkEnd w:id="26"/>
      <w:r w:rsidDel="00000000" w:rsidR="00000000" w:rsidRPr="00000000">
        <w:rPr>
          <w:smallCaps w:val="0"/>
          <w:sz w:val="24"/>
          <w:szCs w:val="24"/>
          <w:rtl w:val="0"/>
        </w:rPr>
        <w:t xml:space="preserve">Precondiciones de la Necesidad 10.</w:t>
      </w:r>
    </w:p>
    <w:p w:rsidR="00000000" w:rsidDel="00000000" w:rsidP="00000000" w:rsidRDefault="00000000" w:rsidRPr="00000000" w14:paraId="000000C3">
      <w:pPr>
        <w:numPr>
          <w:ilvl w:val="0"/>
          <w:numId w:val="3"/>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Última versión del sistema OFI Web.</w:t>
      </w:r>
    </w:p>
    <w:p w:rsidR="00000000" w:rsidDel="00000000" w:rsidP="00000000" w:rsidRDefault="00000000" w:rsidRPr="00000000" w14:paraId="000000C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pStyle w:val="Heading1"/>
        <w:pBdr>
          <w:bottom w:color="000000" w:space="1" w:sz="4" w:val="single"/>
        </w:pBdr>
        <w:ind w:left="284"/>
        <w:rPr>
          <w:smallCaps w:val="0"/>
          <w:sz w:val="24"/>
          <w:szCs w:val="24"/>
        </w:rPr>
      </w:pPr>
      <w:bookmarkStart w:colFirst="0" w:colLast="0" w:name="_uhdh2lr4srn5" w:id="27"/>
      <w:bookmarkEnd w:id="27"/>
      <w:r w:rsidDel="00000000" w:rsidR="00000000" w:rsidRPr="00000000">
        <w:rPr>
          <w:smallCaps w:val="0"/>
          <w:sz w:val="24"/>
          <w:szCs w:val="24"/>
          <w:rtl w:val="0"/>
        </w:rPr>
        <w:t xml:space="preserve">Referencias de la Necesidad 10.</w:t>
      </w:r>
    </w:p>
    <w:p w:rsidR="00000000" w:rsidDel="00000000" w:rsidP="00000000" w:rsidRDefault="00000000" w:rsidRPr="00000000" w14:paraId="000000C6">
      <w:pPr>
        <w:numPr>
          <w:ilvl w:val="0"/>
          <w:numId w:val="6"/>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i w:val="1"/>
          <w:iCs w:val="1"/>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7">
      <w:pPr>
        <w:spacing w:after="0" w:before="0" w:lineRule="auto"/>
        <w:jc w:val="both"/>
        <w:rPr>
          <w:rFonts w:ascii="Calibri" w:cs="Calibri" w:eastAsia="Calibri" w:hAnsi="Calibri"/>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pBdr>
          <w:bottom w:color="000000" w:space="1" w:sz="4" w:val="single"/>
        </w:pBdr>
        <w:ind w:left="-6.000000000000014" w:firstLine="0"/>
        <w:rPr>
          <w:smallCaps w:val="0"/>
          <w:sz w:val="24"/>
          <w:szCs w:val="24"/>
        </w:rPr>
      </w:pPr>
      <w:bookmarkStart w:colFirst="0" w:colLast="0" w:name="_uc3nklmpbkmb" w:id="28"/>
      <w:bookmarkEnd w:id="28"/>
      <w:r w:rsidDel="00000000" w:rsidR="00000000" w:rsidRPr="00000000">
        <w:rPr>
          <w:rtl w:val="0"/>
        </w:rPr>
      </w:r>
    </w:p>
    <w:tbl>
      <w:tblPr>
        <w:tblStyle w:val="Table13"/>
        <w:tblW w:w="10080.0" w:type="dxa"/>
        <w:jc w:val="left"/>
        <w:tblInd w:w="-6.999999999999993" w:type="dxa"/>
        <w:tblLayout w:type="fixed"/>
        <w:tblLook w:val="0400"/>
      </w:tblPr>
      <w:tblGrid>
        <w:gridCol w:w="1785"/>
        <w:gridCol w:w="8295"/>
        <w:tblGridChange w:id="0">
          <w:tblGrid>
            <w:gridCol w:w="1785"/>
            <w:gridCol w:w="8295"/>
          </w:tblGrid>
        </w:tblGridChange>
      </w:tblGrid>
      <w:tr>
        <w:trPr>
          <w:cantSplit w:val="0"/>
          <w:trHeight w:val="960.9375" w:hRule="atLeast"/>
          <w:tblHeader w:val="0"/>
        </w:trPr>
        <w:tc>
          <w:tcPr/>
          <w:p w:rsidR="00000000" w:rsidDel="00000000" w:rsidP="00000000" w:rsidRDefault="00000000" w:rsidRPr="00000000" w14:paraId="000000C9">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11.  </w:t>
            </w:r>
          </w:p>
        </w:tc>
        <w:tc>
          <w:tcPr/>
          <w:p w:rsidR="00000000" w:rsidDel="00000000" w:rsidP="00000000" w:rsidRDefault="00000000" w:rsidRPr="00000000" w14:paraId="000000CA">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tarjetahabiente acude a la sucursal para consultar los movimientos de su TDC desde la ventanilla en sucursal.</w:t>
            </w:r>
            <w:r w:rsidDel="00000000" w:rsidR="00000000" w:rsidRPr="00000000">
              <w:rPr>
                <w:rtl w:val="0"/>
              </w:rPr>
            </w:r>
          </w:p>
        </w:tc>
      </w:tr>
    </w:tbl>
    <w:p w:rsidR="00000000" w:rsidDel="00000000" w:rsidP="00000000" w:rsidRDefault="00000000" w:rsidRPr="00000000" w14:paraId="000000C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indica en ventanilla que desea consultar los movimientos de su tarjeta de crédito (TDC).</w:t>
      </w:r>
    </w:p>
    <w:p w:rsidR="00000000" w:rsidDel="00000000" w:rsidP="00000000" w:rsidRDefault="00000000" w:rsidRPr="00000000" w14:paraId="000000CC">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En OFI Web de BanCoppel, se requiere de los siguientes datos personales del tarjetahabiente (TH) como su número de tarjeta, o se puede realizar la lectura de su tarjeta, para este  proceso se requiere el llamado de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D">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En OFI Web de BanCoppel, se muestran los movimientos de la tarjeta de crédito (TDC) del tarjetahabiente (TH), y se imprime un ticket con el detalle de los movimientos consultados para este  proceso se requiere el llamado de la API: </w:t>
      </w:r>
      <w:r w:rsidDel="00000000" w:rsidR="00000000" w:rsidRPr="00000000">
        <w:rPr>
          <w:rFonts w:ascii="Calibri" w:cs="Calibri" w:eastAsia="Calibri" w:hAnsi="Calibri"/>
          <w:sz w:val="24"/>
          <w:szCs w:val="24"/>
          <w:rtl w:val="0"/>
        </w:rPr>
        <w:t xml:space="preserve">getTransactions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E">
      <w:pPr>
        <w:pStyle w:val="Heading1"/>
        <w:pBdr>
          <w:bottom w:color="000000" w:space="1" w:sz="4" w:val="single"/>
        </w:pBdr>
        <w:ind w:left="0"/>
        <w:rPr>
          <w:smallCaps w:val="0"/>
          <w:sz w:val="24"/>
          <w:szCs w:val="24"/>
        </w:rPr>
      </w:pPr>
      <w:bookmarkStart w:colFirst="0" w:colLast="0" w:name="_zgnfesnnf7go" w:id="29"/>
      <w:bookmarkEnd w:id="29"/>
      <w:r w:rsidDel="00000000" w:rsidR="00000000" w:rsidRPr="00000000">
        <w:rPr>
          <w:smallCaps w:val="0"/>
          <w:sz w:val="24"/>
          <w:szCs w:val="24"/>
          <w:rtl w:val="0"/>
        </w:rPr>
        <w:t xml:space="preserve">Precondiciones de la Necesidad 11.</w:t>
      </w:r>
    </w:p>
    <w:p w:rsidR="00000000" w:rsidDel="00000000" w:rsidP="00000000" w:rsidRDefault="00000000" w:rsidRPr="00000000" w14:paraId="000000CF">
      <w:pPr>
        <w:numPr>
          <w:ilvl w:val="0"/>
          <w:numId w:val="3"/>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Última versión del sistema OFI Web.</w:t>
      </w:r>
    </w:p>
    <w:p w:rsidR="00000000" w:rsidDel="00000000" w:rsidP="00000000" w:rsidRDefault="00000000" w:rsidRPr="00000000" w14:paraId="000000D0">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pStyle w:val="Heading1"/>
        <w:pBdr>
          <w:bottom w:color="000000" w:space="1" w:sz="4" w:val="single"/>
        </w:pBdr>
        <w:ind w:left="284"/>
        <w:rPr>
          <w:smallCaps w:val="0"/>
          <w:sz w:val="24"/>
          <w:szCs w:val="24"/>
        </w:rPr>
      </w:pPr>
      <w:bookmarkStart w:colFirst="0" w:colLast="0" w:name="_uinn4ct8gp25" w:id="30"/>
      <w:bookmarkEnd w:id="30"/>
      <w:r w:rsidDel="00000000" w:rsidR="00000000" w:rsidRPr="00000000">
        <w:rPr>
          <w:smallCaps w:val="0"/>
          <w:sz w:val="24"/>
          <w:szCs w:val="24"/>
          <w:rtl w:val="0"/>
        </w:rPr>
        <w:t xml:space="preserve">Referencias de la Necesidad 11.</w:t>
      </w:r>
    </w:p>
    <w:p w:rsidR="00000000" w:rsidDel="00000000" w:rsidP="00000000" w:rsidRDefault="00000000" w:rsidRPr="00000000" w14:paraId="000000D2">
      <w:pPr>
        <w:numPr>
          <w:ilvl w:val="0"/>
          <w:numId w:val="6"/>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i w:val="1"/>
          <w:iCs w:val="1"/>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3">
      <w:pPr>
        <w:numPr>
          <w:ilvl w:val="0"/>
          <w:numId w:val="6"/>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i w:val="1"/>
          <w:iCs w:val="1"/>
          <w:sz w:val="24"/>
          <w:szCs w:val="24"/>
          <w:rtl w:val="0"/>
        </w:rPr>
        <w:t xml:space="preserve">getTransactions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4">
      <w:pPr>
        <w:spacing w:after="0" w:before="0" w:lineRule="auto"/>
        <w:jc w:val="both"/>
        <w:rPr>
          <w:rFonts w:ascii="Calibri" w:cs="Calibri" w:eastAsia="Calibri" w:hAnsi="Calibri"/>
          <w:i w:val="1"/>
          <w:iCs w:val="1"/>
          <w:sz w:val="24"/>
          <w:szCs w:val="24"/>
        </w:rPr>
      </w:pP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1638300</wp:posOffset>
          </wp:positionH>
          <wp:positionV relativeFrom="paragraph">
            <wp:posOffset>-361949</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E54A54F5-0F7A-41E8-BA7F-D19214E15DC5}"/>
</file>

<file path=customXml/itemProps2.xml><?xml version="1.0" encoding="utf-8"?>
<ds:datastoreItem xmlns:ds="http://schemas.openxmlformats.org/officeDocument/2006/customXml" ds:itemID="{3CBEA3D0-B35D-4674-B3C5-DB85EE6DC233}"/>
</file>

<file path=customXml/itemProps3.xml><?xml version="1.0" encoding="utf-8"?>
<ds:datastoreItem xmlns:ds="http://schemas.openxmlformats.org/officeDocument/2006/customXml" ds:itemID="{3041D717-F869-460C-BE99-71B665D428B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