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F21F" w14:textId="77777777" w:rsidR="00D235D6" w:rsidRDefault="00D235D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14.Abr.2026 - Business Case Update</w:t>
      </w:r>
    </w:p>
    <w:p w14:paraId="2BAE515A"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14, 2026</w:t>
      </w:r>
    </w:p>
    <w:p w14:paraId="5973A51D"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11:47 AM</w:t>
      </w:r>
    </w:p>
    <w:p w14:paraId="449224F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A048D5"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6116E2F3" w14:textId="77777777" w:rsidR="00D235D6" w:rsidRDefault="00D235D6">
      <w:pPr>
        <w:numPr>
          <w:ilvl w:val="0"/>
          <w:numId w:val="1"/>
        </w:numPr>
        <w:textAlignment w:val="center"/>
        <w:rPr>
          <w:rFonts w:ascii="Calibri" w:eastAsia="Times New Roman" w:hAnsi="Calibri" w:cs="Calibri"/>
          <w:sz w:val="22"/>
          <w:szCs w:val="22"/>
        </w:rPr>
      </w:pPr>
      <w:r>
        <w:rPr>
          <w:rFonts w:ascii="Calibri" w:eastAsia="Times New Roman" w:hAnsi="Calibri" w:cs="Calibri"/>
          <w:b/>
          <w:bCs/>
          <w:sz w:val="22"/>
          <w:szCs w:val="22"/>
        </w:rPr>
        <w:t>Fecha y hora:</w:t>
      </w:r>
      <w:r>
        <w:rPr>
          <w:rFonts w:ascii="Calibri" w:eastAsia="Times New Roman" w:hAnsi="Calibri" w:cs="Calibri"/>
          <w:sz w:val="22"/>
          <w:szCs w:val="22"/>
        </w:rPr>
        <w:t xml:space="preserve"> 14 de abril de 2026 (hora no completamente especificada)</w:t>
      </w:r>
    </w:p>
    <w:p w14:paraId="460D80BC" w14:textId="77777777" w:rsidR="00D235D6" w:rsidRDefault="00D235D6">
      <w:pPr>
        <w:numPr>
          <w:ilvl w:val="0"/>
          <w:numId w:val="1"/>
        </w:numPr>
        <w:textAlignment w:val="center"/>
        <w:rPr>
          <w:rFonts w:ascii="Calibri" w:eastAsia="Times New Roman" w:hAnsi="Calibri" w:cs="Calibri"/>
          <w:sz w:val="22"/>
          <w:szCs w:val="22"/>
        </w:rPr>
      </w:pPr>
      <w:r>
        <w:rPr>
          <w:rFonts w:ascii="Calibri" w:eastAsia="Times New Roman" w:hAnsi="Calibri" w:cs="Calibri"/>
          <w:b/>
          <w:bCs/>
          <w:sz w:val="22"/>
          <w:szCs w:val="22"/>
        </w:rPr>
        <w:t>Título de la reunión:</w:t>
      </w:r>
      <w:r>
        <w:rPr>
          <w:rFonts w:ascii="Calibri" w:eastAsia="Times New Roman" w:hAnsi="Calibri" w:cs="Calibri"/>
          <w:sz w:val="22"/>
          <w:szCs w:val="22"/>
        </w:rPr>
        <w:t xml:space="preserve"> </w:t>
      </w:r>
      <w:r>
        <w:rPr>
          <w:rFonts w:ascii="Calibri" w:eastAsia="Times New Roman" w:hAnsi="Calibri" w:cs="Calibri"/>
          <w:sz w:val="22"/>
          <w:szCs w:val="22"/>
        </w:rPr>
        <w:t>Aceleración UNITY – Business Case Update</w:t>
      </w:r>
    </w:p>
    <w:p w14:paraId="0F107AD3" w14:textId="77777777" w:rsidR="00D235D6" w:rsidRDefault="00D235D6">
      <w:pPr>
        <w:numPr>
          <w:ilvl w:val="0"/>
          <w:numId w:val="1"/>
        </w:numPr>
        <w:textAlignment w:val="center"/>
        <w:rPr>
          <w:rFonts w:ascii="Calibri" w:eastAsia="Times New Roman" w:hAnsi="Calibri" w:cs="Calibri"/>
          <w:sz w:val="22"/>
          <w:szCs w:val="22"/>
        </w:rPr>
      </w:pPr>
      <w:r>
        <w:rPr>
          <w:rFonts w:ascii="Calibri" w:eastAsia="Times New Roman" w:hAnsi="Calibri" w:cs="Calibri"/>
          <w:b/>
          <w:bCs/>
          <w:sz w:val="22"/>
          <w:szCs w:val="22"/>
        </w:rPr>
        <w:t>Objetivo de la reunión:</w:t>
      </w:r>
      <w:r>
        <w:rPr>
          <w:rFonts w:ascii="Calibri" w:eastAsia="Times New Roman" w:hAnsi="Calibri" w:cs="Calibri"/>
          <w:b/>
          <w:bCs/>
          <w:sz w:val="22"/>
          <w:szCs w:val="22"/>
        </w:rPr>
        <w:br/>
      </w:r>
      <w:r>
        <w:rPr>
          <w:rFonts w:ascii="Calibri" w:eastAsia="Times New Roman" w:hAnsi="Calibri" w:cs="Calibri"/>
          <w:sz w:val="22"/>
          <w:szCs w:val="22"/>
        </w:rPr>
        <w:t>Alinear el enfoque, estructura y requerimientos de información para la construcción del business case de Unity, incluyendo costos, valor habilitado y estrategia de decomisionamiento.</w:t>
      </w:r>
    </w:p>
    <w:p w14:paraId="0644B1EB" w14:textId="77777777" w:rsidR="00D235D6" w:rsidRDefault="00D235D6">
      <w:pPr>
        <w:numPr>
          <w:ilvl w:val="0"/>
          <w:numId w:val="1"/>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146A3FDE" w14:textId="77777777" w:rsidR="00D235D6" w:rsidRDefault="00D235D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Ricardo Gonzalez Ludlow</w:t>
      </w:r>
    </w:p>
    <w:p w14:paraId="4B20E3AA" w14:textId="77777777" w:rsidR="00D235D6" w:rsidRDefault="00D235D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Fernando Hidalgo Meza</w:t>
      </w:r>
    </w:p>
    <w:p w14:paraId="47CADD8E" w14:textId="77777777" w:rsidR="00D235D6" w:rsidRDefault="00D235D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Ricardo Morales Rodriguez</w:t>
      </w:r>
    </w:p>
    <w:p w14:paraId="4CA26089" w14:textId="77777777" w:rsidR="00D235D6" w:rsidRDefault="00D235D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Diana Karely Barragan Ramirez</w:t>
      </w:r>
    </w:p>
    <w:p w14:paraId="0C5E3A58" w14:textId="77777777" w:rsidR="00D235D6" w:rsidRDefault="00D235D6">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(Mencionados indirectamente): Juan Manuel, Salomón, equipo de estrategia (Cristóbal Iturbe, Miguel Ángel Sánchez, Alberto Flores), equipo técnico Accenture</w:t>
      </w:r>
    </w:p>
    <w:p w14:paraId="15F0FBE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FC1CF6"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5AEFFFFA" w14:textId="77777777" w:rsidR="00D235D6" w:rsidRDefault="00D235D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El business case se estructurará en dos componentes: valor habilitado y costos (Unity vs legacy).</w:t>
      </w:r>
    </w:p>
    <w:p w14:paraId="443C0844" w14:textId="77777777" w:rsidR="00D235D6" w:rsidRDefault="00D235D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Prioridad actual: cuantificación de costos y estrategia de decomiso (rango bajo del caso).</w:t>
      </w:r>
    </w:p>
    <w:p w14:paraId="4E15E880" w14:textId="77777777" w:rsidR="00D235D6" w:rsidRDefault="00D235D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Ya existe un business case previo, pero requiere validación y ajuste de supuestos.</w:t>
      </w:r>
    </w:p>
    <w:p w14:paraId="39856180" w14:textId="77777777" w:rsidR="00D235D6" w:rsidRDefault="00D235D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Se cuenta con costos históricos de Unity y legacy (PISA), pero falta información de nómina.</w:t>
      </w:r>
    </w:p>
    <w:p w14:paraId="4CFA2DA9" w14:textId="77777777" w:rsidR="00D235D6" w:rsidRDefault="00D235D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El ejercicio APO será clave para modelar el decomisionamiento de aplicaciones.</w:t>
      </w:r>
    </w:p>
    <w:p w14:paraId="34B69525" w14:textId="77777777" w:rsidR="00D235D6" w:rsidRDefault="00D235D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Se identificó la necesidad de incluir costos de oportunidad (ej. caídas de sistemas).</w:t>
      </w:r>
    </w:p>
    <w:p w14:paraId="5B8483BB" w14:textId="77777777" w:rsidR="00D235D6" w:rsidRDefault="00D235D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Las proyecciones actuales son preliminares y deben robustecerse con datos reales.</w:t>
      </w:r>
    </w:p>
    <w:p w14:paraId="05BE8E3B" w14:textId="77777777" w:rsidR="00D235D6" w:rsidRDefault="00D235D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Se iniciará un esquema de trabajo colaborativo con sesiones recurrentes.</w:t>
      </w:r>
    </w:p>
    <w:p w14:paraId="7A63131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E1741D"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3. Detalle de temas tratados</w:t>
      </w:r>
    </w:p>
    <w:p w14:paraId="75304D1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0A0295"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1: Enfoque y estructura del business case</w:t>
      </w:r>
    </w:p>
    <w:p w14:paraId="7011F3F4" w14:textId="77777777" w:rsidR="00D235D6" w:rsidRDefault="00D235D6">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planteó una estructura del business case en dos dimensiones:</w:t>
      </w:r>
    </w:p>
    <w:p w14:paraId="7BC8D212" w14:textId="77777777" w:rsidR="00D235D6" w:rsidRDefault="00D235D6">
      <w:pPr>
        <w:numPr>
          <w:ilvl w:val="1"/>
          <w:numId w:val="4"/>
        </w:numPr>
        <w:textAlignment w:val="center"/>
        <w:rPr>
          <w:rFonts w:ascii="Calibri" w:eastAsia="Times New Roman" w:hAnsi="Calibri" w:cs="Calibri"/>
          <w:b/>
          <w:bCs/>
          <w:sz w:val="22"/>
          <w:szCs w:val="22"/>
        </w:rPr>
      </w:pPr>
      <w:r>
        <w:rPr>
          <w:rFonts w:ascii="Calibri" w:eastAsia="Times New Roman" w:hAnsi="Calibri" w:cs="Calibri"/>
          <w:b/>
          <w:bCs/>
          <w:sz w:val="22"/>
          <w:szCs w:val="22"/>
        </w:rPr>
        <w:t>Valor habilitado por Unity</w:t>
      </w:r>
    </w:p>
    <w:p w14:paraId="622FF53F" w14:textId="77777777" w:rsidR="00D235D6" w:rsidRDefault="00D235D6">
      <w:pPr>
        <w:numPr>
          <w:ilvl w:val="2"/>
          <w:numId w:val="4"/>
        </w:numPr>
        <w:textAlignment w:val="center"/>
        <w:rPr>
          <w:rFonts w:ascii="Calibri" w:eastAsia="Times New Roman" w:hAnsi="Calibri" w:cs="Calibri"/>
          <w:b/>
          <w:bCs/>
          <w:sz w:val="22"/>
          <w:szCs w:val="22"/>
        </w:rPr>
      </w:pPr>
      <w:r>
        <w:rPr>
          <w:rFonts w:ascii="Calibri" w:eastAsia="Times New Roman" w:hAnsi="Calibri" w:cs="Calibri"/>
          <w:b/>
          <w:bCs/>
          <w:sz w:val="22"/>
          <w:szCs w:val="22"/>
        </w:rPr>
        <w:t>Incremento en cartera/productos</w:t>
      </w:r>
    </w:p>
    <w:p w14:paraId="64E063B3" w14:textId="77777777" w:rsidR="00D235D6" w:rsidRDefault="00D235D6">
      <w:pPr>
        <w:numPr>
          <w:ilvl w:val="2"/>
          <w:numId w:val="4"/>
        </w:numPr>
        <w:textAlignment w:val="center"/>
        <w:rPr>
          <w:rFonts w:ascii="Calibri" w:eastAsia="Times New Roman" w:hAnsi="Calibri" w:cs="Calibri"/>
          <w:b/>
          <w:bCs/>
          <w:sz w:val="22"/>
          <w:szCs w:val="22"/>
        </w:rPr>
      </w:pPr>
      <w:r>
        <w:rPr>
          <w:rFonts w:ascii="Calibri" w:eastAsia="Times New Roman" w:hAnsi="Calibri" w:cs="Calibri"/>
          <w:b/>
          <w:bCs/>
          <w:sz w:val="22"/>
          <w:szCs w:val="22"/>
        </w:rPr>
        <w:t>Beneficios de negocio</w:t>
      </w:r>
    </w:p>
    <w:p w14:paraId="0F5DC6DC" w14:textId="77777777" w:rsidR="00D235D6" w:rsidRDefault="00D235D6">
      <w:pPr>
        <w:numPr>
          <w:ilvl w:val="1"/>
          <w:numId w:val="4"/>
        </w:numPr>
        <w:textAlignment w:val="center"/>
        <w:rPr>
          <w:rFonts w:ascii="Calibri" w:eastAsia="Times New Roman" w:hAnsi="Calibri" w:cs="Calibri"/>
          <w:b/>
          <w:bCs/>
          <w:sz w:val="22"/>
          <w:szCs w:val="22"/>
        </w:rPr>
      </w:pPr>
      <w:r>
        <w:rPr>
          <w:rFonts w:ascii="Calibri" w:eastAsia="Times New Roman" w:hAnsi="Calibri" w:cs="Calibri"/>
          <w:b/>
          <w:bCs/>
          <w:sz w:val="22"/>
          <w:szCs w:val="22"/>
        </w:rPr>
        <w:t>Costos</w:t>
      </w:r>
    </w:p>
    <w:p w14:paraId="1BA2B0ED" w14:textId="77777777" w:rsidR="00D235D6" w:rsidRDefault="00D235D6">
      <w:pPr>
        <w:numPr>
          <w:ilvl w:val="2"/>
          <w:numId w:val="4"/>
        </w:numPr>
        <w:textAlignment w:val="center"/>
        <w:rPr>
          <w:rFonts w:ascii="Calibri" w:eastAsia="Times New Roman" w:hAnsi="Calibri" w:cs="Calibri"/>
          <w:b/>
          <w:bCs/>
          <w:sz w:val="22"/>
          <w:szCs w:val="22"/>
        </w:rPr>
      </w:pPr>
      <w:r>
        <w:rPr>
          <w:rFonts w:ascii="Calibri" w:eastAsia="Times New Roman" w:hAnsi="Calibri" w:cs="Calibri"/>
          <w:b/>
          <w:bCs/>
          <w:sz w:val="22"/>
          <w:szCs w:val="22"/>
        </w:rPr>
        <w:t>Costos históricos y proyectados de Unity</w:t>
      </w:r>
    </w:p>
    <w:p w14:paraId="4B6A471E" w14:textId="77777777" w:rsidR="00D235D6" w:rsidRDefault="00D235D6">
      <w:pPr>
        <w:numPr>
          <w:ilvl w:val="2"/>
          <w:numId w:val="4"/>
        </w:numPr>
        <w:textAlignment w:val="center"/>
        <w:rPr>
          <w:rFonts w:ascii="Calibri" w:eastAsia="Times New Roman" w:hAnsi="Calibri" w:cs="Calibri"/>
          <w:b/>
          <w:bCs/>
          <w:sz w:val="22"/>
          <w:szCs w:val="22"/>
        </w:rPr>
      </w:pPr>
      <w:r>
        <w:rPr>
          <w:rFonts w:ascii="Calibri" w:eastAsia="Times New Roman" w:hAnsi="Calibri" w:cs="Calibri"/>
          <w:b/>
          <w:bCs/>
          <w:sz w:val="22"/>
          <w:szCs w:val="22"/>
        </w:rPr>
        <w:t>Costos de legacy</w:t>
      </w:r>
    </w:p>
    <w:p w14:paraId="47372DA1" w14:textId="77777777" w:rsidR="00D235D6" w:rsidRDefault="00D235D6">
      <w:pPr>
        <w:numPr>
          <w:ilvl w:val="2"/>
          <w:numId w:val="4"/>
        </w:numPr>
        <w:textAlignment w:val="center"/>
        <w:rPr>
          <w:rFonts w:ascii="Calibri" w:eastAsia="Times New Roman" w:hAnsi="Calibri" w:cs="Calibri"/>
          <w:b/>
          <w:bCs/>
          <w:sz w:val="22"/>
          <w:szCs w:val="22"/>
        </w:rPr>
      </w:pPr>
      <w:r>
        <w:rPr>
          <w:rFonts w:ascii="Calibri" w:eastAsia="Times New Roman" w:hAnsi="Calibri" w:cs="Calibri"/>
          <w:b/>
          <w:bCs/>
          <w:sz w:val="22"/>
          <w:szCs w:val="22"/>
        </w:rPr>
        <w:t>Estrategia de decomisionamiento</w:t>
      </w:r>
      <w:r>
        <w:rPr>
          <w:rFonts w:ascii="Calibri" w:eastAsia="Times New Roman" w:hAnsi="Calibri" w:cs="Calibri"/>
          <w:b/>
          <w:bCs/>
          <w:sz w:val="22"/>
          <w:szCs w:val="22"/>
        </w:rPr>
        <w:br/>
        <w:t>Se busca construir:</w:t>
      </w:r>
    </w:p>
    <w:p w14:paraId="2ADE4A43" w14:textId="77777777" w:rsidR="00D235D6" w:rsidRDefault="00D235D6">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Un rango de valor (bajo–alto)</w:t>
      </w:r>
    </w:p>
    <w:p w14:paraId="2CD3BED6" w14:textId="77777777" w:rsidR="00D235D6" w:rsidRDefault="00D235D6">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Donde:</w:t>
      </w:r>
    </w:p>
    <w:p w14:paraId="524CF10E" w14:textId="77777777" w:rsidR="00D235D6" w:rsidRDefault="00D235D6">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El rango bajo = eficiencia de costos</w:t>
      </w:r>
    </w:p>
    <w:p w14:paraId="6CC893B4" w14:textId="77777777" w:rsidR="00D235D6" w:rsidRDefault="00D235D6">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lastRenderedPageBreak/>
        <w:t>El rango alto = impacto en negocio</w:t>
      </w:r>
      <w:r>
        <w:rPr>
          <w:rFonts w:ascii="Calibri" w:eastAsia="Times New Roman" w:hAnsi="Calibri" w:cs="Calibri"/>
          <w:sz w:val="22"/>
          <w:szCs w:val="22"/>
        </w:rPr>
        <w:br/>
        <w:t>Enfoque actual:</w:t>
      </w:r>
    </w:p>
    <w:p w14:paraId="65D756A0" w14:textId="77777777" w:rsidR="00D235D6" w:rsidRDefault="00D235D6">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Prioridad en el análisis de costos (interés de Juan Manuel)</w:t>
      </w:r>
    </w:p>
    <w:p w14:paraId="11232A3E" w14:textId="77777777" w:rsidR="00D235D6" w:rsidRDefault="00D235D6">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D185881" w14:textId="77777777" w:rsidR="00D235D6" w:rsidRDefault="00D235D6">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Ricardo Gonzalez</w:t>
      </w:r>
    </w:p>
    <w:p w14:paraId="7A080761" w14:textId="77777777" w:rsidR="00D235D6" w:rsidRDefault="00D235D6">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Fernando Hidalgo</w:t>
      </w:r>
    </w:p>
    <w:p w14:paraId="21100F1F" w14:textId="77777777" w:rsidR="00D235D6" w:rsidRDefault="00D235D6">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Ricardo Morales</w:t>
      </w:r>
    </w:p>
    <w:p w14:paraId="0020EDE9" w14:textId="77777777" w:rsidR="00D235D6" w:rsidRDefault="00D235D6">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0A53A85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6EAB6A"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Costos históricos y proyecciones de Unity</w:t>
      </w:r>
    </w:p>
    <w:p w14:paraId="1EB2C922" w14:textId="77777777" w:rsidR="00D235D6" w:rsidRDefault="00D235D6">
      <w:pPr>
        <w:numPr>
          <w:ilvl w:val="0"/>
          <w:numId w:val="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definió trabajar sobre:</w:t>
      </w:r>
    </w:p>
    <w:p w14:paraId="4BDADA6B"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Costos históricos (2023–2025)</w:t>
      </w:r>
    </w:p>
    <w:p w14:paraId="25FA1623"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Presupuesto 2026</w:t>
      </w:r>
    </w:p>
    <w:p w14:paraId="062FF956"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Proyecciones hasta 2030</w:t>
      </w:r>
      <w:r>
        <w:rPr>
          <w:rFonts w:ascii="Calibri" w:eastAsia="Times New Roman" w:hAnsi="Calibri" w:cs="Calibri"/>
          <w:sz w:val="22"/>
          <w:szCs w:val="22"/>
        </w:rPr>
        <w:br/>
        <w:t>Componentes:</w:t>
      </w:r>
    </w:p>
    <w:p w14:paraId="797D09B1"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Tecnología (Transact, Apollo, Smart Vista)</w:t>
      </w:r>
    </w:p>
    <w:p w14:paraId="4CE9C702"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Personal</w:t>
      </w:r>
      <w:r>
        <w:rPr>
          <w:rFonts w:ascii="Calibri" w:eastAsia="Times New Roman" w:hAnsi="Calibri" w:cs="Calibri"/>
          <w:sz w:val="22"/>
          <w:szCs w:val="22"/>
        </w:rPr>
        <w:br/>
        <w:t>Estado actual:</w:t>
      </w:r>
    </w:p>
    <w:p w14:paraId="3F846D5F"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Costos tecnológicos disponibles</w:t>
      </w:r>
    </w:p>
    <w:p w14:paraId="5664A097"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Costos de nómina incompletos</w:t>
      </w:r>
      <w:r>
        <w:rPr>
          <w:rFonts w:ascii="Calibri" w:eastAsia="Times New Roman" w:hAnsi="Calibri" w:cs="Calibri"/>
          <w:sz w:val="22"/>
          <w:szCs w:val="22"/>
        </w:rPr>
        <w:br/>
        <w:t>Propuesta:</w:t>
      </w:r>
    </w:p>
    <w:p w14:paraId="6D719AD8"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Usar históricos como base para proyecciones</w:t>
      </w:r>
    </w:p>
    <w:p w14:paraId="3A4E3014"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Complementar con benchmarks</w:t>
      </w:r>
    </w:p>
    <w:p w14:paraId="64974069" w14:textId="77777777" w:rsidR="00D235D6" w:rsidRDefault="00D235D6">
      <w:pPr>
        <w:numPr>
          <w:ilvl w:val="0"/>
          <w:numId w:val="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98EF17C"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Ricardo Morales</w:t>
      </w:r>
    </w:p>
    <w:p w14:paraId="1BD2E6C2" w14:textId="77777777" w:rsidR="00D235D6" w:rsidRDefault="00D235D6">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Ricardo Gonzalez</w:t>
      </w:r>
    </w:p>
    <w:p w14:paraId="04EB699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3F43F0"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Costos de legacy (PISA) y comparación</w:t>
      </w:r>
    </w:p>
    <w:p w14:paraId="541E25DA" w14:textId="77777777" w:rsidR="00D235D6" w:rsidRDefault="00D235D6">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cuenta con:</w:t>
      </w:r>
    </w:p>
    <w:p w14:paraId="239F09F8" w14:textId="77777777" w:rsidR="00D235D6" w:rsidRDefault="00D235D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Costos históricos de PISA (desde 2022)</w:t>
      </w:r>
    </w:p>
    <w:p w14:paraId="274E268B" w14:textId="77777777" w:rsidR="00D235D6" w:rsidRDefault="00D235D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Evolución real 2023–2025</w:t>
      </w:r>
    </w:p>
    <w:p w14:paraId="7C2965DA" w14:textId="77777777" w:rsidR="00D235D6" w:rsidRDefault="00D235D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Proyección futura</w:t>
      </w:r>
      <w:r>
        <w:rPr>
          <w:rFonts w:ascii="Calibri" w:eastAsia="Times New Roman" w:hAnsi="Calibri" w:cs="Calibri"/>
          <w:sz w:val="22"/>
          <w:szCs w:val="22"/>
        </w:rPr>
        <w:br/>
        <w:t>Problema identificado:</w:t>
      </w:r>
    </w:p>
    <w:p w14:paraId="5B3567B6" w14:textId="77777777" w:rsidR="00D235D6" w:rsidRDefault="00D235D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En ejercicios previos se eliminaron costos que en realidad siguen existiendo</w:t>
      </w:r>
    </w:p>
    <w:p w14:paraId="2AD8935A" w14:textId="77777777" w:rsidR="00D235D6" w:rsidRDefault="00D235D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Necesidad de reflejar el costo real total de operación</w:t>
      </w:r>
      <w:r>
        <w:rPr>
          <w:rFonts w:ascii="Calibri" w:eastAsia="Times New Roman" w:hAnsi="Calibri" w:cs="Calibri"/>
          <w:sz w:val="22"/>
          <w:szCs w:val="22"/>
        </w:rPr>
        <w:br/>
        <w:t>Ajuste requerido:</w:t>
      </w:r>
    </w:p>
    <w:p w14:paraId="51999C31" w14:textId="77777777" w:rsidR="00D235D6" w:rsidRDefault="00D235D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Considerar coexistencia entre Unity y legacy</w:t>
      </w:r>
    </w:p>
    <w:p w14:paraId="0D09DBFF" w14:textId="77777777" w:rsidR="00D235D6" w:rsidRDefault="00D235D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No asumir eliminación total inmediata</w:t>
      </w:r>
    </w:p>
    <w:p w14:paraId="4E497118" w14:textId="77777777" w:rsidR="00D235D6" w:rsidRDefault="00D235D6">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2848D0B" w14:textId="77777777" w:rsidR="00D235D6" w:rsidRDefault="00D235D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Ricardo Morales</w:t>
      </w:r>
    </w:p>
    <w:p w14:paraId="6223CB57" w14:textId="77777777" w:rsidR="00D235D6" w:rsidRDefault="00D235D6">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Fernando Hidalgo</w:t>
      </w:r>
    </w:p>
    <w:p w14:paraId="123CBBA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F695A2"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4: Estrategia de decomisionamiento (APO)</w:t>
      </w:r>
    </w:p>
    <w:p w14:paraId="14D73DA6" w14:textId="77777777" w:rsidR="00D235D6" w:rsidRDefault="00D235D6">
      <w:pPr>
        <w:numPr>
          <w:ilvl w:val="0"/>
          <w:numId w:val="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El decomisionamiento se basará en:</w:t>
      </w:r>
    </w:p>
    <w:p w14:paraId="2064BBF5"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Ejercicio APO (Application Portfolio Optimization)</w:t>
      </w:r>
    </w:p>
    <w:p w14:paraId="538B77C0"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Identificación de aplicaciones:</w:t>
      </w:r>
    </w:p>
    <w:p w14:paraId="287DE11C" w14:textId="77777777" w:rsidR="00D235D6" w:rsidRDefault="00D235D6">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A eliminar</w:t>
      </w:r>
    </w:p>
    <w:p w14:paraId="0031B948" w14:textId="77777777" w:rsidR="00D235D6" w:rsidRDefault="00D235D6">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A mantener</w:t>
      </w:r>
    </w:p>
    <w:p w14:paraId="0E9DA4EC" w14:textId="77777777" w:rsidR="00D235D6" w:rsidRDefault="00D235D6">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A transformar</w:t>
      </w:r>
      <w:r>
        <w:rPr>
          <w:rFonts w:ascii="Calibri" w:eastAsia="Times New Roman" w:hAnsi="Calibri" w:cs="Calibri"/>
          <w:sz w:val="22"/>
          <w:szCs w:val="22"/>
        </w:rPr>
        <w:br/>
        <w:t>Elementos clave:</w:t>
      </w:r>
    </w:p>
    <w:p w14:paraId="50CCBA31"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Definición por aplicativo</w:t>
      </w:r>
    </w:p>
    <w:p w14:paraId="590FC472"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Timeline de decomiso</w:t>
      </w:r>
    </w:p>
    <w:p w14:paraId="4CF022E1"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Impacto en costos</w:t>
      </w:r>
      <w:r>
        <w:rPr>
          <w:rFonts w:ascii="Calibri" w:eastAsia="Times New Roman" w:hAnsi="Calibri" w:cs="Calibri"/>
          <w:sz w:val="22"/>
          <w:szCs w:val="22"/>
        </w:rPr>
        <w:br/>
        <w:t>Estado actual:</w:t>
      </w:r>
    </w:p>
    <w:p w14:paraId="3376E6EF"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Existe inventario de aplicaciones</w:t>
      </w:r>
    </w:p>
    <w:p w14:paraId="73862674"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Faltan detalles de olas de decomisionamiento</w:t>
      </w:r>
      <w:r>
        <w:rPr>
          <w:rFonts w:ascii="Calibri" w:eastAsia="Times New Roman" w:hAnsi="Calibri" w:cs="Calibri"/>
          <w:sz w:val="22"/>
          <w:szCs w:val="22"/>
        </w:rPr>
        <w:br/>
        <w:t>Importancia:</w:t>
      </w:r>
    </w:p>
    <w:p w14:paraId="7C7E22DA"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Es un pilar clave del business case</w:t>
      </w:r>
    </w:p>
    <w:p w14:paraId="0E0C08FF" w14:textId="77777777" w:rsidR="00D235D6" w:rsidRDefault="00D235D6">
      <w:pPr>
        <w:numPr>
          <w:ilvl w:val="0"/>
          <w:numId w:val="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EC1E597"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Diana Karely Barragan</w:t>
      </w:r>
    </w:p>
    <w:p w14:paraId="6F91D294"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Ricardo Gonzalez</w:t>
      </w:r>
    </w:p>
    <w:p w14:paraId="48487A5E" w14:textId="77777777" w:rsidR="00D235D6" w:rsidRDefault="00D235D6">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1F8B32B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24F2F7"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Inclusión de costos de oportunidad</w:t>
      </w:r>
    </w:p>
    <w:p w14:paraId="3689C3D3" w14:textId="77777777" w:rsidR="00D235D6" w:rsidRDefault="00D235D6">
      <w:pPr>
        <w:numPr>
          <w:ilvl w:val="0"/>
          <w:numId w:val="10"/>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propuso incorporar:</w:t>
      </w:r>
    </w:p>
    <w:p w14:paraId="5E2A442D"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Costos asociados a indisponibilidad de sistemas</w:t>
      </w:r>
    </w:p>
    <w:p w14:paraId="168659FA"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Ejemplos:</w:t>
      </w:r>
    </w:p>
    <w:p w14:paraId="3B368750" w14:textId="77777777" w:rsidR="00D235D6" w:rsidRDefault="00D235D6">
      <w:pPr>
        <w:numPr>
          <w:ilvl w:val="2"/>
          <w:numId w:val="10"/>
        </w:numPr>
        <w:textAlignment w:val="center"/>
        <w:rPr>
          <w:rFonts w:ascii="Calibri" w:eastAsia="Times New Roman" w:hAnsi="Calibri" w:cs="Calibri"/>
          <w:sz w:val="22"/>
          <w:szCs w:val="22"/>
        </w:rPr>
      </w:pPr>
      <w:r>
        <w:rPr>
          <w:rFonts w:ascii="Calibri" w:eastAsia="Times New Roman" w:hAnsi="Calibri" w:cs="Calibri"/>
          <w:sz w:val="22"/>
          <w:szCs w:val="22"/>
        </w:rPr>
        <w:t>Caídas de SPEI</w:t>
      </w:r>
    </w:p>
    <w:p w14:paraId="35F1EA72" w14:textId="77777777" w:rsidR="00D235D6" w:rsidRDefault="00D235D6">
      <w:pPr>
        <w:numPr>
          <w:ilvl w:val="2"/>
          <w:numId w:val="10"/>
        </w:numPr>
        <w:textAlignment w:val="center"/>
        <w:rPr>
          <w:rFonts w:ascii="Calibri" w:eastAsia="Times New Roman" w:hAnsi="Calibri" w:cs="Calibri"/>
          <w:sz w:val="22"/>
          <w:szCs w:val="22"/>
        </w:rPr>
      </w:pPr>
      <w:r>
        <w:rPr>
          <w:rFonts w:ascii="Calibri" w:eastAsia="Times New Roman" w:hAnsi="Calibri" w:cs="Calibri"/>
          <w:sz w:val="22"/>
          <w:szCs w:val="22"/>
        </w:rPr>
        <w:t>Fallas en apps</w:t>
      </w:r>
      <w:r>
        <w:rPr>
          <w:rFonts w:ascii="Calibri" w:eastAsia="Times New Roman" w:hAnsi="Calibri" w:cs="Calibri"/>
          <w:sz w:val="22"/>
          <w:szCs w:val="22"/>
        </w:rPr>
        <w:br/>
        <w:t>Enfoque:</w:t>
      </w:r>
    </w:p>
    <w:p w14:paraId="1CBBDDD9"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Modelos teóricos (escenarios)</w:t>
      </w:r>
    </w:p>
    <w:p w14:paraId="6E3A9DC7"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Comparación:</w:t>
      </w:r>
    </w:p>
    <w:p w14:paraId="59C3D43A" w14:textId="77777777" w:rsidR="00D235D6" w:rsidRDefault="00D235D6">
      <w:pPr>
        <w:numPr>
          <w:ilvl w:val="2"/>
          <w:numId w:val="10"/>
        </w:numPr>
        <w:textAlignment w:val="center"/>
        <w:rPr>
          <w:rFonts w:ascii="Calibri" w:eastAsia="Times New Roman" w:hAnsi="Calibri" w:cs="Calibri"/>
          <w:sz w:val="22"/>
          <w:szCs w:val="22"/>
        </w:rPr>
      </w:pPr>
      <w:r>
        <w:rPr>
          <w:rFonts w:ascii="Calibri" w:eastAsia="Times New Roman" w:hAnsi="Calibri" w:cs="Calibri"/>
          <w:sz w:val="22"/>
          <w:szCs w:val="22"/>
        </w:rPr>
        <w:t>Legacy vs Unity</w:t>
      </w:r>
      <w:r>
        <w:rPr>
          <w:rFonts w:ascii="Calibri" w:eastAsia="Times New Roman" w:hAnsi="Calibri" w:cs="Calibri"/>
          <w:sz w:val="22"/>
          <w:szCs w:val="22"/>
        </w:rPr>
        <w:br/>
        <w:t>Ejemplo:</w:t>
      </w:r>
    </w:p>
    <w:p w14:paraId="48B19581"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Tiempo de recuperación (2 hrs vs 8 hrs)</w:t>
      </w:r>
    </w:p>
    <w:p w14:paraId="5FC146EF"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Impacto económico asociado</w:t>
      </w:r>
      <w:r>
        <w:rPr>
          <w:rFonts w:ascii="Calibri" w:eastAsia="Times New Roman" w:hAnsi="Calibri" w:cs="Calibri"/>
          <w:sz w:val="22"/>
          <w:szCs w:val="22"/>
        </w:rPr>
        <w:br/>
        <w:t>Valor:</w:t>
      </w:r>
    </w:p>
    <w:p w14:paraId="14CB2D32"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Justificación adicional del proyecto</w:t>
      </w:r>
    </w:p>
    <w:p w14:paraId="51919FFE"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Complemento al análisis de costos</w:t>
      </w:r>
    </w:p>
    <w:p w14:paraId="5AB3C264" w14:textId="77777777" w:rsidR="00D235D6" w:rsidRDefault="00D235D6">
      <w:pPr>
        <w:numPr>
          <w:ilvl w:val="0"/>
          <w:numId w:val="1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D355E7B"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Fernando Hidalgo</w:t>
      </w:r>
    </w:p>
    <w:p w14:paraId="43765A98"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Ricardo Morales</w:t>
      </w:r>
    </w:p>
    <w:p w14:paraId="2E7E3EC1" w14:textId="77777777" w:rsidR="00D235D6" w:rsidRDefault="00D235D6">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Ricardo Gonzalez</w:t>
      </w:r>
    </w:p>
    <w:p w14:paraId="3C3A3B2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FCBE49"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6: Limitaciones del business case basado solo en costos</w:t>
      </w:r>
    </w:p>
    <w:p w14:paraId="1B1CABF2" w14:textId="77777777" w:rsidR="00D235D6" w:rsidRDefault="00D235D6">
      <w:pPr>
        <w:numPr>
          <w:ilvl w:val="0"/>
          <w:numId w:val="1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discutió que:</w:t>
      </w:r>
    </w:p>
    <w:p w14:paraId="35FD29F2" w14:textId="77777777" w:rsidR="00D235D6" w:rsidRDefault="00D235D6">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Un business case solo basado en costos es débil</w:t>
      </w:r>
    </w:p>
    <w:p w14:paraId="4C3F0A3F" w14:textId="77777777" w:rsidR="00D235D6" w:rsidRDefault="00D235D6">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Unity no necesariamente será más barato</w:t>
      </w:r>
      <w:r>
        <w:rPr>
          <w:rFonts w:ascii="Calibri" w:eastAsia="Times New Roman" w:hAnsi="Calibri" w:cs="Calibri"/>
          <w:sz w:val="22"/>
          <w:szCs w:val="22"/>
        </w:rPr>
        <w:br/>
        <w:t>Problema:</w:t>
      </w:r>
    </w:p>
    <w:p w14:paraId="2978EADB" w14:textId="77777777" w:rsidR="00D235D6" w:rsidRDefault="00D235D6">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Dificultad para justificar inversión</w:t>
      </w:r>
      <w:r>
        <w:rPr>
          <w:rFonts w:ascii="Calibri" w:eastAsia="Times New Roman" w:hAnsi="Calibri" w:cs="Calibri"/>
          <w:sz w:val="22"/>
          <w:szCs w:val="22"/>
        </w:rPr>
        <w:br/>
        <w:t>Solución:</w:t>
      </w:r>
    </w:p>
    <w:p w14:paraId="1ED6907A" w14:textId="77777777" w:rsidR="00D235D6" w:rsidRDefault="00D235D6">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Incorporar:</w:t>
      </w:r>
    </w:p>
    <w:p w14:paraId="287165A6" w14:textId="77777777" w:rsidR="00D235D6" w:rsidRDefault="00D235D6">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Costos evitados</w:t>
      </w:r>
    </w:p>
    <w:p w14:paraId="2155562A" w14:textId="77777777" w:rsidR="00D235D6" w:rsidRDefault="00D235D6">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Costos de oportunidad</w:t>
      </w:r>
    </w:p>
    <w:p w14:paraId="61D76053" w14:textId="77777777" w:rsidR="00D235D6" w:rsidRDefault="00D235D6">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Valor habilitado</w:t>
      </w:r>
      <w:r>
        <w:rPr>
          <w:rFonts w:ascii="Calibri" w:eastAsia="Times New Roman" w:hAnsi="Calibri" w:cs="Calibri"/>
          <w:sz w:val="22"/>
          <w:szCs w:val="22"/>
        </w:rPr>
        <w:br/>
        <w:t>Insight clave:</w:t>
      </w:r>
    </w:p>
    <w:p w14:paraId="1E972C8B" w14:textId="77777777" w:rsidR="00D235D6" w:rsidRDefault="00D235D6">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El valor está en:</w:t>
      </w:r>
    </w:p>
    <w:p w14:paraId="2894828D" w14:textId="77777777" w:rsidR="00D235D6" w:rsidRDefault="00D235D6">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Mejor tecnología</w:t>
      </w:r>
    </w:p>
    <w:p w14:paraId="64611B96" w14:textId="77777777" w:rsidR="00D235D6" w:rsidRDefault="00D235D6">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Mayor resiliencia</w:t>
      </w:r>
    </w:p>
    <w:p w14:paraId="7C6C2474" w14:textId="77777777" w:rsidR="00D235D6" w:rsidRDefault="00D235D6">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Reducción de pérdidas</w:t>
      </w:r>
    </w:p>
    <w:p w14:paraId="5BBF639C" w14:textId="77777777" w:rsidR="00D235D6" w:rsidRDefault="00D235D6">
      <w:pPr>
        <w:numPr>
          <w:ilvl w:val="0"/>
          <w:numId w:val="1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85D400C" w14:textId="77777777" w:rsidR="00D235D6" w:rsidRDefault="00D235D6">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Ricardo Morales</w:t>
      </w:r>
    </w:p>
    <w:p w14:paraId="0C6EE72D" w14:textId="77777777" w:rsidR="00D235D6" w:rsidRDefault="00D235D6">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Fernando Hidalgo</w:t>
      </w:r>
    </w:p>
    <w:p w14:paraId="15A7628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7B527F"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7: Información disponible y gaps</w:t>
      </w:r>
    </w:p>
    <w:p w14:paraId="0318A53C" w14:textId="77777777" w:rsidR="00D235D6" w:rsidRDefault="00D235D6">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Información disponible:</w:t>
      </w:r>
    </w:p>
    <w:p w14:paraId="6387B321" w14:textId="77777777" w:rsidR="00D235D6" w:rsidRDefault="00D235D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Costos históricos (tecnología)</w:t>
      </w:r>
    </w:p>
    <w:p w14:paraId="67EFEC01" w14:textId="77777777" w:rsidR="00D235D6" w:rsidRDefault="00D235D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Proyecciones preliminares</w:t>
      </w:r>
    </w:p>
    <w:p w14:paraId="7A3DCC3C" w14:textId="77777777" w:rsidR="00D235D6" w:rsidRDefault="00D235D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Inventario de aplicaciones</w:t>
      </w:r>
      <w:r>
        <w:rPr>
          <w:rFonts w:ascii="Calibri" w:eastAsia="Times New Roman" w:hAnsi="Calibri" w:cs="Calibri"/>
          <w:sz w:val="22"/>
          <w:szCs w:val="22"/>
        </w:rPr>
        <w:br/>
        <w:t>Gaps:</w:t>
      </w:r>
    </w:p>
    <w:p w14:paraId="2FD10CE3" w14:textId="77777777" w:rsidR="00D235D6" w:rsidRDefault="00D235D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Nómina (requiere headcount y asignación)</w:t>
      </w:r>
    </w:p>
    <w:p w14:paraId="01E83A4F" w14:textId="77777777" w:rsidR="00D235D6" w:rsidRDefault="00D235D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Detalle de decomiso por aplicación</w:t>
      </w:r>
    </w:p>
    <w:p w14:paraId="45119402" w14:textId="77777777" w:rsidR="00D235D6" w:rsidRDefault="00D235D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Validación de supuestos</w:t>
      </w:r>
      <w:r>
        <w:rPr>
          <w:rFonts w:ascii="Calibri" w:eastAsia="Times New Roman" w:hAnsi="Calibri" w:cs="Calibri"/>
          <w:sz w:val="22"/>
          <w:szCs w:val="22"/>
        </w:rPr>
        <w:br/>
        <w:t>Soluciones propuestas:</w:t>
      </w:r>
    </w:p>
    <w:p w14:paraId="4E67EA1E" w14:textId="77777777" w:rsidR="00D235D6" w:rsidRDefault="00D235D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Estimar nómina por centros de costo</w:t>
      </w:r>
    </w:p>
    <w:p w14:paraId="038D6621" w14:textId="77777777" w:rsidR="00D235D6" w:rsidRDefault="00D235D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Usar aproximaciones cuando falte información</w:t>
      </w:r>
    </w:p>
    <w:p w14:paraId="6293C2AC" w14:textId="77777777" w:rsidR="00D235D6" w:rsidRDefault="00D235D6">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9A033A6" w14:textId="77777777" w:rsidR="00D235D6" w:rsidRDefault="00D235D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Ricardo Morales</w:t>
      </w:r>
    </w:p>
    <w:p w14:paraId="71EA481C" w14:textId="77777777" w:rsidR="00D235D6" w:rsidRDefault="00D235D6">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43DD4E1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097BD5"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Coordinación y modelo de trabajo</w:t>
      </w:r>
    </w:p>
    <w:p w14:paraId="32E06C0D" w14:textId="77777777" w:rsidR="00D235D6" w:rsidRDefault="00D235D6">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w:t>
      </w:r>
    </w:p>
    <w:p w14:paraId="669E081C" w14:textId="77777777" w:rsidR="00D235D6" w:rsidRDefault="00D235D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Trabajar de forma colaborativa</w:t>
      </w:r>
    </w:p>
    <w:p w14:paraId="57AA0EC2" w14:textId="77777777" w:rsidR="00D235D6" w:rsidRDefault="00D235D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Realizar sesiones recurrentes (1–2 hrs)</w:t>
      </w:r>
    </w:p>
    <w:p w14:paraId="32051A98" w14:textId="77777777" w:rsidR="00D235D6" w:rsidRDefault="00D235D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Alinear a todos los involucrados</w:t>
      </w:r>
      <w:r>
        <w:rPr>
          <w:rFonts w:ascii="Calibri" w:eastAsia="Times New Roman" w:hAnsi="Calibri" w:cs="Calibri"/>
          <w:sz w:val="22"/>
          <w:szCs w:val="22"/>
        </w:rPr>
        <w:br/>
        <w:t>Próximos pasos:</w:t>
      </w:r>
    </w:p>
    <w:p w14:paraId="08DA0533" w14:textId="77777777" w:rsidR="00D235D6" w:rsidRDefault="00D235D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Validación interna con Salomón</w:t>
      </w:r>
    </w:p>
    <w:p w14:paraId="2F06300C" w14:textId="77777777" w:rsidR="00D235D6" w:rsidRDefault="00D235D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Definición de dinámica de trabajo</w:t>
      </w:r>
      <w:r>
        <w:rPr>
          <w:rFonts w:ascii="Calibri" w:eastAsia="Times New Roman" w:hAnsi="Calibri" w:cs="Calibri"/>
          <w:sz w:val="22"/>
          <w:szCs w:val="22"/>
        </w:rPr>
        <w:br/>
        <w:t>Enfoque:</w:t>
      </w:r>
    </w:p>
    <w:p w14:paraId="1B6E10E2" w14:textId="77777777" w:rsidR="00D235D6" w:rsidRDefault="00D235D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Iterativo</w:t>
      </w:r>
    </w:p>
    <w:p w14:paraId="688A5D61" w14:textId="77777777" w:rsidR="00D235D6" w:rsidRDefault="00D235D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Basado en inputs de múltiples áreas</w:t>
      </w:r>
    </w:p>
    <w:p w14:paraId="1F2D43AF" w14:textId="77777777" w:rsidR="00D235D6" w:rsidRDefault="00D235D6">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68A4434" w14:textId="77777777" w:rsidR="00D235D6" w:rsidRDefault="00D235D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Ricardo Gonzalez</w:t>
      </w:r>
    </w:p>
    <w:p w14:paraId="21673823" w14:textId="77777777" w:rsidR="00D235D6" w:rsidRDefault="00D235D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Salomón</w:t>
      </w:r>
    </w:p>
    <w:p w14:paraId="0FE167DE" w14:textId="77777777" w:rsidR="00D235D6" w:rsidRDefault="00D235D6">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Equipo financiero y técnico</w:t>
      </w:r>
    </w:p>
    <w:p w14:paraId="555A584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F8C70E"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236"/>
        <w:gridCol w:w="1457"/>
        <w:gridCol w:w="1930"/>
        <w:gridCol w:w="1531"/>
        <w:gridCol w:w="1086"/>
      </w:tblGrid>
      <w:tr w:rsidR="00000000" w14:paraId="479D10F6" w14:textId="77777777">
        <w:trPr>
          <w:divId w:val="124203279"/>
        </w:trPr>
        <w:tc>
          <w:tcPr>
            <w:tcW w:w="3236" w:type="dxa"/>
            <w:tcBorders>
              <w:top w:val="nil"/>
              <w:left w:val="nil"/>
              <w:bottom w:val="nil"/>
              <w:right w:val="nil"/>
            </w:tcBorders>
            <w:tcMar>
              <w:top w:w="80" w:type="dxa"/>
              <w:left w:w="80" w:type="dxa"/>
              <w:bottom w:w="80" w:type="dxa"/>
              <w:right w:w="80" w:type="dxa"/>
            </w:tcMar>
            <w:hideMark/>
          </w:tcPr>
          <w:p w14:paraId="33F906D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457" w:type="dxa"/>
            <w:tcBorders>
              <w:top w:val="nil"/>
              <w:left w:val="nil"/>
              <w:bottom w:val="nil"/>
              <w:right w:val="nil"/>
            </w:tcBorders>
            <w:tcMar>
              <w:top w:w="80" w:type="dxa"/>
              <w:left w:w="80" w:type="dxa"/>
              <w:bottom w:w="80" w:type="dxa"/>
              <w:right w:w="80" w:type="dxa"/>
            </w:tcMar>
            <w:hideMark/>
          </w:tcPr>
          <w:p w14:paraId="7388BDD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904" w:type="dxa"/>
            <w:tcBorders>
              <w:top w:val="nil"/>
              <w:left w:val="nil"/>
              <w:bottom w:val="nil"/>
              <w:right w:val="nil"/>
            </w:tcBorders>
            <w:tcMar>
              <w:top w:w="80" w:type="dxa"/>
              <w:left w:w="80" w:type="dxa"/>
              <w:bottom w:w="80" w:type="dxa"/>
              <w:right w:w="80" w:type="dxa"/>
            </w:tcMar>
            <w:hideMark/>
          </w:tcPr>
          <w:p w14:paraId="5FE71F5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31" w:type="dxa"/>
            <w:tcBorders>
              <w:top w:val="nil"/>
              <w:left w:val="nil"/>
              <w:bottom w:val="nil"/>
              <w:right w:val="nil"/>
            </w:tcBorders>
            <w:tcMar>
              <w:top w:w="80" w:type="dxa"/>
              <w:left w:w="80" w:type="dxa"/>
              <w:bottom w:w="80" w:type="dxa"/>
              <w:right w:w="80" w:type="dxa"/>
            </w:tcMar>
            <w:hideMark/>
          </w:tcPr>
          <w:p w14:paraId="40A9545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37" w:type="dxa"/>
            <w:tcBorders>
              <w:top w:val="nil"/>
              <w:left w:val="nil"/>
              <w:bottom w:val="nil"/>
              <w:right w:val="nil"/>
            </w:tcBorders>
            <w:tcMar>
              <w:top w:w="80" w:type="dxa"/>
              <w:left w:w="80" w:type="dxa"/>
              <w:bottom w:w="80" w:type="dxa"/>
              <w:right w:w="80" w:type="dxa"/>
            </w:tcMar>
            <w:hideMark/>
          </w:tcPr>
          <w:p w14:paraId="3B159FB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000000" w14:paraId="6D2CDB40" w14:textId="77777777">
        <w:trPr>
          <w:divId w:val="124203279"/>
        </w:trPr>
        <w:tc>
          <w:tcPr>
            <w:tcW w:w="3236" w:type="dxa"/>
            <w:tcBorders>
              <w:top w:val="nil"/>
              <w:left w:val="nil"/>
              <w:bottom w:val="nil"/>
              <w:right w:val="nil"/>
            </w:tcBorders>
            <w:tcMar>
              <w:top w:w="80" w:type="dxa"/>
              <w:left w:w="80" w:type="dxa"/>
              <w:bottom w:w="80" w:type="dxa"/>
              <w:right w:w="80" w:type="dxa"/>
            </w:tcMar>
            <w:hideMark/>
          </w:tcPr>
          <w:p w14:paraId="6FA0934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Revisar archivo de costos históricos compartido</w:t>
            </w:r>
          </w:p>
        </w:tc>
        <w:tc>
          <w:tcPr>
            <w:tcW w:w="1430" w:type="dxa"/>
            <w:tcBorders>
              <w:top w:val="nil"/>
              <w:left w:val="nil"/>
              <w:bottom w:val="nil"/>
              <w:right w:val="nil"/>
            </w:tcBorders>
            <w:tcMar>
              <w:top w:w="80" w:type="dxa"/>
              <w:left w:w="80" w:type="dxa"/>
              <w:bottom w:w="80" w:type="dxa"/>
              <w:right w:w="80" w:type="dxa"/>
            </w:tcMar>
            <w:hideMark/>
          </w:tcPr>
          <w:p w14:paraId="7E3E991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904" w:type="dxa"/>
            <w:tcBorders>
              <w:top w:val="nil"/>
              <w:left w:val="nil"/>
              <w:bottom w:val="nil"/>
              <w:right w:val="nil"/>
            </w:tcBorders>
            <w:tcMar>
              <w:top w:w="80" w:type="dxa"/>
              <w:left w:w="80" w:type="dxa"/>
              <w:bottom w:w="80" w:type="dxa"/>
              <w:right w:w="80" w:type="dxa"/>
            </w:tcMar>
            <w:hideMark/>
          </w:tcPr>
          <w:p w14:paraId="42846EF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Morales</w:t>
            </w:r>
          </w:p>
        </w:tc>
        <w:tc>
          <w:tcPr>
            <w:tcW w:w="1531" w:type="dxa"/>
            <w:tcBorders>
              <w:top w:val="nil"/>
              <w:left w:val="nil"/>
              <w:bottom w:val="nil"/>
              <w:right w:val="nil"/>
            </w:tcBorders>
            <w:tcMar>
              <w:top w:w="80" w:type="dxa"/>
              <w:left w:w="80" w:type="dxa"/>
              <w:bottom w:w="80" w:type="dxa"/>
              <w:right w:w="80" w:type="dxa"/>
            </w:tcMar>
            <w:hideMark/>
          </w:tcPr>
          <w:p w14:paraId="6DA1983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86" w:type="dxa"/>
            <w:tcBorders>
              <w:top w:val="nil"/>
              <w:left w:val="nil"/>
              <w:bottom w:val="nil"/>
              <w:right w:val="nil"/>
            </w:tcBorders>
            <w:tcMar>
              <w:top w:w="80" w:type="dxa"/>
              <w:left w:w="80" w:type="dxa"/>
              <w:bottom w:w="80" w:type="dxa"/>
              <w:right w:w="80" w:type="dxa"/>
            </w:tcMar>
            <w:hideMark/>
          </w:tcPr>
          <w:p w14:paraId="6B59C02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102BFE28" w14:textId="77777777">
        <w:trPr>
          <w:divId w:val="124203279"/>
        </w:trPr>
        <w:tc>
          <w:tcPr>
            <w:tcW w:w="3236" w:type="dxa"/>
            <w:tcBorders>
              <w:top w:val="nil"/>
              <w:left w:val="nil"/>
              <w:bottom w:val="nil"/>
              <w:right w:val="nil"/>
            </w:tcBorders>
            <w:tcMar>
              <w:top w:w="80" w:type="dxa"/>
              <w:left w:w="80" w:type="dxa"/>
              <w:bottom w:w="80" w:type="dxa"/>
              <w:right w:w="80" w:type="dxa"/>
            </w:tcMar>
            <w:hideMark/>
          </w:tcPr>
          <w:p w14:paraId="6CE40CA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Obtener información de nómina (headcount Unity)</w:t>
            </w:r>
          </w:p>
        </w:tc>
        <w:tc>
          <w:tcPr>
            <w:tcW w:w="1430" w:type="dxa"/>
            <w:tcBorders>
              <w:top w:val="nil"/>
              <w:left w:val="nil"/>
              <w:bottom w:val="nil"/>
              <w:right w:val="nil"/>
            </w:tcBorders>
            <w:tcMar>
              <w:top w:w="80" w:type="dxa"/>
              <w:left w:w="80" w:type="dxa"/>
              <w:bottom w:w="80" w:type="dxa"/>
              <w:right w:w="80" w:type="dxa"/>
            </w:tcMar>
            <w:hideMark/>
          </w:tcPr>
          <w:p w14:paraId="03C72E6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904" w:type="dxa"/>
            <w:tcBorders>
              <w:top w:val="nil"/>
              <w:left w:val="nil"/>
              <w:bottom w:val="nil"/>
              <w:right w:val="nil"/>
            </w:tcBorders>
            <w:tcMar>
              <w:top w:w="80" w:type="dxa"/>
              <w:left w:w="80" w:type="dxa"/>
              <w:bottom w:w="80" w:type="dxa"/>
              <w:right w:w="80" w:type="dxa"/>
            </w:tcMar>
            <w:hideMark/>
          </w:tcPr>
          <w:p w14:paraId="0B4AF78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RH / change management</w:t>
            </w:r>
          </w:p>
        </w:tc>
        <w:tc>
          <w:tcPr>
            <w:tcW w:w="1531" w:type="dxa"/>
            <w:tcBorders>
              <w:top w:val="nil"/>
              <w:left w:val="nil"/>
              <w:bottom w:val="nil"/>
              <w:right w:val="nil"/>
            </w:tcBorders>
            <w:tcMar>
              <w:top w:w="80" w:type="dxa"/>
              <w:left w:w="80" w:type="dxa"/>
              <w:bottom w:w="80" w:type="dxa"/>
              <w:right w:w="80" w:type="dxa"/>
            </w:tcMar>
            <w:hideMark/>
          </w:tcPr>
          <w:p w14:paraId="56061FE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86" w:type="dxa"/>
            <w:tcBorders>
              <w:top w:val="nil"/>
              <w:left w:val="nil"/>
              <w:bottom w:val="nil"/>
              <w:right w:val="nil"/>
            </w:tcBorders>
            <w:tcMar>
              <w:top w:w="80" w:type="dxa"/>
              <w:left w:w="80" w:type="dxa"/>
              <w:bottom w:w="80" w:type="dxa"/>
              <w:right w:w="80" w:type="dxa"/>
            </w:tcMar>
            <w:hideMark/>
          </w:tcPr>
          <w:p w14:paraId="4401B28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1D549AE5" w14:textId="77777777">
        <w:trPr>
          <w:divId w:val="124203279"/>
        </w:trPr>
        <w:tc>
          <w:tcPr>
            <w:tcW w:w="3236" w:type="dxa"/>
            <w:tcBorders>
              <w:top w:val="nil"/>
              <w:left w:val="nil"/>
              <w:bottom w:val="nil"/>
              <w:right w:val="nil"/>
            </w:tcBorders>
            <w:tcMar>
              <w:top w:w="80" w:type="dxa"/>
              <w:left w:w="80" w:type="dxa"/>
              <w:bottom w:w="80" w:type="dxa"/>
              <w:right w:w="80" w:type="dxa"/>
            </w:tcMar>
            <w:hideMark/>
          </w:tcPr>
          <w:p w14:paraId="02C1EEB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Integrar costos históricos y proyecciones</w:t>
            </w:r>
          </w:p>
        </w:tc>
        <w:tc>
          <w:tcPr>
            <w:tcW w:w="1430" w:type="dxa"/>
            <w:tcBorders>
              <w:top w:val="nil"/>
              <w:left w:val="nil"/>
              <w:bottom w:val="nil"/>
              <w:right w:val="nil"/>
            </w:tcBorders>
            <w:tcMar>
              <w:top w:w="80" w:type="dxa"/>
              <w:left w:w="80" w:type="dxa"/>
              <w:bottom w:w="80" w:type="dxa"/>
              <w:right w:w="80" w:type="dxa"/>
            </w:tcMar>
            <w:hideMark/>
          </w:tcPr>
          <w:p w14:paraId="64EFC66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904" w:type="dxa"/>
            <w:tcBorders>
              <w:top w:val="nil"/>
              <w:left w:val="nil"/>
              <w:bottom w:val="nil"/>
              <w:right w:val="nil"/>
            </w:tcBorders>
            <w:tcMar>
              <w:top w:w="80" w:type="dxa"/>
              <w:left w:w="80" w:type="dxa"/>
              <w:bottom w:w="80" w:type="dxa"/>
              <w:right w:w="80" w:type="dxa"/>
            </w:tcMar>
            <w:hideMark/>
          </w:tcPr>
          <w:p w14:paraId="5D9C760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financiero</w:t>
            </w:r>
          </w:p>
        </w:tc>
        <w:tc>
          <w:tcPr>
            <w:tcW w:w="1531" w:type="dxa"/>
            <w:tcBorders>
              <w:top w:val="nil"/>
              <w:left w:val="nil"/>
              <w:bottom w:val="nil"/>
              <w:right w:val="nil"/>
            </w:tcBorders>
            <w:tcMar>
              <w:top w:w="80" w:type="dxa"/>
              <w:left w:w="80" w:type="dxa"/>
              <w:bottom w:w="80" w:type="dxa"/>
              <w:right w:w="80" w:type="dxa"/>
            </w:tcMar>
            <w:hideMark/>
          </w:tcPr>
          <w:p w14:paraId="5667E18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98" w:type="dxa"/>
            <w:tcBorders>
              <w:top w:val="nil"/>
              <w:left w:val="nil"/>
              <w:bottom w:val="nil"/>
              <w:right w:val="nil"/>
            </w:tcBorders>
            <w:tcMar>
              <w:top w:w="80" w:type="dxa"/>
              <w:left w:w="80" w:type="dxa"/>
              <w:bottom w:w="80" w:type="dxa"/>
              <w:right w:w="80" w:type="dxa"/>
            </w:tcMar>
            <w:hideMark/>
          </w:tcPr>
          <w:p w14:paraId="6A42BCD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24E4E23C" w14:textId="77777777">
        <w:trPr>
          <w:divId w:val="124203279"/>
        </w:trPr>
        <w:tc>
          <w:tcPr>
            <w:tcW w:w="3236" w:type="dxa"/>
            <w:tcBorders>
              <w:top w:val="nil"/>
              <w:left w:val="nil"/>
              <w:bottom w:val="nil"/>
              <w:right w:val="nil"/>
            </w:tcBorders>
            <w:tcMar>
              <w:top w:w="80" w:type="dxa"/>
              <w:left w:w="80" w:type="dxa"/>
              <w:bottom w:w="80" w:type="dxa"/>
              <w:right w:w="80" w:type="dxa"/>
            </w:tcMar>
            <w:hideMark/>
          </w:tcPr>
          <w:p w14:paraId="51C6FB8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Incorporar resultados del APO</w:t>
            </w:r>
          </w:p>
        </w:tc>
        <w:tc>
          <w:tcPr>
            <w:tcW w:w="1430" w:type="dxa"/>
            <w:tcBorders>
              <w:top w:val="nil"/>
              <w:left w:val="nil"/>
              <w:bottom w:val="nil"/>
              <w:right w:val="nil"/>
            </w:tcBorders>
            <w:tcMar>
              <w:top w:w="80" w:type="dxa"/>
              <w:left w:w="80" w:type="dxa"/>
              <w:bottom w:w="80" w:type="dxa"/>
              <w:right w:w="80" w:type="dxa"/>
            </w:tcMar>
            <w:hideMark/>
          </w:tcPr>
          <w:p w14:paraId="59ACA76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904" w:type="dxa"/>
            <w:tcBorders>
              <w:top w:val="nil"/>
              <w:left w:val="nil"/>
              <w:bottom w:val="nil"/>
              <w:right w:val="nil"/>
            </w:tcBorders>
            <w:tcMar>
              <w:top w:w="80" w:type="dxa"/>
              <w:left w:w="80" w:type="dxa"/>
              <w:bottom w:w="80" w:type="dxa"/>
              <w:right w:w="80" w:type="dxa"/>
            </w:tcMar>
            <w:hideMark/>
          </w:tcPr>
          <w:p w14:paraId="4F9E5B0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Karely</w:t>
            </w:r>
          </w:p>
        </w:tc>
        <w:tc>
          <w:tcPr>
            <w:tcW w:w="1531" w:type="dxa"/>
            <w:tcBorders>
              <w:top w:val="nil"/>
              <w:left w:val="nil"/>
              <w:bottom w:val="nil"/>
              <w:right w:val="nil"/>
            </w:tcBorders>
            <w:tcMar>
              <w:top w:w="80" w:type="dxa"/>
              <w:left w:w="80" w:type="dxa"/>
              <w:bottom w:w="80" w:type="dxa"/>
              <w:right w:w="80" w:type="dxa"/>
            </w:tcMar>
            <w:hideMark/>
          </w:tcPr>
          <w:p w14:paraId="0917022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86" w:type="dxa"/>
            <w:tcBorders>
              <w:top w:val="nil"/>
              <w:left w:val="nil"/>
              <w:bottom w:val="nil"/>
              <w:right w:val="nil"/>
            </w:tcBorders>
            <w:tcMar>
              <w:top w:w="80" w:type="dxa"/>
              <w:left w:w="80" w:type="dxa"/>
              <w:bottom w:w="80" w:type="dxa"/>
              <w:right w:w="80" w:type="dxa"/>
            </w:tcMar>
            <w:hideMark/>
          </w:tcPr>
          <w:p w14:paraId="52B92C4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6294B0E4" w14:textId="77777777">
        <w:trPr>
          <w:divId w:val="124203279"/>
        </w:trPr>
        <w:tc>
          <w:tcPr>
            <w:tcW w:w="3236" w:type="dxa"/>
            <w:tcBorders>
              <w:top w:val="nil"/>
              <w:left w:val="nil"/>
              <w:bottom w:val="nil"/>
              <w:right w:val="nil"/>
            </w:tcBorders>
            <w:tcMar>
              <w:top w:w="80" w:type="dxa"/>
              <w:left w:w="80" w:type="dxa"/>
              <w:bottom w:w="80" w:type="dxa"/>
              <w:right w:w="80" w:type="dxa"/>
            </w:tcMar>
            <w:hideMark/>
          </w:tcPr>
          <w:p w14:paraId="7BC7D8F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Recibir detalle de olas de decomisionamiento</w:t>
            </w:r>
          </w:p>
        </w:tc>
        <w:tc>
          <w:tcPr>
            <w:tcW w:w="1430" w:type="dxa"/>
            <w:tcBorders>
              <w:top w:val="nil"/>
              <w:left w:val="nil"/>
              <w:bottom w:val="nil"/>
              <w:right w:val="nil"/>
            </w:tcBorders>
            <w:tcMar>
              <w:top w:w="80" w:type="dxa"/>
              <w:left w:w="80" w:type="dxa"/>
              <w:bottom w:w="80" w:type="dxa"/>
              <w:right w:w="80" w:type="dxa"/>
            </w:tcMar>
            <w:hideMark/>
          </w:tcPr>
          <w:p w14:paraId="3CDC166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Karely</w:t>
            </w:r>
          </w:p>
        </w:tc>
        <w:tc>
          <w:tcPr>
            <w:tcW w:w="1904" w:type="dxa"/>
            <w:tcBorders>
              <w:top w:val="nil"/>
              <w:left w:val="nil"/>
              <w:bottom w:val="nil"/>
              <w:right w:val="nil"/>
            </w:tcBorders>
            <w:tcMar>
              <w:top w:w="80" w:type="dxa"/>
              <w:left w:w="80" w:type="dxa"/>
              <w:bottom w:w="80" w:type="dxa"/>
              <w:right w:w="80" w:type="dxa"/>
            </w:tcMar>
            <w:hideMark/>
          </w:tcPr>
          <w:p w14:paraId="625586E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531" w:type="dxa"/>
            <w:tcBorders>
              <w:top w:val="nil"/>
              <w:left w:val="nil"/>
              <w:bottom w:val="nil"/>
              <w:right w:val="nil"/>
            </w:tcBorders>
            <w:tcMar>
              <w:top w:w="80" w:type="dxa"/>
              <w:left w:w="80" w:type="dxa"/>
              <w:bottom w:w="80" w:type="dxa"/>
              <w:right w:w="80" w:type="dxa"/>
            </w:tcMar>
            <w:hideMark/>
          </w:tcPr>
          <w:p w14:paraId="062518F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86" w:type="dxa"/>
            <w:tcBorders>
              <w:top w:val="nil"/>
              <w:left w:val="nil"/>
              <w:bottom w:val="nil"/>
              <w:right w:val="nil"/>
            </w:tcBorders>
            <w:tcMar>
              <w:top w:w="80" w:type="dxa"/>
              <w:left w:w="80" w:type="dxa"/>
              <w:bottom w:w="80" w:type="dxa"/>
              <w:right w:w="80" w:type="dxa"/>
            </w:tcMar>
            <w:hideMark/>
          </w:tcPr>
          <w:p w14:paraId="583ACB4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69EE1E0B" w14:textId="77777777">
        <w:trPr>
          <w:divId w:val="124203279"/>
        </w:trPr>
        <w:tc>
          <w:tcPr>
            <w:tcW w:w="3236" w:type="dxa"/>
            <w:tcBorders>
              <w:top w:val="nil"/>
              <w:left w:val="nil"/>
              <w:bottom w:val="nil"/>
              <w:right w:val="nil"/>
            </w:tcBorders>
            <w:tcMar>
              <w:top w:w="80" w:type="dxa"/>
              <w:left w:w="80" w:type="dxa"/>
              <w:bottom w:w="80" w:type="dxa"/>
              <w:right w:w="80" w:type="dxa"/>
            </w:tcMar>
            <w:hideMark/>
          </w:tcPr>
          <w:p w14:paraId="7D52F5B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Definir escenarios </w:t>
            </w:r>
            <w:r>
              <w:rPr>
                <w:rFonts w:ascii="Calibri" w:hAnsi="Calibri" w:cs="Calibri"/>
                <w:sz w:val="22"/>
                <w:szCs w:val="22"/>
              </w:rPr>
              <w:t>de costos de oportunidad</w:t>
            </w:r>
          </w:p>
        </w:tc>
        <w:tc>
          <w:tcPr>
            <w:tcW w:w="1430" w:type="dxa"/>
            <w:tcBorders>
              <w:top w:val="nil"/>
              <w:left w:val="nil"/>
              <w:bottom w:val="nil"/>
              <w:right w:val="nil"/>
            </w:tcBorders>
            <w:tcMar>
              <w:top w:w="80" w:type="dxa"/>
              <w:left w:w="80" w:type="dxa"/>
              <w:bottom w:w="80" w:type="dxa"/>
              <w:right w:w="80" w:type="dxa"/>
            </w:tcMar>
            <w:hideMark/>
          </w:tcPr>
          <w:p w14:paraId="72A953F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930" w:type="dxa"/>
            <w:tcBorders>
              <w:top w:val="nil"/>
              <w:left w:val="nil"/>
              <w:bottom w:val="nil"/>
              <w:right w:val="nil"/>
            </w:tcBorders>
            <w:tcMar>
              <w:top w:w="80" w:type="dxa"/>
              <w:left w:w="80" w:type="dxa"/>
              <w:bottom w:w="80" w:type="dxa"/>
              <w:right w:w="80" w:type="dxa"/>
            </w:tcMar>
            <w:hideMark/>
          </w:tcPr>
          <w:p w14:paraId="6507B09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Finanzas / negocio</w:t>
            </w:r>
          </w:p>
        </w:tc>
        <w:tc>
          <w:tcPr>
            <w:tcW w:w="1531" w:type="dxa"/>
            <w:tcBorders>
              <w:top w:val="nil"/>
              <w:left w:val="nil"/>
              <w:bottom w:val="nil"/>
              <w:right w:val="nil"/>
            </w:tcBorders>
            <w:tcMar>
              <w:top w:w="80" w:type="dxa"/>
              <w:left w:w="80" w:type="dxa"/>
              <w:bottom w:w="80" w:type="dxa"/>
              <w:right w:w="80" w:type="dxa"/>
            </w:tcMar>
            <w:hideMark/>
          </w:tcPr>
          <w:p w14:paraId="730EFDD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86" w:type="dxa"/>
            <w:tcBorders>
              <w:top w:val="nil"/>
              <w:left w:val="nil"/>
              <w:bottom w:val="nil"/>
              <w:right w:val="nil"/>
            </w:tcBorders>
            <w:tcMar>
              <w:top w:w="80" w:type="dxa"/>
              <w:left w:w="80" w:type="dxa"/>
              <w:bottom w:w="80" w:type="dxa"/>
              <w:right w:w="80" w:type="dxa"/>
            </w:tcMar>
            <w:hideMark/>
          </w:tcPr>
          <w:p w14:paraId="212D825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6A7343B5" w14:textId="77777777">
        <w:trPr>
          <w:divId w:val="124203279"/>
        </w:trPr>
        <w:tc>
          <w:tcPr>
            <w:tcW w:w="3236" w:type="dxa"/>
            <w:tcBorders>
              <w:top w:val="nil"/>
              <w:left w:val="nil"/>
              <w:bottom w:val="nil"/>
              <w:right w:val="nil"/>
            </w:tcBorders>
            <w:tcMar>
              <w:top w:w="80" w:type="dxa"/>
              <w:left w:w="80" w:type="dxa"/>
              <w:bottom w:w="80" w:type="dxa"/>
              <w:right w:w="80" w:type="dxa"/>
            </w:tcMar>
            <w:hideMark/>
          </w:tcPr>
          <w:p w14:paraId="6F036F0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Validar supuestos con equipo de planeación financiera</w:t>
            </w:r>
          </w:p>
        </w:tc>
        <w:tc>
          <w:tcPr>
            <w:tcW w:w="1430" w:type="dxa"/>
            <w:tcBorders>
              <w:top w:val="nil"/>
              <w:left w:val="nil"/>
              <w:bottom w:val="nil"/>
              <w:right w:val="nil"/>
            </w:tcBorders>
            <w:tcMar>
              <w:top w:w="80" w:type="dxa"/>
              <w:left w:w="80" w:type="dxa"/>
              <w:bottom w:w="80" w:type="dxa"/>
              <w:right w:w="80" w:type="dxa"/>
            </w:tcMar>
            <w:hideMark/>
          </w:tcPr>
          <w:p w14:paraId="71C8248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904" w:type="dxa"/>
            <w:tcBorders>
              <w:top w:val="nil"/>
              <w:left w:val="nil"/>
              <w:bottom w:val="nil"/>
              <w:right w:val="nil"/>
            </w:tcBorders>
            <w:tcMar>
              <w:top w:w="80" w:type="dxa"/>
              <w:left w:w="80" w:type="dxa"/>
              <w:bottom w:w="80" w:type="dxa"/>
              <w:right w:w="80" w:type="dxa"/>
            </w:tcMar>
            <w:hideMark/>
          </w:tcPr>
          <w:p w14:paraId="262D608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Finanzas</w:t>
            </w:r>
          </w:p>
        </w:tc>
        <w:tc>
          <w:tcPr>
            <w:tcW w:w="1531" w:type="dxa"/>
            <w:tcBorders>
              <w:top w:val="nil"/>
              <w:left w:val="nil"/>
              <w:bottom w:val="nil"/>
              <w:right w:val="nil"/>
            </w:tcBorders>
            <w:tcMar>
              <w:top w:w="80" w:type="dxa"/>
              <w:left w:w="80" w:type="dxa"/>
              <w:bottom w:w="80" w:type="dxa"/>
              <w:right w:w="80" w:type="dxa"/>
            </w:tcMar>
            <w:hideMark/>
          </w:tcPr>
          <w:p w14:paraId="35DCD1A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86" w:type="dxa"/>
            <w:tcBorders>
              <w:top w:val="nil"/>
              <w:left w:val="nil"/>
              <w:bottom w:val="nil"/>
              <w:right w:val="nil"/>
            </w:tcBorders>
            <w:tcMar>
              <w:top w:w="80" w:type="dxa"/>
              <w:left w:w="80" w:type="dxa"/>
              <w:bottom w:w="80" w:type="dxa"/>
              <w:right w:w="80" w:type="dxa"/>
            </w:tcMar>
            <w:hideMark/>
          </w:tcPr>
          <w:p w14:paraId="7364508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4B09D47C" w14:textId="77777777">
        <w:trPr>
          <w:divId w:val="124203279"/>
        </w:trPr>
        <w:tc>
          <w:tcPr>
            <w:tcW w:w="3236" w:type="dxa"/>
            <w:tcBorders>
              <w:top w:val="nil"/>
              <w:left w:val="nil"/>
              <w:bottom w:val="nil"/>
              <w:right w:val="nil"/>
            </w:tcBorders>
            <w:tcMar>
              <w:top w:w="80" w:type="dxa"/>
              <w:left w:w="80" w:type="dxa"/>
              <w:bottom w:w="80" w:type="dxa"/>
              <w:right w:w="80" w:type="dxa"/>
            </w:tcMar>
            <w:hideMark/>
          </w:tcPr>
          <w:p w14:paraId="62F954C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Compartir presentación previa de business case</w:t>
            </w:r>
          </w:p>
        </w:tc>
        <w:tc>
          <w:tcPr>
            <w:tcW w:w="1430" w:type="dxa"/>
            <w:tcBorders>
              <w:top w:val="nil"/>
              <w:left w:val="nil"/>
              <w:bottom w:val="nil"/>
              <w:right w:val="nil"/>
            </w:tcBorders>
            <w:tcMar>
              <w:top w:w="80" w:type="dxa"/>
              <w:left w:w="80" w:type="dxa"/>
              <w:bottom w:w="80" w:type="dxa"/>
              <w:right w:w="80" w:type="dxa"/>
            </w:tcMar>
            <w:hideMark/>
          </w:tcPr>
          <w:p w14:paraId="1236A1A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Morales</w:t>
            </w:r>
          </w:p>
        </w:tc>
        <w:tc>
          <w:tcPr>
            <w:tcW w:w="1904" w:type="dxa"/>
            <w:tcBorders>
              <w:top w:val="nil"/>
              <w:left w:val="nil"/>
              <w:bottom w:val="nil"/>
              <w:right w:val="nil"/>
            </w:tcBorders>
            <w:tcMar>
              <w:top w:w="80" w:type="dxa"/>
              <w:left w:w="80" w:type="dxa"/>
              <w:bottom w:w="80" w:type="dxa"/>
              <w:right w:w="80" w:type="dxa"/>
            </w:tcMar>
            <w:hideMark/>
          </w:tcPr>
          <w:p w14:paraId="54E4361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531" w:type="dxa"/>
            <w:tcBorders>
              <w:top w:val="nil"/>
              <w:left w:val="nil"/>
              <w:bottom w:val="nil"/>
              <w:right w:val="nil"/>
            </w:tcBorders>
            <w:tcMar>
              <w:top w:w="80" w:type="dxa"/>
              <w:left w:w="80" w:type="dxa"/>
              <w:bottom w:w="80" w:type="dxa"/>
              <w:right w:w="80" w:type="dxa"/>
            </w:tcMar>
            <w:hideMark/>
          </w:tcPr>
          <w:p w14:paraId="51FC19E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86" w:type="dxa"/>
            <w:tcBorders>
              <w:top w:val="nil"/>
              <w:left w:val="nil"/>
              <w:bottom w:val="nil"/>
              <w:right w:val="nil"/>
            </w:tcBorders>
            <w:tcMar>
              <w:top w:w="80" w:type="dxa"/>
              <w:left w:w="80" w:type="dxa"/>
              <w:bottom w:w="80" w:type="dxa"/>
              <w:right w:w="80" w:type="dxa"/>
            </w:tcMar>
            <w:hideMark/>
          </w:tcPr>
          <w:p w14:paraId="4F7B5F7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11E374FB" w14:textId="77777777">
        <w:trPr>
          <w:divId w:val="124203279"/>
        </w:trPr>
        <w:tc>
          <w:tcPr>
            <w:tcW w:w="3236" w:type="dxa"/>
            <w:tcBorders>
              <w:top w:val="nil"/>
              <w:left w:val="nil"/>
              <w:bottom w:val="nil"/>
              <w:right w:val="nil"/>
            </w:tcBorders>
            <w:tcMar>
              <w:top w:w="80" w:type="dxa"/>
              <w:left w:w="80" w:type="dxa"/>
              <w:bottom w:w="80" w:type="dxa"/>
              <w:right w:w="80" w:type="dxa"/>
            </w:tcMar>
            <w:hideMark/>
          </w:tcPr>
          <w:p w14:paraId="53296FB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Definir dinámica de sesiones de trabajo</w:t>
            </w:r>
          </w:p>
        </w:tc>
        <w:tc>
          <w:tcPr>
            <w:tcW w:w="1430" w:type="dxa"/>
            <w:tcBorders>
              <w:top w:val="nil"/>
              <w:left w:val="nil"/>
              <w:bottom w:val="nil"/>
              <w:right w:val="nil"/>
            </w:tcBorders>
            <w:tcMar>
              <w:top w:w="80" w:type="dxa"/>
              <w:left w:w="80" w:type="dxa"/>
              <w:bottom w:w="80" w:type="dxa"/>
              <w:right w:w="80" w:type="dxa"/>
            </w:tcMar>
            <w:hideMark/>
          </w:tcPr>
          <w:p w14:paraId="77B0859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904" w:type="dxa"/>
            <w:tcBorders>
              <w:top w:val="nil"/>
              <w:left w:val="nil"/>
              <w:bottom w:val="nil"/>
              <w:right w:val="nil"/>
            </w:tcBorders>
            <w:tcMar>
              <w:top w:w="80" w:type="dxa"/>
              <w:left w:w="80" w:type="dxa"/>
              <w:bottom w:w="80" w:type="dxa"/>
              <w:right w:w="80" w:type="dxa"/>
            </w:tcMar>
            <w:hideMark/>
          </w:tcPr>
          <w:p w14:paraId="4A00F8B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Salomón</w:t>
            </w:r>
          </w:p>
        </w:tc>
        <w:tc>
          <w:tcPr>
            <w:tcW w:w="1531" w:type="dxa"/>
            <w:tcBorders>
              <w:top w:val="nil"/>
              <w:left w:val="nil"/>
              <w:bottom w:val="nil"/>
              <w:right w:val="nil"/>
            </w:tcBorders>
            <w:tcMar>
              <w:top w:w="80" w:type="dxa"/>
              <w:left w:w="80" w:type="dxa"/>
              <w:bottom w:w="80" w:type="dxa"/>
              <w:right w:w="80" w:type="dxa"/>
            </w:tcMar>
            <w:hideMark/>
          </w:tcPr>
          <w:p w14:paraId="2251A99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86" w:type="dxa"/>
            <w:tcBorders>
              <w:top w:val="nil"/>
              <w:left w:val="nil"/>
              <w:bottom w:val="nil"/>
              <w:right w:val="nil"/>
            </w:tcBorders>
            <w:tcMar>
              <w:top w:w="80" w:type="dxa"/>
              <w:left w:w="80" w:type="dxa"/>
              <w:bottom w:w="80" w:type="dxa"/>
              <w:right w:w="80" w:type="dxa"/>
            </w:tcMar>
            <w:hideMark/>
          </w:tcPr>
          <w:p w14:paraId="31E3F96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5E0B7A2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591F9F"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6B1F1C95" w14:textId="77777777" w:rsidR="00D235D6" w:rsidRDefault="00D235D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El enfoque principal del </w:t>
      </w:r>
      <w:r>
        <w:rPr>
          <w:rFonts w:ascii="Calibri" w:eastAsia="Times New Roman" w:hAnsi="Calibri" w:cs="Calibri"/>
          <w:sz w:val="22"/>
          <w:szCs w:val="22"/>
        </w:rPr>
        <w:t>business case está impulsado por presión de justificar inversión.</w:t>
      </w:r>
    </w:p>
    <w:p w14:paraId="239869DB" w14:textId="77777777" w:rsidR="00D235D6" w:rsidRDefault="00D235D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Existe escepticismo sobre lograr ahorros significativos vía decomiso.</w:t>
      </w:r>
    </w:p>
    <w:p w14:paraId="2921B56D" w14:textId="77777777" w:rsidR="00D235D6" w:rsidRDefault="00D235D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Se reconoce que el valor principal está en resiliencia y habilitación de negocio.</w:t>
      </w:r>
    </w:p>
    <w:p w14:paraId="0D39D94A" w14:textId="77777777" w:rsidR="00D235D6" w:rsidRDefault="00D235D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Las proyecciones actuales deben ser validadas cuidadosamente para evitar inconsistencias.</w:t>
      </w:r>
    </w:p>
    <w:p w14:paraId="7F519251" w14:textId="77777777" w:rsidR="00D235D6" w:rsidRDefault="00D235D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Existe riesgo de doble contabilización de beneficios.</w:t>
      </w:r>
    </w:p>
    <w:p w14:paraId="77673498" w14:textId="77777777" w:rsidR="00D235D6" w:rsidRDefault="00D235D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El business case será altamente dependiente de supuestos (sensibilidad alta).</w:t>
      </w:r>
    </w:p>
    <w:p w14:paraId="4D599F22" w14:textId="77777777" w:rsidR="00D235D6" w:rsidRDefault="00D235D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Se requiere balance entre precisión y rapidez en la construcción del modelo.</w:t>
      </w:r>
    </w:p>
    <w:p w14:paraId="023AB532" w14:textId="77777777" w:rsidR="00D235D6" w:rsidRDefault="00D235D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El éxito dependerá de:</w:t>
      </w:r>
    </w:p>
    <w:p w14:paraId="2145EA7A" w14:textId="77777777" w:rsidR="00D235D6" w:rsidRDefault="00D235D6">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Calidad de datos</w:t>
      </w:r>
    </w:p>
    <w:p w14:paraId="1240FD5A" w14:textId="77777777" w:rsidR="00D235D6" w:rsidRDefault="00D235D6">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Claridad en supuestos</w:t>
      </w:r>
    </w:p>
    <w:p w14:paraId="6244248F" w14:textId="77777777" w:rsidR="00D235D6" w:rsidRDefault="00D235D6">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Alineación entre áreas</w:t>
      </w:r>
    </w:p>
    <w:p w14:paraId="6B3B6AF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84ABC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BFB85B" w14:textId="77777777" w:rsidR="00D235D6" w:rsidRDefault="00D235D6">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14.Abr.2026 - Portfolio Management</w:t>
      </w:r>
    </w:p>
    <w:p w14:paraId="0B104F95"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14, 2026</w:t>
      </w:r>
    </w:p>
    <w:p w14:paraId="0BC9B66A"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10:13 AM</w:t>
      </w:r>
    </w:p>
    <w:p w14:paraId="5467A53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3A55B3"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03F66D47" w14:textId="77777777" w:rsidR="00D235D6" w:rsidRDefault="00D235D6">
      <w:pPr>
        <w:numPr>
          <w:ilvl w:val="0"/>
          <w:numId w:val="15"/>
        </w:numPr>
        <w:textAlignment w:val="center"/>
        <w:rPr>
          <w:rFonts w:ascii="Calibri" w:eastAsia="Times New Roman" w:hAnsi="Calibri" w:cs="Calibri"/>
          <w:sz w:val="22"/>
          <w:szCs w:val="22"/>
        </w:rPr>
      </w:pPr>
      <w:r>
        <w:rPr>
          <w:rFonts w:ascii="Calibri" w:eastAsia="Times New Roman" w:hAnsi="Calibri" w:cs="Calibri"/>
          <w:b/>
          <w:bCs/>
          <w:sz w:val="22"/>
          <w:szCs w:val="22"/>
        </w:rPr>
        <w:t>Fecha y hora:</w:t>
      </w:r>
      <w:r>
        <w:rPr>
          <w:rFonts w:ascii="Calibri" w:eastAsia="Times New Roman" w:hAnsi="Calibri" w:cs="Calibri"/>
          <w:sz w:val="22"/>
          <w:szCs w:val="22"/>
        </w:rPr>
        <w:t xml:space="preserve"> 14 de </w:t>
      </w:r>
      <w:r>
        <w:rPr>
          <w:rFonts w:ascii="Calibri" w:eastAsia="Times New Roman" w:hAnsi="Calibri" w:cs="Calibri"/>
          <w:sz w:val="22"/>
          <w:szCs w:val="22"/>
        </w:rPr>
        <w:t>abril de 2026 (hora no completamente especificada)</w:t>
      </w:r>
    </w:p>
    <w:p w14:paraId="1FCAE794" w14:textId="77777777" w:rsidR="00D235D6" w:rsidRDefault="00D235D6">
      <w:pPr>
        <w:numPr>
          <w:ilvl w:val="0"/>
          <w:numId w:val="15"/>
        </w:numPr>
        <w:textAlignment w:val="center"/>
        <w:rPr>
          <w:rFonts w:ascii="Calibri" w:eastAsia="Times New Roman" w:hAnsi="Calibri" w:cs="Calibri"/>
          <w:sz w:val="22"/>
          <w:szCs w:val="22"/>
        </w:rPr>
      </w:pPr>
      <w:r>
        <w:rPr>
          <w:rFonts w:ascii="Calibri" w:eastAsia="Times New Roman" w:hAnsi="Calibri" w:cs="Calibri"/>
          <w:b/>
          <w:bCs/>
          <w:sz w:val="22"/>
          <w:szCs w:val="22"/>
        </w:rPr>
        <w:t>Título de la reunión:</w:t>
      </w:r>
      <w:r>
        <w:rPr>
          <w:rFonts w:ascii="Calibri" w:eastAsia="Times New Roman" w:hAnsi="Calibri" w:cs="Calibri"/>
          <w:sz w:val="22"/>
          <w:szCs w:val="22"/>
        </w:rPr>
        <w:t xml:space="preserve"> Gobierno: Portafolio Management</w:t>
      </w:r>
    </w:p>
    <w:p w14:paraId="4622E7BD" w14:textId="77777777" w:rsidR="00D235D6" w:rsidRDefault="00D235D6">
      <w:pPr>
        <w:numPr>
          <w:ilvl w:val="0"/>
          <w:numId w:val="15"/>
        </w:numPr>
        <w:textAlignment w:val="center"/>
        <w:rPr>
          <w:rFonts w:ascii="Calibri" w:eastAsia="Times New Roman" w:hAnsi="Calibri" w:cs="Calibri"/>
          <w:sz w:val="22"/>
          <w:szCs w:val="22"/>
        </w:rPr>
      </w:pPr>
      <w:r>
        <w:rPr>
          <w:rFonts w:ascii="Calibri" w:eastAsia="Times New Roman" w:hAnsi="Calibri" w:cs="Calibri"/>
          <w:b/>
          <w:bCs/>
          <w:sz w:val="22"/>
          <w:szCs w:val="22"/>
        </w:rPr>
        <w:t>Objetivo de la reunión:</w:t>
      </w:r>
      <w:r>
        <w:rPr>
          <w:rFonts w:ascii="Calibri" w:eastAsia="Times New Roman" w:hAnsi="Calibri" w:cs="Calibri"/>
          <w:b/>
          <w:bCs/>
          <w:sz w:val="22"/>
          <w:szCs w:val="22"/>
        </w:rPr>
        <w:br/>
      </w:r>
      <w:r>
        <w:rPr>
          <w:rFonts w:ascii="Calibri" w:eastAsia="Times New Roman" w:hAnsi="Calibri" w:cs="Calibri"/>
          <w:sz w:val="22"/>
          <w:szCs w:val="22"/>
        </w:rPr>
        <w:t>Entender el rol de portafolio management en Unity, su participación en la priorización de iniciativas, el modelo de gestión actual y posibles esquemas futuros para integrar Unity dentro del portafolio.</w:t>
      </w:r>
    </w:p>
    <w:p w14:paraId="442128BC" w14:textId="77777777" w:rsidR="00D235D6" w:rsidRDefault="00D235D6">
      <w:pPr>
        <w:numPr>
          <w:ilvl w:val="0"/>
          <w:numId w:val="15"/>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47247D6D" w14:textId="77777777" w:rsidR="00D235D6" w:rsidRDefault="00D235D6">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Leticia Lizbeth Diaz Lopez</w:t>
      </w:r>
    </w:p>
    <w:p w14:paraId="5DECA33A" w14:textId="77777777" w:rsidR="00D235D6" w:rsidRDefault="00D235D6">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Joaquin Navajas Helguero</w:t>
      </w:r>
    </w:p>
    <w:p w14:paraId="5A3EBFBC" w14:textId="77777777" w:rsidR="00D235D6" w:rsidRDefault="00D235D6">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Alejandro Alonso Garcia Rodriguez</w:t>
      </w:r>
    </w:p>
    <w:p w14:paraId="344E7D11" w14:textId="77777777" w:rsidR="00D235D6" w:rsidRDefault="00D235D6">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(Mencionados indirectamente): Juan Manuel, Tere González, Santiago Montañón, Mireya Hernández, Itzel Vargas, Ana Cruz, Brenda Pichardo, Octavio</w:t>
      </w:r>
    </w:p>
    <w:p w14:paraId="4220D2F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4AF746"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56FCF738" w14:textId="77777777" w:rsidR="00D235D6" w:rsidRDefault="00D235D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El rol de portafolio management no ha participado formalmente en Unity hasta ahora.</w:t>
      </w:r>
    </w:p>
    <w:p w14:paraId="41A5016D" w14:textId="77777777" w:rsidR="00D235D6" w:rsidRDefault="00D235D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Unity se ha gestionado como una iniciativa aislada, fuera del modelo estándar de portafolio.</w:t>
      </w:r>
    </w:p>
    <w:p w14:paraId="723491E7" w14:textId="77777777" w:rsidR="00D235D6" w:rsidRDefault="00D235D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Actualmente, Unity no está correctamente posicionado en el esquema de priorización estratégica.</w:t>
      </w:r>
    </w:p>
    <w:p w14:paraId="65CE4CEB" w14:textId="77777777" w:rsidR="00D235D6" w:rsidRDefault="00D235D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Las iniciativas compiten por capacidad con otros proyectos en los value streams.</w:t>
      </w:r>
    </w:p>
    <w:p w14:paraId="3669B2E8" w14:textId="77777777" w:rsidR="00D235D6" w:rsidRDefault="00D235D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El proceso de priorización está bien definido, pero Unity no lo ha seguido consistentemente.</w:t>
      </w:r>
    </w:p>
    <w:p w14:paraId="10013877" w14:textId="77777777" w:rsidR="00D235D6" w:rsidRDefault="00D235D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Existen problemas en ejecución (alineación, comunicación, calidad de entrega).</w:t>
      </w:r>
    </w:p>
    <w:p w14:paraId="19DFD9F7" w14:textId="77777777" w:rsidR="00D235D6" w:rsidRDefault="00D235D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Se están evaluando dos modelos: portafolio independiente de transformación vs integración en value streams.</w:t>
      </w:r>
    </w:p>
    <w:p w14:paraId="3BB99D11" w14:textId="77777777" w:rsidR="00D235D6" w:rsidRDefault="00D235D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El principal problema identificado no es la priorización, sino la ejecución.</w:t>
      </w:r>
    </w:p>
    <w:p w14:paraId="5ACB61D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74D4E3"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3. Detalle de temas tratados</w:t>
      </w:r>
    </w:p>
    <w:p w14:paraId="6817DE4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B662FD"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1: Rol actual de portafolio management en Unity</w:t>
      </w:r>
    </w:p>
    <w:p w14:paraId="4E007C05" w14:textId="77777777" w:rsidR="00D235D6" w:rsidRDefault="00D235D6">
      <w:pPr>
        <w:numPr>
          <w:ilvl w:val="0"/>
          <w:numId w:val="1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confirmó que:</w:t>
      </w:r>
    </w:p>
    <w:p w14:paraId="03A2AC41" w14:textId="77777777" w:rsidR="00D235D6" w:rsidRDefault="00D235D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El equipo de portafolio management (Leticia y equipo) no ha participado activamente en Unity hasta ahora.</w:t>
      </w:r>
    </w:p>
    <w:p w14:paraId="12B6E453" w14:textId="77777777" w:rsidR="00D235D6" w:rsidRDefault="00D235D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Unity se ha gestionado históricamente como una iniciativa independiente, fuera del modelo estándar.</w:t>
      </w:r>
      <w:r>
        <w:rPr>
          <w:rFonts w:ascii="Calibri" w:eastAsia="Times New Roman" w:hAnsi="Calibri" w:cs="Calibri"/>
          <w:sz w:val="22"/>
          <w:szCs w:val="22"/>
        </w:rPr>
        <w:br/>
        <w:t>Contexto:</w:t>
      </w:r>
    </w:p>
    <w:p w14:paraId="0D620C29" w14:textId="77777777" w:rsidR="00D235D6" w:rsidRDefault="00D235D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El rol de portafolio está consolidado en otros value streams</w:t>
      </w:r>
    </w:p>
    <w:p w14:paraId="057949BB" w14:textId="77777777" w:rsidR="00D235D6" w:rsidRDefault="00D235D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No ha sido aplicado formalmente a Unity</w:t>
      </w:r>
      <w:r>
        <w:rPr>
          <w:rFonts w:ascii="Calibri" w:eastAsia="Times New Roman" w:hAnsi="Calibri" w:cs="Calibri"/>
          <w:sz w:val="22"/>
          <w:szCs w:val="22"/>
        </w:rPr>
        <w:br/>
        <w:t>Implicación:</w:t>
      </w:r>
    </w:p>
    <w:p w14:paraId="190E2D54" w14:textId="77777777" w:rsidR="00D235D6" w:rsidRDefault="00D235D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Falta de integración con procesos estándar de priorización</w:t>
      </w:r>
    </w:p>
    <w:p w14:paraId="4FEDB14D" w14:textId="77777777" w:rsidR="00D235D6" w:rsidRDefault="00D235D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Falta de gobernanza estructurada</w:t>
      </w:r>
    </w:p>
    <w:p w14:paraId="6CB7C33E" w14:textId="77777777" w:rsidR="00D235D6" w:rsidRDefault="00D235D6">
      <w:pPr>
        <w:numPr>
          <w:ilvl w:val="0"/>
          <w:numId w:val="1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0CA0D6B" w14:textId="77777777" w:rsidR="00D235D6" w:rsidRDefault="00D235D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Leticia Díaz</w:t>
      </w:r>
    </w:p>
    <w:p w14:paraId="4271B14A" w14:textId="77777777" w:rsidR="00D235D6" w:rsidRDefault="00D235D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Equipo de portafolio</w:t>
      </w:r>
    </w:p>
    <w:p w14:paraId="1EAB418C" w14:textId="77777777" w:rsidR="00D235D6" w:rsidRDefault="00D235D6">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Tere González</w:t>
      </w:r>
    </w:p>
    <w:p w14:paraId="2AFE4D4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E7B08C"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Modelo actual de priorización</w:t>
      </w:r>
    </w:p>
    <w:p w14:paraId="6B6CF28D" w14:textId="77777777" w:rsidR="00D235D6" w:rsidRDefault="00D235D6">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El proceso estándar de priorización incluye:</w:t>
      </w:r>
    </w:p>
    <w:p w14:paraId="4DA209A0" w14:textId="77777777" w:rsidR="00D235D6" w:rsidRDefault="00D235D6">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Clasificación de iniciativas:</w:t>
      </w:r>
    </w:p>
    <w:p w14:paraId="5C582972"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Estratégicas</w:t>
      </w:r>
    </w:p>
    <w:p w14:paraId="3D3AF0F3"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Discrecionales</w:t>
      </w:r>
    </w:p>
    <w:p w14:paraId="193A81C2"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Normativas</w:t>
      </w:r>
    </w:p>
    <w:p w14:paraId="74909D08"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Continuidad operativa</w:t>
      </w:r>
    </w:p>
    <w:p w14:paraId="6AE52687" w14:textId="77777777" w:rsidR="00D235D6" w:rsidRDefault="00D235D6">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Requisitos:</w:t>
      </w:r>
    </w:p>
    <w:p w14:paraId="7403F529"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DEF (documento funcional)</w:t>
      </w:r>
    </w:p>
    <w:p w14:paraId="56E12A4B"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BNEA (business need analysis)</w:t>
      </w:r>
    </w:p>
    <w:p w14:paraId="17205797" w14:textId="77777777" w:rsidR="00D235D6" w:rsidRDefault="00D235D6">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Priorización con directores:</w:t>
      </w:r>
    </w:p>
    <w:p w14:paraId="4ECCF540"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Evaluación de valor</w:t>
      </w:r>
    </w:p>
    <w:p w14:paraId="27E97756"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Evaluación de esfuerzo</w:t>
      </w:r>
    </w:p>
    <w:p w14:paraId="4293E4FA"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Ranking</w:t>
      </w:r>
    </w:p>
    <w:p w14:paraId="3EC41047" w14:textId="77777777" w:rsidR="00D235D6" w:rsidRDefault="00D235D6">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Asignación de capacidad:</w:t>
      </w:r>
    </w:p>
    <w:p w14:paraId="02B15C3F"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Basada en disponibilidad de equipos</w:t>
      </w:r>
    </w:p>
    <w:p w14:paraId="692C984D" w14:textId="77777777" w:rsidR="00D235D6" w:rsidRDefault="00D235D6">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Preparación para PI Planning:</w:t>
      </w:r>
    </w:p>
    <w:p w14:paraId="6EDBC3C0" w14:textId="77777777" w:rsidR="00D235D6" w:rsidRDefault="00D235D6">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Compromisos de ejecución</w:t>
      </w:r>
      <w:r>
        <w:rPr>
          <w:rFonts w:ascii="Calibri" w:eastAsia="Times New Roman" w:hAnsi="Calibri" w:cs="Calibri"/>
          <w:sz w:val="22"/>
          <w:szCs w:val="22"/>
        </w:rPr>
        <w:br/>
        <w:t>Observación:</w:t>
      </w:r>
    </w:p>
    <w:p w14:paraId="7FF17E4E" w14:textId="77777777" w:rsidR="00D235D6" w:rsidRDefault="00D235D6">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Unity no ha seguido este proceso de forma consistente</w:t>
      </w:r>
    </w:p>
    <w:p w14:paraId="6E87635B" w14:textId="77777777" w:rsidR="00D235D6" w:rsidRDefault="00D235D6">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AFB7EFC" w14:textId="77777777" w:rsidR="00D235D6" w:rsidRDefault="00D235D6">
      <w:pPr>
        <w:numPr>
          <w:ilvl w:val="1"/>
          <w:numId w:val="21"/>
        </w:numPr>
        <w:textAlignment w:val="center"/>
        <w:rPr>
          <w:rFonts w:ascii="Calibri" w:eastAsia="Times New Roman" w:hAnsi="Calibri" w:cs="Calibri"/>
          <w:sz w:val="22"/>
          <w:szCs w:val="22"/>
        </w:rPr>
      </w:pPr>
      <w:r>
        <w:rPr>
          <w:rFonts w:ascii="Calibri" w:eastAsia="Times New Roman" w:hAnsi="Calibri" w:cs="Calibri"/>
          <w:sz w:val="22"/>
          <w:szCs w:val="22"/>
        </w:rPr>
        <w:t>Directores de negocio</w:t>
      </w:r>
    </w:p>
    <w:p w14:paraId="7D437D28" w14:textId="77777777" w:rsidR="00D235D6" w:rsidRDefault="00D235D6">
      <w:pPr>
        <w:numPr>
          <w:ilvl w:val="1"/>
          <w:numId w:val="21"/>
        </w:numPr>
        <w:textAlignment w:val="center"/>
        <w:rPr>
          <w:rFonts w:ascii="Calibri" w:eastAsia="Times New Roman" w:hAnsi="Calibri" w:cs="Calibri"/>
          <w:sz w:val="22"/>
          <w:szCs w:val="22"/>
        </w:rPr>
      </w:pPr>
      <w:r>
        <w:rPr>
          <w:rFonts w:ascii="Calibri" w:eastAsia="Times New Roman" w:hAnsi="Calibri" w:cs="Calibri"/>
          <w:sz w:val="22"/>
          <w:szCs w:val="22"/>
        </w:rPr>
        <w:t>Equipos de desarrollo</w:t>
      </w:r>
    </w:p>
    <w:p w14:paraId="21257227" w14:textId="77777777" w:rsidR="00D235D6" w:rsidRDefault="00D235D6">
      <w:pPr>
        <w:numPr>
          <w:ilvl w:val="1"/>
          <w:numId w:val="21"/>
        </w:numPr>
        <w:textAlignment w:val="center"/>
        <w:rPr>
          <w:rFonts w:ascii="Calibri" w:eastAsia="Times New Roman" w:hAnsi="Calibri" w:cs="Calibri"/>
          <w:sz w:val="22"/>
          <w:szCs w:val="22"/>
        </w:rPr>
      </w:pPr>
      <w:r>
        <w:rPr>
          <w:rFonts w:ascii="Calibri" w:eastAsia="Times New Roman" w:hAnsi="Calibri" w:cs="Calibri"/>
          <w:sz w:val="22"/>
          <w:szCs w:val="22"/>
        </w:rPr>
        <w:t>Portafolio management</w:t>
      </w:r>
    </w:p>
    <w:p w14:paraId="3498F72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4E0A06"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Situación actual de Unity en priorización</w:t>
      </w:r>
    </w:p>
    <w:p w14:paraId="2BE3823D" w14:textId="77777777" w:rsidR="00D235D6" w:rsidRDefault="00D235D6">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Unity:</w:t>
      </w:r>
    </w:p>
    <w:p w14:paraId="520833F4" w14:textId="77777777" w:rsidR="00D235D6" w:rsidRDefault="00D235D6">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Originalmente era una iniciativa estratégica (ranking alto, #2)</w:t>
      </w:r>
    </w:p>
    <w:p w14:paraId="1FBDF0A8" w14:textId="77777777" w:rsidR="00D235D6" w:rsidRDefault="00D235D6">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Actualmente:</w:t>
      </w:r>
    </w:p>
    <w:p w14:paraId="54C62EC7" w14:textId="77777777" w:rsidR="00D235D6" w:rsidRDefault="00D235D6">
      <w:pPr>
        <w:numPr>
          <w:ilvl w:val="2"/>
          <w:numId w:val="22"/>
        </w:numPr>
        <w:textAlignment w:val="center"/>
        <w:rPr>
          <w:rFonts w:ascii="Calibri" w:eastAsia="Times New Roman" w:hAnsi="Calibri" w:cs="Calibri"/>
          <w:sz w:val="22"/>
          <w:szCs w:val="22"/>
        </w:rPr>
      </w:pPr>
      <w:r>
        <w:rPr>
          <w:rFonts w:ascii="Calibri" w:eastAsia="Times New Roman" w:hAnsi="Calibri" w:cs="Calibri"/>
          <w:sz w:val="22"/>
          <w:szCs w:val="22"/>
        </w:rPr>
        <w:t>Está fragmentada en múltiples iniciativas</w:t>
      </w:r>
    </w:p>
    <w:p w14:paraId="51FD68A6" w14:textId="77777777" w:rsidR="00D235D6" w:rsidRDefault="00D235D6">
      <w:pPr>
        <w:numPr>
          <w:ilvl w:val="2"/>
          <w:numId w:val="22"/>
        </w:numPr>
        <w:textAlignment w:val="center"/>
        <w:rPr>
          <w:rFonts w:ascii="Calibri" w:eastAsia="Times New Roman" w:hAnsi="Calibri" w:cs="Calibri"/>
          <w:sz w:val="22"/>
          <w:szCs w:val="22"/>
        </w:rPr>
      </w:pPr>
      <w:r>
        <w:rPr>
          <w:rFonts w:ascii="Calibri" w:eastAsia="Times New Roman" w:hAnsi="Calibri" w:cs="Calibri"/>
          <w:sz w:val="22"/>
          <w:szCs w:val="22"/>
        </w:rPr>
        <w:t>No está claramente posicionada en el ranking</w:t>
      </w:r>
      <w:r>
        <w:rPr>
          <w:rFonts w:ascii="Calibri" w:eastAsia="Times New Roman" w:hAnsi="Calibri" w:cs="Calibri"/>
          <w:sz w:val="22"/>
          <w:szCs w:val="22"/>
        </w:rPr>
        <w:br/>
        <w:t>Clasificación actual:</w:t>
      </w:r>
    </w:p>
    <w:p w14:paraId="01A498C7" w14:textId="77777777" w:rsidR="00D235D6" w:rsidRDefault="00D235D6">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Considerada como “discrecional” (no estratégica formalmente)</w:t>
      </w:r>
      <w:r>
        <w:rPr>
          <w:rFonts w:ascii="Calibri" w:eastAsia="Times New Roman" w:hAnsi="Calibri" w:cs="Calibri"/>
          <w:sz w:val="22"/>
          <w:szCs w:val="22"/>
        </w:rPr>
        <w:br/>
        <w:t>Riesgo:</w:t>
      </w:r>
    </w:p>
    <w:p w14:paraId="2285B00F" w14:textId="77777777" w:rsidR="00D235D6" w:rsidRDefault="00D235D6">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Pérdida de prioridad real</w:t>
      </w:r>
    </w:p>
    <w:p w14:paraId="7DBFF7E7" w14:textId="77777777" w:rsidR="00D235D6" w:rsidRDefault="00D235D6">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Competencia con otras iniciativas</w:t>
      </w:r>
      <w:r>
        <w:rPr>
          <w:rFonts w:ascii="Calibri" w:eastAsia="Times New Roman" w:hAnsi="Calibri" w:cs="Calibri"/>
          <w:sz w:val="22"/>
          <w:szCs w:val="22"/>
        </w:rPr>
        <w:br/>
        <w:t>Objetivo:</w:t>
      </w:r>
    </w:p>
    <w:p w14:paraId="4896570F" w14:textId="77777777" w:rsidR="00D235D6" w:rsidRDefault="00D235D6">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Recuperar su estatus como iniciativa estratégica</w:t>
      </w:r>
    </w:p>
    <w:p w14:paraId="4A96BF87" w14:textId="77777777" w:rsidR="00D235D6" w:rsidRDefault="00D235D6">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43E7929" w14:textId="77777777" w:rsidR="00D235D6" w:rsidRDefault="00D235D6">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3BBAC893" w14:textId="77777777" w:rsidR="00D235D6" w:rsidRDefault="00D235D6">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Tere González</w:t>
      </w:r>
    </w:p>
    <w:p w14:paraId="07AD8F77" w14:textId="77777777" w:rsidR="00D235D6" w:rsidRDefault="00D235D6">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Equipo de portafolio</w:t>
      </w:r>
    </w:p>
    <w:p w14:paraId="2865767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7E697A"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4: Competencia por capacidad entre iniciativas</w:t>
      </w:r>
    </w:p>
    <w:p w14:paraId="27A15AA4" w14:textId="77777777" w:rsidR="00D235D6" w:rsidRDefault="00D235D6">
      <w:pPr>
        <w:numPr>
          <w:ilvl w:val="0"/>
          <w:numId w:val="2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confirmó que:</w:t>
      </w:r>
    </w:p>
    <w:p w14:paraId="741F1FF0" w14:textId="77777777" w:rsidR="00D235D6" w:rsidRDefault="00D235D6">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Las iniciativas de Unity </w:t>
      </w:r>
      <w:r>
        <w:rPr>
          <w:rFonts w:ascii="Calibri" w:eastAsia="Times New Roman" w:hAnsi="Calibri" w:cs="Calibri"/>
          <w:sz w:val="22"/>
          <w:szCs w:val="22"/>
        </w:rPr>
        <w:t>compiten por recursos con otros proyectos</w:t>
      </w:r>
    </w:p>
    <w:p w14:paraId="69193CA3" w14:textId="77777777" w:rsidR="00D235D6" w:rsidRDefault="00D235D6">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La asignación depende de:</w:t>
      </w:r>
    </w:p>
    <w:p w14:paraId="08381C33" w14:textId="77777777" w:rsidR="00D235D6" w:rsidRDefault="00D235D6">
      <w:pPr>
        <w:numPr>
          <w:ilvl w:val="2"/>
          <w:numId w:val="23"/>
        </w:numPr>
        <w:textAlignment w:val="center"/>
        <w:rPr>
          <w:rFonts w:ascii="Calibri" w:eastAsia="Times New Roman" w:hAnsi="Calibri" w:cs="Calibri"/>
          <w:sz w:val="22"/>
          <w:szCs w:val="22"/>
        </w:rPr>
      </w:pPr>
      <w:r>
        <w:rPr>
          <w:rFonts w:ascii="Calibri" w:eastAsia="Times New Roman" w:hAnsi="Calibri" w:cs="Calibri"/>
          <w:sz w:val="22"/>
          <w:szCs w:val="22"/>
        </w:rPr>
        <w:t>Prioridad</w:t>
      </w:r>
    </w:p>
    <w:p w14:paraId="6B9E81FA" w14:textId="77777777" w:rsidR="00D235D6" w:rsidRDefault="00D235D6">
      <w:pPr>
        <w:numPr>
          <w:ilvl w:val="2"/>
          <w:numId w:val="23"/>
        </w:numPr>
        <w:textAlignment w:val="center"/>
        <w:rPr>
          <w:rFonts w:ascii="Calibri" w:eastAsia="Times New Roman" w:hAnsi="Calibri" w:cs="Calibri"/>
          <w:sz w:val="22"/>
          <w:szCs w:val="22"/>
        </w:rPr>
      </w:pPr>
      <w:r>
        <w:rPr>
          <w:rFonts w:ascii="Calibri" w:eastAsia="Times New Roman" w:hAnsi="Calibri" w:cs="Calibri"/>
          <w:sz w:val="22"/>
          <w:szCs w:val="22"/>
        </w:rPr>
        <w:t>Disponibilidad de equipos</w:t>
      </w:r>
      <w:r>
        <w:rPr>
          <w:rFonts w:ascii="Calibri" w:eastAsia="Times New Roman" w:hAnsi="Calibri" w:cs="Calibri"/>
          <w:sz w:val="22"/>
          <w:szCs w:val="22"/>
        </w:rPr>
        <w:br/>
        <w:t>Problemas:</w:t>
      </w:r>
    </w:p>
    <w:p w14:paraId="3AED4F87" w14:textId="77777777" w:rsidR="00D235D6" w:rsidRDefault="00D235D6">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Capacidad limitada</w:t>
      </w:r>
    </w:p>
    <w:p w14:paraId="3D10C3B0" w14:textId="77777777" w:rsidR="00D235D6" w:rsidRDefault="00D235D6">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Dependencias complejas entre equipos</w:t>
      </w:r>
      <w:r>
        <w:rPr>
          <w:rFonts w:ascii="Calibri" w:eastAsia="Times New Roman" w:hAnsi="Calibri" w:cs="Calibri"/>
          <w:sz w:val="22"/>
          <w:szCs w:val="22"/>
        </w:rPr>
        <w:br/>
        <w:t>Ejemplo:</w:t>
      </w:r>
    </w:p>
    <w:p w14:paraId="47300204" w14:textId="77777777" w:rsidR="00D235D6" w:rsidRDefault="00D235D6">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Un equipo puede ser requerido para múltiples iniciativas</w:t>
      </w:r>
    </w:p>
    <w:p w14:paraId="17CA2D72" w14:textId="77777777" w:rsidR="00D235D6" w:rsidRDefault="00D235D6">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Se deben tomar decisiones de qué detener</w:t>
      </w:r>
    </w:p>
    <w:p w14:paraId="423E27A9" w14:textId="77777777" w:rsidR="00D235D6" w:rsidRDefault="00D235D6">
      <w:pPr>
        <w:numPr>
          <w:ilvl w:val="0"/>
          <w:numId w:val="2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5844F8A" w14:textId="77777777" w:rsidR="00D235D6" w:rsidRDefault="00D235D6">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Equipos de desarrollo</w:t>
      </w:r>
    </w:p>
    <w:p w14:paraId="1FEC5679" w14:textId="77777777" w:rsidR="00D235D6" w:rsidRDefault="00D235D6">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Portafolio management</w:t>
      </w:r>
    </w:p>
    <w:p w14:paraId="48BE24A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917D40"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Gestión de dependencias</w:t>
      </w:r>
    </w:p>
    <w:p w14:paraId="057EE4E2" w14:textId="77777777" w:rsidR="00D235D6" w:rsidRDefault="00D235D6">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Las dependencias incluyen:</w:t>
      </w:r>
    </w:p>
    <w:p w14:paraId="701F6367"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UX</w:t>
      </w:r>
    </w:p>
    <w:p w14:paraId="7F35542F"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3BEB9353"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ETLs</w:t>
      </w:r>
    </w:p>
    <w:p w14:paraId="577FA18E"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Testing</w:t>
      </w:r>
    </w:p>
    <w:p w14:paraId="5665AC96"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Infraestructura</w:t>
      </w:r>
      <w:r>
        <w:rPr>
          <w:rFonts w:ascii="Calibri" w:eastAsia="Times New Roman" w:hAnsi="Calibri" w:cs="Calibri"/>
          <w:sz w:val="22"/>
          <w:szCs w:val="22"/>
        </w:rPr>
        <w:br/>
        <w:t>Problema:</w:t>
      </w:r>
    </w:p>
    <w:p w14:paraId="159AD4D4"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Dependencias no siempre identificadas a tiempo</w:t>
      </w:r>
    </w:p>
    <w:p w14:paraId="6FE396CA"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Falta de coordinación entre equipos</w:t>
      </w:r>
      <w:r>
        <w:rPr>
          <w:rFonts w:ascii="Calibri" w:eastAsia="Times New Roman" w:hAnsi="Calibri" w:cs="Calibri"/>
          <w:sz w:val="22"/>
          <w:szCs w:val="22"/>
        </w:rPr>
        <w:br/>
        <w:t>Impacto:</w:t>
      </w:r>
    </w:p>
    <w:p w14:paraId="091CB20E"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Retrasos en ejecución</w:t>
      </w:r>
    </w:p>
    <w:p w14:paraId="2CE78181"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Bloqueos en entregas</w:t>
      </w:r>
      <w:r>
        <w:rPr>
          <w:rFonts w:ascii="Calibri" w:eastAsia="Times New Roman" w:hAnsi="Calibri" w:cs="Calibri"/>
          <w:sz w:val="22"/>
          <w:szCs w:val="22"/>
        </w:rPr>
        <w:br/>
        <w:t>Proceso:</w:t>
      </w:r>
    </w:p>
    <w:p w14:paraId="485FF11A"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Identificación previa al PI Planning</w:t>
      </w:r>
    </w:p>
    <w:p w14:paraId="23B157FA"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Escalamiento en caso de bloqueos</w:t>
      </w:r>
    </w:p>
    <w:p w14:paraId="6588CA04" w14:textId="77777777" w:rsidR="00D235D6" w:rsidRDefault="00D235D6">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4BBADE22"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5AE8A0A8"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296832DC" w14:textId="77777777" w:rsidR="00D235D6" w:rsidRDefault="00D235D6">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Portafolio management</w:t>
      </w:r>
    </w:p>
    <w:p w14:paraId="1D73F5F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B0E379"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6: Problemas en ejecución</w:t>
      </w:r>
    </w:p>
    <w:p w14:paraId="11135667" w14:textId="77777777" w:rsidR="00D235D6" w:rsidRDefault="00D235D6">
      <w:pPr>
        <w:numPr>
          <w:ilvl w:val="0"/>
          <w:numId w:val="2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 el principal problema no es la priorización, sino la ejecución:</w:t>
      </w:r>
      <w:r>
        <w:rPr>
          <w:rFonts w:ascii="Calibri" w:eastAsia="Times New Roman" w:hAnsi="Calibri" w:cs="Calibri"/>
          <w:sz w:val="22"/>
          <w:szCs w:val="22"/>
        </w:rPr>
        <w:br/>
        <w:t>Ejemplos:</w:t>
      </w:r>
    </w:p>
    <w:p w14:paraId="2DE65ECC"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Equipos malinterpretan requerimientos</w:t>
      </w:r>
    </w:p>
    <w:p w14:paraId="79CF867B"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Falta de alineación incluso con múltiples touchpoints diarios</w:t>
      </w:r>
    </w:p>
    <w:p w14:paraId="29671CBD"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Información incompleta o tardía</w:t>
      </w:r>
      <w:r>
        <w:rPr>
          <w:rFonts w:ascii="Calibri" w:eastAsia="Times New Roman" w:hAnsi="Calibri" w:cs="Calibri"/>
          <w:sz w:val="22"/>
          <w:szCs w:val="22"/>
        </w:rPr>
        <w:br/>
        <w:t>Posibles causas:</w:t>
      </w:r>
    </w:p>
    <w:p w14:paraId="73C64278"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Problemas de comunicación</w:t>
      </w:r>
    </w:p>
    <w:p w14:paraId="17F0DE32"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Problemas de habilidades (skills)</w:t>
      </w:r>
    </w:p>
    <w:p w14:paraId="0E88ED86"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Falta de claridad en requerimientos</w:t>
      </w:r>
      <w:r>
        <w:rPr>
          <w:rFonts w:ascii="Calibri" w:eastAsia="Times New Roman" w:hAnsi="Calibri" w:cs="Calibri"/>
          <w:sz w:val="22"/>
          <w:szCs w:val="22"/>
        </w:rPr>
        <w:br/>
        <w:t>Impacto:</w:t>
      </w:r>
    </w:p>
    <w:p w14:paraId="360CDA7D"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Retrasos</w:t>
      </w:r>
    </w:p>
    <w:p w14:paraId="2626B8B7"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Re-trabajo</w:t>
      </w:r>
    </w:p>
    <w:p w14:paraId="36890D03"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Ineficiencia</w:t>
      </w:r>
    </w:p>
    <w:p w14:paraId="42C4FF56" w14:textId="77777777" w:rsidR="00D235D6" w:rsidRDefault="00D235D6">
      <w:pPr>
        <w:numPr>
          <w:ilvl w:val="0"/>
          <w:numId w:val="2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A845884"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Equipos de desarrollo</w:t>
      </w:r>
    </w:p>
    <w:p w14:paraId="6244845C"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Líderes técnicos</w:t>
      </w:r>
    </w:p>
    <w:p w14:paraId="7996B767" w14:textId="77777777" w:rsidR="00D235D6" w:rsidRDefault="00D235D6">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Program managers</w:t>
      </w:r>
    </w:p>
    <w:p w14:paraId="2606DF8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BA3AA5"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7: Gestión de incidencias y retrasos</w:t>
      </w:r>
    </w:p>
    <w:p w14:paraId="3368CEC4" w14:textId="77777777" w:rsidR="00D235D6" w:rsidRDefault="00D235D6">
      <w:pPr>
        <w:numPr>
          <w:ilvl w:val="0"/>
          <w:numId w:val="2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Cuando una iniciativa se retrasa:</w:t>
      </w:r>
    </w:p>
    <w:p w14:paraId="56D114BC" w14:textId="77777777" w:rsidR="00D235D6" w:rsidRDefault="00D235D6">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Si el equipo sigue asignado → continúa ejecución</w:t>
      </w:r>
    </w:p>
    <w:p w14:paraId="2E1560D7" w14:textId="77777777" w:rsidR="00D235D6" w:rsidRDefault="00D235D6">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Si hay bloqueos → se escalan</w:t>
      </w:r>
      <w:r>
        <w:rPr>
          <w:rFonts w:ascii="Calibri" w:eastAsia="Times New Roman" w:hAnsi="Calibri" w:cs="Calibri"/>
          <w:sz w:val="22"/>
          <w:szCs w:val="22"/>
        </w:rPr>
        <w:br/>
        <w:t>Mecanismos:</w:t>
      </w:r>
    </w:p>
    <w:p w14:paraId="0530EB34" w14:textId="77777777" w:rsidR="00D235D6" w:rsidRDefault="00D235D6">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Roles transversales (coach, RTE)</w:t>
      </w:r>
    </w:p>
    <w:p w14:paraId="40BBEE3A" w14:textId="77777777" w:rsidR="00D235D6" w:rsidRDefault="00D235D6">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Escalamiento a nivel portafolio</w:t>
      </w:r>
      <w:r>
        <w:rPr>
          <w:rFonts w:ascii="Calibri" w:eastAsia="Times New Roman" w:hAnsi="Calibri" w:cs="Calibri"/>
          <w:sz w:val="22"/>
          <w:szCs w:val="22"/>
        </w:rPr>
        <w:br/>
        <w:t>Posibles acciones:</w:t>
      </w:r>
    </w:p>
    <w:p w14:paraId="04AEF3BA" w14:textId="77777777" w:rsidR="00D235D6" w:rsidRDefault="00D235D6">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Reasignación de recursos</w:t>
      </w:r>
    </w:p>
    <w:p w14:paraId="46C8D314" w14:textId="77777777" w:rsidR="00D235D6" w:rsidRDefault="00D235D6">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Cambio de prioridades</w:t>
      </w:r>
    </w:p>
    <w:p w14:paraId="21567C10" w14:textId="77777777" w:rsidR="00D235D6" w:rsidRDefault="00D235D6">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Ajuste de alcance</w:t>
      </w:r>
    </w:p>
    <w:p w14:paraId="0DE22478" w14:textId="77777777" w:rsidR="00D235D6" w:rsidRDefault="00D235D6">
      <w:pPr>
        <w:numPr>
          <w:ilvl w:val="0"/>
          <w:numId w:val="2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79DBAFA" w14:textId="77777777" w:rsidR="00D235D6" w:rsidRDefault="00D235D6">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Portafolio management</w:t>
      </w:r>
    </w:p>
    <w:p w14:paraId="391AE92E" w14:textId="77777777" w:rsidR="00D235D6" w:rsidRDefault="00D235D6">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587053D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4C450D"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Modelos futuros de gestión de Unity</w:t>
      </w:r>
    </w:p>
    <w:p w14:paraId="5101F28A" w14:textId="77777777" w:rsidR="00D235D6" w:rsidRDefault="00D235D6">
      <w:pPr>
        <w:numPr>
          <w:ilvl w:val="0"/>
          <w:numId w:val="2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están evaluando dos modelos:</w:t>
      </w:r>
      <w:r>
        <w:rPr>
          <w:rFonts w:ascii="Calibri" w:eastAsia="Times New Roman" w:hAnsi="Calibri" w:cs="Calibri"/>
          <w:sz w:val="22"/>
          <w:szCs w:val="22"/>
        </w:rPr>
        <w:br/>
      </w:r>
      <w:r>
        <w:rPr>
          <w:rFonts w:ascii="Calibri" w:eastAsia="Times New Roman" w:hAnsi="Calibri" w:cs="Calibri"/>
          <w:b/>
          <w:bCs/>
        </w:rPr>
        <w:t>Modelo 1: Portafolio independiente de transformación</w:t>
      </w:r>
    </w:p>
    <w:p w14:paraId="52C28AC6" w14:textId="77777777" w:rsidR="00D235D6" w:rsidRDefault="00D235D6">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Unity gestionado como un portafolio separado</w:t>
      </w:r>
    </w:p>
    <w:p w14:paraId="0C52A453" w14:textId="77777777" w:rsidR="00D235D6" w:rsidRDefault="00D235D6">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Priorización independiente</w:t>
      </w:r>
      <w:r>
        <w:rPr>
          <w:rFonts w:ascii="Calibri" w:eastAsia="Times New Roman" w:hAnsi="Calibri" w:cs="Calibri"/>
          <w:sz w:val="22"/>
          <w:szCs w:val="22"/>
        </w:rPr>
        <w:br/>
      </w:r>
      <w:r>
        <w:rPr>
          <w:rFonts w:ascii="Calibri" w:eastAsia="Times New Roman" w:hAnsi="Calibri" w:cs="Calibri"/>
          <w:b/>
          <w:bCs/>
        </w:rPr>
        <w:t>Modelo 2: Integración en value streams</w:t>
      </w:r>
    </w:p>
    <w:p w14:paraId="5976C830" w14:textId="77777777" w:rsidR="00D235D6" w:rsidRDefault="00D235D6">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Unity distribuido en portafolios existentes</w:t>
      </w:r>
    </w:p>
    <w:p w14:paraId="3CEAB094" w14:textId="77777777" w:rsidR="00D235D6" w:rsidRDefault="00D235D6">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Ejemplo:</w:t>
      </w:r>
    </w:p>
    <w:p w14:paraId="12850120" w14:textId="77777777" w:rsidR="00D235D6" w:rsidRDefault="00D235D6">
      <w:pPr>
        <w:numPr>
          <w:ilvl w:val="2"/>
          <w:numId w:val="27"/>
        </w:numPr>
        <w:textAlignment w:val="center"/>
        <w:rPr>
          <w:rFonts w:ascii="Calibri" w:eastAsia="Times New Roman" w:hAnsi="Calibri" w:cs="Calibri"/>
          <w:sz w:val="22"/>
          <w:szCs w:val="22"/>
        </w:rPr>
      </w:pPr>
      <w:r>
        <w:rPr>
          <w:rFonts w:ascii="Calibri" w:eastAsia="Times New Roman" w:hAnsi="Calibri" w:cs="Calibri"/>
          <w:sz w:val="22"/>
          <w:szCs w:val="22"/>
        </w:rPr>
        <w:t>Apollo → onboarding</w:t>
      </w:r>
    </w:p>
    <w:p w14:paraId="1388D68F" w14:textId="77777777" w:rsidR="00D235D6" w:rsidRDefault="00D235D6">
      <w:pPr>
        <w:numPr>
          <w:ilvl w:val="2"/>
          <w:numId w:val="27"/>
        </w:numPr>
        <w:textAlignment w:val="center"/>
        <w:rPr>
          <w:rFonts w:ascii="Calibri" w:eastAsia="Times New Roman" w:hAnsi="Calibri" w:cs="Calibri"/>
          <w:sz w:val="22"/>
          <w:szCs w:val="22"/>
        </w:rPr>
      </w:pPr>
      <w:r>
        <w:rPr>
          <w:rFonts w:ascii="Calibri" w:eastAsia="Times New Roman" w:hAnsi="Calibri" w:cs="Calibri"/>
          <w:sz w:val="22"/>
          <w:szCs w:val="22"/>
        </w:rPr>
        <w:t>Smart Vista → tarjetas</w:t>
      </w:r>
    </w:p>
    <w:p w14:paraId="039BECB1" w14:textId="77777777" w:rsidR="00D235D6" w:rsidRDefault="00D235D6">
      <w:pPr>
        <w:numPr>
          <w:ilvl w:val="2"/>
          <w:numId w:val="27"/>
        </w:numPr>
        <w:textAlignment w:val="center"/>
        <w:rPr>
          <w:rFonts w:ascii="Calibri" w:eastAsia="Times New Roman" w:hAnsi="Calibri" w:cs="Calibri"/>
          <w:sz w:val="22"/>
          <w:szCs w:val="22"/>
        </w:rPr>
      </w:pPr>
      <w:r>
        <w:rPr>
          <w:rFonts w:ascii="Calibri" w:eastAsia="Times New Roman" w:hAnsi="Calibri" w:cs="Calibri"/>
          <w:sz w:val="22"/>
          <w:szCs w:val="22"/>
        </w:rPr>
        <w:t>Transact → préstamos/captación</w:t>
      </w:r>
      <w:r>
        <w:rPr>
          <w:rFonts w:ascii="Calibri" w:eastAsia="Times New Roman" w:hAnsi="Calibri" w:cs="Calibri"/>
          <w:sz w:val="22"/>
          <w:szCs w:val="22"/>
        </w:rPr>
        <w:br/>
        <w:t>Ventajas/desventajas:</w:t>
      </w:r>
    </w:p>
    <w:p w14:paraId="0FD3F362" w14:textId="77777777" w:rsidR="00D235D6" w:rsidRDefault="00D235D6">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Modelo 1: mayor control, pero más complejo</w:t>
      </w:r>
    </w:p>
    <w:p w14:paraId="512CA91A" w14:textId="77777777" w:rsidR="00D235D6" w:rsidRDefault="00D235D6">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Modelo 2: mejor integración, pero más dependencia</w:t>
      </w:r>
    </w:p>
    <w:p w14:paraId="3960349F" w14:textId="77777777" w:rsidR="00D235D6" w:rsidRDefault="00D235D6">
      <w:pPr>
        <w:numPr>
          <w:ilvl w:val="0"/>
          <w:numId w:val="2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ACF7A00" w14:textId="77777777" w:rsidR="00D235D6" w:rsidRDefault="00D235D6">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Leticia Díaz</w:t>
      </w:r>
    </w:p>
    <w:p w14:paraId="44881B5B" w14:textId="77777777" w:rsidR="00D235D6" w:rsidRDefault="00D235D6">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Mireya Hernández</w:t>
      </w:r>
    </w:p>
    <w:p w14:paraId="348E453B" w14:textId="77777777" w:rsidR="00D235D6" w:rsidRDefault="00D235D6">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5102B3B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B62230"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9: Capacidad organizacional de portafolio management</w:t>
      </w:r>
    </w:p>
    <w:p w14:paraId="394A850C" w14:textId="77777777" w:rsidR="00D235D6" w:rsidRDefault="00D235D6">
      <w:pPr>
        <w:numPr>
          <w:ilvl w:val="0"/>
          <w:numId w:val="2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Estructura actual:</w:t>
      </w:r>
    </w:p>
    <w:p w14:paraId="7ADEEFB4" w14:textId="77777777" w:rsidR="00D235D6" w:rsidRDefault="00D235D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1 líder (Itzel Vargas)</w:t>
      </w:r>
    </w:p>
    <w:p w14:paraId="559EBE21" w14:textId="77777777" w:rsidR="00D235D6" w:rsidRDefault="00D235D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5 portfolio managers</w:t>
      </w:r>
      <w:r>
        <w:rPr>
          <w:rFonts w:ascii="Calibri" w:eastAsia="Times New Roman" w:hAnsi="Calibri" w:cs="Calibri"/>
          <w:sz w:val="22"/>
          <w:szCs w:val="22"/>
        </w:rPr>
        <w:br/>
        <w:t>Limitaciones:</w:t>
      </w:r>
    </w:p>
    <w:p w14:paraId="45F0EE00" w14:textId="77777777" w:rsidR="00D235D6" w:rsidRDefault="00D235D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Sin equipos propios</w:t>
      </w:r>
    </w:p>
    <w:p w14:paraId="46E75310" w14:textId="77777777" w:rsidR="00D235D6" w:rsidRDefault="00D235D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Alta carga de trabajo</w:t>
      </w:r>
    </w:p>
    <w:p w14:paraId="336A5738" w14:textId="77777777" w:rsidR="00D235D6" w:rsidRDefault="00D235D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Dependencia de roles transversales</w:t>
      </w:r>
      <w:r>
        <w:rPr>
          <w:rFonts w:ascii="Calibri" w:eastAsia="Times New Roman" w:hAnsi="Calibri" w:cs="Calibri"/>
          <w:sz w:val="22"/>
          <w:szCs w:val="22"/>
        </w:rPr>
        <w:br/>
        <w:t>Implicación:</w:t>
      </w:r>
    </w:p>
    <w:p w14:paraId="11A0C0FC" w14:textId="77777777" w:rsidR="00D235D6" w:rsidRDefault="00D235D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Capacidad limitada para absorber Unity completamente</w:t>
      </w:r>
    </w:p>
    <w:p w14:paraId="5F183B84" w14:textId="77777777" w:rsidR="00D235D6" w:rsidRDefault="00D235D6">
      <w:pPr>
        <w:numPr>
          <w:ilvl w:val="0"/>
          <w:numId w:val="2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FB02B18" w14:textId="77777777" w:rsidR="00D235D6" w:rsidRDefault="00D235D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Equipo de portafolio</w:t>
      </w:r>
    </w:p>
    <w:p w14:paraId="64720006" w14:textId="77777777" w:rsidR="00D235D6" w:rsidRDefault="00D235D6">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Dirección de TI</w:t>
      </w:r>
    </w:p>
    <w:p w14:paraId="0477CAE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AF1EBD"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10: Problemas estructurales adicionales</w:t>
      </w:r>
    </w:p>
    <w:p w14:paraId="133AFBF3" w14:textId="77777777" w:rsidR="00D235D6" w:rsidRDefault="00D235D6">
      <w:pPr>
        <w:numPr>
          <w:ilvl w:val="0"/>
          <w:numId w:val="2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identificaron otros problemas:</w:t>
      </w:r>
    </w:p>
    <w:p w14:paraId="58E0511A" w14:textId="77777777" w:rsidR="00D235D6" w:rsidRDefault="00D235D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Alta rotación de personal</w:t>
      </w:r>
    </w:p>
    <w:p w14:paraId="3094294A" w14:textId="77777777" w:rsidR="00D235D6" w:rsidRDefault="00D235D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Falta de visibilidad completa de recursos</w:t>
      </w:r>
    </w:p>
    <w:p w14:paraId="3F00C35D" w14:textId="77777777" w:rsidR="00D235D6" w:rsidRDefault="00D235D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Mezcla de roles internos y externos</w:t>
      </w:r>
      <w:r>
        <w:rPr>
          <w:rFonts w:ascii="Calibri" w:eastAsia="Times New Roman" w:hAnsi="Calibri" w:cs="Calibri"/>
          <w:sz w:val="22"/>
          <w:szCs w:val="22"/>
        </w:rPr>
        <w:br/>
        <w:t>Impacto:</w:t>
      </w:r>
    </w:p>
    <w:p w14:paraId="1B53AB91" w14:textId="77777777" w:rsidR="00D235D6" w:rsidRDefault="00D235D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Pérdida de conocimiento</w:t>
      </w:r>
    </w:p>
    <w:p w14:paraId="73E998EA" w14:textId="77777777" w:rsidR="00D235D6" w:rsidRDefault="00D235D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Baja estabilidad en ejecución</w:t>
      </w:r>
    </w:p>
    <w:p w14:paraId="639C2E89" w14:textId="77777777" w:rsidR="00D235D6" w:rsidRDefault="00D235D6">
      <w:pPr>
        <w:numPr>
          <w:ilvl w:val="0"/>
          <w:numId w:val="2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9B21C67" w14:textId="77777777" w:rsidR="00D235D6" w:rsidRDefault="00D235D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Recursos humanos</w:t>
      </w:r>
    </w:p>
    <w:p w14:paraId="40F88511" w14:textId="77777777" w:rsidR="00D235D6" w:rsidRDefault="00D235D6">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1915BB8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C75E5D"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376"/>
        <w:gridCol w:w="1599"/>
        <w:gridCol w:w="1808"/>
        <w:gridCol w:w="1493"/>
        <w:gridCol w:w="1084"/>
      </w:tblGrid>
      <w:tr w:rsidR="00000000" w14:paraId="607FCB7D" w14:textId="77777777">
        <w:trPr>
          <w:divId w:val="1164199153"/>
        </w:trPr>
        <w:tc>
          <w:tcPr>
            <w:tcW w:w="3711" w:type="dxa"/>
            <w:tcBorders>
              <w:top w:val="nil"/>
              <w:left w:val="nil"/>
              <w:bottom w:val="nil"/>
              <w:right w:val="nil"/>
            </w:tcBorders>
            <w:tcMar>
              <w:top w:w="80" w:type="dxa"/>
              <w:left w:w="80" w:type="dxa"/>
              <w:bottom w:w="80" w:type="dxa"/>
              <w:right w:w="80" w:type="dxa"/>
            </w:tcMar>
            <w:hideMark/>
          </w:tcPr>
          <w:p w14:paraId="087C047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660" w:type="dxa"/>
            <w:tcBorders>
              <w:top w:val="nil"/>
              <w:left w:val="nil"/>
              <w:bottom w:val="nil"/>
              <w:right w:val="nil"/>
            </w:tcBorders>
            <w:tcMar>
              <w:top w:w="80" w:type="dxa"/>
              <w:left w:w="80" w:type="dxa"/>
              <w:bottom w:w="80" w:type="dxa"/>
              <w:right w:w="80" w:type="dxa"/>
            </w:tcMar>
            <w:hideMark/>
          </w:tcPr>
          <w:p w14:paraId="18C3BAE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908" w:type="dxa"/>
            <w:tcBorders>
              <w:top w:val="nil"/>
              <w:left w:val="nil"/>
              <w:bottom w:val="nil"/>
              <w:right w:val="nil"/>
            </w:tcBorders>
            <w:tcMar>
              <w:top w:w="80" w:type="dxa"/>
              <w:left w:w="80" w:type="dxa"/>
              <w:bottom w:w="80" w:type="dxa"/>
              <w:right w:w="80" w:type="dxa"/>
            </w:tcMar>
            <w:hideMark/>
          </w:tcPr>
          <w:p w14:paraId="27E6AEF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34" w:type="dxa"/>
            <w:tcBorders>
              <w:top w:val="nil"/>
              <w:left w:val="nil"/>
              <w:bottom w:val="nil"/>
              <w:right w:val="nil"/>
            </w:tcBorders>
            <w:tcMar>
              <w:top w:w="80" w:type="dxa"/>
              <w:left w:w="80" w:type="dxa"/>
              <w:bottom w:w="80" w:type="dxa"/>
              <w:right w:w="80" w:type="dxa"/>
            </w:tcMar>
            <w:hideMark/>
          </w:tcPr>
          <w:p w14:paraId="57D36BF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39" w:type="dxa"/>
            <w:tcBorders>
              <w:top w:val="nil"/>
              <w:left w:val="nil"/>
              <w:bottom w:val="nil"/>
              <w:right w:val="nil"/>
            </w:tcBorders>
            <w:tcMar>
              <w:top w:w="80" w:type="dxa"/>
              <w:left w:w="80" w:type="dxa"/>
              <w:bottom w:w="80" w:type="dxa"/>
              <w:right w:w="80" w:type="dxa"/>
            </w:tcMar>
            <w:hideMark/>
          </w:tcPr>
          <w:p w14:paraId="64E2811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000000" w14:paraId="0A427CB0" w14:textId="77777777">
        <w:trPr>
          <w:divId w:val="1164199153"/>
        </w:trPr>
        <w:tc>
          <w:tcPr>
            <w:tcW w:w="3711" w:type="dxa"/>
            <w:tcBorders>
              <w:top w:val="nil"/>
              <w:left w:val="nil"/>
              <w:bottom w:val="nil"/>
              <w:right w:val="nil"/>
            </w:tcBorders>
            <w:tcMar>
              <w:top w:w="80" w:type="dxa"/>
              <w:left w:w="80" w:type="dxa"/>
              <w:bottom w:w="80" w:type="dxa"/>
              <w:right w:w="80" w:type="dxa"/>
            </w:tcMar>
            <w:hideMark/>
          </w:tcPr>
          <w:p w14:paraId="21AE5CB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Definir modelo de gestión de Unity (portafolio vs value streams)</w:t>
            </w:r>
          </w:p>
        </w:tc>
        <w:tc>
          <w:tcPr>
            <w:tcW w:w="1660" w:type="dxa"/>
            <w:tcBorders>
              <w:top w:val="nil"/>
              <w:left w:val="nil"/>
              <w:bottom w:val="nil"/>
              <w:right w:val="nil"/>
            </w:tcBorders>
            <w:tcMar>
              <w:top w:w="80" w:type="dxa"/>
              <w:left w:w="80" w:type="dxa"/>
              <w:bottom w:w="80" w:type="dxa"/>
              <w:right w:w="80" w:type="dxa"/>
            </w:tcMar>
            <w:hideMark/>
          </w:tcPr>
          <w:p w14:paraId="3927BE4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Mireya / Juan Manuel</w:t>
            </w:r>
          </w:p>
        </w:tc>
        <w:tc>
          <w:tcPr>
            <w:tcW w:w="1908" w:type="dxa"/>
            <w:tcBorders>
              <w:top w:val="nil"/>
              <w:left w:val="nil"/>
              <w:bottom w:val="nil"/>
              <w:right w:val="nil"/>
            </w:tcBorders>
            <w:tcMar>
              <w:top w:w="80" w:type="dxa"/>
              <w:left w:w="80" w:type="dxa"/>
              <w:bottom w:w="80" w:type="dxa"/>
              <w:right w:w="80" w:type="dxa"/>
            </w:tcMar>
            <w:hideMark/>
          </w:tcPr>
          <w:p w14:paraId="44BCB0C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Portafolio management</w:t>
            </w:r>
          </w:p>
        </w:tc>
        <w:tc>
          <w:tcPr>
            <w:tcW w:w="1534" w:type="dxa"/>
            <w:tcBorders>
              <w:top w:val="nil"/>
              <w:left w:val="nil"/>
              <w:bottom w:val="nil"/>
              <w:right w:val="nil"/>
            </w:tcBorders>
            <w:tcMar>
              <w:top w:w="80" w:type="dxa"/>
              <w:left w:w="80" w:type="dxa"/>
              <w:bottom w:w="80" w:type="dxa"/>
              <w:right w:w="80" w:type="dxa"/>
            </w:tcMar>
            <w:hideMark/>
          </w:tcPr>
          <w:p w14:paraId="15D647C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87" w:type="dxa"/>
            <w:tcBorders>
              <w:top w:val="nil"/>
              <w:left w:val="nil"/>
              <w:bottom w:val="nil"/>
              <w:right w:val="nil"/>
            </w:tcBorders>
            <w:tcMar>
              <w:top w:w="80" w:type="dxa"/>
              <w:left w:w="80" w:type="dxa"/>
              <w:bottom w:w="80" w:type="dxa"/>
              <w:right w:w="80" w:type="dxa"/>
            </w:tcMar>
            <w:hideMark/>
          </w:tcPr>
          <w:p w14:paraId="588BE7A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7AF9C552" w14:textId="77777777">
        <w:trPr>
          <w:divId w:val="1164199153"/>
        </w:trPr>
        <w:tc>
          <w:tcPr>
            <w:tcW w:w="3711" w:type="dxa"/>
            <w:tcBorders>
              <w:top w:val="nil"/>
              <w:left w:val="nil"/>
              <w:bottom w:val="nil"/>
              <w:right w:val="nil"/>
            </w:tcBorders>
            <w:tcMar>
              <w:top w:w="80" w:type="dxa"/>
              <w:left w:w="80" w:type="dxa"/>
              <w:bottom w:w="80" w:type="dxa"/>
              <w:right w:w="80" w:type="dxa"/>
            </w:tcMar>
            <w:hideMark/>
          </w:tcPr>
          <w:p w14:paraId="33B613F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Integrar Unity en proceso formal de priorización</w:t>
            </w:r>
          </w:p>
        </w:tc>
        <w:tc>
          <w:tcPr>
            <w:tcW w:w="1660" w:type="dxa"/>
            <w:tcBorders>
              <w:top w:val="nil"/>
              <w:left w:val="nil"/>
              <w:bottom w:val="nil"/>
              <w:right w:val="nil"/>
            </w:tcBorders>
            <w:tcMar>
              <w:top w:w="80" w:type="dxa"/>
              <w:left w:w="80" w:type="dxa"/>
              <w:bottom w:w="80" w:type="dxa"/>
              <w:right w:w="80" w:type="dxa"/>
            </w:tcMar>
            <w:hideMark/>
          </w:tcPr>
          <w:p w14:paraId="6B282AF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portafolio</w:t>
            </w:r>
          </w:p>
        </w:tc>
        <w:tc>
          <w:tcPr>
            <w:tcW w:w="1908" w:type="dxa"/>
            <w:tcBorders>
              <w:top w:val="nil"/>
              <w:left w:val="nil"/>
              <w:bottom w:val="nil"/>
              <w:right w:val="nil"/>
            </w:tcBorders>
            <w:tcMar>
              <w:top w:w="80" w:type="dxa"/>
              <w:left w:w="80" w:type="dxa"/>
              <w:bottom w:w="80" w:type="dxa"/>
              <w:right w:w="80" w:type="dxa"/>
            </w:tcMar>
            <w:hideMark/>
          </w:tcPr>
          <w:p w14:paraId="7F052FD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Dirección</w:t>
            </w:r>
          </w:p>
        </w:tc>
        <w:tc>
          <w:tcPr>
            <w:tcW w:w="1534" w:type="dxa"/>
            <w:tcBorders>
              <w:top w:val="nil"/>
              <w:left w:val="nil"/>
              <w:bottom w:val="nil"/>
              <w:right w:val="nil"/>
            </w:tcBorders>
            <w:tcMar>
              <w:top w:w="80" w:type="dxa"/>
              <w:left w:w="80" w:type="dxa"/>
              <w:bottom w:w="80" w:type="dxa"/>
              <w:right w:w="80" w:type="dxa"/>
            </w:tcMar>
            <w:hideMark/>
          </w:tcPr>
          <w:p w14:paraId="0508B9A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87" w:type="dxa"/>
            <w:tcBorders>
              <w:top w:val="nil"/>
              <w:left w:val="nil"/>
              <w:bottom w:val="nil"/>
              <w:right w:val="nil"/>
            </w:tcBorders>
            <w:tcMar>
              <w:top w:w="80" w:type="dxa"/>
              <w:left w:w="80" w:type="dxa"/>
              <w:bottom w:w="80" w:type="dxa"/>
              <w:right w:w="80" w:type="dxa"/>
            </w:tcMar>
            <w:hideMark/>
          </w:tcPr>
          <w:p w14:paraId="3AC6E2D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0024466D" w14:textId="77777777">
        <w:trPr>
          <w:divId w:val="1164199153"/>
        </w:trPr>
        <w:tc>
          <w:tcPr>
            <w:tcW w:w="3711" w:type="dxa"/>
            <w:tcBorders>
              <w:top w:val="nil"/>
              <w:left w:val="nil"/>
              <w:bottom w:val="nil"/>
              <w:right w:val="nil"/>
            </w:tcBorders>
            <w:tcMar>
              <w:top w:w="80" w:type="dxa"/>
              <w:left w:w="80" w:type="dxa"/>
              <w:bottom w:w="80" w:type="dxa"/>
              <w:right w:w="80" w:type="dxa"/>
            </w:tcMar>
            <w:hideMark/>
          </w:tcPr>
          <w:p w14:paraId="5B13CBD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Evaluar reposicionamiento de Unity como iniciativa estratégica</w:t>
            </w:r>
          </w:p>
        </w:tc>
        <w:tc>
          <w:tcPr>
            <w:tcW w:w="1660" w:type="dxa"/>
            <w:tcBorders>
              <w:top w:val="nil"/>
              <w:left w:val="nil"/>
              <w:bottom w:val="nil"/>
              <w:right w:val="nil"/>
            </w:tcBorders>
            <w:tcMar>
              <w:top w:w="80" w:type="dxa"/>
              <w:left w:w="80" w:type="dxa"/>
              <w:bottom w:w="80" w:type="dxa"/>
              <w:right w:w="80" w:type="dxa"/>
            </w:tcMar>
            <w:hideMark/>
          </w:tcPr>
          <w:p w14:paraId="21806E2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Dirección</w:t>
            </w:r>
          </w:p>
        </w:tc>
        <w:tc>
          <w:tcPr>
            <w:tcW w:w="1908" w:type="dxa"/>
            <w:tcBorders>
              <w:top w:val="nil"/>
              <w:left w:val="nil"/>
              <w:bottom w:val="nil"/>
              <w:right w:val="nil"/>
            </w:tcBorders>
            <w:tcMar>
              <w:top w:w="80" w:type="dxa"/>
              <w:left w:w="80" w:type="dxa"/>
              <w:bottom w:w="80" w:type="dxa"/>
              <w:right w:w="80" w:type="dxa"/>
            </w:tcMar>
            <w:hideMark/>
          </w:tcPr>
          <w:p w14:paraId="570E564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Juan Manuel</w:t>
            </w:r>
          </w:p>
        </w:tc>
        <w:tc>
          <w:tcPr>
            <w:tcW w:w="1534" w:type="dxa"/>
            <w:tcBorders>
              <w:top w:val="nil"/>
              <w:left w:val="nil"/>
              <w:bottom w:val="nil"/>
              <w:right w:val="nil"/>
            </w:tcBorders>
            <w:tcMar>
              <w:top w:w="80" w:type="dxa"/>
              <w:left w:w="80" w:type="dxa"/>
              <w:bottom w:w="80" w:type="dxa"/>
              <w:right w:w="80" w:type="dxa"/>
            </w:tcMar>
            <w:hideMark/>
          </w:tcPr>
          <w:p w14:paraId="5C10137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87" w:type="dxa"/>
            <w:tcBorders>
              <w:top w:val="nil"/>
              <w:left w:val="nil"/>
              <w:bottom w:val="nil"/>
              <w:right w:val="nil"/>
            </w:tcBorders>
            <w:tcMar>
              <w:top w:w="80" w:type="dxa"/>
              <w:left w:w="80" w:type="dxa"/>
              <w:bottom w:w="80" w:type="dxa"/>
              <w:right w:w="80" w:type="dxa"/>
            </w:tcMar>
            <w:hideMark/>
          </w:tcPr>
          <w:p w14:paraId="6FC8A9B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05C39B29" w14:textId="77777777">
        <w:trPr>
          <w:divId w:val="1164199153"/>
        </w:trPr>
        <w:tc>
          <w:tcPr>
            <w:tcW w:w="3711" w:type="dxa"/>
            <w:tcBorders>
              <w:top w:val="nil"/>
              <w:left w:val="nil"/>
              <w:bottom w:val="nil"/>
              <w:right w:val="nil"/>
            </w:tcBorders>
            <w:tcMar>
              <w:top w:w="80" w:type="dxa"/>
              <w:left w:w="80" w:type="dxa"/>
              <w:bottom w:w="80" w:type="dxa"/>
              <w:right w:w="80" w:type="dxa"/>
            </w:tcMar>
            <w:hideMark/>
          </w:tcPr>
          <w:p w14:paraId="0AAE6ED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Identificar dependencias críticas por iniciativa</w:t>
            </w:r>
          </w:p>
        </w:tc>
        <w:tc>
          <w:tcPr>
            <w:tcW w:w="1660" w:type="dxa"/>
            <w:tcBorders>
              <w:top w:val="nil"/>
              <w:left w:val="nil"/>
              <w:bottom w:val="nil"/>
              <w:right w:val="nil"/>
            </w:tcBorders>
            <w:tcMar>
              <w:top w:w="80" w:type="dxa"/>
              <w:left w:w="80" w:type="dxa"/>
              <w:bottom w:w="80" w:type="dxa"/>
              <w:right w:w="80" w:type="dxa"/>
            </w:tcMar>
            <w:hideMark/>
          </w:tcPr>
          <w:p w14:paraId="60DEB3C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908" w:type="dxa"/>
            <w:tcBorders>
              <w:top w:val="nil"/>
              <w:left w:val="nil"/>
              <w:bottom w:val="nil"/>
              <w:right w:val="nil"/>
            </w:tcBorders>
            <w:tcMar>
              <w:top w:w="80" w:type="dxa"/>
              <w:left w:w="80" w:type="dxa"/>
              <w:bottom w:w="80" w:type="dxa"/>
              <w:right w:w="80" w:type="dxa"/>
            </w:tcMar>
            <w:hideMark/>
          </w:tcPr>
          <w:p w14:paraId="5AA4A03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Portafolio</w:t>
            </w:r>
          </w:p>
        </w:tc>
        <w:tc>
          <w:tcPr>
            <w:tcW w:w="1534" w:type="dxa"/>
            <w:tcBorders>
              <w:top w:val="nil"/>
              <w:left w:val="nil"/>
              <w:bottom w:val="nil"/>
              <w:right w:val="nil"/>
            </w:tcBorders>
            <w:tcMar>
              <w:top w:w="80" w:type="dxa"/>
              <w:left w:w="80" w:type="dxa"/>
              <w:bottom w:w="80" w:type="dxa"/>
              <w:right w:w="80" w:type="dxa"/>
            </w:tcMar>
            <w:hideMark/>
          </w:tcPr>
          <w:p w14:paraId="78A27BD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98" w:type="dxa"/>
            <w:tcBorders>
              <w:top w:val="nil"/>
              <w:left w:val="nil"/>
              <w:bottom w:val="nil"/>
              <w:right w:val="nil"/>
            </w:tcBorders>
            <w:tcMar>
              <w:top w:w="80" w:type="dxa"/>
              <w:left w:w="80" w:type="dxa"/>
              <w:bottom w:w="80" w:type="dxa"/>
              <w:right w:w="80" w:type="dxa"/>
            </w:tcMar>
            <w:hideMark/>
          </w:tcPr>
          <w:p w14:paraId="0C75297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0E689CE6" w14:textId="77777777">
        <w:trPr>
          <w:divId w:val="1164199153"/>
        </w:trPr>
        <w:tc>
          <w:tcPr>
            <w:tcW w:w="3711" w:type="dxa"/>
            <w:tcBorders>
              <w:top w:val="nil"/>
              <w:left w:val="nil"/>
              <w:bottom w:val="nil"/>
              <w:right w:val="nil"/>
            </w:tcBorders>
            <w:tcMar>
              <w:top w:w="80" w:type="dxa"/>
              <w:left w:w="80" w:type="dxa"/>
              <w:bottom w:w="80" w:type="dxa"/>
              <w:right w:w="80" w:type="dxa"/>
            </w:tcMar>
            <w:hideMark/>
          </w:tcPr>
          <w:p w14:paraId="3C2435D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Mejorar claridad en requerimientos (DEF)</w:t>
            </w:r>
          </w:p>
        </w:tc>
        <w:tc>
          <w:tcPr>
            <w:tcW w:w="1660" w:type="dxa"/>
            <w:tcBorders>
              <w:top w:val="nil"/>
              <w:left w:val="nil"/>
              <w:bottom w:val="nil"/>
              <w:right w:val="nil"/>
            </w:tcBorders>
            <w:tcMar>
              <w:top w:w="80" w:type="dxa"/>
              <w:left w:w="80" w:type="dxa"/>
              <w:bottom w:w="80" w:type="dxa"/>
              <w:right w:w="80" w:type="dxa"/>
            </w:tcMar>
            <w:hideMark/>
          </w:tcPr>
          <w:p w14:paraId="5432003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Negocio / equipos</w:t>
            </w:r>
          </w:p>
        </w:tc>
        <w:tc>
          <w:tcPr>
            <w:tcW w:w="1908" w:type="dxa"/>
            <w:tcBorders>
              <w:top w:val="nil"/>
              <w:left w:val="nil"/>
              <w:bottom w:val="nil"/>
              <w:right w:val="nil"/>
            </w:tcBorders>
            <w:tcMar>
              <w:top w:w="80" w:type="dxa"/>
              <w:left w:w="80" w:type="dxa"/>
              <w:bottom w:w="80" w:type="dxa"/>
              <w:right w:w="80" w:type="dxa"/>
            </w:tcMar>
            <w:hideMark/>
          </w:tcPr>
          <w:p w14:paraId="1D3F6E5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534" w:type="dxa"/>
            <w:tcBorders>
              <w:top w:val="nil"/>
              <w:left w:val="nil"/>
              <w:bottom w:val="nil"/>
              <w:right w:val="nil"/>
            </w:tcBorders>
            <w:tcMar>
              <w:top w:w="80" w:type="dxa"/>
              <w:left w:w="80" w:type="dxa"/>
              <w:bottom w:w="80" w:type="dxa"/>
              <w:right w:w="80" w:type="dxa"/>
            </w:tcMar>
            <w:hideMark/>
          </w:tcPr>
          <w:p w14:paraId="2579AF9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98" w:type="dxa"/>
            <w:tcBorders>
              <w:top w:val="nil"/>
              <w:left w:val="nil"/>
              <w:bottom w:val="nil"/>
              <w:right w:val="nil"/>
            </w:tcBorders>
            <w:tcMar>
              <w:top w:w="80" w:type="dxa"/>
              <w:left w:w="80" w:type="dxa"/>
              <w:bottom w:w="80" w:type="dxa"/>
              <w:right w:w="80" w:type="dxa"/>
            </w:tcMar>
            <w:hideMark/>
          </w:tcPr>
          <w:p w14:paraId="48520A7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5A432F76" w14:textId="77777777">
        <w:trPr>
          <w:divId w:val="1164199153"/>
        </w:trPr>
        <w:tc>
          <w:tcPr>
            <w:tcW w:w="3711" w:type="dxa"/>
            <w:tcBorders>
              <w:top w:val="nil"/>
              <w:left w:val="nil"/>
              <w:bottom w:val="nil"/>
              <w:right w:val="nil"/>
            </w:tcBorders>
            <w:tcMar>
              <w:top w:w="80" w:type="dxa"/>
              <w:left w:w="80" w:type="dxa"/>
              <w:bottom w:w="80" w:type="dxa"/>
              <w:right w:w="80" w:type="dxa"/>
            </w:tcMar>
            <w:hideMark/>
          </w:tcPr>
          <w:p w14:paraId="5E57EE5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Revisar capacidad de equipos y asignación</w:t>
            </w:r>
          </w:p>
        </w:tc>
        <w:tc>
          <w:tcPr>
            <w:tcW w:w="1660" w:type="dxa"/>
            <w:tcBorders>
              <w:top w:val="nil"/>
              <w:left w:val="nil"/>
              <w:bottom w:val="nil"/>
              <w:right w:val="nil"/>
            </w:tcBorders>
            <w:tcMar>
              <w:top w:w="80" w:type="dxa"/>
              <w:left w:w="80" w:type="dxa"/>
              <w:bottom w:w="80" w:type="dxa"/>
              <w:right w:w="80" w:type="dxa"/>
            </w:tcMar>
            <w:hideMark/>
          </w:tcPr>
          <w:p w14:paraId="6E5F175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Portafolio</w:t>
            </w:r>
          </w:p>
        </w:tc>
        <w:tc>
          <w:tcPr>
            <w:tcW w:w="1908" w:type="dxa"/>
            <w:tcBorders>
              <w:top w:val="nil"/>
              <w:left w:val="nil"/>
              <w:bottom w:val="nil"/>
              <w:right w:val="nil"/>
            </w:tcBorders>
            <w:tcMar>
              <w:top w:w="80" w:type="dxa"/>
              <w:left w:w="80" w:type="dxa"/>
              <w:bottom w:w="80" w:type="dxa"/>
              <w:right w:w="80" w:type="dxa"/>
            </w:tcMar>
            <w:hideMark/>
          </w:tcPr>
          <w:p w14:paraId="510FEE2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TI</w:t>
            </w:r>
          </w:p>
        </w:tc>
        <w:tc>
          <w:tcPr>
            <w:tcW w:w="1534" w:type="dxa"/>
            <w:tcBorders>
              <w:top w:val="nil"/>
              <w:left w:val="nil"/>
              <w:bottom w:val="nil"/>
              <w:right w:val="nil"/>
            </w:tcBorders>
            <w:tcMar>
              <w:top w:w="80" w:type="dxa"/>
              <w:left w:w="80" w:type="dxa"/>
              <w:bottom w:w="80" w:type="dxa"/>
              <w:right w:w="80" w:type="dxa"/>
            </w:tcMar>
            <w:hideMark/>
          </w:tcPr>
          <w:p w14:paraId="6B301DD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87" w:type="dxa"/>
            <w:tcBorders>
              <w:top w:val="nil"/>
              <w:left w:val="nil"/>
              <w:bottom w:val="nil"/>
              <w:right w:val="nil"/>
            </w:tcBorders>
            <w:tcMar>
              <w:top w:w="80" w:type="dxa"/>
              <w:left w:w="80" w:type="dxa"/>
              <w:bottom w:w="80" w:type="dxa"/>
              <w:right w:w="80" w:type="dxa"/>
            </w:tcMar>
            <w:hideMark/>
          </w:tcPr>
          <w:p w14:paraId="2FF4B7F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2497097D" w14:textId="77777777">
        <w:trPr>
          <w:divId w:val="1164199153"/>
        </w:trPr>
        <w:tc>
          <w:tcPr>
            <w:tcW w:w="3711" w:type="dxa"/>
            <w:tcBorders>
              <w:top w:val="nil"/>
              <w:left w:val="nil"/>
              <w:bottom w:val="nil"/>
              <w:right w:val="nil"/>
            </w:tcBorders>
            <w:tcMar>
              <w:top w:w="80" w:type="dxa"/>
              <w:left w:w="80" w:type="dxa"/>
              <w:bottom w:w="80" w:type="dxa"/>
              <w:right w:w="80" w:type="dxa"/>
            </w:tcMar>
            <w:hideMark/>
          </w:tcPr>
          <w:p w14:paraId="5E80B7C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Analizar problemas de ejecución (skills, comunicación)</w:t>
            </w:r>
          </w:p>
        </w:tc>
        <w:tc>
          <w:tcPr>
            <w:tcW w:w="1660" w:type="dxa"/>
            <w:tcBorders>
              <w:top w:val="nil"/>
              <w:left w:val="nil"/>
              <w:bottom w:val="nil"/>
              <w:right w:val="nil"/>
            </w:tcBorders>
            <w:tcMar>
              <w:top w:w="80" w:type="dxa"/>
              <w:left w:w="80" w:type="dxa"/>
              <w:bottom w:w="80" w:type="dxa"/>
              <w:right w:w="80" w:type="dxa"/>
            </w:tcMar>
            <w:hideMark/>
          </w:tcPr>
          <w:p w14:paraId="0B182FE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08" w:type="dxa"/>
            <w:tcBorders>
              <w:top w:val="nil"/>
              <w:left w:val="nil"/>
              <w:bottom w:val="nil"/>
              <w:right w:val="nil"/>
            </w:tcBorders>
            <w:tcMar>
              <w:top w:w="80" w:type="dxa"/>
              <w:left w:w="80" w:type="dxa"/>
              <w:bottom w:w="80" w:type="dxa"/>
              <w:right w:w="80" w:type="dxa"/>
            </w:tcMar>
            <w:hideMark/>
          </w:tcPr>
          <w:p w14:paraId="39F38BF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534" w:type="dxa"/>
            <w:tcBorders>
              <w:top w:val="nil"/>
              <w:left w:val="nil"/>
              <w:bottom w:val="nil"/>
              <w:right w:val="nil"/>
            </w:tcBorders>
            <w:tcMar>
              <w:top w:w="80" w:type="dxa"/>
              <w:left w:w="80" w:type="dxa"/>
              <w:bottom w:w="80" w:type="dxa"/>
              <w:right w:w="80" w:type="dxa"/>
            </w:tcMar>
            <w:hideMark/>
          </w:tcPr>
          <w:p w14:paraId="4F4E2A2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87" w:type="dxa"/>
            <w:tcBorders>
              <w:top w:val="nil"/>
              <w:left w:val="nil"/>
              <w:bottom w:val="nil"/>
              <w:right w:val="nil"/>
            </w:tcBorders>
            <w:tcMar>
              <w:top w:w="80" w:type="dxa"/>
              <w:left w:w="80" w:type="dxa"/>
              <w:bottom w:w="80" w:type="dxa"/>
              <w:right w:w="80" w:type="dxa"/>
            </w:tcMar>
            <w:hideMark/>
          </w:tcPr>
          <w:p w14:paraId="04B4BBD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144E517D" w14:textId="77777777">
        <w:trPr>
          <w:divId w:val="1164199153"/>
        </w:trPr>
        <w:tc>
          <w:tcPr>
            <w:tcW w:w="3711" w:type="dxa"/>
            <w:tcBorders>
              <w:top w:val="nil"/>
              <w:left w:val="nil"/>
              <w:bottom w:val="nil"/>
              <w:right w:val="nil"/>
            </w:tcBorders>
            <w:tcMar>
              <w:top w:w="80" w:type="dxa"/>
              <w:left w:w="80" w:type="dxa"/>
              <w:bottom w:w="80" w:type="dxa"/>
              <w:right w:w="80" w:type="dxa"/>
            </w:tcMar>
            <w:hideMark/>
          </w:tcPr>
          <w:p w14:paraId="5153C6D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Definir estrategia de estabilización de equipos</w:t>
            </w:r>
          </w:p>
        </w:tc>
        <w:tc>
          <w:tcPr>
            <w:tcW w:w="1660" w:type="dxa"/>
            <w:tcBorders>
              <w:top w:val="nil"/>
              <w:left w:val="nil"/>
              <w:bottom w:val="nil"/>
              <w:right w:val="nil"/>
            </w:tcBorders>
            <w:tcMar>
              <w:top w:w="80" w:type="dxa"/>
              <w:left w:w="80" w:type="dxa"/>
              <w:bottom w:w="80" w:type="dxa"/>
              <w:right w:w="80" w:type="dxa"/>
            </w:tcMar>
            <w:hideMark/>
          </w:tcPr>
          <w:p w14:paraId="16001C6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Dirección</w:t>
            </w:r>
          </w:p>
        </w:tc>
        <w:tc>
          <w:tcPr>
            <w:tcW w:w="1908" w:type="dxa"/>
            <w:tcBorders>
              <w:top w:val="nil"/>
              <w:left w:val="nil"/>
              <w:bottom w:val="nil"/>
              <w:right w:val="nil"/>
            </w:tcBorders>
            <w:tcMar>
              <w:top w:w="80" w:type="dxa"/>
              <w:left w:w="80" w:type="dxa"/>
              <w:bottom w:w="80" w:type="dxa"/>
              <w:right w:w="80" w:type="dxa"/>
            </w:tcMar>
            <w:hideMark/>
          </w:tcPr>
          <w:p w14:paraId="1D4F077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RH</w:t>
            </w:r>
          </w:p>
        </w:tc>
        <w:tc>
          <w:tcPr>
            <w:tcW w:w="1534" w:type="dxa"/>
            <w:tcBorders>
              <w:top w:val="nil"/>
              <w:left w:val="nil"/>
              <w:bottom w:val="nil"/>
              <w:right w:val="nil"/>
            </w:tcBorders>
            <w:tcMar>
              <w:top w:w="80" w:type="dxa"/>
              <w:left w:w="80" w:type="dxa"/>
              <w:bottom w:w="80" w:type="dxa"/>
              <w:right w:w="80" w:type="dxa"/>
            </w:tcMar>
            <w:hideMark/>
          </w:tcPr>
          <w:p w14:paraId="7BDD5A5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87" w:type="dxa"/>
            <w:tcBorders>
              <w:top w:val="nil"/>
              <w:left w:val="nil"/>
              <w:bottom w:val="nil"/>
              <w:right w:val="nil"/>
            </w:tcBorders>
            <w:tcMar>
              <w:top w:w="80" w:type="dxa"/>
              <w:left w:w="80" w:type="dxa"/>
              <w:bottom w:w="80" w:type="dxa"/>
              <w:right w:w="80" w:type="dxa"/>
            </w:tcMar>
            <w:hideMark/>
          </w:tcPr>
          <w:p w14:paraId="75DF586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1B98F09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51C171"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3C76F2EE" w14:textId="77777777" w:rsidR="00D235D6" w:rsidRDefault="00D235D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Unity ha operado fuera del modelo estándar de portafolio, generando desalineaciones.</w:t>
      </w:r>
    </w:p>
    <w:p w14:paraId="3A5256FF" w14:textId="77777777" w:rsidR="00D235D6" w:rsidRDefault="00D235D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El proceso de priorización está bien definido, pero no aplicado consistentemente.</w:t>
      </w:r>
    </w:p>
    <w:p w14:paraId="03E059DE" w14:textId="77777777" w:rsidR="00D235D6" w:rsidRDefault="00D235D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El principal reto es la ejecución, no la planificación.</w:t>
      </w:r>
    </w:p>
    <w:p w14:paraId="50E45C55" w14:textId="77777777" w:rsidR="00D235D6" w:rsidRDefault="00D235D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Existe alta dependencia en personas clave (riesgo de concentración).</w:t>
      </w:r>
    </w:p>
    <w:p w14:paraId="63B71C0B" w14:textId="77777777" w:rsidR="00D235D6" w:rsidRDefault="00D235D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La integración con portafolio management es crítica para el éxito del programa.</w:t>
      </w:r>
    </w:p>
    <w:p w14:paraId="02BBB2CF" w14:textId="77777777" w:rsidR="00D235D6" w:rsidRDefault="00D235D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Se requiere formalizar:</w:t>
      </w:r>
    </w:p>
    <w:p w14:paraId="75C75662" w14:textId="77777777" w:rsidR="00D235D6" w:rsidRDefault="00D235D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Estructura</w:t>
      </w:r>
    </w:p>
    <w:p w14:paraId="7B49EDBA" w14:textId="77777777" w:rsidR="00D235D6" w:rsidRDefault="00D235D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Procesos</w:t>
      </w:r>
    </w:p>
    <w:p w14:paraId="5E3200B7" w14:textId="77777777" w:rsidR="00D235D6" w:rsidRDefault="00D235D6">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Roles</w:t>
      </w:r>
    </w:p>
    <w:p w14:paraId="3F5247F8" w14:textId="77777777" w:rsidR="00D235D6" w:rsidRDefault="00D235D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La decisión sobre el modelo </w:t>
      </w:r>
      <w:r>
        <w:rPr>
          <w:rFonts w:ascii="Calibri" w:eastAsia="Times New Roman" w:hAnsi="Calibri" w:cs="Calibri"/>
          <w:sz w:val="22"/>
          <w:szCs w:val="22"/>
        </w:rPr>
        <w:t>de gestión será determinante para el futuro del programa.</w:t>
      </w:r>
    </w:p>
    <w:p w14:paraId="529FC69D" w14:textId="77777777" w:rsidR="00D235D6" w:rsidRDefault="00D235D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Existe presión por acelerar resultados, lo que puede agravar problemas de ejecución. </w:t>
      </w:r>
    </w:p>
    <w:p w14:paraId="569366DA" w14:textId="77777777" w:rsidR="00D235D6" w:rsidRDefault="00D235D6">
      <w:pPr>
        <w:pStyle w:val="NormalWeb"/>
        <w:spacing w:before="0" w:beforeAutospacing="0" w:after="0" w:afterAutospacing="0"/>
        <w:rPr>
          <w:rFonts w:ascii="Calibri" w:hAnsi="Calibri" w:cs="Calibri"/>
          <w:sz w:val="40"/>
          <w:szCs w:val="40"/>
        </w:rPr>
      </w:pPr>
      <w:r>
        <w:rPr>
          <w:rFonts w:ascii="Calibri" w:hAnsi="Calibri" w:cs="Calibri"/>
          <w:b/>
          <w:bCs/>
          <w:sz w:val="40"/>
          <w:szCs w:val="40"/>
        </w:rPr>
        <w:t>Minuta de reunión</w:t>
      </w:r>
    </w:p>
    <w:p w14:paraId="6FDD8FA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Sesión:</w:t>
      </w:r>
      <w:r>
        <w:rPr>
          <w:rFonts w:ascii="Calibri" w:hAnsi="Calibri" w:cs="Calibri"/>
          <w:sz w:val="22"/>
          <w:szCs w:val="22"/>
        </w:rPr>
        <w:t xml:space="preserve"> ACN | Aceleración Plan Director | Gobierno: Portfolio Management</w:t>
      </w:r>
    </w:p>
    <w:p w14:paraId="21DD37C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Fecha:</w:t>
      </w:r>
      <w:r>
        <w:rPr>
          <w:rFonts w:ascii="Calibri" w:hAnsi="Calibri" w:cs="Calibri"/>
          <w:sz w:val="22"/>
          <w:szCs w:val="22"/>
        </w:rPr>
        <w:t xml:space="preserve"> 14 de abril de 2026</w:t>
      </w:r>
    </w:p>
    <w:p w14:paraId="3EB106F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Duración:</w:t>
      </w:r>
      <w:r>
        <w:rPr>
          <w:rFonts w:ascii="Calibri" w:hAnsi="Calibri" w:cs="Calibri"/>
          <w:sz w:val="22"/>
          <w:szCs w:val="22"/>
        </w:rPr>
        <w:t xml:space="preserve"> 33 minutos</w:t>
      </w:r>
    </w:p>
    <w:p w14:paraId="2863E98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Tema central:</w:t>
      </w:r>
      <w:r>
        <w:rPr>
          <w:rFonts w:ascii="Calibri" w:hAnsi="Calibri" w:cs="Calibri"/>
          <w:sz w:val="22"/>
          <w:szCs w:val="22"/>
        </w:rPr>
        <w:t xml:space="preserve"> Entendimiento del rol de Portfolio Management en la priorización, seguimiento y gobierno de iniciativas relacionadas con </w:t>
      </w:r>
      <w:r>
        <w:rPr>
          <w:rFonts w:ascii="Calibri" w:hAnsi="Calibri" w:cs="Calibri"/>
          <w:b/>
          <w:bCs/>
          <w:sz w:val="22"/>
          <w:szCs w:val="22"/>
        </w:rPr>
        <w:t>Unity</w:t>
      </w:r>
      <w:r>
        <w:rPr>
          <w:rFonts w:ascii="Calibri" w:hAnsi="Calibri" w:cs="Calibri"/>
          <w:sz w:val="22"/>
          <w:szCs w:val="22"/>
        </w:rPr>
        <w:t xml:space="preserve"> dentro del proyecto de transformación.</w:t>
      </w:r>
    </w:p>
    <w:p w14:paraId="1C028655"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Participantes</w:t>
      </w:r>
    </w:p>
    <w:p w14:paraId="27E83DC0" w14:textId="77777777" w:rsidR="00D235D6" w:rsidRDefault="00D235D6">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Joaquín Navajas Helguero </w:t>
      </w:r>
    </w:p>
    <w:p w14:paraId="1395C48C" w14:textId="77777777" w:rsidR="00D235D6" w:rsidRDefault="00D235D6">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Leticia Lizbeth Díaz López </w:t>
      </w:r>
    </w:p>
    <w:p w14:paraId="73A1E182" w14:textId="77777777" w:rsidR="00D235D6" w:rsidRDefault="00D235D6">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Alonso</w:t>
      </w:r>
      <w:r>
        <w:rPr>
          <w:rFonts w:ascii="Calibri" w:eastAsia="Times New Roman" w:hAnsi="Calibri" w:cs="Calibri"/>
          <w:sz w:val="22"/>
          <w:szCs w:val="22"/>
        </w:rPr>
        <w:t xml:space="preserve"> (equipo de Joaquín / Accenture; sin participación verbal relevante en la transcripción) </w:t>
      </w:r>
    </w:p>
    <w:p w14:paraId="24553057"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Contexto de la sesión</w:t>
      </w:r>
    </w:p>
    <w:p w14:paraId="732C33A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Joaquín explicó que el equipo de Accenture está trabajando en el proyecto </w:t>
      </w:r>
      <w:r>
        <w:rPr>
          <w:rFonts w:ascii="Calibri" w:hAnsi="Calibri" w:cs="Calibri"/>
          <w:b/>
          <w:bCs/>
          <w:sz w:val="22"/>
          <w:szCs w:val="22"/>
        </w:rPr>
        <w:t>Aceleración del Plan Director de Unity</w:t>
      </w:r>
      <w:r>
        <w:rPr>
          <w:rFonts w:ascii="Calibri" w:hAnsi="Calibri" w:cs="Calibri"/>
          <w:sz w:val="22"/>
          <w:szCs w:val="22"/>
        </w:rPr>
        <w:t>, cuyo propósito es identificar cómo acelerar la iniciativa o, al menos, asegurar su ejecución en tiempo, evitando nuevos retrasos en el roadmap.</w:t>
      </w:r>
    </w:p>
    <w:p w14:paraId="01C744E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El trabajo actual se encuentra en una fase inicial de </w:t>
      </w:r>
      <w:r>
        <w:rPr>
          <w:rFonts w:ascii="Calibri" w:hAnsi="Calibri" w:cs="Calibri"/>
          <w:b/>
          <w:bCs/>
          <w:sz w:val="22"/>
          <w:szCs w:val="22"/>
        </w:rPr>
        <w:t>diagnóstico / assessment / diligence</w:t>
      </w:r>
      <w:r>
        <w:rPr>
          <w:rFonts w:ascii="Calibri" w:hAnsi="Calibri" w:cs="Calibri"/>
          <w:sz w:val="22"/>
          <w:szCs w:val="22"/>
        </w:rPr>
        <w:t>, enfocada en dos frentes:</w:t>
      </w:r>
    </w:p>
    <w:p w14:paraId="54ABD9E4" w14:textId="77777777" w:rsidR="00D235D6" w:rsidRDefault="00D235D6">
      <w:pPr>
        <w:numPr>
          <w:ilvl w:val="0"/>
          <w:numId w:val="32"/>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Gobierno del programa </w:t>
      </w:r>
    </w:p>
    <w:p w14:paraId="5FD2D699" w14:textId="77777777" w:rsidR="00D235D6" w:rsidRDefault="00D235D6">
      <w:pPr>
        <w:numPr>
          <w:ilvl w:val="1"/>
          <w:numId w:val="32"/>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Comprender cómo se está gestionando Unity. </w:t>
      </w:r>
    </w:p>
    <w:p w14:paraId="367F8319" w14:textId="77777777" w:rsidR="00D235D6" w:rsidRDefault="00D235D6">
      <w:pPr>
        <w:numPr>
          <w:ilvl w:val="1"/>
          <w:numId w:val="32"/>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Evaluar estructura, organización, toma de decisiones y modelo de seguimiento. </w:t>
      </w:r>
    </w:p>
    <w:p w14:paraId="54D535EA" w14:textId="77777777" w:rsidR="00D235D6" w:rsidRDefault="00D235D6">
      <w:pPr>
        <w:numPr>
          <w:ilvl w:val="1"/>
          <w:numId w:val="32"/>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Revisar el acompañamiento que se está dando desde la estructura liderada por Tere González y la nueva dirección de Pablo Medina. </w:t>
      </w:r>
    </w:p>
    <w:p w14:paraId="12823810" w14:textId="77777777" w:rsidR="00D235D6" w:rsidRDefault="00D235D6">
      <w:pPr>
        <w:numPr>
          <w:ilvl w:val="0"/>
          <w:numId w:val="32"/>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Definiciones estratégicas </w:t>
      </w:r>
    </w:p>
    <w:p w14:paraId="28AD806D" w14:textId="77777777" w:rsidR="00D235D6" w:rsidRDefault="00D235D6">
      <w:pPr>
        <w:numPr>
          <w:ilvl w:val="1"/>
          <w:numId w:val="32"/>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Revisar la vigencia y calidad de las definiciones estratégicas realizadas para Unity. </w:t>
      </w:r>
    </w:p>
    <w:p w14:paraId="23249B6F" w14:textId="77777777" w:rsidR="00D235D6" w:rsidRDefault="00D235D6">
      <w:pPr>
        <w:numPr>
          <w:ilvl w:val="1"/>
          <w:numId w:val="32"/>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Evaluar arquitectura futura, </w:t>
      </w:r>
      <w:r>
        <w:rPr>
          <w:rFonts w:ascii="Calibri" w:eastAsia="Times New Roman" w:hAnsi="Calibri" w:cs="Calibri"/>
          <w:b/>
          <w:bCs/>
          <w:sz w:val="22"/>
          <w:szCs w:val="22"/>
        </w:rPr>
        <w:t xml:space="preserve">planes, alineación con negocio, estrategias de migración, pruebas y ejecución. </w:t>
      </w:r>
    </w:p>
    <w:p w14:paraId="4E6BAFE4" w14:textId="77777777" w:rsidR="00D235D6" w:rsidRDefault="00D235D6">
      <w:pPr>
        <w:numPr>
          <w:ilvl w:val="1"/>
          <w:numId w:val="32"/>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Identificar remediaciones necesarias, considerando que varias no son de solución rápida. </w:t>
      </w:r>
    </w:p>
    <w:p w14:paraId="14478B0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futuro, se comentó que la intención es acompañar también la </w:t>
      </w:r>
      <w:r>
        <w:rPr>
          <w:rFonts w:ascii="Calibri" w:hAnsi="Calibri" w:cs="Calibri"/>
          <w:b/>
          <w:bCs/>
          <w:sz w:val="22"/>
          <w:szCs w:val="22"/>
        </w:rPr>
        <w:t>ejecución</w:t>
      </w:r>
      <w:r>
        <w:rPr>
          <w:rFonts w:ascii="Calibri" w:hAnsi="Calibri" w:cs="Calibri"/>
          <w:sz w:val="22"/>
          <w:szCs w:val="22"/>
        </w:rPr>
        <w:t xml:space="preserve">, mediante una oficina de transformación y posteriormente facilitar la transición hacia </w:t>
      </w:r>
      <w:r>
        <w:rPr>
          <w:rFonts w:ascii="Calibri" w:hAnsi="Calibri" w:cs="Calibri"/>
          <w:b/>
          <w:bCs/>
          <w:sz w:val="22"/>
          <w:szCs w:val="22"/>
        </w:rPr>
        <w:t>BAU / operación</w:t>
      </w:r>
      <w:r>
        <w:rPr>
          <w:rFonts w:ascii="Calibri" w:hAnsi="Calibri" w:cs="Calibri"/>
          <w:sz w:val="22"/>
          <w:szCs w:val="22"/>
        </w:rPr>
        <w:t>.</w:t>
      </w:r>
    </w:p>
    <w:p w14:paraId="17AC82A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1CF99D" w14:textId="77777777" w:rsidR="00D235D6" w:rsidRDefault="00D235D6">
      <w:pPr>
        <w:pStyle w:val="NormalWeb"/>
        <w:spacing w:before="0" w:beforeAutospacing="0" w:after="0" w:afterAutospacing="0"/>
        <w:rPr>
          <w:rFonts w:ascii="Calibri" w:hAnsi="Calibri" w:cs="Calibri"/>
          <w:sz w:val="40"/>
          <w:szCs w:val="40"/>
        </w:rPr>
      </w:pPr>
      <w:r>
        <w:rPr>
          <w:rFonts w:ascii="Calibri" w:hAnsi="Calibri" w:cs="Calibri"/>
          <w:b/>
          <w:bCs/>
          <w:sz w:val="40"/>
          <w:szCs w:val="40"/>
        </w:rPr>
        <w:t>Objetivo de la reunión</w:t>
      </w:r>
    </w:p>
    <w:p w14:paraId="02A0D7A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Entender cómo ha participado el área de </w:t>
      </w:r>
      <w:r>
        <w:rPr>
          <w:rFonts w:ascii="Calibri" w:hAnsi="Calibri" w:cs="Calibri"/>
          <w:b/>
          <w:bCs/>
          <w:sz w:val="22"/>
          <w:szCs w:val="22"/>
        </w:rPr>
        <w:t>Portfolio Management</w:t>
      </w:r>
      <w:r>
        <w:rPr>
          <w:rFonts w:ascii="Calibri" w:hAnsi="Calibri" w:cs="Calibri"/>
          <w:sz w:val="22"/>
          <w:szCs w:val="22"/>
        </w:rPr>
        <w:t xml:space="preserve"> en:</w:t>
      </w:r>
    </w:p>
    <w:p w14:paraId="6F7EC0F1" w14:textId="77777777" w:rsidR="00D235D6" w:rsidRDefault="00D235D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la priorización de iniciativas de Unity, </w:t>
      </w:r>
    </w:p>
    <w:p w14:paraId="6CBCC720" w14:textId="77777777" w:rsidR="00D235D6" w:rsidRDefault="00D235D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la asignación de capacidad, </w:t>
      </w:r>
    </w:p>
    <w:p w14:paraId="213004D9" w14:textId="77777777" w:rsidR="00D235D6" w:rsidRDefault="00D235D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el seguimiento de dependencias, </w:t>
      </w:r>
    </w:p>
    <w:p w14:paraId="4A36B3CD" w14:textId="77777777" w:rsidR="00D235D6" w:rsidRDefault="00D235D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y la posible incorporación de Unity a un esquema formal de portafolio. </w:t>
      </w:r>
    </w:p>
    <w:p w14:paraId="2F9C977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6A86F8" w14:textId="77777777" w:rsidR="00D235D6" w:rsidRDefault="00D235D6">
      <w:pPr>
        <w:pStyle w:val="NormalWeb"/>
        <w:spacing w:before="0" w:beforeAutospacing="0" w:after="0" w:afterAutospacing="0"/>
        <w:rPr>
          <w:rFonts w:ascii="Calibri" w:hAnsi="Calibri" w:cs="Calibri"/>
          <w:sz w:val="40"/>
          <w:szCs w:val="40"/>
        </w:rPr>
      </w:pPr>
      <w:r>
        <w:rPr>
          <w:rFonts w:ascii="Calibri" w:hAnsi="Calibri" w:cs="Calibri"/>
          <w:b/>
          <w:bCs/>
          <w:sz w:val="40"/>
          <w:szCs w:val="40"/>
        </w:rPr>
        <w:t>Resumen ejecutivo</w:t>
      </w:r>
    </w:p>
    <w:p w14:paraId="02C8A56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Leticia explicó que su integración al tema de Unity es </w:t>
      </w:r>
      <w:r>
        <w:rPr>
          <w:rFonts w:ascii="Calibri" w:hAnsi="Calibri" w:cs="Calibri"/>
          <w:b/>
          <w:bCs/>
          <w:sz w:val="22"/>
          <w:szCs w:val="22"/>
        </w:rPr>
        <w:t>reciente</w:t>
      </w:r>
      <w:r>
        <w:rPr>
          <w:rFonts w:ascii="Calibri" w:hAnsi="Calibri" w:cs="Calibri"/>
          <w:sz w:val="22"/>
          <w:szCs w:val="22"/>
        </w:rPr>
        <w:t xml:space="preserve"> y que, hasta ahora, el área de Portfolio Management </w:t>
      </w:r>
      <w:r>
        <w:rPr>
          <w:rFonts w:ascii="Calibri" w:hAnsi="Calibri" w:cs="Calibri"/>
          <w:b/>
          <w:bCs/>
          <w:sz w:val="22"/>
          <w:szCs w:val="22"/>
        </w:rPr>
        <w:t>no ha participado plenamente</w:t>
      </w:r>
      <w:r>
        <w:rPr>
          <w:rFonts w:ascii="Calibri" w:hAnsi="Calibri" w:cs="Calibri"/>
          <w:sz w:val="22"/>
          <w:szCs w:val="22"/>
        </w:rPr>
        <w:t xml:space="preserve"> en la gestión de esta transformación. Su experiencia proviene principalmente de otros portafolios de servicios financieros, donde ya existe un modelo más estructurado de priorización y seguimiento.</w:t>
      </w:r>
    </w:p>
    <w:p w14:paraId="667EE51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 identificó que Unity ha sido gestionado históricamente con una lógica distinta al resto de portafolios, primero como una gran iniciativa única y ahora fragmentado en varias iniciativas. Actualmente existe una discusión organizativa clave: definir si Unity se gestionará como un </w:t>
      </w:r>
      <w:r>
        <w:rPr>
          <w:rFonts w:ascii="Calibri" w:hAnsi="Calibri" w:cs="Calibri"/>
          <w:b/>
          <w:bCs/>
          <w:sz w:val="22"/>
          <w:szCs w:val="22"/>
        </w:rPr>
        <w:t>portafolio específico de transformación</w:t>
      </w:r>
      <w:r>
        <w:rPr>
          <w:rFonts w:ascii="Calibri" w:hAnsi="Calibri" w:cs="Calibri"/>
          <w:sz w:val="22"/>
          <w:szCs w:val="22"/>
        </w:rPr>
        <w:t xml:space="preserve"> o si sus componentes se integrarán a los </w:t>
      </w:r>
      <w:r>
        <w:rPr>
          <w:rFonts w:ascii="Calibri" w:hAnsi="Calibri" w:cs="Calibri"/>
          <w:b/>
          <w:bCs/>
          <w:sz w:val="22"/>
          <w:szCs w:val="22"/>
        </w:rPr>
        <w:t>value streams actuales</w:t>
      </w:r>
      <w:r>
        <w:rPr>
          <w:rFonts w:ascii="Calibri" w:hAnsi="Calibri" w:cs="Calibri"/>
          <w:sz w:val="22"/>
          <w:szCs w:val="22"/>
        </w:rPr>
        <w:t>.</w:t>
      </w:r>
    </w:p>
    <w:p w14:paraId="2D27A0C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También surgió un hallazgo importante: desde la visión de Leticia, el principal problema no parece ser únicamente la priorización o la gestión de dependencias, sino </w:t>
      </w:r>
      <w:r>
        <w:rPr>
          <w:rFonts w:ascii="Calibri" w:hAnsi="Calibri" w:cs="Calibri"/>
          <w:b/>
          <w:bCs/>
          <w:sz w:val="22"/>
          <w:szCs w:val="22"/>
        </w:rPr>
        <w:t>la ejecución en campo</w:t>
      </w:r>
      <w:r>
        <w:rPr>
          <w:rFonts w:ascii="Calibri" w:hAnsi="Calibri" w:cs="Calibri"/>
          <w:sz w:val="22"/>
          <w:szCs w:val="22"/>
        </w:rPr>
        <w:t>, especialmente la claridad con la que los equipos entienden y aterrizan lo acordado, además de la rotación de personas.</w:t>
      </w:r>
    </w:p>
    <w:p w14:paraId="6450326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AAB57E" w14:textId="77777777" w:rsidR="00D235D6" w:rsidRDefault="00D235D6">
      <w:pPr>
        <w:pStyle w:val="NormalWeb"/>
        <w:spacing w:before="0" w:beforeAutospacing="0" w:after="0" w:afterAutospacing="0"/>
        <w:rPr>
          <w:rFonts w:ascii="Calibri" w:hAnsi="Calibri" w:cs="Calibri"/>
          <w:sz w:val="40"/>
          <w:szCs w:val="40"/>
        </w:rPr>
      </w:pPr>
      <w:r>
        <w:rPr>
          <w:rFonts w:ascii="Calibri" w:hAnsi="Calibri" w:cs="Calibri"/>
          <w:b/>
          <w:bCs/>
          <w:sz w:val="40"/>
          <w:szCs w:val="40"/>
        </w:rPr>
        <w:t>Desarrollo de la conversación</w:t>
      </w:r>
    </w:p>
    <w:p w14:paraId="77018A52"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 Explicación del proyecto de aceleración de Unity</w:t>
      </w:r>
    </w:p>
    <w:p w14:paraId="11246D3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Joaquín explicó que el assessment busca determinar:</w:t>
      </w:r>
    </w:p>
    <w:p w14:paraId="3D7DBEF4" w14:textId="77777777" w:rsidR="00D235D6" w:rsidRDefault="00D235D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qué debe redefinirse en estrategia, </w:t>
      </w:r>
    </w:p>
    <w:p w14:paraId="1C135B6D" w14:textId="77777777" w:rsidR="00D235D6" w:rsidRDefault="00D235D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qué debe corregirse en gobierno, </w:t>
      </w:r>
    </w:p>
    <w:p w14:paraId="2DA734B3" w14:textId="77777777" w:rsidR="00D235D6" w:rsidRDefault="00D235D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y cómo acompañar la ejecución para evitar más desvíos de tiempo. </w:t>
      </w:r>
    </w:p>
    <w:p w14:paraId="029D712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Se remarcó que el problema principal percibido hasta ahora es que se comprometen roadmaps que después no se cumplen, generando retrasos constantes.</w:t>
      </w:r>
    </w:p>
    <w:p w14:paraId="6D0B7D0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Leticia entendió el objetivo como un ejercicio para:</w:t>
      </w:r>
    </w:p>
    <w:p w14:paraId="6CC8396E" w14:textId="77777777" w:rsidR="00D235D6" w:rsidRDefault="00D235D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identificar hallazgos, </w:t>
      </w:r>
    </w:p>
    <w:p w14:paraId="5850113E" w14:textId="77777777" w:rsidR="00D235D6" w:rsidRDefault="00D235D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cambiar lo que no esté funcionando, </w:t>
      </w:r>
    </w:p>
    <w:p w14:paraId="12B2611A" w14:textId="77777777" w:rsidR="00D235D6" w:rsidRDefault="00D235D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conservar lo que sí aporta, </w:t>
      </w:r>
    </w:p>
    <w:p w14:paraId="6043D34C" w14:textId="77777777" w:rsidR="00D235D6" w:rsidRDefault="00D235D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y apoyar a que la </w:t>
      </w:r>
      <w:r>
        <w:rPr>
          <w:rFonts w:ascii="Calibri" w:eastAsia="Times New Roman" w:hAnsi="Calibri" w:cs="Calibri"/>
          <w:sz w:val="22"/>
          <w:szCs w:val="22"/>
        </w:rPr>
        <w:t xml:space="preserve">transformación salga mejor y más rápido. </w:t>
      </w:r>
    </w:p>
    <w:p w14:paraId="250DF4EF"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2. Situación actual del rol de Portfolio Management en Unity</w:t>
      </w:r>
    </w:p>
    <w:p w14:paraId="237A450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Leticia aclaró que:</w:t>
      </w:r>
    </w:p>
    <w:p w14:paraId="24B5D21D" w14:textId="77777777" w:rsidR="00D235D6" w:rsidRDefault="00D235D6">
      <w:pPr>
        <w:numPr>
          <w:ilvl w:val="0"/>
          <w:numId w:val="36"/>
        </w:numPr>
        <w:textAlignment w:val="center"/>
        <w:rPr>
          <w:rFonts w:ascii="Calibri" w:eastAsia="Times New Roman" w:hAnsi="Calibri" w:cs="Calibri"/>
          <w:sz w:val="22"/>
          <w:szCs w:val="22"/>
        </w:rPr>
      </w:pPr>
      <w:r>
        <w:rPr>
          <w:rFonts w:ascii="Calibri" w:eastAsia="Times New Roman" w:hAnsi="Calibri" w:cs="Calibri"/>
          <w:b/>
          <w:bCs/>
          <w:sz w:val="22"/>
          <w:szCs w:val="22"/>
        </w:rPr>
        <w:t>ella se está integrando apenas al tema</w:t>
      </w:r>
      <w:r>
        <w:rPr>
          <w:rFonts w:ascii="Calibri" w:eastAsia="Times New Roman" w:hAnsi="Calibri" w:cs="Calibri"/>
          <w:sz w:val="22"/>
          <w:szCs w:val="22"/>
        </w:rPr>
        <w:t xml:space="preserve">, </w:t>
      </w:r>
    </w:p>
    <w:p w14:paraId="6E4A7674" w14:textId="77777777" w:rsidR="00D235D6" w:rsidRDefault="00D235D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Portfolio Management </w:t>
      </w:r>
      <w:r>
        <w:rPr>
          <w:rFonts w:ascii="Calibri" w:eastAsia="Times New Roman" w:hAnsi="Calibri" w:cs="Calibri"/>
          <w:b/>
          <w:bCs/>
          <w:sz w:val="22"/>
          <w:szCs w:val="22"/>
        </w:rPr>
        <w:t>no ha participado de forma estructurada</w:t>
      </w:r>
      <w:r>
        <w:rPr>
          <w:rFonts w:ascii="Calibri" w:eastAsia="Times New Roman" w:hAnsi="Calibri" w:cs="Calibri"/>
          <w:sz w:val="22"/>
          <w:szCs w:val="22"/>
        </w:rPr>
        <w:t xml:space="preserve"> en Unity desde el inicio, </w:t>
      </w:r>
    </w:p>
    <w:p w14:paraId="39AF2AC4" w14:textId="77777777" w:rsidR="00D235D6" w:rsidRDefault="00D235D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y el proyecto ha pasado por distintas estrategias de trabajo, algunas exitosas y otras no. </w:t>
      </w:r>
    </w:p>
    <w:p w14:paraId="100866F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Precisó que ella pertenece al área de </w:t>
      </w:r>
      <w:r>
        <w:rPr>
          <w:rFonts w:ascii="Calibri" w:hAnsi="Calibri" w:cs="Calibri"/>
          <w:b/>
          <w:bCs/>
          <w:sz w:val="22"/>
          <w:szCs w:val="22"/>
        </w:rPr>
        <w:t>Gobierno de TI de Grupo</w:t>
      </w:r>
      <w:r>
        <w:rPr>
          <w:rFonts w:ascii="Calibri" w:hAnsi="Calibri" w:cs="Calibri"/>
          <w:sz w:val="22"/>
          <w:szCs w:val="22"/>
        </w:rPr>
        <w:t>, con Santiago Montaño, dentro de un equipo de Portfolio Managers que atienden distintos portafolios de servicios financieros.</w:t>
      </w:r>
    </w:p>
    <w:p w14:paraId="2D62C95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Comentó que sí existe un modelo ya probado en otros portafolios, especialmente en esquemas de </w:t>
      </w:r>
      <w:r>
        <w:rPr>
          <w:rFonts w:ascii="Calibri" w:hAnsi="Calibri" w:cs="Calibri"/>
          <w:b/>
          <w:bCs/>
          <w:sz w:val="22"/>
          <w:szCs w:val="22"/>
        </w:rPr>
        <w:t>value streams</w:t>
      </w:r>
      <w:r>
        <w:rPr>
          <w:rFonts w:ascii="Calibri" w:hAnsi="Calibri" w:cs="Calibri"/>
          <w:sz w:val="22"/>
          <w:szCs w:val="22"/>
        </w:rPr>
        <w:t>, y que la expectativa era que Unity R4 ya se integrara a esa lógica; sin embargo, esa decisión cambió por el momento, justamente por la revisión actual.</w:t>
      </w:r>
    </w:p>
    <w:p w14:paraId="41D26CD0"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3. Cómo opera el modelo de priorización en otros portafolios</w:t>
      </w:r>
    </w:p>
    <w:p w14:paraId="40A5447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Leticia describió el modelo que hoy sí utilizan en otros portafolios, por ejemplo tarjetas de crédito:</w:t>
      </w:r>
    </w:p>
    <w:p w14:paraId="1F40B8CA" w14:textId="77777777" w:rsidR="00D235D6" w:rsidRDefault="00D235D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Se asegura que la ejecución esté alineada con la estrategia. </w:t>
      </w:r>
    </w:p>
    <w:p w14:paraId="10FDE744" w14:textId="77777777" w:rsidR="00D235D6" w:rsidRDefault="00D235D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Se realizan ejercicios de priorización con directores. </w:t>
      </w:r>
    </w:p>
    <w:p w14:paraId="779DD2EC" w14:textId="77777777" w:rsidR="00D235D6" w:rsidRDefault="00D235D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Se usa un </w:t>
      </w:r>
      <w:r>
        <w:rPr>
          <w:rFonts w:ascii="Calibri" w:eastAsia="Times New Roman" w:hAnsi="Calibri" w:cs="Calibri"/>
          <w:b/>
          <w:bCs/>
          <w:sz w:val="22"/>
          <w:szCs w:val="22"/>
        </w:rPr>
        <w:t>DEF (Documento de Especificación Funcional)</w:t>
      </w:r>
      <w:r>
        <w:rPr>
          <w:rFonts w:ascii="Calibri" w:eastAsia="Times New Roman" w:hAnsi="Calibri" w:cs="Calibri"/>
          <w:sz w:val="22"/>
          <w:szCs w:val="22"/>
        </w:rPr>
        <w:t xml:space="preserve"> entregado por negocio, el cual debe incluir reglas de negocio y detalle funcional. </w:t>
      </w:r>
    </w:p>
    <w:p w14:paraId="7CB1A2EA" w14:textId="77777777" w:rsidR="00D235D6" w:rsidRDefault="00D235D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Los requerimientos se incluyen en un backlog. </w:t>
      </w:r>
    </w:p>
    <w:p w14:paraId="45C3DC86" w14:textId="77777777" w:rsidR="00D235D6" w:rsidRDefault="00D235D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Se priorizan considerando variables como: </w:t>
      </w:r>
    </w:p>
    <w:p w14:paraId="05EFE1B7" w14:textId="77777777" w:rsidR="00D235D6" w:rsidRDefault="00D235D6">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valor / BNEA, </w:t>
      </w:r>
    </w:p>
    <w:p w14:paraId="5EB2E592" w14:textId="77777777" w:rsidR="00D235D6" w:rsidRDefault="00D235D6">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esfuerzo estimado, </w:t>
      </w:r>
    </w:p>
    <w:p w14:paraId="101E05CE" w14:textId="77777777" w:rsidR="00D235D6" w:rsidRDefault="00D235D6">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capacidad de ejecución, </w:t>
      </w:r>
    </w:p>
    <w:p w14:paraId="6AD17BA9" w14:textId="77777777" w:rsidR="00D235D6" w:rsidRDefault="00D235D6">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y otras variables del contexto. </w:t>
      </w:r>
    </w:p>
    <w:p w14:paraId="0181FBB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Además:</w:t>
      </w:r>
    </w:p>
    <w:p w14:paraId="72A20539" w14:textId="77777777" w:rsidR="00D235D6" w:rsidRDefault="00D235D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se valida que lo priorizado sea efectivamente lo que toman los equipos de desarrollo, </w:t>
      </w:r>
    </w:p>
    <w:p w14:paraId="4CAF5DEF" w14:textId="77777777" w:rsidR="00D235D6" w:rsidRDefault="00D235D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se revisa capacidad disponible, </w:t>
      </w:r>
    </w:p>
    <w:p w14:paraId="7EB3735C" w14:textId="77777777" w:rsidR="00D235D6" w:rsidRDefault="00D235D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y, si no hay equipos libres, se toman decisiones difíciles de detener o postergar iniciativas para dar entrada a otras. </w:t>
      </w:r>
    </w:p>
    <w:p w14:paraId="455D92F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 esos portafolios el seguimiento se hace bajo un esquema de </w:t>
      </w:r>
      <w:r>
        <w:rPr>
          <w:rFonts w:ascii="Calibri" w:hAnsi="Calibri" w:cs="Calibri"/>
          <w:b/>
          <w:bCs/>
          <w:sz w:val="22"/>
          <w:szCs w:val="22"/>
        </w:rPr>
        <w:t>agilidad híbrida</w:t>
      </w:r>
      <w:r>
        <w:rPr>
          <w:rFonts w:ascii="Calibri" w:hAnsi="Calibri" w:cs="Calibri"/>
          <w:sz w:val="22"/>
          <w:szCs w:val="22"/>
        </w:rPr>
        <w:t>, con apoyo de roles como:</w:t>
      </w:r>
    </w:p>
    <w:p w14:paraId="31DB37F0" w14:textId="77777777" w:rsidR="00D235D6" w:rsidRDefault="00D235D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coach, </w:t>
      </w:r>
    </w:p>
    <w:p w14:paraId="41FDCCDA" w14:textId="77777777" w:rsidR="00D235D6" w:rsidRDefault="00D235D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team coach, </w:t>
      </w:r>
    </w:p>
    <w:p w14:paraId="40A898CB" w14:textId="77777777" w:rsidR="00D235D6" w:rsidRDefault="00D235D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roles transversales, </w:t>
      </w:r>
    </w:p>
    <w:p w14:paraId="1EFA762B" w14:textId="77777777" w:rsidR="00D235D6" w:rsidRDefault="00D235D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RT / RTE, </w:t>
      </w:r>
    </w:p>
    <w:p w14:paraId="099421F9" w14:textId="77777777" w:rsidR="00D235D6" w:rsidRDefault="00D235D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y equipos asignados a value streams. </w:t>
      </w:r>
    </w:p>
    <w:p w14:paraId="12E7F27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El objetivo es dar transparencia al portafolio y seguimiento a lo que cada equipo ejecuta.</w:t>
      </w:r>
    </w:p>
    <w:p w14:paraId="674DDB74"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4. Situación de Unity dentro del esquema de priorización</w:t>
      </w:r>
    </w:p>
    <w:p w14:paraId="30E8E6A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Ante la pregunta de </w:t>
      </w:r>
      <w:r>
        <w:rPr>
          <w:rFonts w:ascii="Calibri" w:hAnsi="Calibri" w:cs="Calibri"/>
          <w:sz w:val="22"/>
          <w:szCs w:val="22"/>
        </w:rPr>
        <w:t xml:space="preserve">si Unity compite con otras iniciativas, Leticia respondió que </w:t>
      </w:r>
      <w:r>
        <w:rPr>
          <w:rFonts w:ascii="Calibri" w:hAnsi="Calibri" w:cs="Calibri"/>
          <w:b/>
          <w:bCs/>
          <w:sz w:val="22"/>
          <w:szCs w:val="22"/>
        </w:rPr>
        <w:t>sí compite</w:t>
      </w:r>
      <w:r>
        <w:rPr>
          <w:rFonts w:ascii="Calibri" w:hAnsi="Calibri" w:cs="Calibri"/>
          <w:sz w:val="22"/>
          <w:szCs w:val="22"/>
        </w:rPr>
        <w:t>, aunque con una condición importante: su nivel de prioridad depende de la categoría en la que formalmente esté registrada.</w:t>
      </w:r>
    </w:p>
    <w:p w14:paraId="71E4812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Explicó que en Grupo existen distintas categorías de iniciativas:</w:t>
      </w:r>
    </w:p>
    <w:p w14:paraId="663ADC9A" w14:textId="77777777" w:rsidR="00D235D6" w:rsidRDefault="00D235D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estratégicas, </w:t>
      </w:r>
    </w:p>
    <w:p w14:paraId="7B2DE578" w14:textId="77777777" w:rsidR="00D235D6" w:rsidRDefault="00D235D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discrecionales, </w:t>
      </w:r>
    </w:p>
    <w:p w14:paraId="2AC93185" w14:textId="77777777" w:rsidR="00D235D6" w:rsidRDefault="00D235D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normativas, </w:t>
      </w:r>
    </w:p>
    <w:p w14:paraId="037D77CA" w14:textId="77777777" w:rsidR="00D235D6" w:rsidRDefault="00D235D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continuidad operativa. </w:t>
      </w:r>
    </w:p>
    <w:p w14:paraId="7F6923E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Según Leticia:</w:t>
      </w:r>
    </w:p>
    <w:p w14:paraId="7F930C23" w14:textId="77777777" w:rsidR="00D235D6" w:rsidRDefault="00D235D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Unity originalmente era una iniciativa estratégica amplia, identificada como </w:t>
      </w:r>
      <w:r>
        <w:rPr>
          <w:rFonts w:ascii="Calibri" w:eastAsia="Times New Roman" w:hAnsi="Calibri" w:cs="Calibri"/>
          <w:b/>
          <w:bCs/>
          <w:sz w:val="22"/>
          <w:szCs w:val="22"/>
        </w:rPr>
        <w:t>SA500</w:t>
      </w:r>
      <w:r>
        <w:rPr>
          <w:rFonts w:ascii="Calibri" w:eastAsia="Times New Roman" w:hAnsi="Calibri" w:cs="Calibri"/>
          <w:sz w:val="22"/>
          <w:szCs w:val="22"/>
        </w:rPr>
        <w:t xml:space="preserve">, y estaba en </w:t>
      </w:r>
      <w:r>
        <w:rPr>
          <w:rFonts w:ascii="Calibri" w:eastAsia="Times New Roman" w:hAnsi="Calibri" w:cs="Calibri"/>
          <w:b/>
          <w:bCs/>
          <w:sz w:val="22"/>
          <w:szCs w:val="22"/>
        </w:rPr>
        <w:t>ranking 2</w:t>
      </w:r>
      <w:r>
        <w:rPr>
          <w:rFonts w:ascii="Calibri" w:eastAsia="Times New Roman" w:hAnsi="Calibri" w:cs="Calibri"/>
          <w:sz w:val="22"/>
          <w:szCs w:val="22"/>
        </w:rPr>
        <w:t xml:space="preserve">. </w:t>
      </w:r>
    </w:p>
    <w:p w14:paraId="474595F9" w14:textId="77777777" w:rsidR="00D235D6" w:rsidRDefault="00D235D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Esa posición implicaba prioridad muy alta en Grupo y aún mayor en servicios financieros. </w:t>
      </w:r>
    </w:p>
    <w:p w14:paraId="539743A7" w14:textId="77777777" w:rsidR="00D235D6" w:rsidRDefault="00D235D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Sin embargo, al dividirse Unity en varias iniciativas nuevas, la iniciativa original ya quedó cerrada. </w:t>
      </w:r>
    </w:p>
    <w:p w14:paraId="6D0B4178" w14:textId="77777777" w:rsidR="00D235D6" w:rsidRDefault="00D235D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En consecuencia, las nuevas piezas de Unity </w:t>
      </w:r>
      <w:r>
        <w:rPr>
          <w:rFonts w:ascii="Calibri" w:eastAsia="Times New Roman" w:hAnsi="Calibri" w:cs="Calibri"/>
          <w:b/>
          <w:bCs/>
          <w:sz w:val="22"/>
          <w:szCs w:val="22"/>
        </w:rPr>
        <w:t>ya no están formalmente en ese ranking 2</w:t>
      </w:r>
      <w:r>
        <w:rPr>
          <w:rFonts w:ascii="Calibri" w:eastAsia="Times New Roman" w:hAnsi="Calibri" w:cs="Calibri"/>
          <w:sz w:val="22"/>
          <w:szCs w:val="22"/>
        </w:rPr>
        <w:t xml:space="preserve">, sino que actualmente quedarían clasificadas como </w:t>
      </w:r>
      <w:r>
        <w:rPr>
          <w:rFonts w:ascii="Calibri" w:eastAsia="Times New Roman" w:hAnsi="Calibri" w:cs="Calibri"/>
          <w:b/>
          <w:bCs/>
          <w:sz w:val="22"/>
          <w:szCs w:val="22"/>
        </w:rPr>
        <w:t>discrecionales</w:t>
      </w:r>
      <w:r>
        <w:rPr>
          <w:rFonts w:ascii="Calibri" w:eastAsia="Times New Roman" w:hAnsi="Calibri" w:cs="Calibri"/>
          <w:sz w:val="22"/>
          <w:szCs w:val="22"/>
        </w:rPr>
        <w:t xml:space="preserve">, salvo que se regularice su condición. </w:t>
      </w:r>
    </w:p>
    <w:p w14:paraId="63DB96B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Este punto fue señalado como un riesgo relevante, porque:</w:t>
      </w:r>
    </w:p>
    <w:p w14:paraId="7A311F79" w14:textId="77777777" w:rsidR="00D235D6" w:rsidRDefault="00D235D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operativamente todos siguen pensando en Unity como prioridad máxima, </w:t>
      </w:r>
    </w:p>
    <w:p w14:paraId="49916BFA" w14:textId="77777777" w:rsidR="00D235D6" w:rsidRDefault="00D235D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pero formalmente su categoría actual podría afectar su priorización real, </w:t>
      </w:r>
    </w:p>
    <w:p w14:paraId="6AE83BF2" w14:textId="77777777" w:rsidR="00D235D6" w:rsidRDefault="00D235D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especialmente ante una revisión o auditoría. </w:t>
      </w:r>
    </w:p>
    <w:p w14:paraId="6A50A2D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Leticia comentó que el objetivo del equipo de Tere es precisamente </w:t>
      </w:r>
      <w:r>
        <w:rPr>
          <w:rFonts w:ascii="Calibri" w:hAnsi="Calibri" w:cs="Calibri"/>
          <w:b/>
          <w:bCs/>
          <w:sz w:val="22"/>
          <w:szCs w:val="22"/>
        </w:rPr>
        <w:t>preservar o restituir ese nivel de prioridad</w:t>
      </w:r>
      <w:r>
        <w:rPr>
          <w:rFonts w:ascii="Calibri" w:hAnsi="Calibri" w:cs="Calibri"/>
          <w:sz w:val="22"/>
          <w:szCs w:val="22"/>
        </w:rPr>
        <w:t xml:space="preserve"> para que las nuevas iniciativas </w:t>
      </w:r>
      <w:r>
        <w:rPr>
          <w:rFonts w:ascii="Calibri" w:hAnsi="Calibri" w:cs="Calibri"/>
          <w:sz w:val="22"/>
          <w:szCs w:val="22"/>
        </w:rPr>
        <w:t>mantengan el mismo tratamiento.</w:t>
      </w:r>
    </w:p>
    <w:p w14:paraId="328493C9"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5. Requisitos para priorizar iniciativas</w:t>
      </w:r>
    </w:p>
    <w:p w14:paraId="232652E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Durante la conversación se clarificó qué se requiere para entrar al proceso de priorización.</w:t>
      </w:r>
    </w:p>
    <w:p w14:paraId="104702F8"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Elementos principales</w:t>
      </w:r>
    </w:p>
    <w:p w14:paraId="0F49AD87" w14:textId="77777777" w:rsidR="00D235D6" w:rsidRDefault="00D235D6">
      <w:pPr>
        <w:numPr>
          <w:ilvl w:val="0"/>
          <w:numId w:val="4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DEF </w:t>
      </w:r>
    </w:p>
    <w:p w14:paraId="1892C7D2" w14:textId="77777777" w:rsidR="00D235D6" w:rsidRDefault="00D235D6">
      <w:pPr>
        <w:numPr>
          <w:ilvl w:val="0"/>
          <w:numId w:val="4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BNEA </w:t>
      </w:r>
    </w:p>
    <w:p w14:paraId="52088A78"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Elemento deseable, pero no limitante</w:t>
      </w:r>
    </w:p>
    <w:p w14:paraId="2CB50CDD" w14:textId="77777777" w:rsidR="00D235D6" w:rsidRDefault="00D235D6">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2"/>
          <w:szCs w:val="22"/>
        </w:rPr>
        <w:t>Caso de negocio</w:t>
      </w:r>
      <w:r>
        <w:rPr>
          <w:rFonts w:ascii="Calibri" w:eastAsia="Times New Roman" w:hAnsi="Calibri" w:cs="Calibri"/>
          <w:sz w:val="22"/>
          <w:szCs w:val="22"/>
        </w:rPr>
        <w:t xml:space="preserve">, que puede avanzarse en paralelo </w:t>
      </w:r>
    </w:p>
    <w:p w14:paraId="38BB4A02"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También influye</w:t>
      </w:r>
    </w:p>
    <w:p w14:paraId="041312C3" w14:textId="77777777" w:rsidR="00D235D6" w:rsidRDefault="00D235D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la categoría de la iniciativa (estratégica, discrecional, etc.) </w:t>
      </w:r>
    </w:p>
    <w:p w14:paraId="6AC362C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Leticia puntualizó que el caso de negocio </w:t>
      </w:r>
      <w:r>
        <w:rPr>
          <w:rFonts w:ascii="Calibri" w:hAnsi="Calibri" w:cs="Calibri"/>
          <w:b/>
          <w:bCs/>
          <w:sz w:val="22"/>
          <w:szCs w:val="22"/>
        </w:rPr>
        <w:t>no es indispensable para poder priorizar</w:t>
      </w:r>
      <w:r>
        <w:rPr>
          <w:rFonts w:ascii="Calibri" w:hAnsi="Calibri" w:cs="Calibri"/>
          <w:sz w:val="22"/>
          <w:szCs w:val="22"/>
        </w:rPr>
        <w:t>, mientras que el DEF y el BNEA sí son la base más importante.</w:t>
      </w:r>
    </w:p>
    <w:p w14:paraId="64B094DA"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6. Relación entre priorización y PI Planning</w:t>
      </w:r>
    </w:p>
    <w:p w14:paraId="654B4A0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Joaquín preguntó si la asignación de capacidad ocurría en el PI Planning. Leticia aclaró que el trabajo fuerte se realiza </w:t>
      </w:r>
      <w:r>
        <w:rPr>
          <w:rFonts w:ascii="Calibri" w:hAnsi="Calibri" w:cs="Calibri"/>
          <w:b/>
          <w:bCs/>
          <w:sz w:val="22"/>
          <w:szCs w:val="22"/>
        </w:rPr>
        <w:t>antes del PI</w:t>
      </w:r>
      <w:r>
        <w:rPr>
          <w:rFonts w:ascii="Calibri" w:hAnsi="Calibri" w:cs="Calibri"/>
          <w:sz w:val="22"/>
          <w:szCs w:val="22"/>
        </w:rPr>
        <w:t>.</w:t>
      </w:r>
    </w:p>
    <w:p w14:paraId="14630E4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El flujo descrito fue:</w:t>
      </w:r>
    </w:p>
    <w:p w14:paraId="3726EA85" w14:textId="77777777" w:rsidR="00D235D6" w:rsidRDefault="00D235D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Se recibe el DEF y el BNEA. </w:t>
      </w:r>
    </w:p>
    <w:p w14:paraId="6AFFC369" w14:textId="77777777" w:rsidR="00D235D6" w:rsidRDefault="00D235D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Se ejecuta el ejercicio de priorización con directores. </w:t>
      </w:r>
    </w:p>
    <w:p w14:paraId="70F87DD7" w14:textId="77777777" w:rsidR="00D235D6" w:rsidRDefault="00D235D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Se revisa capacidad y dependencias. </w:t>
      </w:r>
    </w:p>
    <w:p w14:paraId="08009420" w14:textId="77777777" w:rsidR="00D235D6" w:rsidRDefault="00D235D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Se toman decisiones sobre qué sí entra y qué debe esperar. </w:t>
      </w:r>
    </w:p>
    <w:p w14:paraId="193F3C36" w14:textId="77777777" w:rsidR="00D235D6" w:rsidRDefault="00D235D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Los equipos se preparan para el PI. </w:t>
      </w:r>
    </w:p>
    <w:p w14:paraId="29F59A04" w14:textId="77777777" w:rsidR="00D235D6" w:rsidRDefault="00D235D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En el </w:t>
      </w:r>
      <w:r>
        <w:rPr>
          <w:rFonts w:ascii="Calibri" w:eastAsia="Times New Roman" w:hAnsi="Calibri" w:cs="Calibri"/>
          <w:b/>
          <w:bCs/>
          <w:sz w:val="22"/>
          <w:szCs w:val="22"/>
        </w:rPr>
        <w:t>PI Planning</w:t>
      </w:r>
      <w:r>
        <w:rPr>
          <w:rFonts w:ascii="Calibri" w:eastAsia="Times New Roman" w:hAnsi="Calibri" w:cs="Calibri"/>
          <w:sz w:val="22"/>
          <w:szCs w:val="22"/>
        </w:rPr>
        <w:t xml:space="preserve"> se cierran compromisos, especialmente los que dependan de conversaciones no concluidas previamente. </w:t>
      </w:r>
    </w:p>
    <w:p w14:paraId="4E22605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Dato de calendario compartido:</w:t>
      </w:r>
    </w:p>
    <w:p w14:paraId="17D70875" w14:textId="77777777" w:rsidR="00D235D6" w:rsidRDefault="00D235D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El </w:t>
      </w:r>
      <w:r>
        <w:rPr>
          <w:rFonts w:ascii="Calibri" w:eastAsia="Times New Roman" w:hAnsi="Calibri" w:cs="Calibri"/>
          <w:b/>
          <w:bCs/>
          <w:sz w:val="22"/>
          <w:szCs w:val="22"/>
        </w:rPr>
        <w:t>11 de abril</w:t>
      </w:r>
      <w:r>
        <w:rPr>
          <w:rFonts w:ascii="Calibri" w:eastAsia="Times New Roman" w:hAnsi="Calibri" w:cs="Calibri"/>
          <w:sz w:val="22"/>
          <w:szCs w:val="22"/>
        </w:rPr>
        <w:t xml:space="preserve"> se tuvo el PI del Q2. </w:t>
      </w:r>
    </w:p>
    <w:p w14:paraId="2F6C26FA" w14:textId="77777777" w:rsidR="00D235D6" w:rsidRDefault="00D235D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El próximo </w:t>
      </w:r>
      <w:r>
        <w:rPr>
          <w:rFonts w:ascii="Calibri" w:eastAsia="Times New Roman" w:hAnsi="Calibri" w:cs="Calibri"/>
          <w:b/>
          <w:bCs/>
          <w:sz w:val="22"/>
          <w:szCs w:val="22"/>
        </w:rPr>
        <w:t>PI</w:t>
      </w:r>
      <w:r>
        <w:rPr>
          <w:rFonts w:ascii="Calibri" w:eastAsia="Times New Roman" w:hAnsi="Calibri" w:cs="Calibri"/>
          <w:sz w:val="22"/>
          <w:szCs w:val="22"/>
        </w:rPr>
        <w:t xml:space="preserve"> sería el </w:t>
      </w:r>
      <w:r>
        <w:rPr>
          <w:rFonts w:ascii="Calibri" w:eastAsia="Times New Roman" w:hAnsi="Calibri" w:cs="Calibri"/>
          <w:b/>
          <w:bCs/>
          <w:sz w:val="22"/>
          <w:szCs w:val="22"/>
        </w:rPr>
        <w:t>4 de junio</w:t>
      </w:r>
      <w:r>
        <w:rPr>
          <w:rFonts w:ascii="Calibri" w:eastAsia="Times New Roman" w:hAnsi="Calibri" w:cs="Calibri"/>
          <w:sz w:val="22"/>
          <w:szCs w:val="22"/>
        </w:rPr>
        <w:t xml:space="preserve">. </w:t>
      </w:r>
    </w:p>
    <w:p w14:paraId="632020A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Leticia comentó que </w:t>
      </w:r>
      <w:r>
        <w:rPr>
          <w:rFonts w:ascii="Calibri" w:hAnsi="Calibri" w:cs="Calibri"/>
          <w:sz w:val="22"/>
          <w:szCs w:val="22"/>
        </w:rPr>
        <w:t>en ese momento estaba recabando DEF relacionados con Unity para preparar el siguiente ejercicio de priorización y buscar espacios con los equipos necesarios.</w:t>
      </w:r>
    </w:p>
    <w:p w14:paraId="6292A793"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7. Unity aún no opera bajo ese esquema formal</w:t>
      </w:r>
    </w:p>
    <w:p w14:paraId="2F338F9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Un punto muy importante de la sesión fue que, según Leticia:</w:t>
      </w:r>
    </w:p>
    <w:p w14:paraId="68195260" w14:textId="77777777" w:rsidR="00D235D6" w:rsidRDefault="00D235D6">
      <w:pPr>
        <w:numPr>
          <w:ilvl w:val="0"/>
          <w:numId w:val="48"/>
        </w:numPr>
        <w:textAlignment w:val="center"/>
        <w:rPr>
          <w:rFonts w:ascii="Calibri" w:eastAsia="Times New Roman" w:hAnsi="Calibri" w:cs="Calibri"/>
          <w:sz w:val="22"/>
          <w:szCs w:val="22"/>
        </w:rPr>
      </w:pPr>
      <w:r>
        <w:rPr>
          <w:rFonts w:ascii="Calibri" w:eastAsia="Times New Roman" w:hAnsi="Calibri" w:cs="Calibri"/>
          <w:b/>
          <w:bCs/>
          <w:sz w:val="22"/>
          <w:szCs w:val="22"/>
        </w:rPr>
        <w:t>Unity no participa hoy en ese esquema formal de agilidad, priorización y ceremonias</w:t>
      </w:r>
      <w:r>
        <w:rPr>
          <w:rFonts w:ascii="Calibri" w:eastAsia="Times New Roman" w:hAnsi="Calibri" w:cs="Calibri"/>
          <w:sz w:val="22"/>
          <w:szCs w:val="22"/>
        </w:rPr>
        <w:t xml:space="preserve">. </w:t>
      </w:r>
    </w:p>
    <w:p w14:paraId="2E7A0CA2" w14:textId="77777777" w:rsidR="00D235D6" w:rsidRDefault="00D235D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Su modelo de trabajo es distinto al de los portafolios ya estructurados. </w:t>
      </w:r>
    </w:p>
    <w:p w14:paraId="1B4381F0" w14:textId="77777777" w:rsidR="00D235D6" w:rsidRDefault="00D235D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Eso mismo forma parte de lo </w:t>
      </w:r>
      <w:r>
        <w:rPr>
          <w:rFonts w:ascii="Calibri" w:eastAsia="Times New Roman" w:hAnsi="Calibri" w:cs="Calibri"/>
          <w:sz w:val="22"/>
          <w:szCs w:val="22"/>
        </w:rPr>
        <w:t xml:space="preserve">que se estaría evaluando para proponer un mejor modelo de trabajo. </w:t>
      </w:r>
    </w:p>
    <w:p w14:paraId="07DC9AE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otras palabras, el portafolio de Unity todavía no está plenamente incorporado al mecanismo estándar con el que se operan otros value streams.</w:t>
      </w:r>
    </w:p>
    <w:p w14:paraId="35301532"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8. Capacidad de ejecución y dependencias</w:t>
      </w:r>
    </w:p>
    <w:p w14:paraId="10A9E14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Joaquín preguntó si al hablar de capacidad de ejecución se referían principalmente a personas. Leticia confirmó que </w:t>
      </w:r>
      <w:r>
        <w:rPr>
          <w:rFonts w:ascii="Calibri" w:hAnsi="Calibri" w:cs="Calibri"/>
          <w:b/>
          <w:bCs/>
          <w:sz w:val="22"/>
          <w:szCs w:val="22"/>
        </w:rPr>
        <w:t>sí</w:t>
      </w:r>
      <w:r>
        <w:rPr>
          <w:rFonts w:ascii="Calibri" w:hAnsi="Calibri" w:cs="Calibri"/>
          <w:sz w:val="22"/>
          <w:szCs w:val="22"/>
        </w:rPr>
        <w:t>.</w:t>
      </w:r>
    </w:p>
    <w:p w14:paraId="6033360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Después detalló cómo suelen aparecer las dependencias durante el ciclo de trabajo. Dio ejemplos de dependencias con:</w:t>
      </w:r>
    </w:p>
    <w:p w14:paraId="27ACAC52" w14:textId="77777777" w:rsidR="00D235D6" w:rsidRDefault="00D235D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equipos core, </w:t>
      </w:r>
    </w:p>
    <w:p w14:paraId="265B9058" w14:textId="77777777" w:rsidR="00D235D6" w:rsidRDefault="00D235D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equipos del banco / canal app, </w:t>
      </w:r>
    </w:p>
    <w:p w14:paraId="21BD4F8B" w14:textId="77777777" w:rsidR="00D235D6" w:rsidRDefault="00D235D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UX, </w:t>
      </w:r>
    </w:p>
    <w:p w14:paraId="76A15D96" w14:textId="77777777" w:rsidR="00D235D6" w:rsidRDefault="00D235D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arquitectura, </w:t>
      </w:r>
    </w:p>
    <w:p w14:paraId="27903862" w14:textId="77777777" w:rsidR="00D235D6" w:rsidRDefault="00D235D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ETL, </w:t>
      </w:r>
    </w:p>
    <w:p w14:paraId="62CFC8DD" w14:textId="77777777" w:rsidR="00D235D6" w:rsidRDefault="00D235D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pruebas, </w:t>
      </w:r>
    </w:p>
    <w:p w14:paraId="5859A824" w14:textId="77777777" w:rsidR="00D235D6" w:rsidRDefault="00D235D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ambientes. </w:t>
      </w:r>
    </w:p>
    <w:p w14:paraId="02944F7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La lógica descrita fue que, en cada fase, los equipos deben cerrar sus dependencias antes del PI para comprometerse con fechas realistas. Si falta una de esas capacidades, el equipo puede desarrollar parcialmente, pero no comprometer una liberación completa.</w:t>
      </w:r>
    </w:p>
    <w:p w14:paraId="0EB9284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Este punto refuerza que la priorización no solo depende del valor de negocio, sino de la disponibilidad efectiva de capacidades transversales.</w:t>
      </w:r>
    </w:p>
    <w:p w14:paraId="704BE1EC"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9. Posible valor y riesgos de gestionar Unity como portafolio separado</w:t>
      </w:r>
    </w:p>
    <w:p w14:paraId="2A27044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Joaquín planteó si sería mejor gestionar Unity como un plan / portafolio de transformación separado. Preguntó qué valor o riesgos veía Leticia.</w:t>
      </w:r>
    </w:p>
    <w:p w14:paraId="35DD21F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La respuesta de Leticia fue matizada:</w:t>
      </w:r>
    </w:p>
    <w:p w14:paraId="7F6DD833" w14:textId="77777777" w:rsidR="00D235D6" w:rsidRDefault="00D235D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Sí percibe que, bajo la gestión actual, algunas cosas </w:t>
      </w:r>
      <w:r>
        <w:rPr>
          <w:rFonts w:ascii="Calibri" w:eastAsia="Times New Roman" w:hAnsi="Calibri" w:cs="Calibri"/>
          <w:b/>
          <w:bCs/>
          <w:sz w:val="22"/>
          <w:szCs w:val="22"/>
        </w:rPr>
        <w:t>sí están ocurriendo más rápido</w:t>
      </w:r>
      <w:r>
        <w:rPr>
          <w:rFonts w:ascii="Calibri" w:eastAsia="Times New Roman" w:hAnsi="Calibri" w:cs="Calibri"/>
          <w:sz w:val="22"/>
          <w:szCs w:val="22"/>
        </w:rPr>
        <w:t xml:space="preserve">. </w:t>
      </w:r>
    </w:p>
    <w:p w14:paraId="340C0EF2" w14:textId="77777777" w:rsidR="00D235D6" w:rsidRDefault="00D235D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Observa que ciertas gestiones de dependencias sí funcionan, especialmente cuando son empujadas directamente por el program manager. </w:t>
      </w:r>
    </w:p>
    <w:p w14:paraId="4DA61B7A" w14:textId="77777777" w:rsidR="00D235D6" w:rsidRDefault="00D235D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Mencionó como ejemplo a </w:t>
      </w:r>
      <w:r>
        <w:rPr>
          <w:rFonts w:ascii="Calibri" w:eastAsia="Times New Roman" w:hAnsi="Calibri" w:cs="Calibri"/>
          <w:b/>
          <w:bCs/>
          <w:sz w:val="22"/>
          <w:szCs w:val="22"/>
        </w:rPr>
        <w:t>Ana Cruz</w:t>
      </w:r>
      <w:r>
        <w:rPr>
          <w:rFonts w:ascii="Calibri" w:eastAsia="Times New Roman" w:hAnsi="Calibri" w:cs="Calibri"/>
          <w:sz w:val="22"/>
          <w:szCs w:val="22"/>
        </w:rPr>
        <w:t xml:space="preserve">, quien busca resolver dependencias de manera activa y, cuando se requiere equipo, la involucra a ella. </w:t>
      </w:r>
    </w:p>
    <w:p w14:paraId="7878EEA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Sin embargo, señaló un problema recurrente:</w:t>
      </w:r>
    </w:p>
    <w:p w14:paraId="5269A7D5" w14:textId="77777777" w:rsidR="00D235D6" w:rsidRDefault="00D235D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aunque existen touchpoints dos veces al día, </w:t>
      </w:r>
    </w:p>
    <w:p w14:paraId="3A5884C0" w14:textId="77777777" w:rsidR="00D235D6" w:rsidRDefault="00D235D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los equipos a veces no ejecutan conforme a lo acordado, </w:t>
      </w:r>
    </w:p>
    <w:p w14:paraId="70E98294" w14:textId="77777777" w:rsidR="00D235D6" w:rsidRDefault="00D235D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o no transparentan dependencias a tiempo, </w:t>
      </w:r>
    </w:p>
    <w:p w14:paraId="494356E2" w14:textId="77777777" w:rsidR="00D235D6" w:rsidRDefault="00D235D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o entienden algo distinto a lo que se discutió. </w:t>
      </w:r>
    </w:p>
    <w:p w14:paraId="3769045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Ejemplos señalados:</w:t>
      </w:r>
    </w:p>
    <w:p w14:paraId="52D7D764" w14:textId="77777777" w:rsidR="00D235D6" w:rsidRDefault="00D235D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En la tarde, el equipo reporta algo distinto de lo que entendió por la mañana. </w:t>
      </w:r>
    </w:p>
    <w:p w14:paraId="3D6EFF1B" w14:textId="77777777" w:rsidR="00D235D6" w:rsidRDefault="00D235D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Se declaran dependencias tarde, pese a existir desde días antes. </w:t>
      </w:r>
    </w:p>
    <w:p w14:paraId="663D783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 conclusión provisional de Leticia fue que el problema principal que ella observa </w:t>
      </w:r>
      <w:r>
        <w:rPr>
          <w:rFonts w:ascii="Calibri" w:hAnsi="Calibri" w:cs="Calibri"/>
          <w:b/>
          <w:bCs/>
          <w:sz w:val="22"/>
          <w:szCs w:val="22"/>
        </w:rPr>
        <w:t>no parece ser de gestión de dependencias en sí</w:t>
      </w:r>
      <w:r>
        <w:rPr>
          <w:rFonts w:ascii="Calibri" w:hAnsi="Calibri" w:cs="Calibri"/>
          <w:sz w:val="22"/>
          <w:szCs w:val="22"/>
        </w:rPr>
        <w:t>, sino más bien de:</w:t>
      </w:r>
    </w:p>
    <w:p w14:paraId="5F3A964C" w14:textId="77777777" w:rsidR="00D235D6" w:rsidRDefault="00D235D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ejecución, </w:t>
      </w:r>
    </w:p>
    <w:p w14:paraId="65A4CF27" w14:textId="77777777" w:rsidR="00D235D6" w:rsidRDefault="00D235D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entendimiento, </w:t>
      </w:r>
    </w:p>
    <w:p w14:paraId="7EABFA6F" w14:textId="77777777" w:rsidR="00D235D6" w:rsidRDefault="00D235D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alineación, </w:t>
      </w:r>
    </w:p>
    <w:p w14:paraId="26B36A6A" w14:textId="77777777" w:rsidR="00D235D6" w:rsidRDefault="00D235D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perfil / skill de las personas, </w:t>
      </w:r>
    </w:p>
    <w:p w14:paraId="4C06222C" w14:textId="77777777" w:rsidR="00D235D6" w:rsidRDefault="00D235D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o interpretación de lo acordado. </w:t>
      </w:r>
    </w:p>
    <w:p w14:paraId="2259DEA2"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10. Gestión de retrasos y escalamiento</w:t>
      </w:r>
    </w:p>
    <w:p w14:paraId="6CBEAED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Ante la pregunta sobre qué ocurre cuando una iniciativa se retrasa, Leticia explicó que:</w:t>
      </w:r>
    </w:p>
    <w:p w14:paraId="6A472F19" w14:textId="77777777" w:rsidR="00D235D6" w:rsidRDefault="00D235D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Si el equipo sigue asignado, la prioridad normalmente se mantiene y el trabajo continúa. </w:t>
      </w:r>
    </w:p>
    <w:p w14:paraId="47E6B19E" w14:textId="77777777" w:rsidR="00D235D6" w:rsidRDefault="00D235D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Cuando hay temas más complejos, entran los roles transversales, como coach y RT / RTE, para ayudar a gestionar dependencias. </w:t>
      </w:r>
    </w:p>
    <w:p w14:paraId="7838C493" w14:textId="77777777" w:rsidR="00D235D6" w:rsidRDefault="00D235D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Si eso no resuelve el problema, el asunto escala al nivel de portafolio para reunir a los responsables correctos y tomar decisiones. </w:t>
      </w:r>
    </w:p>
    <w:p w14:paraId="34DA34D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También comentó que, en caso de problemas de ejecución, puede escalarse para revisar:</w:t>
      </w:r>
    </w:p>
    <w:p w14:paraId="322AC6B2" w14:textId="77777777" w:rsidR="00D235D6" w:rsidRDefault="00D235D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adherencia metodológica, </w:t>
      </w:r>
    </w:p>
    <w:p w14:paraId="2E156E49" w14:textId="77777777" w:rsidR="00D235D6" w:rsidRDefault="00D235D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skills, </w:t>
      </w:r>
    </w:p>
    <w:p w14:paraId="0734B546" w14:textId="77777777" w:rsidR="00D235D6" w:rsidRDefault="00D235D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idoneidad de personas para el proyecto, </w:t>
      </w:r>
    </w:p>
    <w:p w14:paraId="0C1AEE3D" w14:textId="77777777" w:rsidR="00D235D6" w:rsidRDefault="00D235D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y cambios de asignación si fueran necesarios. </w:t>
      </w:r>
    </w:p>
    <w:p w14:paraId="0032494B"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11. Principal dolor identificado: ejecución y rotación</w:t>
      </w:r>
    </w:p>
    <w:p w14:paraId="24327F6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la parte más diagnóstica de la sesión, Leticia expresó que el principal dolor que alcanza a ver es:</w:t>
      </w:r>
    </w:p>
    <w:p w14:paraId="404DDB33" w14:textId="77777777" w:rsidR="00D235D6" w:rsidRDefault="00D235D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la ejecución de los equipos, </w:t>
      </w:r>
    </w:p>
    <w:p w14:paraId="05DEFA6A" w14:textId="77777777" w:rsidR="00D235D6" w:rsidRDefault="00D235D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el movimiento / estabilidad de las personas, </w:t>
      </w:r>
    </w:p>
    <w:p w14:paraId="5639618A" w14:textId="77777777" w:rsidR="00D235D6" w:rsidRDefault="00D235D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y la rotación. </w:t>
      </w:r>
    </w:p>
    <w:p w14:paraId="725FCB5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Joaquín profundizó sobre si el problema era una reasignación constante a otros proyectos. Leticia aclaró que no necesariamente; más bien el problema parece estar relacionado con que </w:t>
      </w:r>
      <w:r>
        <w:rPr>
          <w:rFonts w:ascii="Calibri" w:hAnsi="Calibri" w:cs="Calibri"/>
          <w:b/>
          <w:bCs/>
          <w:sz w:val="22"/>
          <w:szCs w:val="22"/>
        </w:rPr>
        <w:t>sale gente del proyecto</w:t>
      </w:r>
      <w:r>
        <w:rPr>
          <w:rFonts w:ascii="Calibri" w:hAnsi="Calibri" w:cs="Calibri"/>
          <w:sz w:val="22"/>
          <w:szCs w:val="22"/>
        </w:rPr>
        <w:t>, afectando la continuidad del conocimiento y la ejecución.</w:t>
      </w:r>
    </w:p>
    <w:p w14:paraId="6008AB22"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12. Estructura del equipo de Portfolio Managers</w:t>
      </w:r>
    </w:p>
    <w:p w14:paraId="479A322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Leticia compartió la composición del equipo:</w:t>
      </w:r>
    </w:p>
    <w:p w14:paraId="01831D93" w14:textId="77777777" w:rsidR="00D235D6" w:rsidRDefault="00D235D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Son </w:t>
      </w:r>
      <w:r>
        <w:rPr>
          <w:rFonts w:ascii="Calibri" w:eastAsia="Times New Roman" w:hAnsi="Calibri" w:cs="Calibri"/>
          <w:b/>
          <w:bCs/>
          <w:sz w:val="22"/>
          <w:szCs w:val="22"/>
        </w:rPr>
        <w:t>6 en total</w:t>
      </w:r>
      <w:r>
        <w:rPr>
          <w:rFonts w:ascii="Calibri" w:eastAsia="Times New Roman" w:hAnsi="Calibri" w:cs="Calibri"/>
          <w:sz w:val="22"/>
          <w:szCs w:val="22"/>
        </w:rPr>
        <w:t xml:space="preserve">, contando a </w:t>
      </w:r>
      <w:r>
        <w:rPr>
          <w:rFonts w:ascii="Calibri" w:eastAsia="Times New Roman" w:hAnsi="Calibri" w:cs="Calibri"/>
          <w:b/>
          <w:bCs/>
          <w:sz w:val="22"/>
          <w:szCs w:val="22"/>
        </w:rPr>
        <w:t>Itsel Vargas</w:t>
      </w:r>
      <w:r>
        <w:rPr>
          <w:rFonts w:ascii="Calibri" w:eastAsia="Times New Roman" w:hAnsi="Calibri" w:cs="Calibri"/>
          <w:sz w:val="22"/>
          <w:szCs w:val="22"/>
        </w:rPr>
        <w:t xml:space="preserve">, quien funge como subdirectora o gerente nacional / Portfolio Manager de servicios financieros. </w:t>
      </w:r>
    </w:p>
    <w:p w14:paraId="1E12393E" w14:textId="77777777" w:rsidR="00D235D6" w:rsidRDefault="00D235D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Además de ella, hay </w:t>
      </w:r>
      <w:r>
        <w:rPr>
          <w:rFonts w:ascii="Calibri" w:eastAsia="Times New Roman" w:hAnsi="Calibri" w:cs="Calibri"/>
          <w:b/>
          <w:bCs/>
          <w:sz w:val="22"/>
          <w:szCs w:val="22"/>
        </w:rPr>
        <w:t>5 portfolio managers</w:t>
      </w:r>
      <w:r>
        <w:rPr>
          <w:rFonts w:ascii="Calibri" w:eastAsia="Times New Roman" w:hAnsi="Calibri" w:cs="Calibri"/>
          <w:sz w:val="22"/>
          <w:szCs w:val="22"/>
        </w:rPr>
        <w:t xml:space="preserve"> distribuidos entre distintos value streams. </w:t>
      </w:r>
    </w:p>
    <w:p w14:paraId="3C2AB2C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Leticia comentó que ha llevado portafolios como:</w:t>
      </w:r>
    </w:p>
    <w:p w14:paraId="4D194490" w14:textId="77777777" w:rsidR="00D235D6" w:rsidRDefault="00D235D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préstamo personal, </w:t>
      </w:r>
    </w:p>
    <w:p w14:paraId="5D681663" w14:textId="77777777" w:rsidR="00D235D6" w:rsidRDefault="00D235D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tarjetas de crédito, </w:t>
      </w:r>
    </w:p>
    <w:p w14:paraId="7D2FB824" w14:textId="77777777" w:rsidR="00D235D6" w:rsidRDefault="00D235D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seguros, </w:t>
      </w:r>
    </w:p>
    <w:p w14:paraId="2AB837AA" w14:textId="77777777" w:rsidR="00D235D6" w:rsidRDefault="00D235D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y anteriormente venta crédito. </w:t>
      </w:r>
    </w:p>
    <w:p w14:paraId="783C2E8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Dejó uno de esos portafolios para liberar capacidad y poder involucrarse más en Unity.</w:t>
      </w:r>
    </w:p>
    <w:p w14:paraId="37D1CC9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Subrayó que los portfolio managers trabajan prácticamente </w:t>
      </w:r>
      <w:r>
        <w:rPr>
          <w:rFonts w:ascii="Calibri" w:hAnsi="Calibri" w:cs="Calibri"/>
          <w:b/>
          <w:bCs/>
          <w:sz w:val="22"/>
          <w:szCs w:val="22"/>
        </w:rPr>
        <w:t>sin un equipo propio</w:t>
      </w:r>
      <w:r>
        <w:rPr>
          <w:rFonts w:ascii="Calibri" w:hAnsi="Calibri" w:cs="Calibri"/>
          <w:sz w:val="22"/>
          <w:szCs w:val="22"/>
        </w:rPr>
        <w:t>, apoyándose en los demás roles y estructuras de los portafolios.</w:t>
      </w:r>
    </w:p>
    <w:p w14:paraId="06A32EF4"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13. Falta de visibilidad completa de la capacidad de ejecución de Unity</w:t>
      </w:r>
    </w:p>
    <w:p w14:paraId="3D4CF58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Joaquín preguntó por la interacción con Cintia Ramírez y por la visión de capacidad de ejecución en tecnología.</w:t>
      </w:r>
    </w:p>
    <w:p w14:paraId="4C74CA7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Leticia respondió que:</w:t>
      </w:r>
    </w:p>
    <w:p w14:paraId="3787D919" w14:textId="77777777" w:rsidR="00D235D6" w:rsidRDefault="00D235D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no conoce personalmente a Cintia Ramírez, </w:t>
      </w:r>
    </w:p>
    <w:p w14:paraId="71A071D1" w14:textId="77777777" w:rsidR="00D235D6" w:rsidRDefault="00D235D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no tiene visibilidad completa de cómo está organizada hoy la capacidad de ejecución de Unity a nivel de talento interno / externo, </w:t>
      </w:r>
    </w:p>
    <w:p w14:paraId="333B41AF" w14:textId="77777777" w:rsidR="00D235D6" w:rsidRDefault="00D235D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aunque sí tiene una visión más operativa de equipos y personas a nivel de portafolio. </w:t>
      </w:r>
    </w:p>
    <w:p w14:paraId="035399A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También mencionó que:</w:t>
      </w:r>
    </w:p>
    <w:p w14:paraId="3939CB7F" w14:textId="77777777" w:rsidR="00D235D6" w:rsidRDefault="00D235D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los equipos pueden estar formados por personal interno y externo, </w:t>
      </w:r>
    </w:p>
    <w:p w14:paraId="79409357" w14:textId="77777777" w:rsidR="00D235D6" w:rsidRDefault="00D235D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la gestión de proveedores la realiza el equipo de desarrollo, </w:t>
      </w:r>
    </w:p>
    <w:p w14:paraId="3D615708" w14:textId="77777777" w:rsidR="00D235D6" w:rsidRDefault="00D235D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y recientemente Brenda Pichardo tomó una responsabilidad relacionada con ese frente. </w:t>
      </w:r>
    </w:p>
    <w:p w14:paraId="5A54B36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Se destacó otro riesgo operativo:</w:t>
      </w:r>
    </w:p>
    <w:p w14:paraId="7E7487E1" w14:textId="77777777" w:rsidR="00D235D6" w:rsidRDefault="00D235D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habilitar equipos nuevos puede tomar varios meses, </w:t>
      </w:r>
    </w:p>
    <w:p w14:paraId="578DCBC8" w14:textId="77777777" w:rsidR="00D235D6" w:rsidRDefault="00D235D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especialmente por contratos y altas, </w:t>
      </w:r>
    </w:p>
    <w:p w14:paraId="75CF9A09" w14:textId="77777777" w:rsidR="00D235D6" w:rsidRDefault="00D235D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lo que retrasa significativamente la incorporación de capacidad adicional. </w:t>
      </w:r>
    </w:p>
    <w:p w14:paraId="38553811"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14. Alternativas organizativas en discusión para Unity</w:t>
      </w:r>
    </w:p>
    <w:p w14:paraId="3854B42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Se revisaron dos alternativas que actualmente estarían sobre la mesa:</w:t>
      </w:r>
    </w:p>
    <w:p w14:paraId="248F0233"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Opción 1: Crear un portafolio específico de transformación</w:t>
      </w:r>
    </w:p>
    <w:p w14:paraId="1D541873" w14:textId="77777777" w:rsidR="00D235D6" w:rsidRDefault="00D235D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Leticia sería el frente principal. </w:t>
      </w:r>
    </w:p>
    <w:p w14:paraId="3E3AB6EA" w14:textId="77777777" w:rsidR="00D235D6" w:rsidRDefault="00D235D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Incluiría Smart Vista y el resto de componentes del proyecto de transformación de Unity. </w:t>
      </w:r>
    </w:p>
    <w:p w14:paraId="6D87FF41" w14:textId="77777777" w:rsidR="00D235D6" w:rsidRDefault="00D235D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La priorización se haría desde esa lógica unificada. </w:t>
      </w:r>
    </w:p>
    <w:p w14:paraId="15584F0F"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Opción 2: Integrar Unity en los value streams actuales</w:t>
      </w:r>
    </w:p>
    <w:p w14:paraId="77DDC265" w14:textId="77777777" w:rsidR="00D235D6" w:rsidRDefault="00D235D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Cada componente se colocaría en el value stream al que naturalmente pertenece. </w:t>
      </w:r>
    </w:p>
    <w:p w14:paraId="117795A1" w14:textId="77777777" w:rsidR="00D235D6" w:rsidRDefault="00D235D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Ejemplos: </w:t>
      </w:r>
    </w:p>
    <w:p w14:paraId="33B3FB8F" w14:textId="77777777" w:rsidR="00D235D6" w:rsidRDefault="00D235D6">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Apolo en onboarding, </w:t>
      </w:r>
    </w:p>
    <w:p w14:paraId="1AC66E06" w14:textId="77777777" w:rsidR="00D235D6" w:rsidRDefault="00D235D6">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Smart Vista en tarjetas de crédito, </w:t>
      </w:r>
    </w:p>
    <w:p w14:paraId="4977A42F" w14:textId="77777777" w:rsidR="00D235D6" w:rsidRDefault="00D235D6">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 en préstamos y captación, </w:t>
      </w:r>
    </w:p>
    <w:p w14:paraId="0DE28E45" w14:textId="77777777" w:rsidR="00D235D6" w:rsidRDefault="00D235D6">
      <w:pPr>
        <w:numPr>
          <w:ilvl w:val="1"/>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etc. </w:t>
      </w:r>
    </w:p>
    <w:p w14:paraId="4778B5D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cualquiera de las dos alternativas, se comentó que Leticia seguiría teniendo un papel de frente, junto con otra portfolio manager en los componentes donde aplique.</w:t>
      </w:r>
    </w:p>
    <w:p w14:paraId="7CE4217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Leticia reconoció que la situación es </w:t>
      </w:r>
      <w:r>
        <w:rPr>
          <w:rFonts w:ascii="Calibri" w:hAnsi="Calibri" w:cs="Calibri"/>
          <w:b/>
          <w:bCs/>
          <w:sz w:val="22"/>
          <w:szCs w:val="22"/>
        </w:rPr>
        <w:t>compleja</w:t>
      </w:r>
      <w:r>
        <w:rPr>
          <w:rFonts w:ascii="Calibri" w:hAnsi="Calibri" w:cs="Calibri"/>
          <w:sz w:val="22"/>
          <w:szCs w:val="22"/>
        </w:rPr>
        <w:t xml:space="preserve">, porque en </w:t>
      </w:r>
      <w:r>
        <w:rPr>
          <w:rFonts w:ascii="Calibri" w:hAnsi="Calibri" w:cs="Calibri"/>
          <w:sz w:val="22"/>
          <w:szCs w:val="22"/>
        </w:rPr>
        <w:t>servicios financieros ya existe una división por producto y no ha sido fácil armonizar el modelo.</w:t>
      </w:r>
    </w:p>
    <w:p w14:paraId="56E3B1F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Joaquín concluyó que ninguna de las dos opciones es mala, porque en ambos casos habría visibilidad integral entre Leticia y su compañera.</w:t>
      </w:r>
    </w:p>
    <w:p w14:paraId="782EEFF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B919D8" w14:textId="77777777" w:rsidR="00D235D6" w:rsidRDefault="00D235D6">
      <w:pPr>
        <w:pStyle w:val="NormalWeb"/>
        <w:spacing w:before="0" w:beforeAutospacing="0" w:after="0" w:afterAutospacing="0"/>
        <w:rPr>
          <w:rFonts w:ascii="Calibri" w:hAnsi="Calibri" w:cs="Calibri"/>
          <w:sz w:val="40"/>
          <w:szCs w:val="40"/>
        </w:rPr>
      </w:pPr>
      <w:r>
        <w:rPr>
          <w:rFonts w:ascii="Calibri" w:hAnsi="Calibri" w:cs="Calibri"/>
          <w:b/>
          <w:bCs/>
          <w:sz w:val="40"/>
          <w:szCs w:val="40"/>
        </w:rPr>
        <w:t>Hallazgos principales</w:t>
      </w:r>
    </w:p>
    <w:p w14:paraId="47214D02" w14:textId="77777777" w:rsidR="00D235D6" w:rsidRDefault="00D235D6">
      <w:pPr>
        <w:numPr>
          <w:ilvl w:val="0"/>
          <w:numId w:val="64"/>
        </w:numPr>
        <w:textAlignment w:val="center"/>
        <w:rPr>
          <w:rFonts w:ascii="Calibri" w:eastAsia="Times New Roman" w:hAnsi="Calibri" w:cs="Calibri"/>
          <w:b/>
          <w:bCs/>
          <w:sz w:val="22"/>
          <w:szCs w:val="22"/>
        </w:rPr>
      </w:pPr>
      <w:r>
        <w:rPr>
          <w:rFonts w:ascii="Calibri" w:eastAsia="Times New Roman" w:hAnsi="Calibri" w:cs="Calibri"/>
          <w:b/>
          <w:bCs/>
          <w:sz w:val="22"/>
          <w:szCs w:val="22"/>
        </w:rPr>
        <w:t>Portfolio Management aún no ha sido incorporado plenamente a Unity</w:t>
      </w:r>
      <w:r>
        <w:rPr>
          <w:rFonts w:ascii="Calibri" w:eastAsia="Times New Roman" w:hAnsi="Calibri" w:cs="Calibri"/>
          <w:sz w:val="22"/>
          <w:szCs w:val="22"/>
        </w:rPr>
        <w:t xml:space="preserve">, aunque sí existe intención de hacerlo. </w:t>
      </w:r>
    </w:p>
    <w:p w14:paraId="639421E3" w14:textId="77777777" w:rsidR="00D235D6" w:rsidRDefault="00D235D6">
      <w:pPr>
        <w:numPr>
          <w:ilvl w:val="0"/>
          <w:numId w:val="64"/>
        </w:numPr>
        <w:textAlignment w:val="center"/>
        <w:rPr>
          <w:rFonts w:ascii="Calibri" w:eastAsia="Times New Roman" w:hAnsi="Calibri" w:cs="Calibri"/>
          <w:b/>
          <w:bCs/>
          <w:sz w:val="22"/>
          <w:szCs w:val="22"/>
        </w:rPr>
      </w:pPr>
      <w:r>
        <w:rPr>
          <w:rFonts w:ascii="Calibri" w:eastAsia="Times New Roman" w:hAnsi="Calibri" w:cs="Calibri"/>
          <w:b/>
          <w:bCs/>
          <w:sz w:val="22"/>
          <w:szCs w:val="22"/>
        </w:rPr>
        <w:t>Unity ha operado fuera del esquema estándar</w:t>
      </w:r>
      <w:r>
        <w:rPr>
          <w:rFonts w:ascii="Calibri" w:eastAsia="Times New Roman" w:hAnsi="Calibri" w:cs="Calibri"/>
          <w:sz w:val="22"/>
          <w:szCs w:val="22"/>
        </w:rPr>
        <w:t xml:space="preserve"> de priorización y agilidad que sí aplican otros portafolios. </w:t>
      </w:r>
    </w:p>
    <w:p w14:paraId="44E4EB57" w14:textId="77777777" w:rsidR="00D235D6" w:rsidRDefault="00D235D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La iniciativa original de Unity tenía </w:t>
      </w:r>
      <w:r>
        <w:rPr>
          <w:rFonts w:ascii="Calibri" w:eastAsia="Times New Roman" w:hAnsi="Calibri" w:cs="Calibri"/>
          <w:b/>
          <w:bCs/>
          <w:sz w:val="22"/>
          <w:szCs w:val="22"/>
        </w:rPr>
        <w:t>prioridad estratégica alta (ranking 2)</w:t>
      </w:r>
      <w:r>
        <w:rPr>
          <w:rFonts w:ascii="Calibri" w:eastAsia="Times New Roman" w:hAnsi="Calibri" w:cs="Calibri"/>
          <w:sz w:val="22"/>
          <w:szCs w:val="22"/>
        </w:rPr>
        <w:t xml:space="preserve">, pero la división en nuevas iniciativas generó un vacío de clasificación que hoy la coloca formalmente como </w:t>
      </w:r>
      <w:r>
        <w:rPr>
          <w:rFonts w:ascii="Calibri" w:eastAsia="Times New Roman" w:hAnsi="Calibri" w:cs="Calibri"/>
          <w:b/>
          <w:bCs/>
          <w:sz w:val="22"/>
          <w:szCs w:val="22"/>
        </w:rPr>
        <w:t>discrecional</w:t>
      </w:r>
      <w:r>
        <w:rPr>
          <w:rFonts w:ascii="Calibri" w:eastAsia="Times New Roman" w:hAnsi="Calibri" w:cs="Calibri"/>
          <w:sz w:val="22"/>
          <w:szCs w:val="22"/>
        </w:rPr>
        <w:t xml:space="preserve">. </w:t>
      </w:r>
    </w:p>
    <w:p w14:paraId="1D253556" w14:textId="77777777" w:rsidR="00D235D6" w:rsidRDefault="00D235D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Hay un </w:t>
      </w:r>
      <w:r>
        <w:rPr>
          <w:rFonts w:ascii="Calibri" w:eastAsia="Times New Roman" w:hAnsi="Calibri" w:cs="Calibri"/>
          <w:b/>
          <w:bCs/>
          <w:sz w:val="22"/>
          <w:szCs w:val="22"/>
        </w:rPr>
        <w:t>riesgo de desalineación</w:t>
      </w:r>
      <w:r>
        <w:rPr>
          <w:rFonts w:ascii="Calibri" w:eastAsia="Times New Roman" w:hAnsi="Calibri" w:cs="Calibri"/>
          <w:sz w:val="22"/>
          <w:szCs w:val="22"/>
        </w:rPr>
        <w:t xml:space="preserve"> entre la prioridad percibida y la prioridad formal. </w:t>
      </w:r>
    </w:p>
    <w:p w14:paraId="377BD7B8" w14:textId="77777777" w:rsidR="00D235D6" w:rsidRDefault="00D235D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El proceso estándar de priorización requiere sobre todo </w:t>
      </w:r>
      <w:r>
        <w:rPr>
          <w:rFonts w:ascii="Calibri" w:eastAsia="Times New Roman" w:hAnsi="Calibri" w:cs="Calibri"/>
          <w:b/>
          <w:bCs/>
          <w:sz w:val="22"/>
          <w:szCs w:val="22"/>
        </w:rPr>
        <w:t>DEF + BNEA</w:t>
      </w:r>
      <w:r>
        <w:rPr>
          <w:rFonts w:ascii="Calibri" w:eastAsia="Times New Roman" w:hAnsi="Calibri" w:cs="Calibri"/>
          <w:sz w:val="22"/>
          <w:szCs w:val="22"/>
        </w:rPr>
        <w:t xml:space="preserve">; el caso de negocio puede correr en paralelo. </w:t>
      </w:r>
    </w:p>
    <w:p w14:paraId="250F7F84" w14:textId="77777777" w:rsidR="00D235D6" w:rsidRDefault="00D235D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La asignación de capacidad y cierre de dependencias ocurre </w:t>
      </w:r>
      <w:r>
        <w:rPr>
          <w:rFonts w:ascii="Calibri" w:eastAsia="Times New Roman" w:hAnsi="Calibri" w:cs="Calibri"/>
          <w:b/>
          <w:bCs/>
          <w:sz w:val="22"/>
          <w:szCs w:val="22"/>
        </w:rPr>
        <w:t>antes del PI</w:t>
      </w:r>
      <w:r>
        <w:rPr>
          <w:rFonts w:ascii="Calibri" w:eastAsia="Times New Roman" w:hAnsi="Calibri" w:cs="Calibri"/>
          <w:sz w:val="22"/>
          <w:szCs w:val="22"/>
        </w:rPr>
        <w:t xml:space="preserve">, no dentro del PI. </w:t>
      </w:r>
    </w:p>
    <w:p w14:paraId="5E9BC457" w14:textId="77777777" w:rsidR="00D235D6" w:rsidRDefault="00D235D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El principal dolor percibido hoy no es solo de gobierno, sino de </w:t>
      </w:r>
      <w:r>
        <w:rPr>
          <w:rFonts w:ascii="Calibri" w:eastAsia="Times New Roman" w:hAnsi="Calibri" w:cs="Calibri"/>
          <w:b/>
          <w:bCs/>
          <w:sz w:val="22"/>
          <w:szCs w:val="22"/>
        </w:rPr>
        <w:t>ejecución</w:t>
      </w:r>
      <w:r>
        <w:rPr>
          <w:rFonts w:ascii="Calibri" w:eastAsia="Times New Roman" w:hAnsi="Calibri" w:cs="Calibri"/>
          <w:sz w:val="22"/>
          <w:szCs w:val="22"/>
        </w:rPr>
        <w:t xml:space="preserve">, entendimiento de instrucciones, visibilidad de dependencias y estabilidad del equipo. </w:t>
      </w:r>
    </w:p>
    <w:p w14:paraId="18C83232" w14:textId="77777777" w:rsidR="00D235D6" w:rsidRDefault="00D235D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Existe </w:t>
      </w:r>
      <w:r>
        <w:rPr>
          <w:rFonts w:ascii="Calibri" w:eastAsia="Times New Roman" w:hAnsi="Calibri" w:cs="Calibri"/>
          <w:b/>
          <w:bCs/>
          <w:sz w:val="22"/>
          <w:szCs w:val="22"/>
        </w:rPr>
        <w:t>alta complejidad organizativa</w:t>
      </w:r>
      <w:r>
        <w:rPr>
          <w:rFonts w:ascii="Calibri" w:eastAsia="Times New Roman" w:hAnsi="Calibri" w:cs="Calibri"/>
          <w:sz w:val="22"/>
          <w:szCs w:val="22"/>
        </w:rPr>
        <w:t xml:space="preserve"> para decidir si Unity debe ser un portafolio independiente o un conjunto de iniciativas repartidas en los value streams actuales. </w:t>
      </w:r>
    </w:p>
    <w:p w14:paraId="533A73EA" w14:textId="77777777" w:rsidR="00D235D6" w:rsidRDefault="00D235D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La disponibilidad de capacidad está muy condicionada por: </w:t>
      </w:r>
    </w:p>
    <w:p w14:paraId="047DCA5A" w14:textId="77777777" w:rsidR="00D235D6" w:rsidRDefault="00D235D6">
      <w:pPr>
        <w:numPr>
          <w:ilvl w:val="1"/>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personas, </w:t>
      </w:r>
    </w:p>
    <w:p w14:paraId="68C89936" w14:textId="77777777" w:rsidR="00D235D6" w:rsidRDefault="00D235D6">
      <w:pPr>
        <w:numPr>
          <w:ilvl w:val="1"/>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perfiles, </w:t>
      </w:r>
    </w:p>
    <w:p w14:paraId="72AAA77F" w14:textId="77777777" w:rsidR="00D235D6" w:rsidRDefault="00D235D6">
      <w:pPr>
        <w:numPr>
          <w:ilvl w:val="1"/>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dependencias transversales, </w:t>
      </w:r>
    </w:p>
    <w:p w14:paraId="17E8AF25" w14:textId="77777777" w:rsidR="00D235D6" w:rsidRDefault="00D235D6">
      <w:pPr>
        <w:numPr>
          <w:ilvl w:val="1"/>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y tiempos largos de incorporación de proveedores / nuevos equipos. </w:t>
      </w:r>
    </w:p>
    <w:p w14:paraId="5493E99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754D2D" w14:textId="77777777" w:rsidR="00D235D6" w:rsidRDefault="00D235D6">
      <w:pPr>
        <w:pStyle w:val="NormalWeb"/>
        <w:spacing w:before="0" w:beforeAutospacing="0" w:after="0" w:afterAutospacing="0"/>
        <w:rPr>
          <w:rFonts w:ascii="Calibri" w:hAnsi="Calibri" w:cs="Calibri"/>
          <w:sz w:val="40"/>
          <w:szCs w:val="40"/>
        </w:rPr>
      </w:pPr>
      <w:r>
        <w:rPr>
          <w:rFonts w:ascii="Calibri" w:hAnsi="Calibri" w:cs="Calibri"/>
          <w:b/>
          <w:bCs/>
          <w:sz w:val="40"/>
          <w:szCs w:val="40"/>
        </w:rPr>
        <w:t>Decisiones tomadas en la sesión</w:t>
      </w:r>
    </w:p>
    <w:p w14:paraId="341E92D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se documentaron decisiones definitivas cerradas durante esta reunión. Sin embargo, sí quedaron claras las siguientes definiciones de trabajo:</w:t>
      </w:r>
    </w:p>
    <w:p w14:paraId="13F3ED44" w14:textId="77777777" w:rsidR="00D235D6" w:rsidRDefault="00D235D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Continuar el assessment para entender mejor el modelo de gobierno y ejecución de Unity. </w:t>
      </w:r>
    </w:p>
    <w:p w14:paraId="0FE21529" w14:textId="77777777" w:rsidR="00D235D6" w:rsidRDefault="00D235D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Profundizar en cómo debe organizarse Unity dentro de Portfolio Management. </w:t>
      </w:r>
    </w:p>
    <w:p w14:paraId="6F5275FF" w14:textId="77777777" w:rsidR="00D235D6" w:rsidRDefault="00D235D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Mantener la conversación abierta sobre las dos opciones organizativas: </w:t>
      </w:r>
    </w:p>
    <w:p w14:paraId="4985A901" w14:textId="77777777" w:rsidR="00D235D6" w:rsidRDefault="00D235D6">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portafolio de transformación independiente, </w:t>
      </w:r>
    </w:p>
    <w:p w14:paraId="27B15E76" w14:textId="77777777" w:rsidR="00D235D6" w:rsidRDefault="00D235D6">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o integración a value streams existentes. </w:t>
      </w:r>
    </w:p>
    <w:p w14:paraId="5A81993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DF2C8B" w14:textId="77777777" w:rsidR="00D235D6" w:rsidRDefault="00D235D6">
      <w:pPr>
        <w:pStyle w:val="NormalWeb"/>
        <w:spacing w:before="0" w:beforeAutospacing="0" w:after="0" w:afterAutospacing="0"/>
        <w:rPr>
          <w:rFonts w:ascii="Calibri" w:hAnsi="Calibri" w:cs="Calibri"/>
          <w:sz w:val="40"/>
          <w:szCs w:val="40"/>
        </w:rPr>
      </w:pPr>
      <w:r>
        <w:rPr>
          <w:rFonts w:ascii="Calibri" w:hAnsi="Calibri" w:cs="Calibri"/>
          <w:b/>
          <w:bCs/>
          <w:sz w:val="40"/>
          <w:szCs w:val="40"/>
        </w:rPr>
        <w:t>Acuerdos y siguientes pasos</w:t>
      </w:r>
    </w:p>
    <w:p w14:paraId="64BCA35D" w14:textId="77777777" w:rsidR="00D235D6" w:rsidRDefault="00D235D6">
      <w:pPr>
        <w:numPr>
          <w:ilvl w:val="0"/>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Dar seguimiento con Juan Manuel y Mireya</w:t>
      </w:r>
      <w:r>
        <w:rPr>
          <w:rFonts w:ascii="Calibri" w:eastAsia="Times New Roman" w:hAnsi="Calibri" w:cs="Calibri"/>
          <w:sz w:val="22"/>
          <w:szCs w:val="22"/>
        </w:rPr>
        <w:t xml:space="preserve"> para definir el modelo organizativo de Unity dentro de Portfolio Management. </w:t>
      </w:r>
    </w:p>
    <w:p w14:paraId="33D422F1" w14:textId="77777777" w:rsidR="00D235D6" w:rsidRDefault="00D235D6">
      <w:pPr>
        <w:numPr>
          <w:ilvl w:val="0"/>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Revisar la propuesta</w:t>
      </w:r>
      <w:r>
        <w:rPr>
          <w:rFonts w:ascii="Calibri" w:eastAsia="Times New Roman" w:hAnsi="Calibri" w:cs="Calibri"/>
          <w:sz w:val="22"/>
          <w:szCs w:val="22"/>
        </w:rPr>
        <w:t xml:space="preserve"> de si se crea un portafolio específico de transformación o se distribuyen las iniciativas en los value streams actuales. </w:t>
      </w:r>
    </w:p>
    <w:p w14:paraId="6C4D5090" w14:textId="77777777" w:rsidR="00D235D6" w:rsidRDefault="00D235D6">
      <w:pPr>
        <w:numPr>
          <w:ilvl w:val="0"/>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Recabar y consolidar los DEF de Unity</w:t>
      </w:r>
      <w:r>
        <w:rPr>
          <w:rFonts w:ascii="Calibri" w:eastAsia="Times New Roman" w:hAnsi="Calibri" w:cs="Calibri"/>
          <w:sz w:val="22"/>
          <w:szCs w:val="22"/>
        </w:rPr>
        <w:t xml:space="preserve"> que impactan a distintos equipos para el próximo ejercicio de priorización. </w:t>
      </w:r>
    </w:p>
    <w:p w14:paraId="6D189C6C" w14:textId="77777777" w:rsidR="00D235D6" w:rsidRDefault="00D235D6">
      <w:pPr>
        <w:numPr>
          <w:ilvl w:val="0"/>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Preparar la entrada de Unity al siguiente ciclo de priorización</w:t>
      </w:r>
      <w:r>
        <w:rPr>
          <w:rFonts w:ascii="Calibri" w:eastAsia="Times New Roman" w:hAnsi="Calibri" w:cs="Calibri"/>
          <w:sz w:val="22"/>
          <w:szCs w:val="22"/>
        </w:rPr>
        <w:t xml:space="preserve">, alineado con el siguiente PI. </w:t>
      </w:r>
    </w:p>
    <w:p w14:paraId="6435BBAA" w14:textId="77777777" w:rsidR="00D235D6" w:rsidRDefault="00D235D6">
      <w:pPr>
        <w:numPr>
          <w:ilvl w:val="0"/>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Profundizar en el diagnóstico de ejecución</w:t>
      </w:r>
      <w:r>
        <w:rPr>
          <w:rFonts w:ascii="Calibri" w:eastAsia="Times New Roman" w:hAnsi="Calibri" w:cs="Calibri"/>
          <w:sz w:val="22"/>
          <w:szCs w:val="22"/>
        </w:rPr>
        <w:t xml:space="preserve">, especialmente en: </w:t>
      </w:r>
    </w:p>
    <w:p w14:paraId="7C6D6044" w14:textId="77777777" w:rsidR="00D235D6" w:rsidRDefault="00D235D6">
      <w:pPr>
        <w:numPr>
          <w:ilvl w:val="1"/>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claridad de instrucciones, </w:t>
      </w:r>
    </w:p>
    <w:p w14:paraId="0B13060B" w14:textId="77777777" w:rsidR="00D235D6" w:rsidRDefault="00D235D6">
      <w:pPr>
        <w:numPr>
          <w:ilvl w:val="1"/>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gestión de dependencias, </w:t>
      </w:r>
    </w:p>
    <w:p w14:paraId="73DB98DA" w14:textId="77777777" w:rsidR="00D235D6" w:rsidRDefault="00D235D6">
      <w:pPr>
        <w:numPr>
          <w:ilvl w:val="1"/>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skills de los equipos, </w:t>
      </w:r>
    </w:p>
    <w:p w14:paraId="4A83E0A0" w14:textId="77777777" w:rsidR="00D235D6" w:rsidRDefault="00D235D6">
      <w:pPr>
        <w:numPr>
          <w:ilvl w:val="1"/>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rotación de personas, </w:t>
      </w:r>
    </w:p>
    <w:p w14:paraId="404D36A9" w14:textId="77777777" w:rsidR="00D235D6" w:rsidRDefault="00D235D6">
      <w:pPr>
        <w:numPr>
          <w:ilvl w:val="1"/>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y estabilidad de capacidades. </w:t>
      </w:r>
    </w:p>
    <w:p w14:paraId="6D36D7BF" w14:textId="77777777" w:rsidR="00D235D6" w:rsidRDefault="00D235D6">
      <w:pPr>
        <w:numPr>
          <w:ilvl w:val="0"/>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Mantener una nueva conversación de detalle</w:t>
      </w:r>
      <w:r>
        <w:rPr>
          <w:rFonts w:ascii="Calibri" w:eastAsia="Times New Roman" w:hAnsi="Calibri" w:cs="Calibri"/>
          <w:sz w:val="22"/>
          <w:szCs w:val="22"/>
        </w:rPr>
        <w:t xml:space="preserve"> entre Joaquín y Leticia para revisar puntos adicionales. </w:t>
      </w:r>
    </w:p>
    <w:p w14:paraId="6BFF98D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987ECC" w14:textId="77777777" w:rsidR="00D235D6" w:rsidRDefault="00D235D6">
      <w:pPr>
        <w:pStyle w:val="NormalWeb"/>
        <w:spacing w:before="0" w:beforeAutospacing="0" w:after="0" w:afterAutospacing="0"/>
        <w:rPr>
          <w:rFonts w:ascii="Calibri" w:hAnsi="Calibri" w:cs="Calibri"/>
          <w:sz w:val="40"/>
          <w:szCs w:val="40"/>
        </w:rPr>
      </w:pPr>
      <w:r>
        <w:rPr>
          <w:rFonts w:ascii="Calibri" w:hAnsi="Calibri" w:cs="Calibri"/>
          <w:b/>
          <w:bCs/>
          <w:sz w:val="40"/>
          <w:szCs w:val="40"/>
        </w:rPr>
        <w:t>Riesgos identificados</w:t>
      </w:r>
    </w:p>
    <w:p w14:paraId="40454594" w14:textId="77777777" w:rsidR="00D235D6" w:rsidRDefault="00D235D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Que Unity siga tratándose como prioridad máxima de forma informal, pero </w:t>
      </w:r>
      <w:r>
        <w:rPr>
          <w:rFonts w:ascii="Calibri" w:eastAsia="Times New Roman" w:hAnsi="Calibri" w:cs="Calibri"/>
          <w:b/>
          <w:bCs/>
          <w:sz w:val="22"/>
          <w:szCs w:val="22"/>
        </w:rPr>
        <w:t>sin respaldo formal de categoría estratégica</w:t>
      </w:r>
      <w:r>
        <w:rPr>
          <w:rFonts w:ascii="Calibri" w:eastAsia="Times New Roman" w:hAnsi="Calibri" w:cs="Calibri"/>
          <w:sz w:val="22"/>
          <w:szCs w:val="22"/>
        </w:rPr>
        <w:t xml:space="preserve">. </w:t>
      </w:r>
    </w:p>
    <w:p w14:paraId="3C8B2711" w14:textId="77777777" w:rsidR="00D235D6" w:rsidRDefault="00D235D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Que la falta de integración al modelo estándar de portafolio mantenga la operación en un esquema paralelo y menos controlable. </w:t>
      </w:r>
    </w:p>
    <w:p w14:paraId="41668B05" w14:textId="77777777" w:rsidR="00D235D6" w:rsidRDefault="00D235D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Que persistan retrasos por </w:t>
      </w:r>
      <w:r>
        <w:rPr>
          <w:rFonts w:ascii="Calibri" w:eastAsia="Times New Roman" w:hAnsi="Calibri" w:cs="Calibri"/>
          <w:b/>
          <w:bCs/>
          <w:sz w:val="22"/>
          <w:szCs w:val="22"/>
        </w:rPr>
        <w:t>desalineación entre lo acordado y lo ejecutado</w:t>
      </w:r>
      <w:r>
        <w:rPr>
          <w:rFonts w:ascii="Calibri" w:eastAsia="Times New Roman" w:hAnsi="Calibri" w:cs="Calibri"/>
          <w:sz w:val="22"/>
          <w:szCs w:val="22"/>
        </w:rPr>
        <w:t xml:space="preserve">. </w:t>
      </w:r>
    </w:p>
    <w:p w14:paraId="15F02279" w14:textId="77777777" w:rsidR="00D235D6" w:rsidRDefault="00D235D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Que la rotación de personas afecte continuidad, conocimiento y velocidad. </w:t>
      </w:r>
    </w:p>
    <w:p w14:paraId="386745C3" w14:textId="77777777" w:rsidR="00D235D6" w:rsidRDefault="00D235D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Que la incorporación de nuevos equipos o proveedores continúe tomando varios meses. </w:t>
      </w:r>
    </w:p>
    <w:p w14:paraId="6CEC2074" w14:textId="77777777" w:rsidR="00D235D6" w:rsidRDefault="00D235D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Que la falta de visibilidad centralizada de la capacidad de ejecución complique una planeación realista. </w:t>
      </w:r>
    </w:p>
    <w:p w14:paraId="39A6017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923D45" w14:textId="77777777" w:rsidR="00D235D6" w:rsidRDefault="00D235D6">
      <w:pPr>
        <w:pStyle w:val="NormalWeb"/>
        <w:spacing w:before="0" w:beforeAutospacing="0" w:after="0" w:afterAutospacing="0"/>
        <w:rPr>
          <w:rFonts w:ascii="Calibri" w:hAnsi="Calibri" w:cs="Calibri"/>
          <w:sz w:val="40"/>
          <w:szCs w:val="40"/>
        </w:rPr>
      </w:pPr>
      <w:r>
        <w:rPr>
          <w:rFonts w:ascii="Calibri" w:hAnsi="Calibri" w:cs="Calibri"/>
          <w:b/>
          <w:bCs/>
          <w:sz w:val="40"/>
          <w:szCs w:val="40"/>
        </w:rPr>
        <w:t>Temas abiertos</w:t>
      </w:r>
    </w:p>
    <w:p w14:paraId="75454526" w14:textId="77777777" w:rsidR="00D235D6" w:rsidRDefault="00D235D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¿Unity debe operar como un </w:t>
      </w:r>
      <w:r>
        <w:rPr>
          <w:rFonts w:ascii="Calibri" w:eastAsia="Times New Roman" w:hAnsi="Calibri" w:cs="Calibri"/>
          <w:sz w:val="22"/>
          <w:szCs w:val="22"/>
        </w:rPr>
        <w:t xml:space="preserve">portafolio de transformación independiente o integrarse a los value streams existentes? </w:t>
      </w:r>
    </w:p>
    <w:p w14:paraId="7D7AAEC6" w14:textId="77777777" w:rsidR="00D235D6" w:rsidRDefault="00D235D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¿Cómo se recuperará formalmente la prioridad estratégica de las nuevas iniciativas derivadas de Unity? </w:t>
      </w:r>
    </w:p>
    <w:p w14:paraId="668FD864" w14:textId="77777777" w:rsidR="00D235D6" w:rsidRDefault="00D235D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¿Qué modelo de trabajo debe </w:t>
      </w:r>
      <w:r>
        <w:rPr>
          <w:rFonts w:ascii="Calibri" w:eastAsia="Times New Roman" w:hAnsi="Calibri" w:cs="Calibri"/>
          <w:sz w:val="22"/>
          <w:szCs w:val="22"/>
        </w:rPr>
        <w:t xml:space="preserve">adoptar Unity para integrarse mejor con las ceremonias, dependencias y compromisos de PI? </w:t>
      </w:r>
    </w:p>
    <w:p w14:paraId="376D54E9" w14:textId="77777777" w:rsidR="00D235D6" w:rsidRDefault="00D235D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¿Cuántas personas están realmente ejecutando desarrollo en Unity y cómo está organizada esa capacidad? </w:t>
      </w:r>
    </w:p>
    <w:p w14:paraId="785F4DA7" w14:textId="77777777" w:rsidR="00D235D6" w:rsidRDefault="00D235D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¿El principal problema está en metodología, skills, liderazgo operativo o combinación de todos? </w:t>
      </w:r>
    </w:p>
    <w:p w14:paraId="7B32E5C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AA68CC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7303F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Portfolio Managers (6):</w:t>
      </w:r>
    </w:p>
    <w:p w14:paraId="616BB62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Subdirectora: Itzel Vargas (SSFF)</w:t>
      </w:r>
    </w:p>
    <w:p w14:paraId="7C37E27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lang w:val="es-MX"/>
        </w:rPr>
        <w:t xml:space="preserve">Préstamo Personal, TdC y Seguros (+UNITY): Leticia Diaz  (levan a pasar </w:t>
      </w:r>
      <w:r>
        <w:rPr>
          <w:rFonts w:ascii="Calibri" w:hAnsi="Calibri" w:cs="Calibri"/>
          <w:sz w:val="22"/>
          <w:szCs w:val="22"/>
        </w:rPr>
        <w:t>Captación)</w:t>
      </w:r>
    </w:p>
    <w:p w14:paraId="06F6CE9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Originación: Otra Persona</w:t>
      </w:r>
    </w:p>
    <w:p w14:paraId="4560198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2C0ED8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E64E31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F6949D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Iniciativas Estratégicas / Discreccional / Nomativa / Continuidad Operativa:</w:t>
      </w:r>
    </w:p>
    <w:p w14:paraId="15429E71" w14:textId="77777777" w:rsidR="00D235D6" w:rsidRDefault="00D235D6">
      <w:pPr>
        <w:numPr>
          <w:ilvl w:val="0"/>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Unity es número 2 del Grupo (número 1 de Servicios Financieros)</w:t>
      </w:r>
    </w:p>
    <w:p w14:paraId="37C506A7" w14:textId="77777777" w:rsidR="00D235D6" w:rsidRDefault="00D235D6">
      <w:pPr>
        <w:numPr>
          <w:ilvl w:val="0"/>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BNEA</w:t>
      </w:r>
    </w:p>
    <w:p w14:paraId="1C9D17F3" w14:textId="77777777" w:rsidR="00D235D6" w:rsidRDefault="00D235D6">
      <w:pPr>
        <w:numPr>
          <w:ilvl w:val="0"/>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Caso de Negocio</w:t>
      </w:r>
    </w:p>
    <w:p w14:paraId="51AC929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481092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5498DB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Proceso:</w:t>
      </w:r>
    </w:p>
    <w:p w14:paraId="31CD755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21AC99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1.- Requerimientos iniciales para priorización:</w:t>
      </w:r>
    </w:p>
    <w:p w14:paraId="48B3A667" w14:textId="77777777" w:rsidR="00D235D6" w:rsidRDefault="00D235D6">
      <w:pPr>
        <w:numPr>
          <w:ilvl w:val="0"/>
          <w:numId w:val="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BENEA (No limitante Caso de Negocio)</w:t>
      </w:r>
    </w:p>
    <w:p w14:paraId="2F039862" w14:textId="77777777" w:rsidR="00D235D6" w:rsidRDefault="00D235D6">
      <w:pPr>
        <w:numPr>
          <w:ilvl w:val="0"/>
          <w:numId w:val="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DEF</w:t>
      </w:r>
    </w:p>
    <w:p w14:paraId="37F9AEB6" w14:textId="77777777" w:rsidR="00D235D6" w:rsidRDefault="00D235D6">
      <w:pPr>
        <w:numPr>
          <w:ilvl w:val="0"/>
          <w:numId w:val="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Categorizacion tipo de iniciativa</w:t>
      </w:r>
    </w:p>
    <w:p w14:paraId="00B03E0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44972E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2.- Decisión antes de PI Planning:</w:t>
      </w:r>
    </w:p>
    <w:p w14:paraId="10CAF81F" w14:textId="77777777" w:rsidR="00D235D6" w:rsidRDefault="00D235D6">
      <w:pPr>
        <w:numPr>
          <w:ilvl w:val="0"/>
          <w:numId w:val="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Selección de Ejecución: Dependen de capacidad de ejecución (Alocar Capacidad)</w:t>
      </w:r>
    </w:p>
    <w:p w14:paraId="559D6C33" w14:textId="77777777" w:rsidR="00D235D6" w:rsidRDefault="00D235D6">
      <w:pPr>
        <w:numPr>
          <w:ilvl w:val="0"/>
          <w:numId w:val="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Identificación de dependencias y alocación de recursos (UX, Pruebas, QA, …)</w:t>
      </w:r>
    </w:p>
    <w:p w14:paraId="134CBE2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2285B4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3.- PI Planning:</w:t>
      </w:r>
    </w:p>
    <w:p w14:paraId="61427C98" w14:textId="77777777" w:rsidR="00D235D6" w:rsidRDefault="00D235D6">
      <w:pPr>
        <w:numPr>
          <w:ilvl w:val="0"/>
          <w:numId w:val="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11 Abril -&gt; PI Planning de Q2</w:t>
      </w:r>
    </w:p>
    <w:p w14:paraId="4EB2D033" w14:textId="77777777" w:rsidR="00D235D6" w:rsidRDefault="00D235D6">
      <w:pPr>
        <w:numPr>
          <w:ilvl w:val="0"/>
          <w:numId w:val="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XX -&gt; </w:t>
      </w:r>
      <w:r>
        <w:rPr>
          <w:rFonts w:ascii="Calibri" w:eastAsia="Times New Roman" w:hAnsi="Calibri" w:cs="Calibri"/>
          <w:sz w:val="22"/>
          <w:szCs w:val="22"/>
          <w:lang w:val="es-MX"/>
        </w:rPr>
        <w:t>PI Planning de Q3</w:t>
      </w:r>
    </w:p>
    <w:p w14:paraId="3CEA2479"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D85F7A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4.- Monitoreo de Avance:</w:t>
      </w:r>
    </w:p>
    <w:p w14:paraId="177B406D" w14:textId="77777777" w:rsidR="00D235D6" w:rsidRDefault="00D235D6">
      <w:pPr>
        <w:numPr>
          <w:ilvl w:val="0"/>
          <w:numId w:val="7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Leti identifica Problemas de ejecución</w:t>
      </w:r>
    </w:p>
    <w:p w14:paraId="6E635F40" w14:textId="77777777" w:rsidR="00D235D6" w:rsidRDefault="00D235D6">
      <w:pPr>
        <w:numPr>
          <w:ilvl w:val="0"/>
          <w:numId w:val="7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revisa el tema de Skills para cambiar gente</w:t>
      </w:r>
    </w:p>
    <w:p w14:paraId="754A094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4536394"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E1FFCC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UNITY no participa en el proceso actualmente</w:t>
      </w:r>
    </w:p>
    <w:p w14:paraId="2C32551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F6F65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55878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3C2B2A" w14:textId="77777777" w:rsidR="00D235D6" w:rsidRDefault="00D235D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14.Abr.2026 - Transact (Plan Follow Up)</w:t>
      </w:r>
    </w:p>
    <w:p w14:paraId="4550D927"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14, 2026</w:t>
      </w:r>
    </w:p>
    <w:p w14:paraId="49A7806A"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12:27 PM</w:t>
      </w:r>
    </w:p>
    <w:p w14:paraId="39F634C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53A111"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6456DCCB" w14:textId="77777777" w:rsidR="00D235D6" w:rsidRDefault="00D235D6">
      <w:pPr>
        <w:numPr>
          <w:ilvl w:val="0"/>
          <w:numId w:val="75"/>
        </w:numPr>
        <w:textAlignment w:val="center"/>
        <w:rPr>
          <w:rFonts w:ascii="Calibri" w:eastAsia="Times New Roman" w:hAnsi="Calibri" w:cs="Calibri"/>
          <w:sz w:val="22"/>
          <w:szCs w:val="22"/>
        </w:rPr>
      </w:pPr>
      <w:r>
        <w:rPr>
          <w:rFonts w:ascii="Calibri" w:eastAsia="Times New Roman" w:hAnsi="Calibri" w:cs="Calibri"/>
          <w:b/>
          <w:bCs/>
          <w:sz w:val="22"/>
          <w:szCs w:val="22"/>
        </w:rPr>
        <w:t>Fecha y hora:</w:t>
      </w:r>
      <w:r>
        <w:rPr>
          <w:rFonts w:ascii="Calibri" w:eastAsia="Times New Roman" w:hAnsi="Calibri" w:cs="Calibri"/>
          <w:sz w:val="22"/>
          <w:szCs w:val="22"/>
        </w:rPr>
        <w:t xml:space="preserve"> 14 de abril de 2026 (hora no completamente especificada)</w:t>
      </w:r>
    </w:p>
    <w:p w14:paraId="73614CDB" w14:textId="77777777" w:rsidR="00D235D6" w:rsidRDefault="00D235D6">
      <w:pPr>
        <w:numPr>
          <w:ilvl w:val="0"/>
          <w:numId w:val="75"/>
        </w:numPr>
        <w:textAlignment w:val="center"/>
        <w:rPr>
          <w:rFonts w:ascii="Calibri" w:eastAsia="Times New Roman" w:hAnsi="Calibri" w:cs="Calibri"/>
          <w:sz w:val="22"/>
          <w:szCs w:val="22"/>
        </w:rPr>
      </w:pPr>
      <w:r>
        <w:rPr>
          <w:rFonts w:ascii="Calibri" w:eastAsia="Times New Roman" w:hAnsi="Calibri" w:cs="Calibri"/>
          <w:b/>
          <w:bCs/>
          <w:sz w:val="22"/>
          <w:szCs w:val="22"/>
        </w:rPr>
        <w:t>Título de la reunión:</w:t>
      </w:r>
      <w:r>
        <w:rPr>
          <w:rFonts w:ascii="Calibri" w:eastAsia="Times New Roman" w:hAnsi="Calibri" w:cs="Calibri"/>
          <w:sz w:val="22"/>
          <w:szCs w:val="22"/>
        </w:rPr>
        <w:t xml:space="preserve"> Aceleración Plan Director – Transact (Plan Follow-up)</w:t>
      </w:r>
    </w:p>
    <w:p w14:paraId="76CE6A16" w14:textId="77777777" w:rsidR="00D235D6" w:rsidRDefault="00D235D6">
      <w:pPr>
        <w:numPr>
          <w:ilvl w:val="0"/>
          <w:numId w:val="75"/>
        </w:numPr>
        <w:textAlignment w:val="center"/>
        <w:rPr>
          <w:rFonts w:ascii="Calibri" w:eastAsia="Times New Roman" w:hAnsi="Calibri" w:cs="Calibri"/>
          <w:sz w:val="22"/>
          <w:szCs w:val="22"/>
        </w:rPr>
      </w:pPr>
      <w:r>
        <w:rPr>
          <w:rFonts w:ascii="Calibri" w:eastAsia="Times New Roman" w:hAnsi="Calibri" w:cs="Calibri"/>
          <w:b/>
          <w:bCs/>
          <w:sz w:val="22"/>
          <w:szCs w:val="22"/>
        </w:rPr>
        <w:t>Objetivo de la reunión:</w:t>
      </w:r>
      <w:r>
        <w:rPr>
          <w:rFonts w:ascii="Calibri" w:eastAsia="Times New Roman" w:hAnsi="Calibri" w:cs="Calibri"/>
          <w:b/>
          <w:bCs/>
          <w:sz w:val="22"/>
          <w:szCs w:val="22"/>
        </w:rPr>
        <w:br/>
      </w:r>
      <w:r>
        <w:rPr>
          <w:rFonts w:ascii="Calibri" w:eastAsia="Times New Roman" w:hAnsi="Calibri" w:cs="Calibri"/>
          <w:sz w:val="22"/>
          <w:szCs w:val="22"/>
        </w:rPr>
        <w:t xml:space="preserve">Revisar el </w:t>
      </w:r>
      <w:r>
        <w:rPr>
          <w:rFonts w:ascii="Calibri" w:eastAsia="Times New Roman" w:hAnsi="Calibri" w:cs="Calibri"/>
          <w:sz w:val="22"/>
          <w:szCs w:val="22"/>
        </w:rPr>
        <w:t>estado de los insumos de Transact, aclarar disponibilidad de documentación clave y alinear el proceso y formato para la construcción del roadmap integrado end-to-end.</w:t>
      </w:r>
    </w:p>
    <w:p w14:paraId="67C8C9FF" w14:textId="77777777" w:rsidR="00D235D6" w:rsidRDefault="00D235D6">
      <w:pPr>
        <w:numPr>
          <w:ilvl w:val="0"/>
          <w:numId w:val="75"/>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1CFA2D28" w14:textId="77777777" w:rsidR="00D235D6" w:rsidRDefault="00D235D6">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Angélica María Tolosa Bravo</w:t>
      </w:r>
    </w:p>
    <w:p w14:paraId="44A31220" w14:textId="77777777" w:rsidR="00D235D6" w:rsidRDefault="00D235D6">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Gloria Cecilia Coll Peña</w:t>
      </w:r>
    </w:p>
    <w:p w14:paraId="3EFB311D" w14:textId="77777777" w:rsidR="00D235D6" w:rsidRDefault="00D235D6">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Sandra Figueroa Esquivel</w:t>
      </w:r>
    </w:p>
    <w:p w14:paraId="4597F70F" w14:textId="77777777" w:rsidR="00D235D6" w:rsidRDefault="00D235D6">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Lukasz Andrzej Pietrzyk Polaca</w:t>
      </w:r>
    </w:p>
    <w:p w14:paraId="71EDC5E6" w14:textId="77777777" w:rsidR="00D235D6" w:rsidRDefault="00D235D6">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Equipo SALA API N3, CDMX</w:t>
      </w:r>
    </w:p>
    <w:p w14:paraId="49CE0563" w14:textId="77777777" w:rsidR="00D235D6" w:rsidRDefault="00D235D6">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(Mencionados indirectamente): Juan Manuel, Ana Cruz, Sergio del Valle, Pablo</w:t>
      </w:r>
    </w:p>
    <w:p w14:paraId="7FB1721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73C9DB"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5613B232" w14:textId="77777777" w:rsidR="00D235D6" w:rsidRDefault="00D235D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La documentación de Transact existe pero está dispersa (principalmente en carpetas y notebooks).</w:t>
      </w:r>
    </w:p>
    <w:p w14:paraId="4CA8079F" w14:textId="77777777" w:rsidR="00D235D6" w:rsidRDefault="00D235D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Aún no está disponible un plan detallado consolidado (solo versión high-level).</w:t>
      </w:r>
    </w:p>
    <w:p w14:paraId="65394855" w14:textId="77777777" w:rsidR="00D235D6" w:rsidRDefault="00D235D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El roadmap de Transact no está completamente socializado con otros equipos (Apollo, Smart Vista).</w:t>
      </w:r>
    </w:p>
    <w:p w14:paraId="6198E275" w14:textId="77777777" w:rsidR="00D235D6" w:rsidRDefault="00D235D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Se requiere construir un plan integrado en tiempo récord (deadline: jueves).</w:t>
      </w:r>
    </w:p>
    <w:p w14:paraId="41348CD4" w14:textId="77777777" w:rsidR="00D235D6" w:rsidRDefault="00D235D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Se definió un template estandarizado para recopilar fechas, dependencias y riesgos.</w:t>
      </w:r>
    </w:p>
    <w:p w14:paraId="180B7131" w14:textId="77777777" w:rsidR="00D235D6" w:rsidRDefault="00D235D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Los equipos deberán entregar información en menos de 48 horas.</w:t>
      </w:r>
    </w:p>
    <w:p w14:paraId="0A0225EB" w14:textId="77777777" w:rsidR="00D235D6" w:rsidRDefault="00D235D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Existen riesgos importantes en capacidad, priorización y alineación entre equipos.</w:t>
      </w:r>
    </w:p>
    <w:p w14:paraId="0F7555EE" w14:textId="77777777" w:rsidR="00D235D6" w:rsidRDefault="00D235D6">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Se reconoce la necesidad de forzar alineación organizacional para cumplir plazos.</w:t>
      </w:r>
    </w:p>
    <w:p w14:paraId="236E4FB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F531E4"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3. Detalle de temas tratados</w:t>
      </w:r>
    </w:p>
    <w:p w14:paraId="2E87CED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1623B5"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1: Disponibilidad y acceso a documentación de Transact</w:t>
      </w:r>
    </w:p>
    <w:p w14:paraId="0B64B34B" w14:textId="77777777" w:rsidR="00D235D6" w:rsidRDefault="00D235D6">
      <w:pPr>
        <w:numPr>
          <w:ilvl w:val="0"/>
          <w:numId w:val="7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aclaró que la información solicitada previamente:</w:t>
      </w:r>
    </w:p>
    <w:p w14:paraId="313F043C"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Requerimientos funcionales</w:t>
      </w:r>
    </w:p>
    <w:p w14:paraId="59925048"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Integraciones</w:t>
      </w:r>
    </w:p>
    <w:p w14:paraId="5D1EB5DE"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Volumetrías</w:t>
      </w:r>
    </w:p>
    <w:p w14:paraId="7E33EC12"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Definiciones técnicas</w:t>
      </w:r>
      <w:r>
        <w:rPr>
          <w:rFonts w:ascii="Calibri" w:eastAsia="Times New Roman" w:hAnsi="Calibri" w:cs="Calibri"/>
          <w:sz w:val="22"/>
          <w:szCs w:val="22"/>
        </w:rPr>
        <w:br/>
        <w:t>No está en presentaciones, sino en:</w:t>
      </w:r>
    </w:p>
    <w:p w14:paraId="28F47A5B"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Carpeta central del proyecto (gestionada por Sandra)</w:t>
      </w:r>
    </w:p>
    <w:p w14:paraId="4606CCCD"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Notebook con información consolidada</w:t>
      </w:r>
    </w:p>
    <w:p w14:paraId="0DEBA2DA"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Archivos de talleres de negocio</w:t>
      </w:r>
      <w:r>
        <w:rPr>
          <w:rFonts w:ascii="Calibri" w:eastAsia="Times New Roman" w:hAnsi="Calibri" w:cs="Calibri"/>
          <w:sz w:val="22"/>
          <w:szCs w:val="22"/>
        </w:rPr>
        <w:br/>
        <w:t>Contenido disponible:</w:t>
      </w:r>
    </w:p>
    <w:p w14:paraId="23D33886"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Minutas de talleres</w:t>
      </w:r>
    </w:p>
    <w:p w14:paraId="792C3069"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Grabaciones</w:t>
      </w:r>
    </w:p>
    <w:p w14:paraId="2F4A3424"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Matrices de requerimientos</w:t>
      </w:r>
    </w:p>
    <w:p w14:paraId="4CBF16A1"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Volumetría por producto</w:t>
      </w:r>
    </w:p>
    <w:p w14:paraId="59D3F840"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Integraciones identificadas</w:t>
      </w:r>
      <w:r>
        <w:rPr>
          <w:rFonts w:ascii="Calibri" w:eastAsia="Times New Roman" w:hAnsi="Calibri" w:cs="Calibri"/>
          <w:sz w:val="22"/>
          <w:szCs w:val="22"/>
        </w:rPr>
        <w:br/>
        <w:t>Acción:</w:t>
      </w:r>
    </w:p>
    <w:p w14:paraId="33E7A051"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Se otorgará acceso a los equipos</w:t>
      </w:r>
    </w:p>
    <w:p w14:paraId="57FE20EF"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Se sugiere revisión autónoma por tiempo limitado</w:t>
      </w:r>
    </w:p>
    <w:p w14:paraId="4B42650A" w14:textId="77777777" w:rsidR="00D235D6" w:rsidRDefault="00D235D6">
      <w:pPr>
        <w:numPr>
          <w:ilvl w:val="0"/>
          <w:numId w:val="7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4D2AFFE8"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Sandra Figueroa</w:t>
      </w:r>
    </w:p>
    <w:p w14:paraId="05A847DE"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Angélica Tolosa</w:t>
      </w:r>
    </w:p>
    <w:p w14:paraId="23D9C84C" w14:textId="77777777" w:rsidR="00D235D6" w:rsidRDefault="00D235D6">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74E5CB5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B7EB75"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Estado del plan de Transact</w:t>
      </w:r>
    </w:p>
    <w:p w14:paraId="60D0A95D" w14:textId="77777777" w:rsidR="00D235D6" w:rsidRDefault="00D235D6">
      <w:pPr>
        <w:numPr>
          <w:ilvl w:val="0"/>
          <w:numId w:val="7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confirmó que:</w:t>
      </w:r>
    </w:p>
    <w:p w14:paraId="3FFE4806" w14:textId="77777777" w:rsidR="00D235D6" w:rsidRDefault="00D235D6">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Existe un plan high-level actualizado</w:t>
      </w:r>
    </w:p>
    <w:p w14:paraId="191DF5F5" w14:textId="77777777" w:rsidR="00D235D6" w:rsidRDefault="00D235D6">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El plan detallado aún no está cerrado</w:t>
      </w:r>
      <w:r>
        <w:rPr>
          <w:rFonts w:ascii="Calibri" w:eastAsia="Times New Roman" w:hAnsi="Calibri" w:cs="Calibri"/>
          <w:sz w:val="22"/>
          <w:szCs w:val="22"/>
        </w:rPr>
        <w:br/>
        <w:t>Estado:</w:t>
      </w:r>
    </w:p>
    <w:p w14:paraId="2D71816F" w14:textId="77777777" w:rsidR="00D235D6" w:rsidRDefault="00D235D6">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En proceso de validación</w:t>
      </w:r>
    </w:p>
    <w:p w14:paraId="767F5976" w14:textId="77777777" w:rsidR="00D235D6" w:rsidRDefault="00D235D6">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Se espera cierre durante la semana</w:t>
      </w:r>
      <w:r>
        <w:rPr>
          <w:rFonts w:ascii="Calibri" w:eastAsia="Times New Roman" w:hAnsi="Calibri" w:cs="Calibri"/>
          <w:sz w:val="22"/>
          <w:szCs w:val="22"/>
        </w:rPr>
        <w:br/>
        <w:t>Limitaciones:</w:t>
      </w:r>
    </w:p>
    <w:p w14:paraId="0E97F16A" w14:textId="77777777" w:rsidR="00D235D6" w:rsidRDefault="00D235D6">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Falta de detalle en:</w:t>
      </w:r>
    </w:p>
    <w:p w14:paraId="7615388F" w14:textId="77777777" w:rsidR="00D235D6" w:rsidRDefault="00D235D6">
      <w:pPr>
        <w:numPr>
          <w:ilvl w:val="2"/>
          <w:numId w:val="78"/>
        </w:numPr>
        <w:textAlignment w:val="center"/>
        <w:rPr>
          <w:rFonts w:ascii="Calibri" w:eastAsia="Times New Roman" w:hAnsi="Calibri" w:cs="Calibri"/>
          <w:sz w:val="22"/>
          <w:szCs w:val="22"/>
        </w:rPr>
      </w:pPr>
      <w:r>
        <w:rPr>
          <w:rFonts w:ascii="Calibri" w:eastAsia="Times New Roman" w:hAnsi="Calibri" w:cs="Calibri"/>
          <w:sz w:val="22"/>
          <w:szCs w:val="22"/>
        </w:rPr>
        <w:t>Fechas</w:t>
      </w:r>
    </w:p>
    <w:p w14:paraId="2727C9FA" w14:textId="77777777" w:rsidR="00D235D6" w:rsidRDefault="00D235D6">
      <w:pPr>
        <w:numPr>
          <w:ilvl w:val="2"/>
          <w:numId w:val="78"/>
        </w:numPr>
        <w:textAlignment w:val="center"/>
        <w:rPr>
          <w:rFonts w:ascii="Calibri" w:eastAsia="Times New Roman" w:hAnsi="Calibri" w:cs="Calibri"/>
          <w:sz w:val="22"/>
          <w:szCs w:val="22"/>
        </w:rPr>
      </w:pPr>
      <w:r>
        <w:rPr>
          <w:rFonts w:ascii="Calibri" w:eastAsia="Times New Roman" w:hAnsi="Calibri" w:cs="Calibri"/>
          <w:sz w:val="22"/>
          <w:szCs w:val="22"/>
        </w:rPr>
        <w:t>Dependencias</w:t>
      </w:r>
    </w:p>
    <w:p w14:paraId="3C7C3165" w14:textId="77777777" w:rsidR="00D235D6" w:rsidRDefault="00D235D6">
      <w:pPr>
        <w:numPr>
          <w:ilvl w:val="2"/>
          <w:numId w:val="78"/>
        </w:numPr>
        <w:textAlignment w:val="center"/>
        <w:rPr>
          <w:rFonts w:ascii="Calibri" w:eastAsia="Times New Roman" w:hAnsi="Calibri" w:cs="Calibri"/>
          <w:sz w:val="22"/>
          <w:szCs w:val="22"/>
        </w:rPr>
      </w:pPr>
      <w:r>
        <w:rPr>
          <w:rFonts w:ascii="Calibri" w:eastAsia="Times New Roman" w:hAnsi="Calibri" w:cs="Calibri"/>
          <w:sz w:val="22"/>
          <w:szCs w:val="22"/>
        </w:rPr>
        <w:t>alcance técnico</w:t>
      </w:r>
    </w:p>
    <w:p w14:paraId="037FC4AA" w14:textId="77777777" w:rsidR="00D235D6" w:rsidRDefault="00D235D6">
      <w:pPr>
        <w:numPr>
          <w:ilvl w:val="0"/>
          <w:numId w:val="7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7A8607C" w14:textId="77777777" w:rsidR="00D235D6" w:rsidRDefault="00D235D6">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Angélica Tolosa</w:t>
      </w:r>
    </w:p>
    <w:p w14:paraId="718A4DC2" w14:textId="77777777" w:rsidR="00D235D6" w:rsidRDefault="00D235D6">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Equipo Transact</w:t>
      </w:r>
    </w:p>
    <w:p w14:paraId="61D60E1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E6DFD1"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Nivel de socialización del roadmap</w:t>
      </w:r>
    </w:p>
    <w:p w14:paraId="13254ADE" w14:textId="77777777" w:rsidR="00D235D6" w:rsidRDefault="00D235D6">
      <w:pPr>
        <w:numPr>
          <w:ilvl w:val="0"/>
          <w:numId w:val="7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El roadmap:</w:t>
      </w:r>
    </w:p>
    <w:p w14:paraId="18B5D688" w14:textId="77777777" w:rsidR="00D235D6" w:rsidRDefault="00D235D6">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Ha sido discutido parcialmente con equipos clave</w:t>
      </w:r>
    </w:p>
    <w:p w14:paraId="12F3D582" w14:textId="77777777" w:rsidR="00D235D6" w:rsidRDefault="00D235D6">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No está formalmente socializado ni validado</w:t>
      </w:r>
      <w:r>
        <w:rPr>
          <w:rFonts w:ascii="Calibri" w:eastAsia="Times New Roman" w:hAnsi="Calibri" w:cs="Calibri"/>
          <w:sz w:val="22"/>
          <w:szCs w:val="22"/>
        </w:rPr>
        <w:br/>
        <w:t>Situación por equipos:</w:t>
      </w:r>
    </w:p>
    <w:p w14:paraId="2F529540" w14:textId="77777777" w:rsidR="00D235D6" w:rsidRDefault="00D235D6">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Apollo → cierto nivel de conocimiento</w:t>
      </w:r>
    </w:p>
    <w:p w14:paraId="0E34747F" w14:textId="77777777" w:rsidR="00D235D6" w:rsidRDefault="00D235D6">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Smart Vista → conocimiento parcial</w:t>
      </w:r>
    </w:p>
    <w:p w14:paraId="0D65E11D" w14:textId="77777777" w:rsidR="00D235D6" w:rsidRDefault="00D235D6">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Negocio → aún debe oficializar</w:t>
      </w:r>
      <w:r>
        <w:rPr>
          <w:rFonts w:ascii="Calibri" w:eastAsia="Times New Roman" w:hAnsi="Calibri" w:cs="Calibri"/>
          <w:sz w:val="22"/>
          <w:szCs w:val="22"/>
        </w:rPr>
        <w:br/>
        <w:t>Implicación:</w:t>
      </w:r>
    </w:p>
    <w:p w14:paraId="1879D920" w14:textId="77777777" w:rsidR="00D235D6" w:rsidRDefault="00D235D6">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Riesgo de desalineación en planificación</w:t>
      </w:r>
    </w:p>
    <w:p w14:paraId="158B4DF6" w14:textId="77777777" w:rsidR="00D235D6" w:rsidRDefault="00D235D6">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Posible resistencia o retrasos en ejecución</w:t>
      </w:r>
    </w:p>
    <w:p w14:paraId="1C3A85B9" w14:textId="77777777" w:rsidR="00D235D6" w:rsidRDefault="00D235D6">
      <w:pPr>
        <w:numPr>
          <w:ilvl w:val="0"/>
          <w:numId w:val="7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C28DC42" w14:textId="77777777" w:rsidR="00D235D6" w:rsidRDefault="00D235D6">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Angélica Tolosa</w:t>
      </w:r>
    </w:p>
    <w:p w14:paraId="16967F7C" w14:textId="77777777" w:rsidR="00D235D6" w:rsidRDefault="00D235D6">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Ana Cruz</w:t>
      </w:r>
    </w:p>
    <w:p w14:paraId="26A571AB" w14:textId="77777777" w:rsidR="00D235D6" w:rsidRDefault="00D235D6">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Equipos Apollo y Smart Vista</w:t>
      </w:r>
    </w:p>
    <w:p w14:paraId="34067AB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9FD21E"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4: Urgencia del plan integrado end-to-end</w:t>
      </w:r>
    </w:p>
    <w:p w14:paraId="494CB5D8" w14:textId="77777777" w:rsidR="00D235D6" w:rsidRDefault="00D235D6">
      <w:pPr>
        <w:numPr>
          <w:ilvl w:val="0"/>
          <w:numId w:val="80"/>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estableció una urgencia crítica:</w:t>
      </w:r>
    </w:p>
    <w:p w14:paraId="1EE8FD82" w14:textId="77777777" w:rsidR="00D235D6" w:rsidRDefault="00D235D6">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Deadline:</w:t>
      </w:r>
    </w:p>
    <w:p w14:paraId="6B521620" w14:textId="77777777" w:rsidR="00D235D6" w:rsidRDefault="00D235D6">
      <w:pPr>
        <w:numPr>
          <w:ilvl w:val="2"/>
          <w:numId w:val="80"/>
        </w:numPr>
        <w:textAlignment w:val="center"/>
        <w:rPr>
          <w:rFonts w:ascii="Calibri" w:eastAsia="Times New Roman" w:hAnsi="Calibri" w:cs="Calibri"/>
          <w:sz w:val="22"/>
          <w:szCs w:val="22"/>
        </w:rPr>
      </w:pPr>
      <w:r>
        <w:rPr>
          <w:rFonts w:ascii="Calibri" w:eastAsia="Times New Roman" w:hAnsi="Calibri" w:cs="Calibri"/>
          <w:sz w:val="22"/>
          <w:szCs w:val="22"/>
        </w:rPr>
        <w:t>Versión inicial: jueves</w:t>
      </w:r>
    </w:p>
    <w:p w14:paraId="4727C8C7" w14:textId="77777777" w:rsidR="00D235D6" w:rsidRDefault="00D235D6">
      <w:pPr>
        <w:numPr>
          <w:ilvl w:val="2"/>
          <w:numId w:val="80"/>
        </w:numPr>
        <w:textAlignment w:val="center"/>
        <w:rPr>
          <w:rFonts w:ascii="Calibri" w:eastAsia="Times New Roman" w:hAnsi="Calibri" w:cs="Calibri"/>
          <w:sz w:val="22"/>
          <w:szCs w:val="22"/>
        </w:rPr>
      </w:pPr>
      <w:r>
        <w:rPr>
          <w:rFonts w:ascii="Calibri" w:eastAsia="Times New Roman" w:hAnsi="Calibri" w:cs="Calibri"/>
          <w:sz w:val="22"/>
          <w:szCs w:val="22"/>
        </w:rPr>
        <w:t>Versión iterada: siguiente semana</w:t>
      </w:r>
      <w:r>
        <w:rPr>
          <w:rFonts w:ascii="Calibri" w:eastAsia="Times New Roman" w:hAnsi="Calibri" w:cs="Calibri"/>
          <w:sz w:val="22"/>
          <w:szCs w:val="22"/>
        </w:rPr>
        <w:br/>
        <w:t>Contexto:</w:t>
      </w:r>
    </w:p>
    <w:p w14:paraId="5C4E5D92" w14:textId="77777777" w:rsidR="00D235D6" w:rsidRDefault="00D235D6">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Presentación a board de accionistas</w:t>
      </w:r>
      <w:r>
        <w:rPr>
          <w:rFonts w:ascii="Calibri" w:eastAsia="Times New Roman" w:hAnsi="Calibri" w:cs="Calibri"/>
          <w:sz w:val="22"/>
          <w:szCs w:val="22"/>
        </w:rPr>
        <w:br/>
        <w:t>Necesidad:</w:t>
      </w:r>
    </w:p>
    <w:p w14:paraId="45689DBA" w14:textId="77777777" w:rsidR="00D235D6" w:rsidRDefault="00D235D6">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Construir un roadmap integral que incluya:</w:t>
      </w:r>
    </w:p>
    <w:p w14:paraId="5977D3CB" w14:textId="77777777" w:rsidR="00D235D6" w:rsidRDefault="00D235D6">
      <w:pPr>
        <w:numPr>
          <w:ilvl w:val="2"/>
          <w:numId w:val="80"/>
        </w:numPr>
        <w:textAlignment w:val="center"/>
        <w:rPr>
          <w:rFonts w:ascii="Calibri" w:eastAsia="Times New Roman" w:hAnsi="Calibri" w:cs="Calibri"/>
          <w:sz w:val="22"/>
          <w:szCs w:val="22"/>
        </w:rPr>
      </w:pPr>
      <w:r>
        <w:rPr>
          <w:rFonts w:ascii="Calibri" w:eastAsia="Times New Roman" w:hAnsi="Calibri" w:cs="Calibri"/>
          <w:sz w:val="22"/>
          <w:szCs w:val="22"/>
        </w:rPr>
        <w:t>Transact</w:t>
      </w:r>
    </w:p>
    <w:p w14:paraId="6504E9D0" w14:textId="77777777" w:rsidR="00D235D6" w:rsidRDefault="00D235D6">
      <w:pPr>
        <w:numPr>
          <w:ilvl w:val="2"/>
          <w:numId w:val="80"/>
        </w:numPr>
        <w:textAlignment w:val="center"/>
        <w:rPr>
          <w:rFonts w:ascii="Calibri" w:eastAsia="Times New Roman" w:hAnsi="Calibri" w:cs="Calibri"/>
          <w:sz w:val="22"/>
          <w:szCs w:val="22"/>
        </w:rPr>
      </w:pPr>
      <w:r>
        <w:rPr>
          <w:rFonts w:ascii="Calibri" w:eastAsia="Times New Roman" w:hAnsi="Calibri" w:cs="Calibri"/>
          <w:sz w:val="22"/>
          <w:szCs w:val="22"/>
        </w:rPr>
        <w:t>Apollo</w:t>
      </w:r>
    </w:p>
    <w:p w14:paraId="088AACF4" w14:textId="77777777" w:rsidR="00D235D6" w:rsidRDefault="00D235D6">
      <w:pPr>
        <w:numPr>
          <w:ilvl w:val="2"/>
          <w:numId w:val="80"/>
        </w:numPr>
        <w:textAlignment w:val="center"/>
        <w:rPr>
          <w:rFonts w:ascii="Calibri" w:eastAsia="Times New Roman" w:hAnsi="Calibri" w:cs="Calibri"/>
          <w:sz w:val="22"/>
          <w:szCs w:val="22"/>
        </w:rPr>
      </w:pPr>
      <w:r>
        <w:rPr>
          <w:rFonts w:ascii="Calibri" w:eastAsia="Times New Roman" w:hAnsi="Calibri" w:cs="Calibri"/>
          <w:sz w:val="22"/>
          <w:szCs w:val="22"/>
        </w:rPr>
        <w:t>Smart Vista</w:t>
      </w:r>
    </w:p>
    <w:p w14:paraId="4B19BEB1" w14:textId="77777777" w:rsidR="00D235D6" w:rsidRDefault="00D235D6">
      <w:pPr>
        <w:numPr>
          <w:ilvl w:val="2"/>
          <w:numId w:val="80"/>
        </w:numPr>
        <w:textAlignment w:val="center"/>
        <w:rPr>
          <w:rFonts w:ascii="Calibri" w:eastAsia="Times New Roman" w:hAnsi="Calibri" w:cs="Calibri"/>
          <w:sz w:val="22"/>
          <w:szCs w:val="22"/>
        </w:rPr>
      </w:pPr>
      <w:r>
        <w:rPr>
          <w:rFonts w:ascii="Calibri" w:eastAsia="Times New Roman" w:hAnsi="Calibri" w:cs="Calibri"/>
          <w:sz w:val="22"/>
          <w:szCs w:val="22"/>
        </w:rPr>
        <w:t>Integraciones</w:t>
      </w:r>
    </w:p>
    <w:p w14:paraId="35B57307" w14:textId="77777777" w:rsidR="00D235D6" w:rsidRDefault="00D235D6">
      <w:pPr>
        <w:numPr>
          <w:ilvl w:val="2"/>
          <w:numId w:val="80"/>
        </w:numPr>
        <w:textAlignment w:val="center"/>
        <w:rPr>
          <w:rFonts w:ascii="Calibri" w:eastAsia="Times New Roman" w:hAnsi="Calibri" w:cs="Calibri"/>
          <w:sz w:val="22"/>
          <w:szCs w:val="22"/>
        </w:rPr>
      </w:pPr>
      <w:r>
        <w:rPr>
          <w:rFonts w:ascii="Calibri" w:eastAsia="Times New Roman" w:hAnsi="Calibri" w:cs="Calibri"/>
          <w:sz w:val="22"/>
          <w:szCs w:val="22"/>
        </w:rPr>
        <w:t>Testing</w:t>
      </w:r>
    </w:p>
    <w:p w14:paraId="0D0AAE82" w14:textId="77777777" w:rsidR="00D235D6" w:rsidRDefault="00D235D6">
      <w:pPr>
        <w:numPr>
          <w:ilvl w:val="2"/>
          <w:numId w:val="80"/>
        </w:numPr>
        <w:textAlignment w:val="center"/>
        <w:rPr>
          <w:rFonts w:ascii="Calibri" w:eastAsia="Times New Roman" w:hAnsi="Calibri" w:cs="Calibri"/>
          <w:sz w:val="22"/>
          <w:szCs w:val="22"/>
        </w:rPr>
      </w:pPr>
      <w:r>
        <w:rPr>
          <w:rFonts w:ascii="Calibri" w:eastAsia="Times New Roman" w:hAnsi="Calibri" w:cs="Calibri"/>
          <w:sz w:val="22"/>
          <w:szCs w:val="22"/>
        </w:rPr>
        <w:t>Migración</w:t>
      </w:r>
    </w:p>
    <w:p w14:paraId="6DD57855" w14:textId="77777777" w:rsidR="00D235D6" w:rsidRDefault="00D235D6">
      <w:pPr>
        <w:numPr>
          <w:ilvl w:val="0"/>
          <w:numId w:val="8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1763D2E" w14:textId="77777777" w:rsidR="00D235D6" w:rsidRDefault="00D235D6">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2015E18F" w14:textId="77777777" w:rsidR="00D235D6" w:rsidRDefault="00D235D6">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027AE83F" w14:textId="77777777" w:rsidR="00D235D6" w:rsidRDefault="00D235D6">
      <w:pPr>
        <w:numPr>
          <w:ilvl w:val="1"/>
          <w:numId w:val="80"/>
        </w:numPr>
        <w:textAlignment w:val="center"/>
        <w:rPr>
          <w:rFonts w:ascii="Calibri" w:eastAsia="Times New Roman" w:hAnsi="Calibri" w:cs="Calibri"/>
          <w:sz w:val="22"/>
          <w:szCs w:val="22"/>
        </w:rPr>
      </w:pPr>
      <w:r>
        <w:rPr>
          <w:rFonts w:ascii="Calibri" w:eastAsia="Times New Roman" w:hAnsi="Calibri" w:cs="Calibri"/>
          <w:sz w:val="22"/>
          <w:szCs w:val="22"/>
        </w:rPr>
        <w:t>Dirección</w:t>
      </w:r>
    </w:p>
    <w:p w14:paraId="402C5C5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DED924"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Definición de template para roadmap integrado</w:t>
      </w:r>
    </w:p>
    <w:p w14:paraId="003CDD4C" w14:textId="77777777" w:rsidR="00D235D6" w:rsidRDefault="00D235D6">
      <w:pPr>
        <w:numPr>
          <w:ilvl w:val="0"/>
          <w:numId w:val="8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presentó un template estándar para recopilar información:</w:t>
      </w:r>
      <w:r>
        <w:rPr>
          <w:rFonts w:ascii="Calibri" w:eastAsia="Times New Roman" w:hAnsi="Calibri" w:cs="Calibri"/>
          <w:sz w:val="22"/>
          <w:szCs w:val="22"/>
        </w:rPr>
        <w:br/>
      </w:r>
      <w:r>
        <w:rPr>
          <w:rFonts w:ascii="Calibri" w:eastAsia="Times New Roman" w:hAnsi="Calibri" w:cs="Calibri"/>
          <w:b/>
          <w:bCs/>
        </w:rPr>
        <w:t>Componentes principales:</w:t>
      </w:r>
    </w:p>
    <w:p w14:paraId="3A026E53" w14:textId="77777777" w:rsidR="00D235D6" w:rsidRDefault="00D235D6">
      <w:pPr>
        <w:numPr>
          <w:ilvl w:val="1"/>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Drops (ventanas de entrega)</w:t>
      </w:r>
    </w:p>
    <w:p w14:paraId="0A4F3098"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Periodos definidos hasta 2030</w:t>
      </w:r>
    </w:p>
    <w:p w14:paraId="1B07FB68" w14:textId="77777777" w:rsidR="00D235D6" w:rsidRDefault="00D235D6">
      <w:pPr>
        <w:numPr>
          <w:ilvl w:val="1"/>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Alcance por drop</w:t>
      </w:r>
    </w:p>
    <w:p w14:paraId="1C448380"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Productos o funcionalidades entregadas</w:t>
      </w:r>
    </w:p>
    <w:p w14:paraId="0B757A41" w14:textId="77777777" w:rsidR="00D235D6" w:rsidRDefault="00D235D6">
      <w:pPr>
        <w:numPr>
          <w:ilvl w:val="1"/>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Fechas clave</w:t>
      </w:r>
    </w:p>
    <w:p w14:paraId="34DFBE4B"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Análisis</w:t>
      </w:r>
    </w:p>
    <w:p w14:paraId="0694234F"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Diseño</w:t>
      </w:r>
    </w:p>
    <w:p w14:paraId="7C1B3BED"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Build</w:t>
      </w:r>
    </w:p>
    <w:p w14:paraId="3BD6F613"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Testing (unitario e integración)</w:t>
      </w:r>
    </w:p>
    <w:p w14:paraId="40AAFDDC" w14:textId="77777777" w:rsidR="00D235D6" w:rsidRDefault="00D235D6">
      <w:pPr>
        <w:numPr>
          <w:ilvl w:val="1"/>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Dependencias</w:t>
      </w:r>
    </w:p>
    <w:p w14:paraId="7AD9BB48"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Entornos</w:t>
      </w:r>
    </w:p>
    <w:p w14:paraId="0DF2BB9C"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Integraciones</w:t>
      </w:r>
    </w:p>
    <w:p w14:paraId="34140C4A"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Otros equipos</w:t>
      </w:r>
    </w:p>
    <w:p w14:paraId="00284AB4" w14:textId="77777777" w:rsidR="00D235D6" w:rsidRDefault="00D235D6">
      <w:pPr>
        <w:numPr>
          <w:ilvl w:val="1"/>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Supuestos</w:t>
      </w:r>
    </w:p>
    <w:p w14:paraId="24C68A5F"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Hipótesis de planificación</w:t>
      </w:r>
    </w:p>
    <w:p w14:paraId="6FB73414" w14:textId="77777777" w:rsidR="00D235D6" w:rsidRDefault="00D235D6">
      <w:pPr>
        <w:numPr>
          <w:ilvl w:val="1"/>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Riesgos</w:t>
      </w:r>
    </w:p>
    <w:p w14:paraId="6255DC20" w14:textId="77777777" w:rsidR="00D235D6" w:rsidRDefault="00D235D6">
      <w:pPr>
        <w:numPr>
          <w:ilvl w:val="2"/>
          <w:numId w:val="82"/>
        </w:numPr>
        <w:textAlignment w:val="center"/>
        <w:rPr>
          <w:rFonts w:ascii="Calibri" w:eastAsia="Times New Roman" w:hAnsi="Calibri" w:cs="Calibri"/>
          <w:b/>
          <w:bCs/>
          <w:sz w:val="22"/>
          <w:szCs w:val="22"/>
        </w:rPr>
      </w:pPr>
      <w:r>
        <w:rPr>
          <w:rFonts w:ascii="Calibri" w:eastAsia="Times New Roman" w:hAnsi="Calibri" w:cs="Calibri"/>
          <w:b/>
          <w:bCs/>
          <w:sz w:val="22"/>
          <w:szCs w:val="22"/>
        </w:rPr>
        <w:t>Ej. capacidad, tiempos, calidad</w:t>
      </w:r>
      <w:r>
        <w:rPr>
          <w:rFonts w:ascii="Calibri" w:eastAsia="Times New Roman" w:hAnsi="Calibri" w:cs="Calibri"/>
          <w:b/>
          <w:bCs/>
          <w:sz w:val="22"/>
          <w:szCs w:val="22"/>
        </w:rPr>
        <w:br/>
        <w:t>Objetivo:</w:t>
      </w:r>
    </w:p>
    <w:p w14:paraId="12EA9104" w14:textId="77777777" w:rsidR="00D235D6" w:rsidRDefault="00D235D6">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Homogeneizar inputs de todos los equipos</w:t>
      </w:r>
    </w:p>
    <w:p w14:paraId="4BCA14AE" w14:textId="77777777" w:rsidR="00D235D6" w:rsidRDefault="00D235D6">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Permitir construcción de roadmap integrado</w:t>
      </w:r>
    </w:p>
    <w:p w14:paraId="228822F7" w14:textId="77777777" w:rsidR="00D235D6" w:rsidRDefault="00D235D6">
      <w:pPr>
        <w:numPr>
          <w:ilvl w:val="0"/>
          <w:numId w:val="8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BB229B5" w14:textId="77777777" w:rsidR="00D235D6" w:rsidRDefault="00D235D6">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5CF6E5A2" w14:textId="77777777" w:rsidR="00D235D6" w:rsidRDefault="00D235D6">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Equipos técnicos (Transact, Apollo, Smart Vista)</w:t>
      </w:r>
    </w:p>
    <w:p w14:paraId="06D472B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426BF1"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6: Requerimiento de información urgente</w:t>
      </w:r>
    </w:p>
    <w:p w14:paraId="5233C7A1" w14:textId="77777777" w:rsidR="00D235D6" w:rsidRDefault="00D235D6">
      <w:pPr>
        <w:numPr>
          <w:ilvl w:val="0"/>
          <w:numId w:val="8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solicitó a los equipos:</w:t>
      </w:r>
    </w:p>
    <w:p w14:paraId="277E457B" w14:textId="77777777" w:rsidR="00D235D6" w:rsidRDefault="00D235D6">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Completar template con:</w:t>
      </w:r>
    </w:p>
    <w:p w14:paraId="323C38EE" w14:textId="77777777" w:rsidR="00D235D6" w:rsidRDefault="00D235D6">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Fechas</w:t>
      </w:r>
    </w:p>
    <w:p w14:paraId="4B60D39C" w14:textId="77777777" w:rsidR="00D235D6" w:rsidRDefault="00D235D6">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Dependencias</w:t>
      </w:r>
    </w:p>
    <w:p w14:paraId="5CA2D6A5" w14:textId="77777777" w:rsidR="00D235D6" w:rsidRDefault="00D235D6">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riesgos</w:t>
      </w:r>
    </w:p>
    <w:p w14:paraId="6E116303" w14:textId="77777777" w:rsidR="00D235D6" w:rsidRDefault="00D235D6">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supuestos</w:t>
      </w:r>
      <w:r>
        <w:rPr>
          <w:rFonts w:ascii="Calibri" w:eastAsia="Times New Roman" w:hAnsi="Calibri" w:cs="Calibri"/>
          <w:sz w:val="22"/>
          <w:szCs w:val="22"/>
        </w:rPr>
        <w:br/>
        <w:t>Tiempo:</w:t>
      </w:r>
    </w:p>
    <w:p w14:paraId="2C105996" w14:textId="77777777" w:rsidR="00D235D6" w:rsidRDefault="00D235D6">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Entrega en ~24–36 horas</w:t>
      </w:r>
      <w:r>
        <w:rPr>
          <w:rFonts w:ascii="Calibri" w:eastAsia="Times New Roman" w:hAnsi="Calibri" w:cs="Calibri"/>
          <w:sz w:val="22"/>
          <w:szCs w:val="22"/>
        </w:rPr>
        <w:br/>
        <w:t>Propósito:</w:t>
      </w:r>
    </w:p>
    <w:p w14:paraId="0A498DC3" w14:textId="77777777" w:rsidR="00D235D6" w:rsidRDefault="00D235D6">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Construir roadmap consolidado</w:t>
      </w:r>
      <w:r>
        <w:rPr>
          <w:rFonts w:ascii="Calibri" w:eastAsia="Times New Roman" w:hAnsi="Calibri" w:cs="Calibri"/>
          <w:sz w:val="22"/>
          <w:szCs w:val="22"/>
        </w:rPr>
        <w:br/>
        <w:t>Riesgo:</w:t>
      </w:r>
    </w:p>
    <w:p w14:paraId="42D02325" w14:textId="77777777" w:rsidR="00D235D6" w:rsidRDefault="00D235D6">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Información incompleta o inconsistente</w:t>
      </w:r>
    </w:p>
    <w:p w14:paraId="45E109D9" w14:textId="77777777" w:rsidR="00D235D6" w:rsidRDefault="00D235D6">
      <w:pPr>
        <w:numPr>
          <w:ilvl w:val="0"/>
          <w:numId w:val="8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543A7A4" w14:textId="77777777" w:rsidR="00D235D6" w:rsidRDefault="00D235D6">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Angélica Tolosa</w:t>
      </w:r>
    </w:p>
    <w:p w14:paraId="6F83284D" w14:textId="77777777" w:rsidR="00D235D6" w:rsidRDefault="00D235D6">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15ADF72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EE68DB"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7: Problemas de capacidad y priorización</w:t>
      </w:r>
    </w:p>
    <w:p w14:paraId="4E39786B" w14:textId="77777777" w:rsidR="00D235D6" w:rsidRDefault="00D235D6">
      <w:pPr>
        <w:numPr>
          <w:ilvl w:val="0"/>
          <w:numId w:val="8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w:t>
      </w:r>
    </w:p>
    <w:p w14:paraId="0DCD7911" w14:textId="77777777" w:rsidR="00D235D6" w:rsidRDefault="00D235D6">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Equipos tienen compromisos </w:t>
      </w:r>
      <w:r>
        <w:rPr>
          <w:rFonts w:ascii="Calibri" w:eastAsia="Times New Roman" w:hAnsi="Calibri" w:cs="Calibri"/>
          <w:sz w:val="22"/>
          <w:szCs w:val="22"/>
        </w:rPr>
        <w:t>actuales (8 meses adelante)</w:t>
      </w:r>
    </w:p>
    <w:p w14:paraId="1EAA2CA3" w14:textId="77777777" w:rsidR="00D235D6" w:rsidRDefault="00D235D6">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Nuevas prioridades pueden generar conflictos</w:t>
      </w:r>
      <w:r>
        <w:rPr>
          <w:rFonts w:ascii="Calibri" w:eastAsia="Times New Roman" w:hAnsi="Calibri" w:cs="Calibri"/>
          <w:sz w:val="22"/>
          <w:szCs w:val="22"/>
        </w:rPr>
        <w:br/>
        <w:t>Soluciones discutidas:</w:t>
      </w:r>
    </w:p>
    <w:p w14:paraId="017F2A2F" w14:textId="77777777" w:rsidR="00D235D6" w:rsidRDefault="00D235D6">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Incrementar capacidad (contratación)</w:t>
      </w:r>
    </w:p>
    <w:p w14:paraId="0681ECB3" w14:textId="77777777" w:rsidR="00D235D6" w:rsidRDefault="00D235D6">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Repriorizar iniciativas</w:t>
      </w:r>
      <w:r>
        <w:rPr>
          <w:rFonts w:ascii="Calibri" w:eastAsia="Times New Roman" w:hAnsi="Calibri" w:cs="Calibri"/>
          <w:sz w:val="22"/>
          <w:szCs w:val="22"/>
        </w:rPr>
        <w:br/>
        <w:t>Insight clave:</w:t>
      </w:r>
    </w:p>
    <w:p w14:paraId="4162352B" w14:textId="77777777" w:rsidR="00D235D6" w:rsidRDefault="00D235D6">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La ejecución requiere forzar decisiones organizacionales</w:t>
      </w:r>
    </w:p>
    <w:p w14:paraId="6F9E830D" w14:textId="77777777" w:rsidR="00D235D6" w:rsidRDefault="00D235D6">
      <w:pPr>
        <w:numPr>
          <w:ilvl w:val="0"/>
          <w:numId w:val="8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F166ECD" w14:textId="77777777" w:rsidR="00D235D6" w:rsidRDefault="00D235D6">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0AA589AA" w14:textId="77777777" w:rsidR="00D235D6" w:rsidRDefault="00D235D6">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0B9EF469" w14:textId="77777777" w:rsidR="00D235D6" w:rsidRDefault="00D235D6">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Líderes de equipo</w:t>
      </w:r>
    </w:p>
    <w:p w14:paraId="6C1315B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3508D0"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Alineación con negocio (Sergio del Valle)</w:t>
      </w:r>
    </w:p>
    <w:p w14:paraId="149FECCE" w14:textId="77777777" w:rsidR="00D235D6" w:rsidRDefault="00D235D6">
      <w:pPr>
        <w:numPr>
          <w:ilvl w:val="0"/>
          <w:numId w:val="8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necesidad de validar:</w:t>
      </w:r>
    </w:p>
    <w:p w14:paraId="564C5B20" w14:textId="77777777" w:rsidR="00D235D6" w:rsidRDefault="00D235D6">
      <w:pPr>
        <w:numPr>
          <w:ilvl w:val="1"/>
          <w:numId w:val="87"/>
        </w:numPr>
        <w:textAlignment w:val="center"/>
        <w:rPr>
          <w:rFonts w:ascii="Calibri" w:eastAsia="Times New Roman" w:hAnsi="Calibri" w:cs="Calibri"/>
          <w:sz w:val="22"/>
          <w:szCs w:val="22"/>
        </w:rPr>
      </w:pPr>
      <w:r>
        <w:rPr>
          <w:rFonts w:ascii="Calibri" w:eastAsia="Times New Roman" w:hAnsi="Calibri" w:cs="Calibri"/>
          <w:sz w:val="22"/>
          <w:szCs w:val="22"/>
        </w:rPr>
        <w:t>Alcance final del producto N4</w:t>
      </w:r>
    </w:p>
    <w:p w14:paraId="4A50AE9F" w14:textId="77777777" w:rsidR="00D235D6" w:rsidRDefault="00D235D6">
      <w:pPr>
        <w:numPr>
          <w:ilvl w:val="1"/>
          <w:numId w:val="87"/>
        </w:numPr>
        <w:textAlignment w:val="center"/>
        <w:rPr>
          <w:rFonts w:ascii="Calibri" w:eastAsia="Times New Roman" w:hAnsi="Calibri" w:cs="Calibri"/>
          <w:sz w:val="22"/>
          <w:szCs w:val="22"/>
        </w:rPr>
      </w:pPr>
      <w:r>
        <w:rPr>
          <w:rFonts w:ascii="Calibri" w:eastAsia="Times New Roman" w:hAnsi="Calibri" w:cs="Calibri"/>
          <w:sz w:val="22"/>
          <w:szCs w:val="22"/>
        </w:rPr>
        <w:t>Fechas de entrega</w:t>
      </w:r>
      <w:r>
        <w:rPr>
          <w:rFonts w:ascii="Calibri" w:eastAsia="Times New Roman" w:hAnsi="Calibri" w:cs="Calibri"/>
          <w:sz w:val="22"/>
          <w:szCs w:val="22"/>
        </w:rPr>
        <w:br/>
        <w:t>Cambio relevante:</w:t>
      </w:r>
    </w:p>
    <w:p w14:paraId="1447D4FE" w14:textId="77777777" w:rsidR="00D235D6" w:rsidRDefault="00D235D6">
      <w:pPr>
        <w:numPr>
          <w:ilvl w:val="1"/>
          <w:numId w:val="87"/>
        </w:numPr>
        <w:textAlignment w:val="center"/>
        <w:rPr>
          <w:rFonts w:ascii="Calibri" w:eastAsia="Times New Roman" w:hAnsi="Calibri" w:cs="Calibri"/>
          <w:sz w:val="22"/>
          <w:szCs w:val="22"/>
        </w:rPr>
      </w:pPr>
      <w:r>
        <w:rPr>
          <w:rFonts w:ascii="Calibri" w:eastAsia="Times New Roman" w:hAnsi="Calibri" w:cs="Calibri"/>
          <w:sz w:val="22"/>
          <w:szCs w:val="22"/>
        </w:rPr>
        <w:t>Fecha ajustada de Q4 2027 → Q1 2028</w:t>
      </w:r>
      <w:r>
        <w:rPr>
          <w:rFonts w:ascii="Calibri" w:eastAsia="Times New Roman" w:hAnsi="Calibri" w:cs="Calibri"/>
          <w:sz w:val="22"/>
          <w:szCs w:val="22"/>
        </w:rPr>
        <w:br/>
        <w:t>Acción:</w:t>
      </w:r>
    </w:p>
    <w:p w14:paraId="22C2D5D6" w14:textId="77777777" w:rsidR="00D235D6" w:rsidRDefault="00D235D6">
      <w:pPr>
        <w:numPr>
          <w:ilvl w:val="1"/>
          <w:numId w:val="87"/>
        </w:numPr>
        <w:textAlignment w:val="center"/>
        <w:rPr>
          <w:rFonts w:ascii="Calibri" w:eastAsia="Times New Roman" w:hAnsi="Calibri" w:cs="Calibri"/>
          <w:sz w:val="22"/>
          <w:szCs w:val="22"/>
        </w:rPr>
      </w:pPr>
      <w:r>
        <w:rPr>
          <w:rFonts w:ascii="Calibri" w:eastAsia="Times New Roman" w:hAnsi="Calibri" w:cs="Calibri"/>
          <w:sz w:val="22"/>
          <w:szCs w:val="22"/>
        </w:rPr>
        <w:t>Reunión con Sergio para validación final</w:t>
      </w:r>
    </w:p>
    <w:p w14:paraId="27924A1C" w14:textId="77777777" w:rsidR="00D235D6" w:rsidRDefault="00D235D6">
      <w:pPr>
        <w:numPr>
          <w:ilvl w:val="0"/>
          <w:numId w:val="8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231E612" w14:textId="77777777" w:rsidR="00D235D6" w:rsidRDefault="00D235D6">
      <w:pPr>
        <w:numPr>
          <w:ilvl w:val="1"/>
          <w:numId w:val="87"/>
        </w:numPr>
        <w:textAlignment w:val="center"/>
        <w:rPr>
          <w:rFonts w:ascii="Calibri" w:eastAsia="Times New Roman" w:hAnsi="Calibri" w:cs="Calibri"/>
          <w:sz w:val="22"/>
          <w:szCs w:val="22"/>
        </w:rPr>
      </w:pPr>
      <w:r>
        <w:rPr>
          <w:rFonts w:ascii="Calibri" w:eastAsia="Times New Roman" w:hAnsi="Calibri" w:cs="Calibri"/>
          <w:sz w:val="22"/>
          <w:szCs w:val="22"/>
        </w:rPr>
        <w:t>Sergio del Valle</w:t>
      </w:r>
    </w:p>
    <w:p w14:paraId="3F540878" w14:textId="77777777" w:rsidR="00D235D6" w:rsidRDefault="00D235D6">
      <w:pPr>
        <w:numPr>
          <w:ilvl w:val="1"/>
          <w:numId w:val="87"/>
        </w:numPr>
        <w:textAlignment w:val="center"/>
        <w:rPr>
          <w:rFonts w:ascii="Calibri" w:eastAsia="Times New Roman" w:hAnsi="Calibri" w:cs="Calibri"/>
          <w:sz w:val="22"/>
          <w:szCs w:val="22"/>
        </w:rPr>
      </w:pPr>
      <w:r>
        <w:rPr>
          <w:rFonts w:ascii="Calibri" w:eastAsia="Times New Roman" w:hAnsi="Calibri" w:cs="Calibri"/>
          <w:sz w:val="22"/>
          <w:szCs w:val="22"/>
        </w:rPr>
        <w:t>Angélica Tolosa</w:t>
      </w:r>
    </w:p>
    <w:p w14:paraId="15D5CBD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F9042A"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9: Necesidad de forzar ejecución organizacional</w:t>
      </w:r>
    </w:p>
    <w:p w14:paraId="7D21A708" w14:textId="77777777" w:rsidR="00D235D6" w:rsidRDefault="00D235D6">
      <w:pPr>
        <w:numPr>
          <w:ilvl w:val="0"/>
          <w:numId w:val="8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expresó explícitamente que:</w:t>
      </w:r>
    </w:p>
    <w:p w14:paraId="0F11CDB4" w14:textId="77777777" w:rsidR="00D235D6" w:rsidRDefault="00D235D6">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La organización no está respondiendo con la velocidad requerida</w:t>
      </w:r>
    </w:p>
    <w:p w14:paraId="390D262B" w14:textId="77777777" w:rsidR="00D235D6" w:rsidRDefault="00D235D6">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Es necesario “forzar” alineación</w:t>
      </w:r>
      <w:r>
        <w:rPr>
          <w:rFonts w:ascii="Calibri" w:eastAsia="Times New Roman" w:hAnsi="Calibri" w:cs="Calibri"/>
          <w:sz w:val="22"/>
          <w:szCs w:val="22"/>
        </w:rPr>
        <w:br/>
        <w:t>Ejemplos:</w:t>
      </w:r>
    </w:p>
    <w:p w14:paraId="487E06CE" w14:textId="77777777" w:rsidR="00D235D6" w:rsidRDefault="00D235D6">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Priorización en comités</w:t>
      </w:r>
    </w:p>
    <w:p w14:paraId="25D7D5BE" w14:textId="77777777" w:rsidR="00D235D6" w:rsidRDefault="00D235D6">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Asignación de recursos</w:t>
      </w:r>
    </w:p>
    <w:p w14:paraId="642FA9BF" w14:textId="77777777" w:rsidR="00D235D6" w:rsidRDefault="00D235D6">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Reducción de tiempos de análisis</w:t>
      </w:r>
      <w:r>
        <w:rPr>
          <w:rFonts w:ascii="Calibri" w:eastAsia="Times New Roman" w:hAnsi="Calibri" w:cs="Calibri"/>
          <w:sz w:val="22"/>
          <w:szCs w:val="22"/>
        </w:rPr>
        <w:br/>
        <w:t>Riesgo:</w:t>
      </w:r>
    </w:p>
    <w:p w14:paraId="138FE86B" w14:textId="77777777" w:rsidR="00D235D6" w:rsidRDefault="00D235D6">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Sin presión, el plan no avanzará</w:t>
      </w:r>
    </w:p>
    <w:p w14:paraId="12D41728" w14:textId="77777777" w:rsidR="00D235D6" w:rsidRDefault="00D235D6">
      <w:pPr>
        <w:numPr>
          <w:ilvl w:val="0"/>
          <w:numId w:val="8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D891B8A" w14:textId="77777777" w:rsidR="00D235D6" w:rsidRDefault="00D235D6">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Angélica Tolosa</w:t>
      </w:r>
    </w:p>
    <w:p w14:paraId="3FF27E4F" w14:textId="77777777" w:rsidR="00D235D6" w:rsidRDefault="00D235D6">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54E47C3B" w14:textId="77777777" w:rsidR="00D235D6" w:rsidRDefault="00D235D6">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Dirección</w:t>
      </w:r>
    </w:p>
    <w:p w14:paraId="5C7ED3F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96F0EB"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295"/>
        <w:gridCol w:w="1380"/>
        <w:gridCol w:w="1831"/>
        <w:gridCol w:w="1598"/>
        <w:gridCol w:w="1256"/>
      </w:tblGrid>
      <w:tr w:rsidR="00000000" w14:paraId="3D4BF9D9" w14:textId="77777777">
        <w:trPr>
          <w:divId w:val="1978412416"/>
        </w:trPr>
        <w:tc>
          <w:tcPr>
            <w:tcW w:w="3308" w:type="dxa"/>
            <w:tcBorders>
              <w:top w:val="nil"/>
              <w:left w:val="nil"/>
              <w:bottom w:val="nil"/>
              <w:right w:val="nil"/>
            </w:tcBorders>
            <w:tcMar>
              <w:top w:w="80" w:type="dxa"/>
              <w:left w:w="80" w:type="dxa"/>
              <w:bottom w:w="80" w:type="dxa"/>
              <w:right w:w="80" w:type="dxa"/>
            </w:tcMar>
            <w:hideMark/>
          </w:tcPr>
          <w:p w14:paraId="21A52BB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381" w:type="dxa"/>
            <w:tcBorders>
              <w:top w:val="nil"/>
              <w:left w:val="nil"/>
              <w:bottom w:val="nil"/>
              <w:right w:val="nil"/>
            </w:tcBorders>
            <w:tcMar>
              <w:top w:w="80" w:type="dxa"/>
              <w:left w:w="80" w:type="dxa"/>
              <w:bottom w:w="80" w:type="dxa"/>
              <w:right w:w="80" w:type="dxa"/>
            </w:tcMar>
            <w:hideMark/>
          </w:tcPr>
          <w:p w14:paraId="588A8B6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835" w:type="dxa"/>
            <w:tcBorders>
              <w:top w:val="nil"/>
              <w:left w:val="nil"/>
              <w:bottom w:val="nil"/>
              <w:right w:val="nil"/>
            </w:tcBorders>
            <w:tcMar>
              <w:top w:w="80" w:type="dxa"/>
              <w:left w:w="80" w:type="dxa"/>
              <w:bottom w:w="80" w:type="dxa"/>
              <w:right w:w="80" w:type="dxa"/>
            </w:tcMar>
            <w:hideMark/>
          </w:tcPr>
          <w:p w14:paraId="5612E7A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600" w:type="dxa"/>
            <w:tcBorders>
              <w:top w:val="nil"/>
              <w:left w:val="nil"/>
              <w:bottom w:val="nil"/>
              <w:right w:val="nil"/>
            </w:tcBorders>
            <w:tcMar>
              <w:top w:w="80" w:type="dxa"/>
              <w:left w:w="80" w:type="dxa"/>
              <w:bottom w:w="80" w:type="dxa"/>
              <w:right w:w="80" w:type="dxa"/>
            </w:tcMar>
            <w:hideMark/>
          </w:tcPr>
          <w:p w14:paraId="2E4DC77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14" w:type="dxa"/>
            <w:tcBorders>
              <w:top w:val="nil"/>
              <w:left w:val="nil"/>
              <w:bottom w:val="nil"/>
              <w:right w:val="nil"/>
            </w:tcBorders>
            <w:tcMar>
              <w:top w:w="80" w:type="dxa"/>
              <w:left w:w="80" w:type="dxa"/>
              <w:bottom w:w="80" w:type="dxa"/>
              <w:right w:w="80" w:type="dxa"/>
            </w:tcMar>
            <w:hideMark/>
          </w:tcPr>
          <w:p w14:paraId="78E9D2E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000000" w14:paraId="53AD3B01" w14:textId="77777777">
        <w:trPr>
          <w:divId w:val="1978412416"/>
        </w:trPr>
        <w:tc>
          <w:tcPr>
            <w:tcW w:w="3308" w:type="dxa"/>
            <w:tcBorders>
              <w:top w:val="nil"/>
              <w:left w:val="nil"/>
              <w:bottom w:val="nil"/>
              <w:right w:val="nil"/>
            </w:tcBorders>
            <w:tcMar>
              <w:top w:w="80" w:type="dxa"/>
              <w:left w:w="80" w:type="dxa"/>
              <w:bottom w:w="80" w:type="dxa"/>
              <w:right w:w="80" w:type="dxa"/>
            </w:tcMar>
            <w:hideMark/>
          </w:tcPr>
          <w:p w14:paraId="26BCDA4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Compartir acceso a carpeta de Transact</w:t>
            </w:r>
          </w:p>
        </w:tc>
        <w:tc>
          <w:tcPr>
            <w:tcW w:w="1381" w:type="dxa"/>
            <w:tcBorders>
              <w:top w:val="nil"/>
              <w:left w:val="nil"/>
              <w:bottom w:val="nil"/>
              <w:right w:val="nil"/>
            </w:tcBorders>
            <w:tcMar>
              <w:top w:w="80" w:type="dxa"/>
              <w:left w:w="80" w:type="dxa"/>
              <w:bottom w:w="80" w:type="dxa"/>
              <w:right w:w="80" w:type="dxa"/>
            </w:tcMar>
            <w:hideMark/>
          </w:tcPr>
          <w:p w14:paraId="360E33C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Sandra Figueroa</w:t>
            </w:r>
          </w:p>
        </w:tc>
        <w:tc>
          <w:tcPr>
            <w:tcW w:w="1835" w:type="dxa"/>
            <w:tcBorders>
              <w:top w:val="nil"/>
              <w:left w:val="nil"/>
              <w:bottom w:val="nil"/>
              <w:right w:val="nil"/>
            </w:tcBorders>
            <w:tcMar>
              <w:top w:w="80" w:type="dxa"/>
              <w:left w:w="80" w:type="dxa"/>
              <w:bottom w:w="80" w:type="dxa"/>
              <w:right w:w="80" w:type="dxa"/>
            </w:tcMar>
            <w:hideMark/>
          </w:tcPr>
          <w:p w14:paraId="59E5214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600" w:type="dxa"/>
            <w:tcBorders>
              <w:top w:val="nil"/>
              <w:left w:val="nil"/>
              <w:bottom w:val="nil"/>
              <w:right w:val="nil"/>
            </w:tcBorders>
            <w:tcMar>
              <w:top w:w="80" w:type="dxa"/>
              <w:left w:w="80" w:type="dxa"/>
              <w:bottom w:w="80" w:type="dxa"/>
              <w:right w:w="80" w:type="dxa"/>
            </w:tcMar>
            <w:hideMark/>
          </w:tcPr>
          <w:p w14:paraId="463B4FC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63" w:type="dxa"/>
            <w:tcBorders>
              <w:top w:val="nil"/>
              <w:left w:val="nil"/>
              <w:bottom w:val="nil"/>
              <w:right w:val="nil"/>
            </w:tcBorders>
            <w:tcMar>
              <w:top w:w="80" w:type="dxa"/>
              <w:left w:w="80" w:type="dxa"/>
              <w:bottom w:w="80" w:type="dxa"/>
              <w:right w:w="80" w:type="dxa"/>
            </w:tcMar>
            <w:hideMark/>
          </w:tcPr>
          <w:p w14:paraId="6C715A9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Completado</w:t>
            </w:r>
          </w:p>
        </w:tc>
      </w:tr>
      <w:tr w:rsidR="00000000" w14:paraId="701552D5" w14:textId="77777777">
        <w:trPr>
          <w:divId w:val="1978412416"/>
        </w:trPr>
        <w:tc>
          <w:tcPr>
            <w:tcW w:w="3308" w:type="dxa"/>
            <w:tcBorders>
              <w:top w:val="nil"/>
              <w:left w:val="nil"/>
              <w:bottom w:val="nil"/>
              <w:right w:val="nil"/>
            </w:tcBorders>
            <w:tcMar>
              <w:top w:w="80" w:type="dxa"/>
              <w:left w:w="80" w:type="dxa"/>
              <w:bottom w:w="80" w:type="dxa"/>
              <w:right w:w="80" w:type="dxa"/>
            </w:tcMar>
            <w:hideMark/>
          </w:tcPr>
          <w:p w14:paraId="37BD81C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Revisar </w:t>
            </w:r>
            <w:r>
              <w:rPr>
                <w:rFonts w:ascii="Calibri" w:hAnsi="Calibri" w:cs="Calibri"/>
                <w:sz w:val="22"/>
                <w:szCs w:val="22"/>
              </w:rPr>
              <w:t>documentación de requerimientos e integraciones</w:t>
            </w:r>
          </w:p>
        </w:tc>
        <w:tc>
          <w:tcPr>
            <w:tcW w:w="1381" w:type="dxa"/>
            <w:tcBorders>
              <w:top w:val="nil"/>
              <w:left w:val="nil"/>
              <w:bottom w:val="nil"/>
              <w:right w:val="nil"/>
            </w:tcBorders>
            <w:tcMar>
              <w:top w:w="80" w:type="dxa"/>
              <w:left w:w="80" w:type="dxa"/>
              <w:bottom w:w="80" w:type="dxa"/>
              <w:right w:w="80" w:type="dxa"/>
            </w:tcMar>
            <w:hideMark/>
          </w:tcPr>
          <w:p w14:paraId="7C28CF7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835" w:type="dxa"/>
            <w:tcBorders>
              <w:top w:val="nil"/>
              <w:left w:val="nil"/>
              <w:bottom w:val="nil"/>
              <w:right w:val="nil"/>
            </w:tcBorders>
            <w:tcMar>
              <w:top w:w="80" w:type="dxa"/>
              <w:left w:w="80" w:type="dxa"/>
              <w:bottom w:w="80" w:type="dxa"/>
              <w:right w:w="80" w:type="dxa"/>
            </w:tcMar>
            <w:hideMark/>
          </w:tcPr>
          <w:p w14:paraId="44ACD59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Sandra</w:t>
            </w:r>
          </w:p>
        </w:tc>
        <w:tc>
          <w:tcPr>
            <w:tcW w:w="1600" w:type="dxa"/>
            <w:tcBorders>
              <w:top w:val="nil"/>
              <w:left w:val="nil"/>
              <w:bottom w:val="nil"/>
              <w:right w:val="nil"/>
            </w:tcBorders>
            <w:tcMar>
              <w:top w:w="80" w:type="dxa"/>
              <w:left w:w="80" w:type="dxa"/>
              <w:bottom w:w="80" w:type="dxa"/>
              <w:right w:w="80" w:type="dxa"/>
            </w:tcMar>
            <w:hideMark/>
          </w:tcPr>
          <w:p w14:paraId="358AB9F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998" w:type="dxa"/>
            <w:tcBorders>
              <w:top w:val="nil"/>
              <w:left w:val="nil"/>
              <w:bottom w:val="nil"/>
              <w:right w:val="nil"/>
            </w:tcBorders>
            <w:tcMar>
              <w:top w:w="80" w:type="dxa"/>
              <w:left w:w="80" w:type="dxa"/>
              <w:bottom w:w="80" w:type="dxa"/>
              <w:right w:w="80" w:type="dxa"/>
            </w:tcMar>
            <w:hideMark/>
          </w:tcPr>
          <w:p w14:paraId="260D878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6FE12D49" w14:textId="77777777">
        <w:trPr>
          <w:divId w:val="1978412416"/>
        </w:trPr>
        <w:tc>
          <w:tcPr>
            <w:tcW w:w="3308" w:type="dxa"/>
            <w:tcBorders>
              <w:top w:val="nil"/>
              <w:left w:val="nil"/>
              <w:bottom w:val="nil"/>
              <w:right w:val="nil"/>
            </w:tcBorders>
            <w:tcMar>
              <w:top w:w="80" w:type="dxa"/>
              <w:left w:w="80" w:type="dxa"/>
              <w:bottom w:w="80" w:type="dxa"/>
              <w:right w:w="80" w:type="dxa"/>
            </w:tcMar>
            <w:hideMark/>
          </w:tcPr>
          <w:p w14:paraId="7D179AD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Completar template de roadmap (fechas, dependencias, riesgos)</w:t>
            </w:r>
          </w:p>
        </w:tc>
        <w:tc>
          <w:tcPr>
            <w:tcW w:w="1381" w:type="dxa"/>
            <w:tcBorders>
              <w:top w:val="nil"/>
              <w:left w:val="nil"/>
              <w:bottom w:val="nil"/>
              <w:right w:val="nil"/>
            </w:tcBorders>
            <w:tcMar>
              <w:top w:w="80" w:type="dxa"/>
              <w:left w:w="80" w:type="dxa"/>
              <w:bottom w:w="80" w:type="dxa"/>
              <w:right w:w="80" w:type="dxa"/>
            </w:tcMar>
            <w:hideMark/>
          </w:tcPr>
          <w:p w14:paraId="0D9BB52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835" w:type="dxa"/>
            <w:tcBorders>
              <w:top w:val="nil"/>
              <w:left w:val="nil"/>
              <w:bottom w:val="nil"/>
              <w:right w:val="nil"/>
            </w:tcBorders>
            <w:tcMar>
              <w:top w:w="80" w:type="dxa"/>
              <w:left w:w="80" w:type="dxa"/>
              <w:bottom w:w="80" w:type="dxa"/>
              <w:right w:w="80" w:type="dxa"/>
            </w:tcMar>
            <w:hideMark/>
          </w:tcPr>
          <w:p w14:paraId="298034B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Transact, Apollo, Smart Vista</w:t>
            </w:r>
          </w:p>
        </w:tc>
        <w:tc>
          <w:tcPr>
            <w:tcW w:w="1600" w:type="dxa"/>
            <w:tcBorders>
              <w:top w:val="nil"/>
              <w:left w:val="nil"/>
              <w:bottom w:val="nil"/>
              <w:right w:val="nil"/>
            </w:tcBorders>
            <w:tcMar>
              <w:top w:w="80" w:type="dxa"/>
              <w:left w:w="80" w:type="dxa"/>
              <w:bottom w:w="80" w:type="dxa"/>
              <w:right w:w="80" w:type="dxa"/>
            </w:tcMar>
            <w:hideMark/>
          </w:tcPr>
          <w:p w14:paraId="36730AC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Antes de mañana 5 pm</w:t>
            </w:r>
          </w:p>
        </w:tc>
        <w:tc>
          <w:tcPr>
            <w:tcW w:w="1063" w:type="dxa"/>
            <w:tcBorders>
              <w:top w:val="nil"/>
              <w:left w:val="nil"/>
              <w:bottom w:val="nil"/>
              <w:right w:val="nil"/>
            </w:tcBorders>
            <w:tcMar>
              <w:top w:w="80" w:type="dxa"/>
              <w:left w:w="80" w:type="dxa"/>
              <w:bottom w:w="80" w:type="dxa"/>
              <w:right w:w="80" w:type="dxa"/>
            </w:tcMar>
            <w:hideMark/>
          </w:tcPr>
          <w:p w14:paraId="767133E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728A807A" w14:textId="77777777">
        <w:trPr>
          <w:divId w:val="1978412416"/>
        </w:trPr>
        <w:tc>
          <w:tcPr>
            <w:tcW w:w="3308" w:type="dxa"/>
            <w:tcBorders>
              <w:top w:val="nil"/>
              <w:left w:val="nil"/>
              <w:bottom w:val="nil"/>
              <w:right w:val="nil"/>
            </w:tcBorders>
            <w:tcMar>
              <w:top w:w="80" w:type="dxa"/>
              <w:left w:w="80" w:type="dxa"/>
              <w:bottom w:w="80" w:type="dxa"/>
              <w:right w:w="80" w:type="dxa"/>
            </w:tcMar>
            <w:hideMark/>
          </w:tcPr>
          <w:p w14:paraId="2C9339D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Enviar template a equipos</w:t>
            </w:r>
          </w:p>
        </w:tc>
        <w:tc>
          <w:tcPr>
            <w:tcW w:w="1381" w:type="dxa"/>
            <w:tcBorders>
              <w:top w:val="nil"/>
              <w:left w:val="nil"/>
              <w:bottom w:val="nil"/>
              <w:right w:val="nil"/>
            </w:tcBorders>
            <w:tcMar>
              <w:top w:w="80" w:type="dxa"/>
              <w:left w:w="80" w:type="dxa"/>
              <w:bottom w:w="80" w:type="dxa"/>
              <w:right w:w="80" w:type="dxa"/>
            </w:tcMar>
            <w:hideMark/>
          </w:tcPr>
          <w:p w14:paraId="271EAB5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835" w:type="dxa"/>
            <w:tcBorders>
              <w:top w:val="nil"/>
              <w:left w:val="nil"/>
              <w:bottom w:val="nil"/>
              <w:right w:val="nil"/>
            </w:tcBorders>
            <w:tcMar>
              <w:top w:w="80" w:type="dxa"/>
              <w:left w:w="80" w:type="dxa"/>
              <w:bottom w:w="80" w:type="dxa"/>
              <w:right w:w="80" w:type="dxa"/>
            </w:tcMar>
            <w:hideMark/>
          </w:tcPr>
          <w:p w14:paraId="5EA1332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600" w:type="dxa"/>
            <w:tcBorders>
              <w:top w:val="nil"/>
              <w:left w:val="nil"/>
              <w:bottom w:val="nil"/>
              <w:right w:val="nil"/>
            </w:tcBorders>
            <w:tcMar>
              <w:top w:w="80" w:type="dxa"/>
              <w:left w:w="80" w:type="dxa"/>
              <w:bottom w:w="80" w:type="dxa"/>
              <w:right w:w="80" w:type="dxa"/>
            </w:tcMar>
            <w:hideMark/>
          </w:tcPr>
          <w:p w14:paraId="6935331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63" w:type="dxa"/>
            <w:tcBorders>
              <w:top w:val="nil"/>
              <w:left w:val="nil"/>
              <w:bottom w:val="nil"/>
              <w:right w:val="nil"/>
            </w:tcBorders>
            <w:tcMar>
              <w:top w:w="80" w:type="dxa"/>
              <w:left w:w="80" w:type="dxa"/>
              <w:bottom w:w="80" w:type="dxa"/>
              <w:right w:w="80" w:type="dxa"/>
            </w:tcMar>
            <w:hideMark/>
          </w:tcPr>
          <w:p w14:paraId="38F6E3B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Completado</w:t>
            </w:r>
          </w:p>
        </w:tc>
      </w:tr>
      <w:tr w:rsidR="00000000" w14:paraId="703C5692" w14:textId="77777777">
        <w:trPr>
          <w:divId w:val="1978412416"/>
        </w:trPr>
        <w:tc>
          <w:tcPr>
            <w:tcW w:w="3308" w:type="dxa"/>
            <w:tcBorders>
              <w:top w:val="nil"/>
              <w:left w:val="nil"/>
              <w:bottom w:val="nil"/>
              <w:right w:val="nil"/>
            </w:tcBorders>
            <w:tcMar>
              <w:top w:w="80" w:type="dxa"/>
              <w:left w:w="80" w:type="dxa"/>
              <w:bottom w:w="80" w:type="dxa"/>
              <w:right w:w="80" w:type="dxa"/>
            </w:tcMar>
            <w:hideMark/>
          </w:tcPr>
          <w:p w14:paraId="466FAD7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Validar roadmap con Sergio del Valle</w:t>
            </w:r>
          </w:p>
        </w:tc>
        <w:tc>
          <w:tcPr>
            <w:tcW w:w="1381" w:type="dxa"/>
            <w:tcBorders>
              <w:top w:val="nil"/>
              <w:left w:val="nil"/>
              <w:bottom w:val="nil"/>
              <w:right w:val="nil"/>
            </w:tcBorders>
            <w:tcMar>
              <w:top w:w="80" w:type="dxa"/>
              <w:left w:w="80" w:type="dxa"/>
              <w:bottom w:w="80" w:type="dxa"/>
              <w:right w:w="80" w:type="dxa"/>
            </w:tcMar>
            <w:hideMark/>
          </w:tcPr>
          <w:p w14:paraId="455EDD3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Angélica Tolosa</w:t>
            </w:r>
          </w:p>
        </w:tc>
        <w:tc>
          <w:tcPr>
            <w:tcW w:w="1835" w:type="dxa"/>
            <w:tcBorders>
              <w:top w:val="nil"/>
              <w:left w:val="nil"/>
              <w:bottom w:val="nil"/>
              <w:right w:val="nil"/>
            </w:tcBorders>
            <w:tcMar>
              <w:top w:w="80" w:type="dxa"/>
              <w:left w:w="80" w:type="dxa"/>
              <w:bottom w:w="80" w:type="dxa"/>
              <w:right w:w="80" w:type="dxa"/>
            </w:tcMar>
            <w:hideMark/>
          </w:tcPr>
          <w:p w14:paraId="6358594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Sergio</w:t>
            </w:r>
          </w:p>
        </w:tc>
        <w:tc>
          <w:tcPr>
            <w:tcW w:w="1600" w:type="dxa"/>
            <w:tcBorders>
              <w:top w:val="nil"/>
              <w:left w:val="nil"/>
              <w:bottom w:val="nil"/>
              <w:right w:val="nil"/>
            </w:tcBorders>
            <w:tcMar>
              <w:top w:w="80" w:type="dxa"/>
              <w:left w:w="80" w:type="dxa"/>
              <w:bottom w:w="80" w:type="dxa"/>
              <w:right w:w="80" w:type="dxa"/>
            </w:tcMar>
            <w:hideMark/>
          </w:tcPr>
          <w:p w14:paraId="4F6690C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63" w:type="dxa"/>
            <w:tcBorders>
              <w:top w:val="nil"/>
              <w:left w:val="nil"/>
              <w:bottom w:val="nil"/>
              <w:right w:val="nil"/>
            </w:tcBorders>
            <w:tcMar>
              <w:top w:w="80" w:type="dxa"/>
              <w:left w:w="80" w:type="dxa"/>
              <w:bottom w:w="80" w:type="dxa"/>
              <w:right w:w="80" w:type="dxa"/>
            </w:tcMar>
            <w:hideMark/>
          </w:tcPr>
          <w:p w14:paraId="2CCDDA4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11EBA9B8" w14:textId="77777777">
        <w:trPr>
          <w:divId w:val="1978412416"/>
        </w:trPr>
        <w:tc>
          <w:tcPr>
            <w:tcW w:w="3308" w:type="dxa"/>
            <w:tcBorders>
              <w:top w:val="nil"/>
              <w:left w:val="nil"/>
              <w:bottom w:val="nil"/>
              <w:right w:val="nil"/>
            </w:tcBorders>
            <w:tcMar>
              <w:top w:w="80" w:type="dxa"/>
              <w:left w:w="80" w:type="dxa"/>
              <w:bottom w:w="80" w:type="dxa"/>
              <w:right w:w="80" w:type="dxa"/>
            </w:tcMar>
            <w:hideMark/>
          </w:tcPr>
          <w:p w14:paraId="55D20B6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Coordinar sesiones con Apollo y Smart Vista</w:t>
            </w:r>
          </w:p>
        </w:tc>
        <w:tc>
          <w:tcPr>
            <w:tcW w:w="1381" w:type="dxa"/>
            <w:tcBorders>
              <w:top w:val="nil"/>
              <w:left w:val="nil"/>
              <w:bottom w:val="nil"/>
              <w:right w:val="nil"/>
            </w:tcBorders>
            <w:tcMar>
              <w:top w:w="80" w:type="dxa"/>
              <w:left w:w="80" w:type="dxa"/>
              <w:bottom w:w="80" w:type="dxa"/>
              <w:right w:w="80" w:type="dxa"/>
            </w:tcMar>
            <w:hideMark/>
          </w:tcPr>
          <w:p w14:paraId="760BA19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835" w:type="dxa"/>
            <w:tcBorders>
              <w:top w:val="nil"/>
              <w:left w:val="nil"/>
              <w:bottom w:val="nil"/>
              <w:right w:val="nil"/>
            </w:tcBorders>
            <w:tcMar>
              <w:top w:w="80" w:type="dxa"/>
              <w:left w:w="80" w:type="dxa"/>
              <w:bottom w:w="80" w:type="dxa"/>
              <w:right w:w="80" w:type="dxa"/>
            </w:tcMar>
            <w:hideMark/>
          </w:tcPr>
          <w:p w14:paraId="3743FD4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600" w:type="dxa"/>
            <w:tcBorders>
              <w:top w:val="nil"/>
              <w:left w:val="nil"/>
              <w:bottom w:val="nil"/>
              <w:right w:val="nil"/>
            </w:tcBorders>
            <w:tcMar>
              <w:top w:w="80" w:type="dxa"/>
              <w:left w:w="80" w:type="dxa"/>
              <w:bottom w:w="80" w:type="dxa"/>
              <w:right w:w="80" w:type="dxa"/>
            </w:tcMar>
            <w:hideMark/>
          </w:tcPr>
          <w:p w14:paraId="4658160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Hoy / mañana</w:t>
            </w:r>
          </w:p>
        </w:tc>
        <w:tc>
          <w:tcPr>
            <w:tcW w:w="998" w:type="dxa"/>
            <w:tcBorders>
              <w:top w:val="nil"/>
              <w:left w:val="nil"/>
              <w:bottom w:val="nil"/>
              <w:right w:val="nil"/>
            </w:tcBorders>
            <w:tcMar>
              <w:top w:w="80" w:type="dxa"/>
              <w:left w:w="80" w:type="dxa"/>
              <w:bottom w:w="80" w:type="dxa"/>
              <w:right w:w="80" w:type="dxa"/>
            </w:tcMar>
            <w:hideMark/>
          </w:tcPr>
          <w:p w14:paraId="3C5131A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281B01CA" w14:textId="77777777">
        <w:trPr>
          <w:divId w:val="1978412416"/>
        </w:trPr>
        <w:tc>
          <w:tcPr>
            <w:tcW w:w="3308" w:type="dxa"/>
            <w:tcBorders>
              <w:top w:val="nil"/>
              <w:left w:val="nil"/>
              <w:bottom w:val="nil"/>
              <w:right w:val="nil"/>
            </w:tcBorders>
            <w:tcMar>
              <w:top w:w="80" w:type="dxa"/>
              <w:left w:w="80" w:type="dxa"/>
              <w:bottom w:w="80" w:type="dxa"/>
              <w:right w:w="80" w:type="dxa"/>
            </w:tcMar>
            <w:hideMark/>
          </w:tcPr>
          <w:p w14:paraId="18DAB29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Consolidar roadmap integrado</w:t>
            </w:r>
          </w:p>
        </w:tc>
        <w:tc>
          <w:tcPr>
            <w:tcW w:w="1381" w:type="dxa"/>
            <w:tcBorders>
              <w:top w:val="nil"/>
              <w:left w:val="nil"/>
              <w:bottom w:val="nil"/>
              <w:right w:val="nil"/>
            </w:tcBorders>
            <w:tcMar>
              <w:top w:w="80" w:type="dxa"/>
              <w:left w:w="80" w:type="dxa"/>
              <w:bottom w:w="80" w:type="dxa"/>
              <w:right w:w="80" w:type="dxa"/>
            </w:tcMar>
            <w:hideMark/>
          </w:tcPr>
          <w:p w14:paraId="19020DE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835" w:type="dxa"/>
            <w:tcBorders>
              <w:top w:val="nil"/>
              <w:left w:val="nil"/>
              <w:bottom w:val="nil"/>
              <w:right w:val="nil"/>
            </w:tcBorders>
            <w:tcMar>
              <w:top w:w="80" w:type="dxa"/>
              <w:left w:w="80" w:type="dxa"/>
              <w:bottom w:w="80" w:type="dxa"/>
              <w:right w:w="80" w:type="dxa"/>
            </w:tcMar>
            <w:hideMark/>
          </w:tcPr>
          <w:p w14:paraId="7EDCB9A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600" w:type="dxa"/>
            <w:tcBorders>
              <w:top w:val="nil"/>
              <w:left w:val="nil"/>
              <w:bottom w:val="nil"/>
              <w:right w:val="nil"/>
            </w:tcBorders>
            <w:tcMar>
              <w:top w:w="80" w:type="dxa"/>
              <w:left w:w="80" w:type="dxa"/>
              <w:bottom w:w="80" w:type="dxa"/>
              <w:right w:w="80" w:type="dxa"/>
            </w:tcMar>
            <w:hideMark/>
          </w:tcPr>
          <w:p w14:paraId="74CB07D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Jueves</w:t>
            </w:r>
          </w:p>
        </w:tc>
        <w:tc>
          <w:tcPr>
            <w:tcW w:w="1063" w:type="dxa"/>
            <w:tcBorders>
              <w:top w:val="nil"/>
              <w:left w:val="nil"/>
              <w:bottom w:val="nil"/>
              <w:right w:val="nil"/>
            </w:tcBorders>
            <w:tcMar>
              <w:top w:w="80" w:type="dxa"/>
              <w:left w:w="80" w:type="dxa"/>
              <w:bottom w:w="80" w:type="dxa"/>
              <w:right w:w="80" w:type="dxa"/>
            </w:tcMar>
            <w:hideMark/>
          </w:tcPr>
          <w:p w14:paraId="2BF9C58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6834090D" w14:textId="77777777">
        <w:trPr>
          <w:divId w:val="1978412416"/>
        </w:trPr>
        <w:tc>
          <w:tcPr>
            <w:tcW w:w="3308" w:type="dxa"/>
            <w:tcBorders>
              <w:top w:val="nil"/>
              <w:left w:val="nil"/>
              <w:bottom w:val="nil"/>
              <w:right w:val="nil"/>
            </w:tcBorders>
            <w:tcMar>
              <w:top w:w="80" w:type="dxa"/>
              <w:left w:w="80" w:type="dxa"/>
              <w:bottom w:w="80" w:type="dxa"/>
              <w:right w:w="80" w:type="dxa"/>
            </w:tcMar>
            <w:hideMark/>
          </w:tcPr>
          <w:p w14:paraId="2F207C0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Iterar roadmap para versión final</w:t>
            </w:r>
          </w:p>
        </w:tc>
        <w:tc>
          <w:tcPr>
            <w:tcW w:w="1381" w:type="dxa"/>
            <w:tcBorders>
              <w:top w:val="nil"/>
              <w:left w:val="nil"/>
              <w:bottom w:val="nil"/>
              <w:right w:val="nil"/>
            </w:tcBorders>
            <w:tcMar>
              <w:top w:w="80" w:type="dxa"/>
              <w:left w:w="80" w:type="dxa"/>
              <w:bottom w:w="80" w:type="dxa"/>
              <w:right w:w="80" w:type="dxa"/>
            </w:tcMar>
            <w:hideMark/>
          </w:tcPr>
          <w:p w14:paraId="0C41C8C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835" w:type="dxa"/>
            <w:tcBorders>
              <w:top w:val="nil"/>
              <w:left w:val="nil"/>
              <w:bottom w:val="nil"/>
              <w:right w:val="nil"/>
            </w:tcBorders>
            <w:tcMar>
              <w:top w:w="80" w:type="dxa"/>
              <w:left w:w="80" w:type="dxa"/>
              <w:bottom w:w="80" w:type="dxa"/>
              <w:right w:w="80" w:type="dxa"/>
            </w:tcMar>
            <w:hideMark/>
          </w:tcPr>
          <w:p w14:paraId="52BFECF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Dirección</w:t>
            </w:r>
          </w:p>
        </w:tc>
        <w:tc>
          <w:tcPr>
            <w:tcW w:w="1600" w:type="dxa"/>
            <w:tcBorders>
              <w:top w:val="nil"/>
              <w:left w:val="nil"/>
              <w:bottom w:val="nil"/>
              <w:right w:val="nil"/>
            </w:tcBorders>
            <w:tcMar>
              <w:top w:w="80" w:type="dxa"/>
              <w:left w:w="80" w:type="dxa"/>
              <w:bottom w:w="80" w:type="dxa"/>
              <w:right w:w="80" w:type="dxa"/>
            </w:tcMar>
            <w:hideMark/>
          </w:tcPr>
          <w:p w14:paraId="27F2401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Próxima semana</w:t>
            </w:r>
          </w:p>
        </w:tc>
        <w:tc>
          <w:tcPr>
            <w:tcW w:w="1063" w:type="dxa"/>
            <w:tcBorders>
              <w:top w:val="nil"/>
              <w:left w:val="nil"/>
              <w:bottom w:val="nil"/>
              <w:right w:val="nil"/>
            </w:tcBorders>
            <w:tcMar>
              <w:top w:w="80" w:type="dxa"/>
              <w:left w:w="80" w:type="dxa"/>
              <w:bottom w:w="80" w:type="dxa"/>
              <w:right w:w="80" w:type="dxa"/>
            </w:tcMar>
            <w:hideMark/>
          </w:tcPr>
          <w:p w14:paraId="1392222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2F4C395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40EE51"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48034AE1" w14:textId="77777777" w:rsidR="00D235D6" w:rsidRDefault="00D235D6">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La información clave existe, </w:t>
      </w:r>
      <w:r>
        <w:rPr>
          <w:rFonts w:ascii="Calibri" w:eastAsia="Times New Roman" w:hAnsi="Calibri" w:cs="Calibri"/>
          <w:sz w:val="22"/>
          <w:szCs w:val="22"/>
        </w:rPr>
        <w:t>pero está fragmentada y no estructurada para consumo inmediato.</w:t>
      </w:r>
    </w:p>
    <w:p w14:paraId="415C6F15" w14:textId="77777777" w:rsidR="00D235D6" w:rsidRDefault="00D235D6">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El principal reto es la velocidad de ejecución, no la falta de información.</w:t>
      </w:r>
    </w:p>
    <w:p w14:paraId="121E4E33" w14:textId="77777777" w:rsidR="00D235D6" w:rsidRDefault="00D235D6">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El roadmap integrado es un entregable crítico para dirección.</w:t>
      </w:r>
    </w:p>
    <w:p w14:paraId="2FAABEA3" w14:textId="77777777" w:rsidR="00D235D6" w:rsidRDefault="00D235D6">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Existe riesgo de:</w:t>
      </w:r>
    </w:p>
    <w:p w14:paraId="44605153" w14:textId="77777777" w:rsidR="00D235D6" w:rsidRDefault="00D235D6">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Baja calidad de inputs</w:t>
      </w:r>
    </w:p>
    <w:p w14:paraId="3E1CBC63" w14:textId="77777777" w:rsidR="00D235D6" w:rsidRDefault="00D235D6">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Falta de alineación entre equipos</w:t>
      </w:r>
    </w:p>
    <w:p w14:paraId="6F73F6A2" w14:textId="77777777" w:rsidR="00D235D6" w:rsidRDefault="00D235D6">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La estrategia implica:</w:t>
      </w:r>
    </w:p>
    <w:p w14:paraId="4EC9886E" w14:textId="77777777" w:rsidR="00D235D6" w:rsidRDefault="00D235D6">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Iterar con información imperfecta</w:t>
      </w:r>
    </w:p>
    <w:p w14:paraId="2483CD3D" w14:textId="77777777" w:rsidR="00D235D6" w:rsidRDefault="00D235D6">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Ajustar sobre la marcha</w:t>
      </w:r>
    </w:p>
    <w:p w14:paraId="6F655880" w14:textId="77777777" w:rsidR="00D235D6" w:rsidRDefault="00D235D6">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Se reconoce que:</w:t>
      </w:r>
    </w:p>
    <w:p w14:paraId="1E01214F" w14:textId="77777777" w:rsidR="00D235D6" w:rsidRDefault="00D235D6">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La capacidad actual no es suficiente</w:t>
      </w:r>
    </w:p>
    <w:p w14:paraId="2C67A273" w14:textId="77777777" w:rsidR="00D235D6" w:rsidRDefault="00D235D6">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Se requerirá escalamiento organizacional</w:t>
      </w:r>
    </w:p>
    <w:p w14:paraId="1ECFEBF2" w14:textId="77777777" w:rsidR="00D235D6" w:rsidRDefault="00D235D6">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La presión de tiempos está condicionando la calidad del proceso de planificación.</w:t>
      </w:r>
    </w:p>
    <w:p w14:paraId="299B786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67114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0EFFC1" w14:textId="77777777" w:rsidR="00D235D6" w:rsidRDefault="00D235D6">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14.Abr.2026 - Control Técnico Transact</w:t>
      </w:r>
    </w:p>
    <w:p w14:paraId="3F76479C"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14, 2026</w:t>
      </w:r>
    </w:p>
    <w:p w14:paraId="37A603DD"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12:36 PM</w:t>
      </w:r>
    </w:p>
    <w:p w14:paraId="76EF071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F07E22"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Información general de la reunión</w:t>
      </w:r>
    </w:p>
    <w:p w14:paraId="0723CAC7" w14:textId="77777777" w:rsidR="00D235D6" w:rsidRDefault="00D235D6">
      <w:pPr>
        <w:numPr>
          <w:ilvl w:val="0"/>
          <w:numId w:val="9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Fecha y hora:</w:t>
      </w:r>
      <w:r>
        <w:rPr>
          <w:rFonts w:ascii="Calibri" w:eastAsia="Times New Roman" w:hAnsi="Calibri" w:cs="Calibri"/>
          <w:sz w:val="22"/>
          <w:szCs w:val="22"/>
          <w:lang w:val="es-MX"/>
        </w:rPr>
        <w:t xml:space="preserve"> 14 de </w:t>
      </w:r>
      <w:r>
        <w:rPr>
          <w:rFonts w:ascii="Calibri" w:eastAsia="Times New Roman" w:hAnsi="Calibri" w:cs="Calibri"/>
          <w:sz w:val="22"/>
          <w:szCs w:val="22"/>
          <w:lang w:val="es-MX"/>
        </w:rPr>
        <w:t>abril de 2026 (hora no completamente especificada)</w:t>
      </w:r>
    </w:p>
    <w:p w14:paraId="0326E167" w14:textId="77777777" w:rsidR="00D235D6" w:rsidRDefault="00D235D6">
      <w:pPr>
        <w:numPr>
          <w:ilvl w:val="0"/>
          <w:numId w:val="9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Título de la reunión:</w:t>
      </w:r>
      <w:r>
        <w:rPr>
          <w:rFonts w:ascii="Calibri" w:eastAsia="Times New Roman" w:hAnsi="Calibri" w:cs="Calibri"/>
          <w:sz w:val="22"/>
          <w:szCs w:val="22"/>
          <w:lang w:val="es-MX"/>
        </w:rPr>
        <w:t xml:space="preserve"> Control Técnico – Transact</w:t>
      </w:r>
    </w:p>
    <w:p w14:paraId="05A1ED3C" w14:textId="77777777" w:rsidR="00D235D6" w:rsidRDefault="00D235D6">
      <w:pPr>
        <w:numPr>
          <w:ilvl w:val="0"/>
          <w:numId w:val="9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Objetivo de la reunión:</w:t>
      </w:r>
      <w:r>
        <w:rPr>
          <w:rFonts w:ascii="Calibri" w:eastAsia="Times New Roman" w:hAnsi="Calibri" w:cs="Calibri"/>
          <w:b/>
          <w:bCs/>
          <w:sz w:val="22"/>
          <w:szCs w:val="22"/>
          <w:lang w:val="es-MX"/>
        </w:rPr>
        <w:br/>
      </w:r>
      <w:r>
        <w:rPr>
          <w:rFonts w:ascii="Calibri" w:eastAsia="Times New Roman" w:hAnsi="Calibri" w:cs="Calibri"/>
          <w:sz w:val="22"/>
          <w:szCs w:val="22"/>
          <w:lang w:val="es-MX"/>
        </w:rPr>
        <w:t>Entender el flujo técnico end-to-end de desarrollo en Transact, identificar pain points en cada etapa (especialmente testing e integración) y detectar áreas de mejora en control técnico y coordinación entre equipos.</w:t>
      </w:r>
    </w:p>
    <w:p w14:paraId="3016CED9" w14:textId="77777777" w:rsidR="00D235D6" w:rsidRDefault="00D235D6">
      <w:pPr>
        <w:numPr>
          <w:ilvl w:val="0"/>
          <w:numId w:val="9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Participantes:</w:t>
      </w:r>
    </w:p>
    <w:p w14:paraId="760A2034" w14:textId="77777777" w:rsidR="00D235D6" w:rsidRDefault="00D235D6">
      <w:pPr>
        <w:numPr>
          <w:ilvl w:val="1"/>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7D82637C" w14:textId="77777777" w:rsidR="00D235D6" w:rsidRDefault="00D235D6">
      <w:pPr>
        <w:numPr>
          <w:ilvl w:val="1"/>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Sandra Figueroa Esquivel</w:t>
      </w:r>
    </w:p>
    <w:p w14:paraId="0E2F868F" w14:textId="77777777" w:rsidR="00D235D6" w:rsidRDefault="00D235D6">
      <w:pPr>
        <w:numPr>
          <w:ilvl w:val="1"/>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(Mencionados indirectamente): Pablo, Lukasz, Leticia Díaz, Ana Cruz, Bruno Bernabé, Dante, Rocío Romero, equipos de integración (IBM), Temenos, equipos de negocio</w:t>
      </w:r>
    </w:p>
    <w:p w14:paraId="5049CED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A905B4E"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Resumen ejecutivo (breve)</w:t>
      </w:r>
    </w:p>
    <w:p w14:paraId="4F0B9354" w14:textId="77777777" w:rsidR="00D235D6" w:rsidRDefault="00D235D6">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proceso técnico de Transact presenta múltiples ineficiencias, principalmente en testing, despliegues y coordinación.</w:t>
      </w:r>
    </w:p>
    <w:p w14:paraId="0A1FEF1C" w14:textId="77777777" w:rsidR="00D235D6" w:rsidRDefault="00D235D6">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existe automatización en despliegues ni pruebas, lo que genera alta dependencia manual.</w:t>
      </w:r>
    </w:p>
    <w:p w14:paraId="0624C6BD" w14:textId="77777777" w:rsidR="00D235D6" w:rsidRDefault="00D235D6">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una estrategia clara de arquitectura e integración entre sistemas.</w:t>
      </w:r>
    </w:p>
    <w:p w14:paraId="4BE8F1AA" w14:textId="77777777" w:rsidR="00D235D6" w:rsidRDefault="00D235D6">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Existen múltiples dependencias no gestionadas entre equipos (pagos, canales, legacy, data).</w:t>
      </w:r>
    </w:p>
    <w:p w14:paraId="428BD8A8" w14:textId="77777777" w:rsidR="00D235D6" w:rsidRDefault="00D235D6">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diseño técnico se realiza de forma fragmentada, sin visión end-to-end.</w:t>
      </w:r>
    </w:p>
    <w:p w14:paraId="0A036CF7" w14:textId="77777777" w:rsidR="00D235D6" w:rsidRDefault="00D235D6">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modelo actual está centrado en producto, no en cliente, lo que genera duplicidades.</w:t>
      </w:r>
    </w:p>
    <w:p w14:paraId="40780198" w14:textId="77777777" w:rsidR="00D235D6" w:rsidRDefault="00D235D6">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La coordinación entre equipos es débil y no existe un rol integrador claro.</w:t>
      </w:r>
    </w:p>
    <w:p w14:paraId="56E1F118" w14:textId="77777777" w:rsidR="00D235D6" w:rsidRDefault="00D235D6">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Los tiempos de proveedores (Temenos) son largos y representan un cuello de botella crítico.</w:t>
      </w:r>
    </w:p>
    <w:p w14:paraId="34EB0D7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8718A91"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Detalle de temas tratados</w:t>
      </w:r>
    </w:p>
    <w:p w14:paraId="76DDB6D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2BB371C"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1: Flujo actual de desarrollo en Transact</w:t>
      </w:r>
    </w:p>
    <w:p w14:paraId="533DF63A" w14:textId="77777777" w:rsidR="00D235D6" w:rsidRDefault="00D235D6">
      <w:pPr>
        <w:numPr>
          <w:ilvl w:val="0"/>
          <w:numId w:val="9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describió el flujo técnico actual:</w:t>
      </w:r>
    </w:p>
    <w:p w14:paraId="0B1BECBC" w14:textId="77777777" w:rsidR="00D235D6" w:rsidRDefault="00D235D6">
      <w:pPr>
        <w:numPr>
          <w:ilvl w:val="1"/>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Requerimientos de negocio</w:t>
      </w:r>
    </w:p>
    <w:p w14:paraId="49559DB8" w14:textId="77777777" w:rsidR="00D235D6" w:rsidRDefault="00D235D6">
      <w:pPr>
        <w:numPr>
          <w:ilvl w:val="1"/>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Traducción técnica (Transact vs integración)</w:t>
      </w:r>
    </w:p>
    <w:p w14:paraId="7490893C" w14:textId="77777777" w:rsidR="00D235D6" w:rsidRDefault="00D235D6">
      <w:pPr>
        <w:numPr>
          <w:ilvl w:val="1"/>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Desarrollo en ambiente “team”</w:t>
      </w:r>
    </w:p>
    <w:p w14:paraId="67EDCA7D" w14:textId="77777777" w:rsidR="00D235D6" w:rsidRDefault="00D235D6">
      <w:pPr>
        <w:numPr>
          <w:ilvl w:val="1"/>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Paso a ambiente DEV</w:t>
      </w:r>
    </w:p>
    <w:p w14:paraId="287E1BD1" w14:textId="77777777" w:rsidR="00D235D6" w:rsidRDefault="00D235D6">
      <w:pPr>
        <w:numPr>
          <w:ilvl w:val="1"/>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Pruebas unitarias</w:t>
      </w:r>
    </w:p>
    <w:p w14:paraId="08FDE4D1" w14:textId="77777777" w:rsidR="00D235D6" w:rsidRDefault="00D235D6">
      <w:pPr>
        <w:numPr>
          <w:ilvl w:val="1"/>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Integración</w:t>
      </w:r>
    </w:p>
    <w:p w14:paraId="0F3FC8C5" w14:textId="77777777" w:rsidR="00D235D6" w:rsidRDefault="00D235D6">
      <w:pPr>
        <w:numPr>
          <w:ilvl w:val="1"/>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Pruebas de usuario (UAT)</w:t>
      </w:r>
    </w:p>
    <w:p w14:paraId="1D05F2CD" w14:textId="77777777" w:rsidR="00D235D6" w:rsidRDefault="00D235D6">
      <w:pPr>
        <w:numPr>
          <w:ilvl w:val="1"/>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Despliegue a producción</w:t>
      </w:r>
      <w:r>
        <w:rPr>
          <w:rFonts w:ascii="Calibri" w:eastAsia="Times New Roman" w:hAnsi="Calibri" w:cs="Calibri"/>
          <w:sz w:val="22"/>
          <w:szCs w:val="22"/>
          <w:lang w:val="es-MX"/>
        </w:rPr>
        <w:br/>
        <w:t>Problema:</w:t>
      </w:r>
    </w:p>
    <w:p w14:paraId="08407605" w14:textId="77777777" w:rsidR="00D235D6" w:rsidRDefault="00D235D6">
      <w:pPr>
        <w:numPr>
          <w:ilvl w:val="1"/>
          <w:numId w:val="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hay claridad ni estandarización completa en el proceso</w:t>
      </w:r>
    </w:p>
    <w:p w14:paraId="2BFC6599" w14:textId="77777777" w:rsidR="00D235D6" w:rsidRDefault="00D235D6">
      <w:pPr>
        <w:numPr>
          <w:ilvl w:val="1"/>
          <w:numId w:val="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todos los ambientes están definidos correctamente</w:t>
      </w:r>
    </w:p>
    <w:p w14:paraId="0CD278E0" w14:textId="77777777" w:rsidR="00D235D6" w:rsidRDefault="00D235D6">
      <w:pPr>
        <w:numPr>
          <w:ilvl w:val="0"/>
          <w:numId w:val="9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0173D822" w14:textId="77777777" w:rsidR="00D235D6" w:rsidRDefault="00D235D6">
      <w:pPr>
        <w:numPr>
          <w:ilvl w:val="1"/>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Sandra Figueroa</w:t>
      </w:r>
    </w:p>
    <w:p w14:paraId="54375104" w14:textId="77777777" w:rsidR="00D235D6" w:rsidRDefault="00D235D6">
      <w:pPr>
        <w:numPr>
          <w:ilvl w:val="1"/>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692BD6ED" w14:textId="77777777" w:rsidR="00D235D6" w:rsidRDefault="00D235D6">
      <w:pPr>
        <w:numPr>
          <w:ilvl w:val="1"/>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Proveedores</w:t>
      </w:r>
    </w:p>
    <w:p w14:paraId="51E12A8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62A1EA4"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2: Falta de automatización (testing y despliegues)</w:t>
      </w:r>
    </w:p>
    <w:p w14:paraId="58E654FD" w14:textId="77777777" w:rsidR="00D235D6" w:rsidRDefault="00D235D6">
      <w:pPr>
        <w:numPr>
          <w:ilvl w:val="0"/>
          <w:numId w:val="9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Problemas críticos identificados:</w:t>
      </w:r>
    </w:p>
    <w:p w14:paraId="17575ED4" w14:textId="77777777" w:rsidR="00D235D6" w:rsidRDefault="00D235D6">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Despliegues manuales:</w:t>
      </w:r>
    </w:p>
    <w:p w14:paraId="0DDDBA98" w14:textId="77777777" w:rsidR="00D235D6" w:rsidRDefault="00D235D6">
      <w:pPr>
        <w:numPr>
          <w:ilvl w:val="2"/>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Uso de Postman</w:t>
      </w:r>
    </w:p>
    <w:p w14:paraId="0E4C08F4" w14:textId="77777777" w:rsidR="00D235D6" w:rsidRDefault="00D235D6">
      <w:pPr>
        <w:numPr>
          <w:ilvl w:val="2"/>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Acceso directo a consola</w:t>
      </w:r>
    </w:p>
    <w:p w14:paraId="160020CE" w14:textId="77777777" w:rsidR="00D235D6" w:rsidRDefault="00D235D6">
      <w:pPr>
        <w:numPr>
          <w:ilvl w:val="2"/>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Procesos manuales en backend</w:t>
      </w:r>
    </w:p>
    <w:p w14:paraId="1DF7401A" w14:textId="77777777" w:rsidR="00D235D6" w:rsidRDefault="00D235D6">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Testing manual:</w:t>
      </w:r>
    </w:p>
    <w:p w14:paraId="3162E0F1" w14:textId="77777777" w:rsidR="00D235D6" w:rsidRDefault="00D235D6">
      <w:pPr>
        <w:numPr>
          <w:ilvl w:val="2"/>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hay pruebas automatizadas</w:t>
      </w:r>
    </w:p>
    <w:p w14:paraId="395C3992" w14:textId="77777777" w:rsidR="00D235D6" w:rsidRDefault="00D235D6">
      <w:pPr>
        <w:numPr>
          <w:ilvl w:val="2"/>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Validaciones limitadas a funcionalidad básica</w:t>
      </w:r>
      <w:r>
        <w:rPr>
          <w:rFonts w:ascii="Calibri" w:eastAsia="Times New Roman" w:hAnsi="Calibri" w:cs="Calibri"/>
          <w:sz w:val="22"/>
          <w:szCs w:val="22"/>
          <w:lang w:val="es-MX"/>
        </w:rPr>
        <w:br/>
        <w:t>Impacto:</w:t>
      </w:r>
    </w:p>
    <w:p w14:paraId="22195C79" w14:textId="77777777" w:rsidR="00D235D6" w:rsidRDefault="00D235D6">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Alto riesgo operativo</w:t>
      </w:r>
    </w:p>
    <w:p w14:paraId="41FD5DE8" w14:textId="77777777" w:rsidR="00D235D6" w:rsidRDefault="00D235D6">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Baja eficiencia</w:t>
      </w:r>
    </w:p>
    <w:p w14:paraId="30085FDB" w14:textId="77777777" w:rsidR="00D235D6" w:rsidRDefault="00D235D6">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Posibilidad de errores</w:t>
      </w:r>
    </w:p>
    <w:p w14:paraId="4C520E7A" w14:textId="77777777" w:rsidR="00D235D6" w:rsidRDefault="00D235D6">
      <w:pPr>
        <w:numPr>
          <w:ilvl w:val="0"/>
          <w:numId w:val="9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030247D3" w14:textId="77777777" w:rsidR="00D235D6" w:rsidRDefault="00D235D6">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098A138A" w14:textId="77777777" w:rsidR="00D235D6" w:rsidRDefault="00D235D6">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QA</w:t>
      </w:r>
    </w:p>
    <w:p w14:paraId="111C5D3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830EDC7"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3: Testing incompleto e insuficiente</w:t>
      </w:r>
    </w:p>
    <w:p w14:paraId="581E979D" w14:textId="77777777" w:rsidR="00D235D6" w:rsidRDefault="00D235D6">
      <w:pPr>
        <w:numPr>
          <w:ilvl w:val="0"/>
          <w:numId w:val="9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identificaron gaps importantes en testing:</w:t>
      </w:r>
    </w:p>
    <w:p w14:paraId="28AB3997"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Pruebas enfocadas solo en Transact</w:t>
      </w:r>
    </w:p>
    <w:p w14:paraId="4BCD2607"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de pruebas end-to-end</w:t>
      </w:r>
    </w:p>
    <w:p w14:paraId="1838C206"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se prueban integraciones completas</w:t>
      </w:r>
      <w:r>
        <w:rPr>
          <w:rFonts w:ascii="Calibri" w:eastAsia="Times New Roman" w:hAnsi="Calibri" w:cs="Calibri"/>
          <w:sz w:val="22"/>
          <w:szCs w:val="22"/>
          <w:lang w:val="es-MX"/>
        </w:rPr>
        <w:br/>
        <w:t>Problemas:</w:t>
      </w:r>
    </w:p>
    <w:p w14:paraId="54780DBC"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de validación de lógica de negocio</w:t>
      </w:r>
    </w:p>
    <w:p w14:paraId="1CB3CFEC"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de pruebas de comportamiento real del producto</w:t>
      </w:r>
      <w:r>
        <w:rPr>
          <w:rFonts w:ascii="Calibri" w:eastAsia="Times New Roman" w:hAnsi="Calibri" w:cs="Calibri"/>
          <w:sz w:val="22"/>
          <w:szCs w:val="22"/>
          <w:lang w:val="es-MX"/>
        </w:rPr>
        <w:br/>
        <w:t>Ejemplos:</w:t>
      </w:r>
    </w:p>
    <w:p w14:paraId="393C566B"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Devengamiento de intereses</w:t>
      </w:r>
    </w:p>
    <w:p w14:paraId="5ACC1DDD"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Contabilidad</w:t>
      </w:r>
    </w:p>
    <w:p w14:paraId="63A27CB4"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Integraciones con otros sistemas</w:t>
      </w:r>
    </w:p>
    <w:p w14:paraId="6B96E1ED" w14:textId="77777777" w:rsidR="00D235D6" w:rsidRDefault="00D235D6">
      <w:pPr>
        <w:numPr>
          <w:ilvl w:val="0"/>
          <w:numId w:val="9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16662774"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de testing</w:t>
      </w:r>
    </w:p>
    <w:p w14:paraId="68044569"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Negocio</w:t>
      </w:r>
    </w:p>
    <w:p w14:paraId="06E7B6CC" w14:textId="77777777" w:rsidR="00D235D6" w:rsidRDefault="00D235D6">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025C67E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E0BFBAA"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4: Problemas en gestión de ambientes</w:t>
      </w:r>
    </w:p>
    <w:p w14:paraId="1CC2794F" w14:textId="77777777" w:rsidR="00D235D6" w:rsidRDefault="00D235D6">
      <w:pPr>
        <w:numPr>
          <w:ilvl w:val="0"/>
          <w:numId w:val="9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Situación actual:</w:t>
      </w:r>
    </w:p>
    <w:p w14:paraId="6BB4A04A" w14:textId="77777777" w:rsidR="00D235D6" w:rsidRDefault="00D235D6">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Ambientes construidos manualmente</w:t>
      </w:r>
    </w:p>
    <w:p w14:paraId="0B7639DC" w14:textId="77777777" w:rsidR="00D235D6" w:rsidRDefault="00D235D6">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Solo un ambiente para integración y UAT</w:t>
      </w:r>
      <w:r>
        <w:rPr>
          <w:rFonts w:ascii="Calibri" w:eastAsia="Times New Roman" w:hAnsi="Calibri" w:cs="Calibri"/>
          <w:sz w:val="22"/>
          <w:szCs w:val="22"/>
          <w:lang w:val="es-MX"/>
        </w:rPr>
        <w:br/>
        <w:t>Problemas:</w:t>
      </w:r>
    </w:p>
    <w:p w14:paraId="519673E1" w14:textId="77777777" w:rsidR="00D235D6" w:rsidRDefault="00D235D6">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de separación entre pruebas</w:t>
      </w:r>
    </w:p>
    <w:p w14:paraId="13E8591B" w14:textId="77777777" w:rsidR="00D235D6" w:rsidRDefault="00D235D6">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Riesgo de conflictos</w:t>
      </w:r>
    </w:p>
    <w:p w14:paraId="53AF1688" w14:textId="77777777" w:rsidR="00D235D6" w:rsidRDefault="00D235D6">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Dependencias no controladas</w:t>
      </w:r>
      <w:r>
        <w:rPr>
          <w:rFonts w:ascii="Calibri" w:eastAsia="Times New Roman" w:hAnsi="Calibri" w:cs="Calibri"/>
          <w:sz w:val="22"/>
          <w:szCs w:val="22"/>
          <w:lang w:val="es-MX"/>
        </w:rPr>
        <w:br/>
        <w:t>Mejora en curso:</w:t>
      </w:r>
    </w:p>
    <w:p w14:paraId="7F00424F" w14:textId="77777777" w:rsidR="00D235D6" w:rsidRDefault="00D235D6">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Separación de ambientes (en progreso)</w:t>
      </w:r>
    </w:p>
    <w:p w14:paraId="47FCC7E9" w14:textId="77777777" w:rsidR="00D235D6" w:rsidRDefault="00D235D6">
      <w:pPr>
        <w:numPr>
          <w:ilvl w:val="0"/>
          <w:numId w:val="9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478E0F2F" w14:textId="77777777" w:rsidR="00D235D6" w:rsidRDefault="00D235D6">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Infraestructura</w:t>
      </w:r>
    </w:p>
    <w:p w14:paraId="2FE95A3D" w14:textId="77777777" w:rsidR="00D235D6" w:rsidRDefault="00D235D6">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263799A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E0F2836"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5: Dependencias críticas no gestionadas</w:t>
      </w:r>
    </w:p>
    <w:p w14:paraId="66867974" w14:textId="77777777" w:rsidR="00D235D6" w:rsidRDefault="00D235D6">
      <w:pPr>
        <w:numPr>
          <w:ilvl w:val="0"/>
          <w:numId w:val="9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identificaron múltiples dependencias:</w:t>
      </w:r>
    </w:p>
    <w:p w14:paraId="4FEE4F2D"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Pagos (SPEI, remesas)</w:t>
      </w:r>
    </w:p>
    <w:p w14:paraId="04604ABE"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Canales</w:t>
      </w:r>
    </w:p>
    <w:p w14:paraId="7D2002E2"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Data warehouse</w:t>
      </w:r>
    </w:p>
    <w:p w14:paraId="501B8A37"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Cobranza</w:t>
      </w:r>
    </w:p>
    <w:p w14:paraId="4B925265"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Domiciliación</w:t>
      </w:r>
    </w:p>
    <w:p w14:paraId="476FD48B"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Seguridad</w:t>
      </w:r>
    </w:p>
    <w:p w14:paraId="2839A8E5"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Regulación</w:t>
      </w:r>
      <w:r>
        <w:rPr>
          <w:rFonts w:ascii="Calibri" w:eastAsia="Times New Roman" w:hAnsi="Calibri" w:cs="Calibri"/>
          <w:sz w:val="22"/>
          <w:szCs w:val="22"/>
          <w:lang w:val="es-MX"/>
        </w:rPr>
        <w:br/>
        <w:t>Problema:</w:t>
      </w:r>
    </w:p>
    <w:p w14:paraId="47112F35"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existe visibilidad completa de estas dependencias</w:t>
      </w:r>
    </w:p>
    <w:p w14:paraId="794CF22C"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están integradas en un plan común</w:t>
      </w:r>
    </w:p>
    <w:p w14:paraId="17F36DBC" w14:textId="77777777" w:rsidR="00D235D6" w:rsidRDefault="00D235D6">
      <w:pPr>
        <w:numPr>
          <w:ilvl w:val="0"/>
          <w:numId w:val="9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70C58090"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63E20826"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de negocio</w:t>
      </w:r>
    </w:p>
    <w:p w14:paraId="715F931C" w14:textId="77777777" w:rsidR="00D235D6" w:rsidRDefault="00D235D6">
      <w:pPr>
        <w:numPr>
          <w:ilvl w:val="1"/>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de integración</w:t>
      </w:r>
    </w:p>
    <w:p w14:paraId="7A9B9C4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EC7E4A7"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6: Falta de estrategia de arquitectura clara</w:t>
      </w:r>
    </w:p>
    <w:p w14:paraId="159BBACE" w14:textId="77777777" w:rsidR="00D235D6" w:rsidRDefault="00D235D6">
      <w:pPr>
        <w:numPr>
          <w:ilvl w:val="0"/>
          <w:numId w:val="10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identificó que:</w:t>
      </w:r>
    </w:p>
    <w:p w14:paraId="125A260A" w14:textId="77777777" w:rsidR="00D235D6" w:rsidRDefault="00D235D6">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hay claridad sobre:</w:t>
      </w:r>
    </w:p>
    <w:p w14:paraId="2771FFC3" w14:textId="77777777" w:rsidR="00D235D6" w:rsidRDefault="00D235D6">
      <w:pPr>
        <w:numPr>
          <w:ilvl w:val="2"/>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sistema usar (Apollo, legacy, otros)</w:t>
      </w:r>
    </w:p>
    <w:p w14:paraId="5B6DA32C" w14:textId="77777777" w:rsidR="00D235D6" w:rsidRDefault="00D235D6">
      <w:pPr>
        <w:numPr>
          <w:ilvl w:val="2"/>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Cómo integrar componentes</w:t>
      </w:r>
    </w:p>
    <w:p w14:paraId="1819A5D4" w14:textId="77777777" w:rsidR="00D235D6" w:rsidRDefault="00D235D6">
      <w:pPr>
        <w:numPr>
          <w:ilvl w:val="2"/>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se desacopla y qué no</w:t>
      </w:r>
      <w:r>
        <w:rPr>
          <w:rFonts w:ascii="Calibri" w:eastAsia="Times New Roman" w:hAnsi="Calibri" w:cs="Calibri"/>
          <w:sz w:val="22"/>
          <w:szCs w:val="22"/>
          <w:lang w:val="es-MX"/>
        </w:rPr>
        <w:br/>
        <w:t>Ejemplos:</w:t>
      </w:r>
    </w:p>
    <w:p w14:paraId="2AFB7D80" w14:textId="77777777" w:rsidR="00D235D6" w:rsidRDefault="00D235D6">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Onboarding</w:t>
      </w:r>
    </w:p>
    <w:p w14:paraId="0D0A55EB" w14:textId="77777777" w:rsidR="00D235D6" w:rsidRDefault="00D235D6">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Tarjeta de débito</w:t>
      </w:r>
    </w:p>
    <w:p w14:paraId="608ED79C" w14:textId="77777777" w:rsidR="00D235D6" w:rsidRDefault="00D235D6">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Integraciones con legacy</w:t>
      </w:r>
      <w:r>
        <w:rPr>
          <w:rFonts w:ascii="Calibri" w:eastAsia="Times New Roman" w:hAnsi="Calibri" w:cs="Calibri"/>
          <w:sz w:val="22"/>
          <w:szCs w:val="22"/>
          <w:lang w:val="es-MX"/>
        </w:rPr>
        <w:br/>
        <w:t>Impacto:</w:t>
      </w:r>
    </w:p>
    <w:p w14:paraId="62F26133" w14:textId="77777777" w:rsidR="00D235D6" w:rsidRDefault="00D235D6">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Decisiones técnicas inconsistentes</w:t>
      </w:r>
    </w:p>
    <w:p w14:paraId="0787C017" w14:textId="77777777" w:rsidR="00D235D6" w:rsidRDefault="00D235D6">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Retrasos en diseño</w:t>
      </w:r>
    </w:p>
    <w:p w14:paraId="7DE0EEAB" w14:textId="77777777" w:rsidR="00D235D6" w:rsidRDefault="00D235D6">
      <w:pPr>
        <w:numPr>
          <w:ilvl w:val="0"/>
          <w:numId w:val="10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39311ECB" w14:textId="77777777" w:rsidR="00D235D6" w:rsidRDefault="00D235D6">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Arquitectura</w:t>
      </w:r>
    </w:p>
    <w:p w14:paraId="2C771136" w14:textId="77777777" w:rsidR="00D235D6" w:rsidRDefault="00D235D6">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6EDC18A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CABEA23"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7: Diseño técnico fragmentado</w:t>
      </w:r>
    </w:p>
    <w:p w14:paraId="3A41FE3B" w14:textId="77777777" w:rsidR="00D235D6" w:rsidRDefault="00D235D6">
      <w:pPr>
        <w:numPr>
          <w:ilvl w:val="0"/>
          <w:numId w:val="10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Problema identificado:</w:t>
      </w:r>
    </w:p>
    <w:p w14:paraId="10C2FC25" w14:textId="77777777" w:rsidR="00D235D6" w:rsidRDefault="00D235D6">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Cada equipo trabaja su parte</w:t>
      </w:r>
    </w:p>
    <w:p w14:paraId="234FE1B3" w14:textId="77777777" w:rsidR="00D235D6" w:rsidRDefault="00D235D6">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existe diseño integral</w:t>
      </w:r>
      <w:r>
        <w:rPr>
          <w:rFonts w:ascii="Calibri" w:eastAsia="Times New Roman" w:hAnsi="Calibri" w:cs="Calibri"/>
          <w:sz w:val="22"/>
          <w:szCs w:val="22"/>
          <w:lang w:val="es-MX"/>
        </w:rPr>
        <w:br/>
        <w:t>Necesidad:</w:t>
      </w:r>
    </w:p>
    <w:p w14:paraId="4A9243BA" w14:textId="77777777" w:rsidR="00D235D6" w:rsidRDefault="00D235D6">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multidisciplinarios</w:t>
      </w:r>
    </w:p>
    <w:p w14:paraId="683D1D25" w14:textId="77777777" w:rsidR="00D235D6" w:rsidRDefault="00D235D6">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Diseño por flujos end-to-end</w:t>
      </w:r>
      <w:r>
        <w:rPr>
          <w:rFonts w:ascii="Calibri" w:eastAsia="Times New Roman" w:hAnsi="Calibri" w:cs="Calibri"/>
          <w:sz w:val="22"/>
          <w:szCs w:val="22"/>
          <w:lang w:val="es-MX"/>
        </w:rPr>
        <w:br/>
        <w:t>Ejemplo:</w:t>
      </w:r>
    </w:p>
    <w:p w14:paraId="0B9407D6" w14:textId="77777777" w:rsidR="00D235D6" w:rsidRDefault="00D235D6">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Flujo completo:</w:t>
      </w:r>
    </w:p>
    <w:p w14:paraId="48FD45BA" w14:textId="77777777" w:rsidR="00D235D6" w:rsidRDefault="00D235D6">
      <w:pPr>
        <w:numPr>
          <w:ilvl w:val="2"/>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Alta cliente → cuenta → tarjeta → pagos → reporting</w:t>
      </w:r>
    </w:p>
    <w:p w14:paraId="3768D81F" w14:textId="77777777" w:rsidR="00D235D6" w:rsidRDefault="00D235D6">
      <w:pPr>
        <w:numPr>
          <w:ilvl w:val="0"/>
          <w:numId w:val="10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4C37F826" w14:textId="77777777" w:rsidR="00D235D6" w:rsidRDefault="00D235D6">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1A37B04F" w14:textId="77777777" w:rsidR="00D235D6" w:rsidRDefault="00D235D6">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Arquitectura</w:t>
      </w:r>
    </w:p>
    <w:p w14:paraId="65738CC1" w14:textId="77777777" w:rsidR="00D235D6" w:rsidRDefault="00D235D6">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Negocio</w:t>
      </w:r>
    </w:p>
    <w:p w14:paraId="1CEBC1F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B7C4818"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8: Falta de rol integrador claro</w:t>
      </w:r>
    </w:p>
    <w:p w14:paraId="09E678C5" w14:textId="77777777" w:rsidR="00D235D6" w:rsidRDefault="00D235D6">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identificó que:</w:t>
      </w:r>
    </w:p>
    <w:p w14:paraId="69B3CBF2" w14:textId="77777777" w:rsidR="00D235D6" w:rsidRDefault="00D235D6">
      <w:pPr>
        <w:numPr>
          <w:ilvl w:val="1"/>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existe un rol que:</w:t>
      </w:r>
    </w:p>
    <w:p w14:paraId="31A3ED77" w14:textId="77777777" w:rsidR="00D235D6" w:rsidRDefault="00D235D6">
      <w:pPr>
        <w:numPr>
          <w:ilvl w:val="2"/>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Integre todos los componentes</w:t>
      </w:r>
    </w:p>
    <w:p w14:paraId="78D9ACF1" w14:textId="77777777" w:rsidR="00D235D6" w:rsidRDefault="00D235D6">
      <w:pPr>
        <w:numPr>
          <w:ilvl w:val="2"/>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Coordine entre equipos</w:t>
      </w:r>
      <w:r>
        <w:rPr>
          <w:rFonts w:ascii="Calibri" w:eastAsia="Times New Roman" w:hAnsi="Calibri" w:cs="Calibri"/>
          <w:sz w:val="22"/>
          <w:szCs w:val="22"/>
          <w:lang w:val="es-MX"/>
        </w:rPr>
        <w:br/>
        <w:t>Impacto:</w:t>
      </w:r>
    </w:p>
    <w:p w14:paraId="51CC9B07" w14:textId="77777777" w:rsidR="00D235D6" w:rsidRDefault="00D235D6">
      <w:pPr>
        <w:numPr>
          <w:ilvl w:val="1"/>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Fragmentación</w:t>
      </w:r>
    </w:p>
    <w:p w14:paraId="31643096" w14:textId="77777777" w:rsidR="00D235D6" w:rsidRDefault="00D235D6">
      <w:pPr>
        <w:numPr>
          <w:ilvl w:val="1"/>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Duplicidad de esfuerzos</w:t>
      </w:r>
    </w:p>
    <w:p w14:paraId="6BA8CA8C" w14:textId="77777777" w:rsidR="00D235D6" w:rsidRDefault="00D235D6">
      <w:pPr>
        <w:numPr>
          <w:ilvl w:val="1"/>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de alineación</w:t>
      </w:r>
      <w:r>
        <w:rPr>
          <w:rFonts w:ascii="Calibri" w:eastAsia="Times New Roman" w:hAnsi="Calibri" w:cs="Calibri"/>
          <w:sz w:val="22"/>
          <w:szCs w:val="22"/>
          <w:lang w:val="es-MX"/>
        </w:rPr>
        <w:br/>
        <w:t>Propuesta:</w:t>
      </w:r>
    </w:p>
    <w:p w14:paraId="456F57D1" w14:textId="77777777" w:rsidR="00D235D6" w:rsidRDefault="00D235D6">
      <w:pPr>
        <w:numPr>
          <w:ilvl w:val="1"/>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Crear equipo dedicado de integración</w:t>
      </w:r>
    </w:p>
    <w:p w14:paraId="5B88C99C" w14:textId="77777777" w:rsidR="00D235D6" w:rsidRDefault="00D235D6">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29AB59F6" w14:textId="77777777" w:rsidR="00D235D6" w:rsidRDefault="00D235D6">
      <w:pPr>
        <w:numPr>
          <w:ilvl w:val="1"/>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Portfolio management</w:t>
      </w:r>
    </w:p>
    <w:p w14:paraId="2DA7089C" w14:textId="77777777" w:rsidR="00D235D6" w:rsidRDefault="00D235D6">
      <w:pPr>
        <w:numPr>
          <w:ilvl w:val="1"/>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7C022521"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95768BB"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9: Problemas en definición de requerimientos</w:t>
      </w:r>
    </w:p>
    <w:p w14:paraId="2959D6FB" w14:textId="77777777" w:rsidR="00D235D6" w:rsidRDefault="00D235D6">
      <w:pPr>
        <w:numPr>
          <w:ilvl w:val="0"/>
          <w:numId w:val="10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identificó que:</w:t>
      </w:r>
    </w:p>
    <w:p w14:paraId="76991733" w14:textId="77777777" w:rsidR="00D235D6" w:rsidRDefault="00D235D6">
      <w:pPr>
        <w:numPr>
          <w:ilvl w:val="1"/>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Requerimientos de negocio son:</w:t>
      </w:r>
    </w:p>
    <w:p w14:paraId="6A1BEC52" w14:textId="77777777" w:rsidR="00D235D6" w:rsidRDefault="00D235D6">
      <w:pPr>
        <w:numPr>
          <w:ilvl w:val="2"/>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Generales</w:t>
      </w:r>
    </w:p>
    <w:p w14:paraId="4C45FC1A" w14:textId="77777777" w:rsidR="00D235D6" w:rsidRDefault="00D235D6">
      <w:pPr>
        <w:numPr>
          <w:ilvl w:val="2"/>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desglosados</w:t>
      </w:r>
      <w:r>
        <w:rPr>
          <w:rFonts w:ascii="Calibri" w:eastAsia="Times New Roman" w:hAnsi="Calibri" w:cs="Calibri"/>
          <w:sz w:val="22"/>
          <w:szCs w:val="22"/>
          <w:lang w:val="es-MX"/>
        </w:rPr>
        <w:br/>
      </w:r>
      <w:r>
        <w:rPr>
          <w:rFonts w:ascii="Calibri" w:eastAsia="Times New Roman" w:hAnsi="Calibri" w:cs="Calibri"/>
          <w:sz w:val="22"/>
          <w:szCs w:val="22"/>
          <w:lang w:val="es-MX"/>
        </w:rPr>
        <w:t>Problema:</w:t>
      </w:r>
    </w:p>
    <w:p w14:paraId="33E54404" w14:textId="77777777" w:rsidR="00D235D6" w:rsidRDefault="00D235D6">
      <w:pPr>
        <w:numPr>
          <w:ilvl w:val="1"/>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Mezcla de:</w:t>
      </w:r>
    </w:p>
    <w:p w14:paraId="7D6F2DBC" w14:textId="77777777" w:rsidR="00D235D6" w:rsidRDefault="00D235D6">
      <w:pPr>
        <w:numPr>
          <w:ilvl w:val="2"/>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Producto</w:t>
      </w:r>
    </w:p>
    <w:p w14:paraId="2D3A6ECC" w14:textId="77777777" w:rsidR="00D235D6" w:rsidRDefault="00D235D6">
      <w:pPr>
        <w:numPr>
          <w:ilvl w:val="2"/>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Onboarding</w:t>
      </w:r>
    </w:p>
    <w:p w14:paraId="35B9585C" w14:textId="77777777" w:rsidR="00D235D6" w:rsidRDefault="00D235D6">
      <w:pPr>
        <w:numPr>
          <w:ilvl w:val="2"/>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Integración</w:t>
      </w:r>
      <w:r>
        <w:rPr>
          <w:rFonts w:ascii="Calibri" w:eastAsia="Times New Roman" w:hAnsi="Calibri" w:cs="Calibri"/>
          <w:sz w:val="22"/>
          <w:szCs w:val="22"/>
          <w:lang w:val="es-MX"/>
        </w:rPr>
        <w:br/>
        <w:t>Impacto:</w:t>
      </w:r>
    </w:p>
    <w:p w14:paraId="227F8981" w14:textId="77777777" w:rsidR="00D235D6" w:rsidRDefault="00D235D6">
      <w:pPr>
        <w:numPr>
          <w:ilvl w:val="1"/>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Dificultad para diseño técnico</w:t>
      </w:r>
    </w:p>
    <w:p w14:paraId="11CAE9AA" w14:textId="77777777" w:rsidR="00D235D6" w:rsidRDefault="00D235D6">
      <w:pPr>
        <w:numPr>
          <w:ilvl w:val="1"/>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Riesgo de duplicidad</w:t>
      </w:r>
    </w:p>
    <w:p w14:paraId="3072E365" w14:textId="77777777" w:rsidR="00D235D6" w:rsidRDefault="00D235D6">
      <w:pPr>
        <w:numPr>
          <w:ilvl w:val="0"/>
          <w:numId w:val="10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428A5BDA" w14:textId="77777777" w:rsidR="00D235D6" w:rsidRDefault="00D235D6">
      <w:pPr>
        <w:numPr>
          <w:ilvl w:val="1"/>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Negocio</w:t>
      </w:r>
    </w:p>
    <w:p w14:paraId="50F2A2F2" w14:textId="77777777" w:rsidR="00D235D6" w:rsidRDefault="00D235D6">
      <w:pPr>
        <w:numPr>
          <w:ilvl w:val="1"/>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0761F53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408BD2E"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10: Enfoque incorrecto (producto vs cliente)</w:t>
      </w:r>
    </w:p>
    <w:p w14:paraId="6E4E8020" w14:textId="77777777" w:rsidR="00D235D6" w:rsidRDefault="00D235D6">
      <w:pPr>
        <w:numPr>
          <w:ilvl w:val="0"/>
          <w:numId w:val="10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Problema clave:</w:t>
      </w:r>
    </w:p>
    <w:p w14:paraId="5496337A" w14:textId="77777777" w:rsidR="00D235D6" w:rsidRDefault="00D235D6">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Diseño centrado en producto</w:t>
      </w:r>
    </w:p>
    <w:p w14:paraId="21419FDF" w14:textId="77777777" w:rsidR="00D235D6" w:rsidRDefault="00D235D6">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en cliente</w:t>
      </w:r>
      <w:r>
        <w:rPr>
          <w:rFonts w:ascii="Calibri" w:eastAsia="Times New Roman" w:hAnsi="Calibri" w:cs="Calibri"/>
          <w:sz w:val="22"/>
          <w:szCs w:val="22"/>
          <w:lang w:val="es-MX"/>
        </w:rPr>
        <w:br/>
        <w:t>Ejemplo:</w:t>
      </w:r>
    </w:p>
    <w:p w14:paraId="6D9EEB9A" w14:textId="77777777" w:rsidR="00D235D6" w:rsidRDefault="00D235D6">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Mezcla de onboarding con productos</w:t>
      </w:r>
      <w:r>
        <w:rPr>
          <w:rFonts w:ascii="Calibri" w:eastAsia="Times New Roman" w:hAnsi="Calibri" w:cs="Calibri"/>
          <w:sz w:val="22"/>
          <w:szCs w:val="22"/>
          <w:lang w:val="es-MX"/>
        </w:rPr>
        <w:br/>
        <w:t>Riesgo:</w:t>
      </w:r>
    </w:p>
    <w:p w14:paraId="04C158A0" w14:textId="77777777" w:rsidR="00D235D6" w:rsidRDefault="00D235D6">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de escalabilidad</w:t>
      </w:r>
    </w:p>
    <w:p w14:paraId="0871B856" w14:textId="77777777" w:rsidR="00D235D6" w:rsidRDefault="00D235D6">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Duplicación de procesos</w:t>
      </w:r>
      <w:r>
        <w:rPr>
          <w:rFonts w:ascii="Calibri" w:eastAsia="Times New Roman" w:hAnsi="Calibri" w:cs="Calibri"/>
          <w:sz w:val="22"/>
          <w:szCs w:val="22"/>
          <w:lang w:val="es-MX"/>
        </w:rPr>
        <w:br/>
        <w:t>Recomendación:</w:t>
      </w:r>
    </w:p>
    <w:p w14:paraId="0DB9764A" w14:textId="77777777" w:rsidR="00D235D6" w:rsidRDefault="00D235D6">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Separar:</w:t>
      </w:r>
    </w:p>
    <w:p w14:paraId="1EFBAD75" w14:textId="77777777" w:rsidR="00D235D6" w:rsidRDefault="00D235D6">
      <w:pPr>
        <w:numPr>
          <w:ilvl w:val="2"/>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Onboarding</w:t>
      </w:r>
    </w:p>
    <w:p w14:paraId="383A1A4D" w14:textId="77777777" w:rsidR="00D235D6" w:rsidRDefault="00D235D6">
      <w:pPr>
        <w:numPr>
          <w:ilvl w:val="2"/>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Productos</w:t>
      </w:r>
    </w:p>
    <w:p w14:paraId="280FC9AD" w14:textId="77777777" w:rsidR="00D235D6" w:rsidRDefault="00D235D6">
      <w:pPr>
        <w:numPr>
          <w:ilvl w:val="2"/>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Transacciones</w:t>
      </w:r>
    </w:p>
    <w:p w14:paraId="00B8B330" w14:textId="77777777" w:rsidR="00D235D6" w:rsidRDefault="00D235D6">
      <w:pPr>
        <w:numPr>
          <w:ilvl w:val="0"/>
          <w:numId w:val="10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48BEFAE6" w14:textId="77777777" w:rsidR="00D235D6" w:rsidRDefault="00D235D6">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Negocio</w:t>
      </w:r>
    </w:p>
    <w:p w14:paraId="61AC27D0" w14:textId="77777777" w:rsidR="00D235D6" w:rsidRDefault="00D235D6">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Arquitectura</w:t>
      </w:r>
    </w:p>
    <w:p w14:paraId="24804F3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96B1BEF"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11: Dependencia crítica de proveedores (Temenos)</w:t>
      </w:r>
    </w:p>
    <w:p w14:paraId="4D1B99CF" w14:textId="77777777" w:rsidR="00D235D6" w:rsidRDefault="00D235D6">
      <w:pPr>
        <w:numPr>
          <w:ilvl w:val="0"/>
          <w:numId w:val="10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Problemas identificados:</w:t>
      </w:r>
    </w:p>
    <w:p w14:paraId="36E868F3" w14:textId="77777777" w:rsidR="00D235D6" w:rsidRDefault="00D235D6">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Metodología rígida</w:t>
      </w:r>
    </w:p>
    <w:p w14:paraId="0D0F0873" w14:textId="77777777" w:rsidR="00D235D6" w:rsidRDefault="00D235D6">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Tiempos largos:</w:t>
      </w:r>
    </w:p>
    <w:p w14:paraId="14C3D2E9" w14:textId="77777777" w:rsidR="00D235D6" w:rsidRDefault="00D235D6">
      <w:pPr>
        <w:numPr>
          <w:ilvl w:val="2"/>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Cotización: ~1 mes</w:t>
      </w:r>
    </w:p>
    <w:p w14:paraId="377EF1C9" w14:textId="77777777" w:rsidR="00D235D6" w:rsidRDefault="00D235D6">
      <w:pPr>
        <w:numPr>
          <w:ilvl w:val="2"/>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Desarrollo: adicional</w:t>
      </w:r>
      <w:r>
        <w:rPr>
          <w:rFonts w:ascii="Calibri" w:eastAsia="Times New Roman" w:hAnsi="Calibri" w:cs="Calibri"/>
          <w:sz w:val="22"/>
          <w:szCs w:val="22"/>
          <w:lang w:val="es-MX"/>
        </w:rPr>
        <w:br/>
        <w:t>Impacto:</w:t>
      </w:r>
    </w:p>
    <w:p w14:paraId="1C0E8E41" w14:textId="77777777" w:rsidR="00D235D6" w:rsidRDefault="00D235D6">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Retrasos en roadmap</w:t>
      </w:r>
    </w:p>
    <w:p w14:paraId="75740C1B" w14:textId="77777777" w:rsidR="00D235D6" w:rsidRDefault="00D235D6">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de agilidad</w:t>
      </w:r>
      <w:r>
        <w:rPr>
          <w:rFonts w:ascii="Calibri" w:eastAsia="Times New Roman" w:hAnsi="Calibri" w:cs="Calibri"/>
          <w:sz w:val="22"/>
          <w:szCs w:val="22"/>
          <w:lang w:val="es-MX"/>
        </w:rPr>
        <w:br/>
        <w:t>Limitación:</w:t>
      </w:r>
    </w:p>
    <w:p w14:paraId="0001665E" w14:textId="77777777" w:rsidR="00D235D6" w:rsidRDefault="00D235D6">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Baja flexibilidad para adaptarse a herramientas internas</w:t>
      </w:r>
    </w:p>
    <w:p w14:paraId="50C0CFAE" w14:textId="77777777" w:rsidR="00D235D6" w:rsidRDefault="00D235D6">
      <w:pPr>
        <w:numPr>
          <w:ilvl w:val="0"/>
          <w:numId w:val="10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0FEC3483" w14:textId="77777777" w:rsidR="00D235D6" w:rsidRDefault="00D235D6">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Temenos</w:t>
      </w:r>
    </w:p>
    <w:p w14:paraId="73A72EF3" w14:textId="77777777" w:rsidR="00D235D6" w:rsidRDefault="00D235D6">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6FC1044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ACF110E"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12: Problemas en proceso de despliegue a producción</w:t>
      </w:r>
    </w:p>
    <w:p w14:paraId="54CE3581" w14:textId="77777777" w:rsidR="00D235D6" w:rsidRDefault="00D235D6">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Proceso actual:</w:t>
      </w:r>
    </w:p>
    <w:p w14:paraId="05E77387" w14:textId="77777777" w:rsidR="00D235D6" w:rsidRDefault="00D235D6">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Documentación manual</w:t>
      </w:r>
    </w:p>
    <w:p w14:paraId="1B47B778" w14:textId="77777777" w:rsidR="00D235D6" w:rsidRDefault="00D235D6">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Validación por múltiples equipos</w:t>
      </w:r>
    </w:p>
    <w:p w14:paraId="29563DA1" w14:textId="77777777" w:rsidR="00D235D6" w:rsidRDefault="00D235D6">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Tiempo mínimo: ~3 semanas</w:t>
      </w:r>
      <w:r>
        <w:rPr>
          <w:rFonts w:ascii="Calibri" w:eastAsia="Times New Roman" w:hAnsi="Calibri" w:cs="Calibri"/>
          <w:sz w:val="22"/>
          <w:szCs w:val="22"/>
          <w:lang w:val="es-MX"/>
        </w:rPr>
        <w:br/>
        <w:t>Problemas:</w:t>
      </w:r>
    </w:p>
    <w:p w14:paraId="6C870474" w14:textId="77777777" w:rsidR="00D235D6" w:rsidRDefault="00D235D6">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Proceso lento</w:t>
      </w:r>
    </w:p>
    <w:p w14:paraId="12C2D479" w14:textId="77777777" w:rsidR="00D235D6" w:rsidRDefault="00D235D6">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Dependencias múltiples</w:t>
      </w:r>
    </w:p>
    <w:p w14:paraId="575DE306" w14:textId="77777777" w:rsidR="00D235D6" w:rsidRDefault="00D235D6">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alineado con velocidad requerida</w:t>
      </w:r>
    </w:p>
    <w:p w14:paraId="47DB3871" w14:textId="77777777" w:rsidR="00D235D6" w:rsidRDefault="00D235D6">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40112A08" w14:textId="77777777" w:rsidR="00D235D6" w:rsidRDefault="00D235D6">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6D864CB8" w14:textId="77777777" w:rsidR="00D235D6" w:rsidRDefault="00D235D6">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QA</w:t>
      </w:r>
    </w:p>
    <w:p w14:paraId="543A2A8D" w14:textId="77777777" w:rsidR="00D235D6" w:rsidRDefault="00D235D6">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Infraestructura</w:t>
      </w:r>
    </w:p>
    <w:p w14:paraId="567F38DD"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9B567B9"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049"/>
        <w:gridCol w:w="1522"/>
        <w:gridCol w:w="2061"/>
        <w:gridCol w:w="1632"/>
        <w:gridCol w:w="1096"/>
      </w:tblGrid>
      <w:tr w:rsidR="00000000" w14:paraId="62CA4C06" w14:textId="77777777">
        <w:trPr>
          <w:divId w:val="192035988"/>
        </w:trPr>
        <w:tc>
          <w:tcPr>
            <w:tcW w:w="4127" w:type="dxa"/>
            <w:tcBorders>
              <w:top w:val="nil"/>
              <w:left w:val="nil"/>
              <w:bottom w:val="nil"/>
              <w:right w:val="nil"/>
            </w:tcBorders>
            <w:tcMar>
              <w:top w:w="80" w:type="dxa"/>
              <w:left w:w="80" w:type="dxa"/>
              <w:bottom w:w="80" w:type="dxa"/>
              <w:right w:w="80" w:type="dxa"/>
            </w:tcMar>
            <w:hideMark/>
          </w:tcPr>
          <w:p w14:paraId="6F59248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Acción</w:t>
            </w:r>
          </w:p>
        </w:tc>
        <w:tc>
          <w:tcPr>
            <w:tcW w:w="1670" w:type="dxa"/>
            <w:tcBorders>
              <w:top w:val="nil"/>
              <w:left w:val="nil"/>
              <w:bottom w:val="nil"/>
              <w:right w:val="nil"/>
            </w:tcBorders>
            <w:tcMar>
              <w:top w:w="80" w:type="dxa"/>
              <w:left w:w="80" w:type="dxa"/>
              <w:bottom w:w="80" w:type="dxa"/>
              <w:right w:w="80" w:type="dxa"/>
            </w:tcMar>
            <w:hideMark/>
          </w:tcPr>
          <w:p w14:paraId="49DC618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w:t>
            </w:r>
          </w:p>
        </w:tc>
        <w:tc>
          <w:tcPr>
            <w:tcW w:w="2458" w:type="dxa"/>
            <w:tcBorders>
              <w:top w:val="nil"/>
              <w:left w:val="nil"/>
              <w:bottom w:val="nil"/>
              <w:right w:val="nil"/>
            </w:tcBorders>
            <w:tcMar>
              <w:top w:w="80" w:type="dxa"/>
              <w:left w:w="80" w:type="dxa"/>
              <w:bottom w:w="80" w:type="dxa"/>
              <w:right w:w="80" w:type="dxa"/>
            </w:tcMar>
            <w:hideMark/>
          </w:tcPr>
          <w:p w14:paraId="26977C19"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Stakeholders involucrados</w:t>
            </w:r>
          </w:p>
        </w:tc>
        <w:tc>
          <w:tcPr>
            <w:tcW w:w="1868" w:type="dxa"/>
            <w:tcBorders>
              <w:top w:val="nil"/>
              <w:left w:val="nil"/>
              <w:bottom w:val="nil"/>
              <w:right w:val="nil"/>
            </w:tcBorders>
            <w:tcMar>
              <w:top w:w="80" w:type="dxa"/>
              <w:left w:w="80" w:type="dxa"/>
              <w:bottom w:w="80" w:type="dxa"/>
              <w:right w:w="80" w:type="dxa"/>
            </w:tcMar>
            <w:hideMark/>
          </w:tcPr>
          <w:p w14:paraId="1C809A0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compromiso</w:t>
            </w:r>
          </w:p>
        </w:tc>
        <w:tc>
          <w:tcPr>
            <w:tcW w:w="1066" w:type="dxa"/>
            <w:tcBorders>
              <w:top w:val="nil"/>
              <w:left w:val="nil"/>
              <w:bottom w:val="nil"/>
              <w:right w:val="nil"/>
            </w:tcBorders>
            <w:tcMar>
              <w:top w:w="80" w:type="dxa"/>
              <w:left w:w="80" w:type="dxa"/>
              <w:bottom w:w="80" w:type="dxa"/>
              <w:right w:w="80" w:type="dxa"/>
            </w:tcMar>
            <w:hideMark/>
          </w:tcPr>
          <w:p w14:paraId="0CA2F629"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Estado</w:t>
            </w:r>
          </w:p>
        </w:tc>
      </w:tr>
      <w:tr w:rsidR="00000000" w14:paraId="0387742B" w14:textId="77777777">
        <w:trPr>
          <w:divId w:val="192035988"/>
        </w:trPr>
        <w:tc>
          <w:tcPr>
            <w:tcW w:w="4127" w:type="dxa"/>
            <w:tcBorders>
              <w:top w:val="nil"/>
              <w:left w:val="nil"/>
              <w:bottom w:val="nil"/>
              <w:right w:val="nil"/>
            </w:tcBorders>
            <w:tcMar>
              <w:top w:w="80" w:type="dxa"/>
              <w:left w:w="80" w:type="dxa"/>
              <w:bottom w:w="80" w:type="dxa"/>
              <w:right w:w="80" w:type="dxa"/>
            </w:tcMar>
            <w:hideMark/>
          </w:tcPr>
          <w:p w14:paraId="05D366D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Evaluar automatización de despliegues</w:t>
            </w:r>
          </w:p>
        </w:tc>
        <w:tc>
          <w:tcPr>
            <w:tcW w:w="1670" w:type="dxa"/>
            <w:tcBorders>
              <w:top w:val="nil"/>
              <w:left w:val="nil"/>
              <w:bottom w:val="nil"/>
              <w:right w:val="nil"/>
            </w:tcBorders>
            <w:tcMar>
              <w:top w:w="80" w:type="dxa"/>
              <w:left w:w="80" w:type="dxa"/>
              <w:bottom w:w="80" w:type="dxa"/>
              <w:right w:w="80" w:type="dxa"/>
            </w:tcMar>
            <w:hideMark/>
          </w:tcPr>
          <w:p w14:paraId="1A1BEAD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Equipos técnicos</w:t>
            </w:r>
          </w:p>
        </w:tc>
        <w:tc>
          <w:tcPr>
            <w:tcW w:w="2458" w:type="dxa"/>
            <w:tcBorders>
              <w:top w:val="nil"/>
              <w:left w:val="nil"/>
              <w:bottom w:val="nil"/>
              <w:right w:val="nil"/>
            </w:tcBorders>
            <w:tcMar>
              <w:top w:w="80" w:type="dxa"/>
              <w:left w:w="80" w:type="dxa"/>
              <w:bottom w:w="80" w:type="dxa"/>
              <w:right w:w="80" w:type="dxa"/>
            </w:tcMar>
            <w:hideMark/>
          </w:tcPr>
          <w:p w14:paraId="3C0E0E0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Infraestructura</w:t>
            </w:r>
          </w:p>
        </w:tc>
        <w:tc>
          <w:tcPr>
            <w:tcW w:w="1868" w:type="dxa"/>
            <w:tcBorders>
              <w:top w:val="nil"/>
              <w:left w:val="nil"/>
              <w:bottom w:val="nil"/>
              <w:right w:val="nil"/>
            </w:tcBorders>
            <w:tcMar>
              <w:top w:w="80" w:type="dxa"/>
              <w:left w:w="80" w:type="dxa"/>
              <w:bottom w:w="80" w:type="dxa"/>
              <w:right w:w="80" w:type="dxa"/>
            </w:tcMar>
            <w:hideMark/>
          </w:tcPr>
          <w:p w14:paraId="023E0CE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112" w:type="dxa"/>
            <w:tcBorders>
              <w:top w:val="nil"/>
              <w:left w:val="nil"/>
              <w:bottom w:val="nil"/>
              <w:right w:val="nil"/>
            </w:tcBorders>
            <w:tcMar>
              <w:top w:w="80" w:type="dxa"/>
              <w:left w:w="80" w:type="dxa"/>
              <w:bottom w:w="80" w:type="dxa"/>
              <w:right w:w="80" w:type="dxa"/>
            </w:tcMar>
            <w:hideMark/>
          </w:tcPr>
          <w:p w14:paraId="218196E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5D2B38FB" w14:textId="77777777">
        <w:trPr>
          <w:divId w:val="192035988"/>
        </w:trPr>
        <w:tc>
          <w:tcPr>
            <w:tcW w:w="4127" w:type="dxa"/>
            <w:tcBorders>
              <w:top w:val="nil"/>
              <w:left w:val="nil"/>
              <w:bottom w:val="nil"/>
              <w:right w:val="nil"/>
            </w:tcBorders>
            <w:tcMar>
              <w:top w:w="80" w:type="dxa"/>
              <w:left w:w="80" w:type="dxa"/>
              <w:bottom w:w="80" w:type="dxa"/>
              <w:right w:w="80" w:type="dxa"/>
            </w:tcMar>
            <w:hideMark/>
          </w:tcPr>
          <w:p w14:paraId="7E8041F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Definir estrategia de testing end-to-end</w:t>
            </w:r>
          </w:p>
        </w:tc>
        <w:tc>
          <w:tcPr>
            <w:tcW w:w="1670" w:type="dxa"/>
            <w:tcBorders>
              <w:top w:val="nil"/>
              <w:left w:val="nil"/>
              <w:bottom w:val="nil"/>
              <w:right w:val="nil"/>
            </w:tcBorders>
            <w:tcMar>
              <w:top w:w="80" w:type="dxa"/>
              <w:left w:w="80" w:type="dxa"/>
              <w:bottom w:w="80" w:type="dxa"/>
              <w:right w:w="80" w:type="dxa"/>
            </w:tcMar>
            <w:hideMark/>
          </w:tcPr>
          <w:p w14:paraId="1970020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técnico</w:t>
            </w:r>
          </w:p>
        </w:tc>
        <w:tc>
          <w:tcPr>
            <w:tcW w:w="2458" w:type="dxa"/>
            <w:tcBorders>
              <w:top w:val="nil"/>
              <w:left w:val="nil"/>
              <w:bottom w:val="nil"/>
              <w:right w:val="nil"/>
            </w:tcBorders>
            <w:tcMar>
              <w:top w:w="80" w:type="dxa"/>
              <w:left w:w="80" w:type="dxa"/>
              <w:bottom w:w="80" w:type="dxa"/>
              <w:right w:w="80" w:type="dxa"/>
            </w:tcMar>
            <w:hideMark/>
          </w:tcPr>
          <w:p w14:paraId="790B1AF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QA</w:t>
            </w:r>
          </w:p>
        </w:tc>
        <w:tc>
          <w:tcPr>
            <w:tcW w:w="1868" w:type="dxa"/>
            <w:tcBorders>
              <w:top w:val="nil"/>
              <w:left w:val="nil"/>
              <w:bottom w:val="nil"/>
              <w:right w:val="nil"/>
            </w:tcBorders>
            <w:tcMar>
              <w:top w:w="80" w:type="dxa"/>
              <w:left w:w="80" w:type="dxa"/>
              <w:bottom w:w="80" w:type="dxa"/>
              <w:right w:w="80" w:type="dxa"/>
            </w:tcMar>
            <w:hideMark/>
          </w:tcPr>
          <w:p w14:paraId="3A164DB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112" w:type="dxa"/>
            <w:tcBorders>
              <w:top w:val="nil"/>
              <w:left w:val="nil"/>
              <w:bottom w:val="nil"/>
              <w:right w:val="nil"/>
            </w:tcBorders>
            <w:tcMar>
              <w:top w:w="80" w:type="dxa"/>
              <w:left w:w="80" w:type="dxa"/>
              <w:bottom w:w="80" w:type="dxa"/>
              <w:right w:w="80" w:type="dxa"/>
            </w:tcMar>
            <w:hideMark/>
          </w:tcPr>
          <w:p w14:paraId="04AF8919"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5604E825" w14:textId="77777777">
        <w:trPr>
          <w:divId w:val="192035988"/>
        </w:trPr>
        <w:tc>
          <w:tcPr>
            <w:tcW w:w="4127" w:type="dxa"/>
            <w:tcBorders>
              <w:top w:val="nil"/>
              <w:left w:val="nil"/>
              <w:bottom w:val="nil"/>
              <w:right w:val="nil"/>
            </w:tcBorders>
            <w:tcMar>
              <w:top w:w="80" w:type="dxa"/>
              <w:left w:w="80" w:type="dxa"/>
              <w:bottom w:w="80" w:type="dxa"/>
              <w:right w:w="80" w:type="dxa"/>
            </w:tcMar>
            <w:hideMark/>
          </w:tcPr>
          <w:p w14:paraId="5E35D82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Mapear dependencias completas del ecosistema</w:t>
            </w:r>
          </w:p>
        </w:tc>
        <w:tc>
          <w:tcPr>
            <w:tcW w:w="1670" w:type="dxa"/>
            <w:tcBorders>
              <w:top w:val="nil"/>
              <w:left w:val="nil"/>
              <w:bottom w:val="nil"/>
              <w:right w:val="nil"/>
            </w:tcBorders>
            <w:tcMar>
              <w:top w:w="80" w:type="dxa"/>
              <w:left w:w="80" w:type="dxa"/>
              <w:bottom w:w="80" w:type="dxa"/>
              <w:right w:w="80" w:type="dxa"/>
            </w:tcMar>
            <w:hideMark/>
          </w:tcPr>
          <w:p w14:paraId="52B29B1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técnico</w:t>
            </w:r>
          </w:p>
        </w:tc>
        <w:tc>
          <w:tcPr>
            <w:tcW w:w="2458" w:type="dxa"/>
            <w:tcBorders>
              <w:top w:val="nil"/>
              <w:left w:val="nil"/>
              <w:bottom w:val="nil"/>
              <w:right w:val="nil"/>
            </w:tcBorders>
            <w:tcMar>
              <w:top w:w="80" w:type="dxa"/>
              <w:left w:w="80" w:type="dxa"/>
              <w:bottom w:w="80" w:type="dxa"/>
              <w:right w:w="80" w:type="dxa"/>
            </w:tcMar>
            <w:hideMark/>
          </w:tcPr>
          <w:p w14:paraId="28F3FD3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Arquitectura</w:t>
            </w:r>
          </w:p>
        </w:tc>
        <w:tc>
          <w:tcPr>
            <w:tcW w:w="1868" w:type="dxa"/>
            <w:tcBorders>
              <w:top w:val="nil"/>
              <w:left w:val="nil"/>
              <w:bottom w:val="nil"/>
              <w:right w:val="nil"/>
            </w:tcBorders>
            <w:tcMar>
              <w:top w:w="80" w:type="dxa"/>
              <w:left w:w="80" w:type="dxa"/>
              <w:bottom w:w="80" w:type="dxa"/>
              <w:right w:w="80" w:type="dxa"/>
            </w:tcMar>
            <w:hideMark/>
          </w:tcPr>
          <w:p w14:paraId="33472F75"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066" w:type="dxa"/>
            <w:tcBorders>
              <w:top w:val="nil"/>
              <w:left w:val="nil"/>
              <w:bottom w:val="nil"/>
              <w:right w:val="nil"/>
            </w:tcBorders>
            <w:tcMar>
              <w:top w:w="80" w:type="dxa"/>
              <w:left w:w="80" w:type="dxa"/>
              <w:bottom w:w="80" w:type="dxa"/>
              <w:right w:w="80" w:type="dxa"/>
            </w:tcMar>
            <w:hideMark/>
          </w:tcPr>
          <w:p w14:paraId="4CF45F9D"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progreso</w:t>
            </w:r>
          </w:p>
        </w:tc>
      </w:tr>
      <w:tr w:rsidR="00000000" w14:paraId="44B87BD1" w14:textId="77777777">
        <w:trPr>
          <w:divId w:val="192035988"/>
        </w:trPr>
        <w:tc>
          <w:tcPr>
            <w:tcW w:w="4127" w:type="dxa"/>
            <w:tcBorders>
              <w:top w:val="nil"/>
              <w:left w:val="nil"/>
              <w:bottom w:val="nil"/>
              <w:right w:val="nil"/>
            </w:tcBorders>
            <w:tcMar>
              <w:top w:w="80" w:type="dxa"/>
              <w:left w:w="80" w:type="dxa"/>
              <w:bottom w:w="80" w:type="dxa"/>
              <w:right w:w="80" w:type="dxa"/>
            </w:tcMar>
            <w:hideMark/>
          </w:tcPr>
          <w:p w14:paraId="154AB2A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Definir equipo de integración transversal</w:t>
            </w:r>
          </w:p>
        </w:tc>
        <w:tc>
          <w:tcPr>
            <w:tcW w:w="1670" w:type="dxa"/>
            <w:tcBorders>
              <w:top w:val="nil"/>
              <w:left w:val="nil"/>
              <w:bottom w:val="nil"/>
              <w:right w:val="nil"/>
            </w:tcBorders>
            <w:tcMar>
              <w:top w:w="80" w:type="dxa"/>
              <w:left w:w="80" w:type="dxa"/>
              <w:bottom w:w="80" w:type="dxa"/>
              <w:right w:w="80" w:type="dxa"/>
            </w:tcMar>
            <w:hideMark/>
          </w:tcPr>
          <w:p w14:paraId="6DB56B84"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Dirección</w:t>
            </w:r>
          </w:p>
        </w:tc>
        <w:tc>
          <w:tcPr>
            <w:tcW w:w="2458" w:type="dxa"/>
            <w:tcBorders>
              <w:top w:val="nil"/>
              <w:left w:val="nil"/>
              <w:bottom w:val="nil"/>
              <w:right w:val="nil"/>
            </w:tcBorders>
            <w:tcMar>
              <w:top w:w="80" w:type="dxa"/>
              <w:left w:w="80" w:type="dxa"/>
              <w:bottom w:w="80" w:type="dxa"/>
              <w:right w:w="80" w:type="dxa"/>
            </w:tcMar>
            <w:hideMark/>
          </w:tcPr>
          <w:p w14:paraId="63EA8A8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Portfolio / arquitectura</w:t>
            </w:r>
          </w:p>
        </w:tc>
        <w:tc>
          <w:tcPr>
            <w:tcW w:w="1868" w:type="dxa"/>
            <w:tcBorders>
              <w:top w:val="nil"/>
              <w:left w:val="nil"/>
              <w:bottom w:val="nil"/>
              <w:right w:val="nil"/>
            </w:tcBorders>
            <w:tcMar>
              <w:top w:w="80" w:type="dxa"/>
              <w:left w:w="80" w:type="dxa"/>
              <w:bottom w:w="80" w:type="dxa"/>
              <w:right w:w="80" w:type="dxa"/>
            </w:tcMar>
            <w:hideMark/>
          </w:tcPr>
          <w:p w14:paraId="37D16CA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112" w:type="dxa"/>
            <w:tcBorders>
              <w:top w:val="nil"/>
              <w:left w:val="nil"/>
              <w:bottom w:val="nil"/>
              <w:right w:val="nil"/>
            </w:tcBorders>
            <w:tcMar>
              <w:top w:w="80" w:type="dxa"/>
              <w:left w:w="80" w:type="dxa"/>
              <w:bottom w:w="80" w:type="dxa"/>
              <w:right w:w="80" w:type="dxa"/>
            </w:tcMar>
            <w:hideMark/>
          </w:tcPr>
          <w:p w14:paraId="784330E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1350C8C1" w14:textId="77777777">
        <w:trPr>
          <w:divId w:val="192035988"/>
        </w:trPr>
        <w:tc>
          <w:tcPr>
            <w:tcW w:w="4127" w:type="dxa"/>
            <w:tcBorders>
              <w:top w:val="nil"/>
              <w:left w:val="nil"/>
              <w:bottom w:val="nil"/>
              <w:right w:val="nil"/>
            </w:tcBorders>
            <w:tcMar>
              <w:top w:w="80" w:type="dxa"/>
              <w:left w:w="80" w:type="dxa"/>
              <w:bottom w:w="80" w:type="dxa"/>
              <w:right w:w="80" w:type="dxa"/>
            </w:tcMar>
            <w:hideMark/>
          </w:tcPr>
          <w:p w14:paraId="7472CFA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Estandarizar proceso de diseño técnico</w:t>
            </w:r>
          </w:p>
        </w:tc>
        <w:tc>
          <w:tcPr>
            <w:tcW w:w="1670" w:type="dxa"/>
            <w:tcBorders>
              <w:top w:val="nil"/>
              <w:left w:val="nil"/>
              <w:bottom w:val="nil"/>
              <w:right w:val="nil"/>
            </w:tcBorders>
            <w:tcMar>
              <w:top w:w="80" w:type="dxa"/>
              <w:left w:w="80" w:type="dxa"/>
              <w:bottom w:w="80" w:type="dxa"/>
              <w:right w:w="80" w:type="dxa"/>
            </w:tcMar>
            <w:hideMark/>
          </w:tcPr>
          <w:p w14:paraId="7395F60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técnico</w:t>
            </w:r>
          </w:p>
        </w:tc>
        <w:tc>
          <w:tcPr>
            <w:tcW w:w="2458" w:type="dxa"/>
            <w:tcBorders>
              <w:top w:val="nil"/>
              <w:left w:val="nil"/>
              <w:bottom w:val="nil"/>
              <w:right w:val="nil"/>
            </w:tcBorders>
            <w:tcMar>
              <w:top w:w="80" w:type="dxa"/>
              <w:left w:w="80" w:type="dxa"/>
              <w:bottom w:w="80" w:type="dxa"/>
              <w:right w:w="80" w:type="dxa"/>
            </w:tcMar>
            <w:hideMark/>
          </w:tcPr>
          <w:p w14:paraId="5B0BCD1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Negocio</w:t>
            </w:r>
          </w:p>
        </w:tc>
        <w:tc>
          <w:tcPr>
            <w:tcW w:w="1868" w:type="dxa"/>
            <w:tcBorders>
              <w:top w:val="nil"/>
              <w:left w:val="nil"/>
              <w:bottom w:val="nil"/>
              <w:right w:val="nil"/>
            </w:tcBorders>
            <w:tcMar>
              <w:top w:w="80" w:type="dxa"/>
              <w:left w:w="80" w:type="dxa"/>
              <w:bottom w:w="80" w:type="dxa"/>
              <w:right w:w="80" w:type="dxa"/>
            </w:tcMar>
            <w:hideMark/>
          </w:tcPr>
          <w:p w14:paraId="6EC8033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112" w:type="dxa"/>
            <w:tcBorders>
              <w:top w:val="nil"/>
              <w:left w:val="nil"/>
              <w:bottom w:val="nil"/>
              <w:right w:val="nil"/>
            </w:tcBorders>
            <w:tcMar>
              <w:top w:w="80" w:type="dxa"/>
              <w:left w:w="80" w:type="dxa"/>
              <w:bottom w:w="80" w:type="dxa"/>
              <w:right w:w="80" w:type="dxa"/>
            </w:tcMar>
            <w:hideMark/>
          </w:tcPr>
          <w:p w14:paraId="0A30F5C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0712B9C9" w14:textId="77777777">
        <w:trPr>
          <w:divId w:val="192035988"/>
        </w:trPr>
        <w:tc>
          <w:tcPr>
            <w:tcW w:w="4127" w:type="dxa"/>
            <w:tcBorders>
              <w:top w:val="nil"/>
              <w:left w:val="nil"/>
              <w:bottom w:val="nil"/>
              <w:right w:val="nil"/>
            </w:tcBorders>
            <w:tcMar>
              <w:top w:w="80" w:type="dxa"/>
              <w:left w:w="80" w:type="dxa"/>
              <w:bottom w:w="80" w:type="dxa"/>
              <w:right w:w="80" w:type="dxa"/>
            </w:tcMar>
            <w:hideMark/>
          </w:tcPr>
          <w:p w14:paraId="1D324D3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Revisar modelo de onboarding vs productos</w:t>
            </w:r>
          </w:p>
        </w:tc>
        <w:tc>
          <w:tcPr>
            <w:tcW w:w="1670" w:type="dxa"/>
            <w:tcBorders>
              <w:top w:val="nil"/>
              <w:left w:val="nil"/>
              <w:bottom w:val="nil"/>
              <w:right w:val="nil"/>
            </w:tcBorders>
            <w:tcMar>
              <w:top w:w="80" w:type="dxa"/>
              <w:left w:w="80" w:type="dxa"/>
              <w:bottom w:w="80" w:type="dxa"/>
              <w:right w:w="80" w:type="dxa"/>
            </w:tcMar>
            <w:hideMark/>
          </w:tcPr>
          <w:p w14:paraId="2DC8D3D4"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Arquitectura</w:t>
            </w:r>
          </w:p>
        </w:tc>
        <w:tc>
          <w:tcPr>
            <w:tcW w:w="2458" w:type="dxa"/>
            <w:tcBorders>
              <w:top w:val="nil"/>
              <w:left w:val="nil"/>
              <w:bottom w:val="nil"/>
              <w:right w:val="nil"/>
            </w:tcBorders>
            <w:tcMar>
              <w:top w:w="80" w:type="dxa"/>
              <w:left w:w="80" w:type="dxa"/>
              <w:bottom w:w="80" w:type="dxa"/>
              <w:right w:w="80" w:type="dxa"/>
            </w:tcMar>
            <w:hideMark/>
          </w:tcPr>
          <w:p w14:paraId="0C73433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Negocio</w:t>
            </w:r>
          </w:p>
        </w:tc>
        <w:tc>
          <w:tcPr>
            <w:tcW w:w="1868" w:type="dxa"/>
            <w:tcBorders>
              <w:top w:val="nil"/>
              <w:left w:val="nil"/>
              <w:bottom w:val="nil"/>
              <w:right w:val="nil"/>
            </w:tcBorders>
            <w:tcMar>
              <w:top w:w="80" w:type="dxa"/>
              <w:left w:w="80" w:type="dxa"/>
              <w:bottom w:w="80" w:type="dxa"/>
              <w:right w:w="80" w:type="dxa"/>
            </w:tcMar>
            <w:hideMark/>
          </w:tcPr>
          <w:p w14:paraId="3CE718C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112" w:type="dxa"/>
            <w:tcBorders>
              <w:top w:val="nil"/>
              <w:left w:val="nil"/>
              <w:bottom w:val="nil"/>
              <w:right w:val="nil"/>
            </w:tcBorders>
            <w:tcMar>
              <w:top w:w="80" w:type="dxa"/>
              <w:left w:w="80" w:type="dxa"/>
              <w:bottom w:w="80" w:type="dxa"/>
              <w:right w:w="80" w:type="dxa"/>
            </w:tcMar>
            <w:hideMark/>
          </w:tcPr>
          <w:p w14:paraId="08AD9AA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77C9D42B" w14:textId="77777777">
        <w:trPr>
          <w:divId w:val="192035988"/>
        </w:trPr>
        <w:tc>
          <w:tcPr>
            <w:tcW w:w="4127" w:type="dxa"/>
            <w:tcBorders>
              <w:top w:val="nil"/>
              <w:left w:val="nil"/>
              <w:bottom w:val="nil"/>
              <w:right w:val="nil"/>
            </w:tcBorders>
            <w:tcMar>
              <w:top w:w="80" w:type="dxa"/>
              <w:left w:w="80" w:type="dxa"/>
              <w:bottom w:w="80" w:type="dxa"/>
              <w:right w:w="80" w:type="dxa"/>
            </w:tcMar>
            <w:hideMark/>
          </w:tcPr>
          <w:p w14:paraId="746E019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Evaluar alternativas a Temenos (integración)</w:t>
            </w:r>
          </w:p>
        </w:tc>
        <w:tc>
          <w:tcPr>
            <w:tcW w:w="1670" w:type="dxa"/>
            <w:tcBorders>
              <w:top w:val="nil"/>
              <w:left w:val="nil"/>
              <w:bottom w:val="nil"/>
              <w:right w:val="nil"/>
            </w:tcBorders>
            <w:tcMar>
              <w:top w:w="80" w:type="dxa"/>
              <w:left w:w="80" w:type="dxa"/>
              <w:bottom w:w="80" w:type="dxa"/>
              <w:right w:w="80" w:type="dxa"/>
            </w:tcMar>
            <w:hideMark/>
          </w:tcPr>
          <w:p w14:paraId="3B3F4F0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Dirección</w:t>
            </w:r>
          </w:p>
        </w:tc>
        <w:tc>
          <w:tcPr>
            <w:tcW w:w="2458" w:type="dxa"/>
            <w:tcBorders>
              <w:top w:val="nil"/>
              <w:left w:val="nil"/>
              <w:bottom w:val="nil"/>
              <w:right w:val="nil"/>
            </w:tcBorders>
            <w:tcMar>
              <w:top w:w="80" w:type="dxa"/>
              <w:left w:w="80" w:type="dxa"/>
              <w:bottom w:w="80" w:type="dxa"/>
              <w:right w:w="80" w:type="dxa"/>
            </w:tcMar>
            <w:hideMark/>
          </w:tcPr>
          <w:p w14:paraId="06C7854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Equipos técnicos</w:t>
            </w:r>
          </w:p>
        </w:tc>
        <w:tc>
          <w:tcPr>
            <w:tcW w:w="1868" w:type="dxa"/>
            <w:tcBorders>
              <w:top w:val="nil"/>
              <w:left w:val="nil"/>
              <w:bottom w:val="nil"/>
              <w:right w:val="nil"/>
            </w:tcBorders>
            <w:tcMar>
              <w:top w:w="80" w:type="dxa"/>
              <w:left w:w="80" w:type="dxa"/>
              <w:bottom w:w="80" w:type="dxa"/>
              <w:right w:w="80" w:type="dxa"/>
            </w:tcMar>
            <w:hideMark/>
          </w:tcPr>
          <w:p w14:paraId="2F51B8E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112" w:type="dxa"/>
            <w:tcBorders>
              <w:top w:val="nil"/>
              <w:left w:val="nil"/>
              <w:bottom w:val="nil"/>
              <w:right w:val="nil"/>
            </w:tcBorders>
            <w:tcMar>
              <w:top w:w="80" w:type="dxa"/>
              <w:left w:w="80" w:type="dxa"/>
              <w:bottom w:w="80" w:type="dxa"/>
              <w:right w:w="80" w:type="dxa"/>
            </w:tcMar>
            <w:hideMark/>
          </w:tcPr>
          <w:p w14:paraId="6D307A1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6FE6115B" w14:textId="77777777">
        <w:trPr>
          <w:divId w:val="192035988"/>
        </w:trPr>
        <w:tc>
          <w:tcPr>
            <w:tcW w:w="4127" w:type="dxa"/>
            <w:tcBorders>
              <w:top w:val="nil"/>
              <w:left w:val="nil"/>
              <w:bottom w:val="nil"/>
              <w:right w:val="nil"/>
            </w:tcBorders>
            <w:tcMar>
              <w:top w:w="80" w:type="dxa"/>
              <w:left w:w="80" w:type="dxa"/>
              <w:bottom w:w="80" w:type="dxa"/>
              <w:right w:w="80" w:type="dxa"/>
            </w:tcMar>
            <w:hideMark/>
          </w:tcPr>
          <w:p w14:paraId="14DD7ED1"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Optimizar </w:t>
            </w:r>
            <w:r>
              <w:rPr>
                <w:rFonts w:ascii="Calibri" w:hAnsi="Calibri" w:cs="Calibri"/>
                <w:sz w:val="22"/>
                <w:szCs w:val="22"/>
                <w:lang w:val="es-MX"/>
              </w:rPr>
              <w:t>proceso de despliegue a producción</w:t>
            </w:r>
          </w:p>
        </w:tc>
        <w:tc>
          <w:tcPr>
            <w:tcW w:w="1670" w:type="dxa"/>
            <w:tcBorders>
              <w:top w:val="nil"/>
              <w:left w:val="nil"/>
              <w:bottom w:val="nil"/>
              <w:right w:val="nil"/>
            </w:tcBorders>
            <w:tcMar>
              <w:top w:w="80" w:type="dxa"/>
              <w:left w:w="80" w:type="dxa"/>
              <w:bottom w:w="80" w:type="dxa"/>
              <w:right w:w="80" w:type="dxa"/>
            </w:tcMar>
            <w:hideMark/>
          </w:tcPr>
          <w:p w14:paraId="1056E1E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Equipos técnicos</w:t>
            </w:r>
          </w:p>
        </w:tc>
        <w:tc>
          <w:tcPr>
            <w:tcW w:w="2458" w:type="dxa"/>
            <w:tcBorders>
              <w:top w:val="nil"/>
              <w:left w:val="nil"/>
              <w:bottom w:val="nil"/>
              <w:right w:val="nil"/>
            </w:tcBorders>
            <w:tcMar>
              <w:top w:w="80" w:type="dxa"/>
              <w:left w:w="80" w:type="dxa"/>
              <w:bottom w:w="80" w:type="dxa"/>
              <w:right w:w="80" w:type="dxa"/>
            </w:tcMar>
            <w:hideMark/>
          </w:tcPr>
          <w:p w14:paraId="7024594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Infraestructura</w:t>
            </w:r>
          </w:p>
        </w:tc>
        <w:tc>
          <w:tcPr>
            <w:tcW w:w="1868" w:type="dxa"/>
            <w:tcBorders>
              <w:top w:val="nil"/>
              <w:left w:val="nil"/>
              <w:bottom w:val="nil"/>
              <w:right w:val="nil"/>
            </w:tcBorders>
            <w:tcMar>
              <w:top w:w="80" w:type="dxa"/>
              <w:left w:w="80" w:type="dxa"/>
              <w:bottom w:w="80" w:type="dxa"/>
              <w:right w:w="80" w:type="dxa"/>
            </w:tcMar>
            <w:hideMark/>
          </w:tcPr>
          <w:p w14:paraId="3D8262F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especificado</w:t>
            </w:r>
          </w:p>
        </w:tc>
        <w:tc>
          <w:tcPr>
            <w:tcW w:w="1112" w:type="dxa"/>
            <w:tcBorders>
              <w:top w:val="nil"/>
              <w:left w:val="nil"/>
              <w:bottom w:val="nil"/>
              <w:right w:val="nil"/>
            </w:tcBorders>
            <w:tcMar>
              <w:top w:w="80" w:type="dxa"/>
              <w:left w:w="80" w:type="dxa"/>
              <w:bottom w:w="80" w:type="dxa"/>
              <w:right w:w="80" w:type="dxa"/>
            </w:tcMar>
            <w:hideMark/>
          </w:tcPr>
          <w:p w14:paraId="4E1AA984"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bl>
    <w:p w14:paraId="6834B92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9B113EB"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Notas adicionales</w:t>
      </w:r>
    </w:p>
    <w:p w14:paraId="29560207" w14:textId="77777777" w:rsidR="00D235D6" w:rsidRDefault="00D235D6">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principal problema técnico no es la tecnología, sino la coordinación.</w:t>
      </w:r>
    </w:p>
    <w:p w14:paraId="63989058" w14:textId="77777777" w:rsidR="00D235D6" w:rsidRDefault="00D235D6">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Existe alta fragmentación entre equipos y soluciones.</w:t>
      </w:r>
    </w:p>
    <w:p w14:paraId="6EE67CF2" w14:textId="77777777" w:rsidR="00D235D6" w:rsidRDefault="00D235D6">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modelo actual no soporta la velocidad requerida por el programa.</w:t>
      </w:r>
    </w:p>
    <w:p w14:paraId="1B544F38" w14:textId="77777777" w:rsidR="00D235D6" w:rsidRDefault="00D235D6">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La falta de automatización es un riesgo crítico.</w:t>
      </w:r>
    </w:p>
    <w:p w14:paraId="0C6FE233" w14:textId="77777777" w:rsidR="00D235D6" w:rsidRDefault="00D235D6">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diseño actual genera duplicidad de esfuerzos.</w:t>
      </w:r>
    </w:p>
    <w:p w14:paraId="3B45839D" w14:textId="77777777" w:rsidR="00D235D6" w:rsidRDefault="00D235D6">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La dependencia de proveedores limita la agilidad.</w:t>
      </w:r>
    </w:p>
    <w:p w14:paraId="74D6E3A4" w14:textId="77777777" w:rsidR="00D235D6" w:rsidRDefault="00D235D6">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enfoque de producto está generando problemas estructurales.</w:t>
      </w:r>
    </w:p>
    <w:p w14:paraId="72E800F6" w14:textId="77777777" w:rsidR="00D235D6" w:rsidRDefault="00D235D6">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requiere urgentemente:</w:t>
      </w:r>
    </w:p>
    <w:p w14:paraId="4979DD45" w14:textId="77777777" w:rsidR="00D235D6" w:rsidRDefault="00D235D6">
      <w:pPr>
        <w:numPr>
          <w:ilvl w:val="1"/>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Visión end-to-end</w:t>
      </w:r>
    </w:p>
    <w:p w14:paraId="632A7C4D" w14:textId="77777777" w:rsidR="00D235D6" w:rsidRDefault="00D235D6">
      <w:pPr>
        <w:numPr>
          <w:ilvl w:val="1"/>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Integración</w:t>
      </w:r>
    </w:p>
    <w:p w14:paraId="6FEF86D0" w14:textId="77777777" w:rsidR="00D235D6" w:rsidRDefault="00D235D6">
      <w:pPr>
        <w:numPr>
          <w:ilvl w:val="1"/>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Estandarización</w:t>
      </w:r>
    </w:p>
    <w:p w14:paraId="5313C888" w14:textId="77777777" w:rsidR="00D235D6" w:rsidRDefault="00D235D6">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 reunión</w:t>
      </w:r>
    </w:p>
    <w:p w14:paraId="3900E3B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Reunión:</w:t>
      </w:r>
      <w:r>
        <w:rPr>
          <w:rFonts w:ascii="Calibri" w:hAnsi="Calibri" w:cs="Calibri"/>
          <w:sz w:val="22"/>
          <w:szCs w:val="22"/>
          <w:lang w:val="es-MX"/>
        </w:rPr>
        <w:t xml:space="preserve"> ACN | Aceleración Plan Director | Control Técnico – Transact</w:t>
      </w:r>
    </w:p>
    <w:p w14:paraId="722BF8C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14 de abril de 2026</w:t>
      </w:r>
    </w:p>
    <w:p w14:paraId="1BF3F7A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 registrada:</w:t>
      </w:r>
      <w:r>
        <w:rPr>
          <w:rFonts w:ascii="Calibri" w:hAnsi="Calibri" w:cs="Calibri"/>
          <w:sz w:val="22"/>
          <w:szCs w:val="22"/>
          <w:lang w:val="es-MX"/>
        </w:rPr>
        <w:t xml:space="preserve"> 00:54:49</w:t>
      </w:r>
    </w:p>
    <w:p w14:paraId="7971C51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principales:</w:t>
      </w:r>
      <w:r>
        <w:rPr>
          <w:rFonts w:ascii="Calibri" w:hAnsi="Calibri" w:cs="Calibri"/>
          <w:sz w:val="22"/>
          <w:szCs w:val="22"/>
          <w:lang w:val="es-MX"/>
        </w:rPr>
        <w:t xml:space="preserve"> Joaquín Navajas Helguero, Sandra Figueroa Esquivel</w:t>
      </w:r>
    </w:p>
    <w:p w14:paraId="1CA41A3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Personas/equipos mencionados:</w:t>
      </w:r>
      <w:r>
        <w:rPr>
          <w:rFonts w:ascii="Calibri" w:hAnsi="Calibri" w:cs="Calibri"/>
          <w:sz w:val="22"/>
          <w:szCs w:val="22"/>
          <w:lang w:val="es-MX"/>
        </w:rPr>
        <w:t xml:space="preserve"> Alonso, Carlos, Pablo, Lucas, Rose, Rocío Romero, Dante, Bruno Bernabí, Pere, Leti D., Ara, Juan Carlos Argudín, Brenda, IBM, Temenos, equipo Shift, MUSO, TDH, SmartVista, Apolo, Front Único.</w:t>
      </w:r>
    </w:p>
    <w:p w14:paraId="5E8E95CE"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Objetivo de la sesión</w:t>
      </w:r>
    </w:p>
    <w:p w14:paraId="1F15FA45"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Levantar, desde la perspectiva de Sandra como líder técnica de Transact, los principales </w:t>
      </w:r>
      <w:r>
        <w:rPr>
          <w:rFonts w:ascii="Calibri" w:hAnsi="Calibri" w:cs="Calibri"/>
          <w:b/>
          <w:bCs/>
          <w:sz w:val="22"/>
          <w:szCs w:val="22"/>
          <w:lang w:val="es-MX"/>
        </w:rPr>
        <w:t>pain points</w:t>
      </w:r>
      <w:r>
        <w:rPr>
          <w:rFonts w:ascii="Calibri" w:hAnsi="Calibri" w:cs="Calibri"/>
          <w:sz w:val="22"/>
          <w:szCs w:val="22"/>
          <w:lang w:val="es-MX"/>
        </w:rPr>
        <w:t xml:space="preserve"> del ciclo de desarrollo y control técnico de la iniciativa, con foco en:</w:t>
      </w:r>
    </w:p>
    <w:p w14:paraId="292EFB44" w14:textId="77777777" w:rsidR="00D235D6" w:rsidRDefault="00D235D6">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requerimientos y diseño técnico, </w:t>
      </w:r>
    </w:p>
    <w:p w14:paraId="0A6A1D26" w14:textId="77777777" w:rsidR="00D235D6" w:rsidRDefault="00D235D6">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pruebas y ambientes, </w:t>
      </w:r>
    </w:p>
    <w:p w14:paraId="23ECEC2F" w14:textId="77777777" w:rsidR="00D235D6" w:rsidRDefault="00D235D6">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integraciones y dependencias, </w:t>
      </w:r>
    </w:p>
    <w:p w14:paraId="532D9573" w14:textId="77777777" w:rsidR="00D235D6" w:rsidRDefault="00D235D6">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documentación, </w:t>
      </w:r>
    </w:p>
    <w:p w14:paraId="16CB3678" w14:textId="77777777" w:rsidR="00D235D6" w:rsidRDefault="00D235D6">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despliegues, </w:t>
      </w:r>
    </w:p>
    <w:p w14:paraId="0CF55D55" w14:textId="77777777" w:rsidR="00D235D6" w:rsidRDefault="00D235D6">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roles de gobierno y priorización. </w:t>
      </w:r>
    </w:p>
    <w:p w14:paraId="3C0A4126"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Contexto compartido al inicio</w:t>
      </w:r>
    </w:p>
    <w:p w14:paraId="70721C4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Joaquín </w:t>
      </w:r>
      <w:r>
        <w:rPr>
          <w:rFonts w:ascii="Calibri" w:hAnsi="Calibri" w:cs="Calibri"/>
          <w:sz w:val="22"/>
          <w:szCs w:val="22"/>
          <w:lang w:val="es-MX"/>
        </w:rPr>
        <w:t xml:space="preserve">explicó que el assessment actual está corriendo en </w:t>
      </w:r>
      <w:r>
        <w:rPr>
          <w:rFonts w:ascii="Calibri" w:hAnsi="Calibri" w:cs="Calibri"/>
          <w:b/>
          <w:bCs/>
          <w:sz w:val="22"/>
          <w:szCs w:val="22"/>
          <w:lang w:val="es-MX"/>
        </w:rPr>
        <w:t>dos frentes</w:t>
      </w:r>
      <w:r>
        <w:rPr>
          <w:rFonts w:ascii="Calibri" w:hAnsi="Calibri" w:cs="Calibri"/>
          <w:sz w:val="22"/>
          <w:szCs w:val="22"/>
          <w:lang w:val="es-MX"/>
        </w:rPr>
        <w:t>:</w:t>
      </w:r>
    </w:p>
    <w:p w14:paraId="64B3C8F3" w14:textId="77777777" w:rsidR="00D235D6" w:rsidRDefault="00D235D6">
      <w:pPr>
        <w:numPr>
          <w:ilvl w:val="0"/>
          <w:numId w:val="10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Gobierno y modelo operativo</w:t>
      </w:r>
      <w:r>
        <w:rPr>
          <w:rFonts w:ascii="Calibri" w:eastAsia="Times New Roman" w:hAnsi="Calibri" w:cs="Calibri"/>
          <w:sz w:val="22"/>
          <w:szCs w:val="22"/>
          <w:lang w:val="es-MX"/>
        </w:rPr>
        <w:t xml:space="preserve">, liderado principalmente por Joaquín y Alonso, con apoyo de Carlos en temas de estrategia IT y operating model. </w:t>
      </w:r>
    </w:p>
    <w:p w14:paraId="6031078A" w14:textId="77777777" w:rsidR="00D235D6" w:rsidRDefault="00D235D6">
      <w:pPr>
        <w:numPr>
          <w:ilvl w:val="0"/>
          <w:numId w:val="10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Estrategia técnica</w:t>
      </w:r>
      <w:r>
        <w:rPr>
          <w:rFonts w:ascii="Calibri" w:eastAsia="Times New Roman" w:hAnsi="Calibri" w:cs="Calibri"/>
          <w:sz w:val="22"/>
          <w:szCs w:val="22"/>
          <w:lang w:val="es-MX"/>
        </w:rPr>
        <w:t xml:space="preserve">, donde Pablo y Lucas están revisando roadmap, migración, dependencias y temas técnicos de Unity/Transact. </w:t>
      </w:r>
    </w:p>
    <w:p w14:paraId="53FB1D3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objetivo del assessment es identificar si los problemas actuales provienen de un tema de diseño/estrategia técnica, de gobierno, o de una combinación de ambos.</w:t>
      </w:r>
    </w:p>
    <w:p w14:paraId="639D7A69"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B6DF266" w14:textId="77777777" w:rsidR="00D235D6" w:rsidRDefault="00D235D6">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Resumen ejecutivo</w:t>
      </w:r>
    </w:p>
    <w:p w14:paraId="33F90E3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conversación confirmó que los principales cuellos de botella en Transact no están solo en la configuración de la herramienta, sino en la </w:t>
      </w:r>
      <w:r>
        <w:rPr>
          <w:rFonts w:ascii="Calibri" w:hAnsi="Calibri" w:cs="Calibri"/>
          <w:b/>
          <w:bCs/>
          <w:sz w:val="22"/>
          <w:szCs w:val="22"/>
          <w:lang w:val="es-MX"/>
        </w:rPr>
        <w:t>falta de automatización</w:t>
      </w:r>
      <w:r>
        <w:rPr>
          <w:rFonts w:ascii="Calibri" w:hAnsi="Calibri" w:cs="Calibri"/>
          <w:sz w:val="22"/>
          <w:szCs w:val="22"/>
          <w:lang w:val="es-MX"/>
        </w:rPr>
        <w:t xml:space="preserve">, la </w:t>
      </w:r>
      <w:r>
        <w:rPr>
          <w:rFonts w:ascii="Calibri" w:hAnsi="Calibri" w:cs="Calibri"/>
          <w:b/>
          <w:bCs/>
          <w:sz w:val="22"/>
          <w:szCs w:val="22"/>
          <w:lang w:val="es-MX"/>
        </w:rPr>
        <w:t>ausencia de una estrategia integral de integración</w:t>
      </w:r>
      <w:r>
        <w:rPr>
          <w:rFonts w:ascii="Calibri" w:hAnsi="Calibri" w:cs="Calibri"/>
          <w:sz w:val="22"/>
          <w:szCs w:val="22"/>
          <w:lang w:val="es-MX"/>
        </w:rPr>
        <w:t xml:space="preserve">, la </w:t>
      </w:r>
      <w:r>
        <w:rPr>
          <w:rFonts w:ascii="Calibri" w:hAnsi="Calibri" w:cs="Calibri"/>
          <w:b/>
          <w:bCs/>
          <w:sz w:val="22"/>
          <w:szCs w:val="22"/>
          <w:lang w:val="es-MX"/>
        </w:rPr>
        <w:t>insuficiente definición de roles end-to-end</w:t>
      </w:r>
      <w:r>
        <w:rPr>
          <w:rFonts w:ascii="Calibri" w:hAnsi="Calibri" w:cs="Calibri"/>
          <w:sz w:val="22"/>
          <w:szCs w:val="22"/>
          <w:lang w:val="es-MX"/>
        </w:rPr>
        <w:t xml:space="preserve">, y la </w:t>
      </w:r>
      <w:r>
        <w:rPr>
          <w:rFonts w:ascii="Calibri" w:hAnsi="Calibri" w:cs="Calibri"/>
          <w:b/>
          <w:bCs/>
          <w:sz w:val="22"/>
          <w:szCs w:val="22"/>
          <w:lang w:val="es-MX"/>
        </w:rPr>
        <w:t>falta de una planificación unificada entre productos, canales y sistemas legados</w:t>
      </w:r>
      <w:r>
        <w:rPr>
          <w:rFonts w:ascii="Calibri" w:hAnsi="Calibri" w:cs="Calibri"/>
          <w:sz w:val="22"/>
          <w:szCs w:val="22"/>
          <w:lang w:val="es-MX"/>
        </w:rPr>
        <w:t>.</w:t>
      </w:r>
    </w:p>
    <w:p w14:paraId="74A43C8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Sandra señaló que hoy el proceso depende fuertemente de pasos manuales, documentos múltiples, ventanas de instalación, validaciones fragmentadas y tiempos largos de proveedor, lo que compromete la capacidad de cumplir fechas y reduce la visibilidad integral del programa. También destacó que las definiciones siguen siendo </w:t>
      </w:r>
      <w:r>
        <w:rPr>
          <w:rFonts w:ascii="Calibri" w:hAnsi="Calibri" w:cs="Calibri"/>
          <w:b/>
          <w:bCs/>
          <w:sz w:val="22"/>
          <w:szCs w:val="22"/>
          <w:lang w:val="es-MX"/>
        </w:rPr>
        <w:t>centradas en producto</w:t>
      </w:r>
      <w:r>
        <w:rPr>
          <w:rFonts w:ascii="Calibri" w:hAnsi="Calibri" w:cs="Calibri"/>
          <w:sz w:val="22"/>
          <w:szCs w:val="22"/>
          <w:lang w:val="es-MX"/>
        </w:rPr>
        <w:t xml:space="preserve">, cuando la aspiración declarada del negocio es una experiencia </w:t>
      </w:r>
      <w:r>
        <w:rPr>
          <w:rFonts w:ascii="Calibri" w:hAnsi="Calibri" w:cs="Calibri"/>
          <w:b/>
          <w:bCs/>
          <w:sz w:val="22"/>
          <w:szCs w:val="22"/>
          <w:lang w:val="es-MX"/>
        </w:rPr>
        <w:t>centrada en cliente</w:t>
      </w:r>
      <w:r>
        <w:rPr>
          <w:rFonts w:ascii="Calibri" w:hAnsi="Calibri" w:cs="Calibri"/>
          <w:sz w:val="22"/>
          <w:szCs w:val="22"/>
          <w:lang w:val="es-MX"/>
        </w:rPr>
        <w:t>.</w:t>
      </w:r>
    </w:p>
    <w:p w14:paraId="5BB32FB5"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43A07CD" w14:textId="77777777" w:rsidR="00D235D6" w:rsidRDefault="00D235D6">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Desarrollo de la reunión</w:t>
      </w:r>
    </w:p>
    <w:p w14:paraId="4149FD2B"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Visión del ciclo actual de desarrollo y despliegue</w:t>
      </w:r>
    </w:p>
    <w:p w14:paraId="4E822F3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explicó que, en la práctica, el ciclo actual pasa por varios ambientes y validaciones, pero con alta dependencia manual.</w:t>
      </w:r>
    </w:p>
    <w:p w14:paraId="735A2D97"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Flujo descrito</w:t>
      </w:r>
    </w:p>
    <w:p w14:paraId="6593E72D" w14:textId="77777777" w:rsidR="00D235D6" w:rsidRDefault="00D235D6">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 ambiente inicial tipo </w:t>
      </w:r>
      <w:r>
        <w:rPr>
          <w:rFonts w:ascii="Calibri" w:eastAsia="Times New Roman" w:hAnsi="Calibri" w:cs="Calibri"/>
          <w:b/>
          <w:bCs/>
          <w:sz w:val="22"/>
          <w:szCs w:val="22"/>
          <w:lang w:val="es-MX"/>
        </w:rPr>
        <w:t>TEAM</w:t>
      </w:r>
      <w:r>
        <w:rPr>
          <w:rFonts w:ascii="Calibri" w:eastAsia="Times New Roman" w:hAnsi="Calibri" w:cs="Calibri"/>
          <w:sz w:val="22"/>
          <w:szCs w:val="22"/>
          <w:lang w:val="es-MX"/>
        </w:rPr>
        <w:t xml:space="preserve"> que se entrega al proveedor. </w:t>
      </w:r>
    </w:p>
    <w:p w14:paraId="761883C8" w14:textId="77777777" w:rsidR="00D235D6" w:rsidRDefault="00D235D6">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proveedor entrega el deploy hacia el siguiente ambiente, referido como </w:t>
      </w:r>
      <w:r>
        <w:rPr>
          <w:rFonts w:ascii="Calibri" w:eastAsia="Times New Roman" w:hAnsi="Calibri" w:cs="Calibri"/>
          <w:b/>
          <w:bCs/>
          <w:sz w:val="22"/>
          <w:szCs w:val="22"/>
          <w:lang w:val="es-MX"/>
        </w:rPr>
        <w:t>DEF</w:t>
      </w:r>
      <w:r>
        <w:rPr>
          <w:rFonts w:ascii="Calibri" w:eastAsia="Times New Roman" w:hAnsi="Calibri" w:cs="Calibri"/>
          <w:sz w:val="22"/>
          <w:szCs w:val="22"/>
          <w:lang w:val="es-MX"/>
        </w:rPr>
        <w:t xml:space="preserve">. </w:t>
      </w:r>
    </w:p>
    <w:p w14:paraId="25849914" w14:textId="77777777" w:rsidR="00D235D6" w:rsidRDefault="00D235D6">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ese ambiente se realizan pruebas unitarias, pero </w:t>
      </w:r>
      <w:r>
        <w:rPr>
          <w:rFonts w:ascii="Calibri" w:eastAsia="Times New Roman" w:hAnsi="Calibri" w:cs="Calibri"/>
          <w:b/>
          <w:bCs/>
          <w:sz w:val="22"/>
          <w:szCs w:val="22"/>
          <w:lang w:val="es-MX"/>
        </w:rPr>
        <w:t>no existe automatización</w:t>
      </w:r>
      <w:r>
        <w:rPr>
          <w:rFonts w:ascii="Calibri" w:eastAsia="Times New Roman" w:hAnsi="Calibri" w:cs="Calibri"/>
          <w:sz w:val="22"/>
          <w:szCs w:val="22"/>
          <w:lang w:val="es-MX"/>
        </w:rPr>
        <w:t xml:space="preserve">. </w:t>
      </w:r>
    </w:p>
    <w:p w14:paraId="6AF14CD6" w14:textId="77777777" w:rsidR="00D235D6" w:rsidRDefault="00D235D6">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pase entre ambientes es manual: recepción de artefactos del proveedor, uso de herramientas como Postman para empujar archivos al bucket y ejecución manual de pasos técnicos en consola. </w:t>
      </w:r>
    </w:p>
    <w:p w14:paraId="461D8CE7" w14:textId="77777777" w:rsidR="00D235D6" w:rsidRDefault="00D235D6">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Posteriormente, para pasar a integración, se debe levantar solicitud al equipo </w:t>
      </w:r>
      <w:r>
        <w:rPr>
          <w:rFonts w:ascii="Calibri" w:eastAsia="Times New Roman" w:hAnsi="Calibri" w:cs="Calibri"/>
          <w:b/>
          <w:bCs/>
          <w:sz w:val="22"/>
          <w:szCs w:val="22"/>
          <w:lang w:val="es-MX"/>
        </w:rPr>
        <w:t>Shift</w:t>
      </w:r>
      <w:r>
        <w:rPr>
          <w:rFonts w:ascii="Calibri" w:eastAsia="Times New Roman" w:hAnsi="Calibri" w:cs="Calibri"/>
          <w:sz w:val="22"/>
          <w:szCs w:val="22"/>
          <w:lang w:val="es-MX"/>
        </w:rPr>
        <w:t xml:space="preserve">, que revisa la documentación, hace observaciones y asigna una ventana de instalación. </w:t>
      </w:r>
    </w:p>
    <w:p w14:paraId="76B347C4"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Hallazgo principal</w:t>
      </w:r>
    </w:p>
    <w:p w14:paraId="56D51FD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proceso actual de despliegue y promoción entre ambientes está altamente manualizado y representa una de las primeras áreas claras de mejora.</w:t>
      </w:r>
    </w:p>
    <w:p w14:paraId="49335BD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2570DB0"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Pruebas: cobertura insuficiente y falta de automatización</w:t>
      </w:r>
    </w:p>
    <w:p w14:paraId="70B4F6D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comentó que el testing actual no cubre de forma robusta el comportamiento integral del producto.</w:t>
      </w:r>
    </w:p>
    <w:p w14:paraId="696DC6FB"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Observaciones relevantes</w:t>
      </w:r>
    </w:p>
    <w:p w14:paraId="33776C38" w14:textId="77777777" w:rsidR="00D235D6" w:rsidRDefault="00D235D6">
      <w:pPr>
        <w:numPr>
          <w:ilvl w:val="0"/>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pruebas en desarrollo están muy acotadas al comportamiento de Transact en sí mismo. </w:t>
      </w:r>
    </w:p>
    <w:p w14:paraId="077F5C71" w14:textId="77777777" w:rsidR="00D235D6" w:rsidRDefault="00D235D6">
      <w:pPr>
        <w:numPr>
          <w:ilvl w:val="0"/>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se validan suficientemente los comportamientos funcionales nativos del producto ni sus efectos end-to-end. </w:t>
      </w:r>
    </w:p>
    <w:p w14:paraId="3C0A0217" w14:textId="77777777" w:rsidR="00D235D6" w:rsidRDefault="00D235D6">
      <w:pPr>
        <w:numPr>
          <w:ilvl w:val="0"/>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Mencionó como ejemplos que deberían probarse desde etapas tempranas: </w:t>
      </w:r>
    </w:p>
    <w:p w14:paraId="66FEF82E" w14:textId="77777777" w:rsidR="00D235D6" w:rsidRDefault="00D235D6">
      <w:pPr>
        <w:numPr>
          <w:ilvl w:val="1"/>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generación de cuenta clave, </w:t>
      </w:r>
    </w:p>
    <w:p w14:paraId="5E83F605" w14:textId="77777777" w:rsidR="00D235D6" w:rsidRDefault="00D235D6">
      <w:pPr>
        <w:numPr>
          <w:ilvl w:val="1"/>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devengamiento de intereses, </w:t>
      </w:r>
    </w:p>
    <w:p w14:paraId="0781FA95" w14:textId="77777777" w:rsidR="00D235D6" w:rsidRDefault="00D235D6">
      <w:pPr>
        <w:numPr>
          <w:ilvl w:val="1"/>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caídas contables, </w:t>
      </w:r>
    </w:p>
    <w:p w14:paraId="2076D4A9" w14:textId="77777777" w:rsidR="00D235D6" w:rsidRDefault="00D235D6">
      <w:pPr>
        <w:numPr>
          <w:ilvl w:val="1"/>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comportamiento funcional esperado por negocio. </w:t>
      </w:r>
    </w:p>
    <w:p w14:paraId="09C92985"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Situación de ambientes</w:t>
      </w:r>
    </w:p>
    <w:p w14:paraId="054A89CB" w14:textId="77777777" w:rsidR="00D235D6" w:rsidRDefault="00D235D6">
      <w:pPr>
        <w:numPr>
          <w:ilvl w:val="0"/>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solo existe un ambiente </w:t>
      </w:r>
      <w:r>
        <w:rPr>
          <w:rFonts w:ascii="Calibri" w:eastAsia="Times New Roman" w:hAnsi="Calibri" w:cs="Calibri"/>
          <w:sz w:val="22"/>
          <w:szCs w:val="22"/>
          <w:lang w:val="es-MX"/>
        </w:rPr>
        <w:t xml:space="preserve">de pruebas que mezcla necesidades de usuario e integración. </w:t>
      </w:r>
    </w:p>
    <w:p w14:paraId="1794E63F" w14:textId="77777777" w:rsidR="00D235D6" w:rsidRDefault="00D235D6">
      <w:pPr>
        <w:numPr>
          <w:ilvl w:val="0"/>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comentó que el equipo de </w:t>
      </w:r>
      <w:r>
        <w:rPr>
          <w:rFonts w:ascii="Calibri" w:eastAsia="Times New Roman" w:hAnsi="Calibri" w:cs="Calibri"/>
          <w:b/>
          <w:bCs/>
          <w:sz w:val="22"/>
          <w:szCs w:val="22"/>
          <w:lang w:val="es-MX"/>
        </w:rPr>
        <w:t>MUSO</w:t>
      </w:r>
      <w:r>
        <w:rPr>
          <w:rFonts w:ascii="Calibri" w:eastAsia="Times New Roman" w:hAnsi="Calibri" w:cs="Calibri"/>
          <w:sz w:val="22"/>
          <w:szCs w:val="22"/>
          <w:lang w:val="es-MX"/>
        </w:rPr>
        <w:t xml:space="preserve"> ya está trabajando para separar pruebas de usuario de pruebas de integración. </w:t>
      </w:r>
    </w:p>
    <w:p w14:paraId="4651CCE3" w14:textId="77777777" w:rsidR="00D235D6" w:rsidRDefault="00D235D6">
      <w:pPr>
        <w:numPr>
          <w:ilvl w:val="0"/>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También se mencionó que </w:t>
      </w:r>
      <w:r>
        <w:rPr>
          <w:rFonts w:ascii="Calibri" w:eastAsia="Times New Roman" w:hAnsi="Calibri" w:cs="Calibri"/>
          <w:b/>
          <w:bCs/>
          <w:sz w:val="22"/>
          <w:szCs w:val="22"/>
          <w:lang w:val="es-MX"/>
        </w:rPr>
        <w:t>actualmente no existe un UAT formal</w:t>
      </w:r>
      <w:r>
        <w:rPr>
          <w:rFonts w:ascii="Calibri" w:eastAsia="Times New Roman" w:hAnsi="Calibri" w:cs="Calibri"/>
          <w:sz w:val="22"/>
          <w:szCs w:val="22"/>
          <w:lang w:val="es-MX"/>
        </w:rPr>
        <w:t xml:space="preserve">. </w:t>
      </w:r>
    </w:p>
    <w:p w14:paraId="4B2DFDAD"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Conclusión</w:t>
      </w:r>
    </w:p>
    <w:p w14:paraId="3E69AE3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esquema de pruebas es insuficiente para una plataforma como Transact, porque hoy se valida demasiado sobre la herramienta y poco sobre el producto completo y sus integraciones.</w:t>
      </w:r>
    </w:p>
    <w:p w14:paraId="774C4731"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4542840"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Construcción de ambientes y despliegues de cambios</w:t>
      </w:r>
    </w:p>
    <w:p w14:paraId="6B98E60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señaló otra debilidad importante: la construcción de ambientes y despliegues sigue siendo manual.</w:t>
      </w:r>
    </w:p>
    <w:p w14:paraId="63BE99E0"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Puntos mencionados</w:t>
      </w:r>
    </w:p>
    <w:p w14:paraId="22220AB5" w14:textId="77777777" w:rsidR="00D235D6" w:rsidRDefault="00D235D6">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Temenos/proveedor entregó un procedimiento para construcción de ambientes. </w:t>
      </w:r>
    </w:p>
    <w:p w14:paraId="0F017D8D" w14:textId="77777777" w:rsidR="00D235D6" w:rsidRDefault="00D235D6">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miembro del equipo ejecuta manualmente cada paso. </w:t>
      </w:r>
    </w:p>
    <w:p w14:paraId="473A3BC0" w14:textId="77777777" w:rsidR="00D235D6" w:rsidRDefault="00D235D6">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identificó esta automatización como un frente de trabajo para la plataforma. </w:t>
      </w:r>
    </w:p>
    <w:p w14:paraId="20131110" w14:textId="77777777" w:rsidR="00D235D6" w:rsidRDefault="00D235D6">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 embargo, además del despliegue base de plataforma, también queda pendiente automatizar los despliegues de cambios funcionales e integraciones. </w:t>
      </w:r>
    </w:p>
    <w:p w14:paraId="16826443"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Implicación</w:t>
      </w:r>
    </w:p>
    <w:p w14:paraId="234D22D4"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Aunque se avance en automatizar la plataforma, aún falta resolver la automatización de cambios evolutivos y despliegues asociados a funcionalidades específicas.</w:t>
      </w:r>
    </w:p>
    <w:p w14:paraId="613DD33D"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BDDBC28"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Requerimientos, traducción funcional-técnica y documentación</w:t>
      </w:r>
    </w:p>
    <w:p w14:paraId="2487FAB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explicó que su rol hoy es traducir el requerimiento del negocio al lenguaje técnico y determinar qué parte cae realmente en Transact y qué parte corresponde a integraciones u otros sistemas.</w:t>
      </w:r>
    </w:p>
    <w:p w14:paraId="0FA9EA18"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Forma de trabajo descrita</w:t>
      </w:r>
    </w:p>
    <w:p w14:paraId="04864342" w14:textId="77777777" w:rsidR="00D235D6" w:rsidRDefault="00D235D6">
      <w:pPr>
        <w:numPr>
          <w:ilvl w:val="0"/>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negocio entrega requerimientos de manera general. </w:t>
      </w:r>
    </w:p>
    <w:p w14:paraId="2DCEF8B8" w14:textId="77777777" w:rsidR="00D235D6" w:rsidRDefault="00D235D6">
      <w:pPr>
        <w:numPr>
          <w:ilvl w:val="0"/>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Sandra revisa si son técnicamente viables dentro de la plataforma. </w:t>
      </w:r>
    </w:p>
    <w:p w14:paraId="78287817" w14:textId="77777777" w:rsidR="00D235D6" w:rsidRDefault="00D235D6">
      <w:pPr>
        <w:numPr>
          <w:ilvl w:val="0"/>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Distingue qué entra como configuración de Transact, qué requerirá integración y qué debe resolverse fuera de la herramienta. </w:t>
      </w:r>
    </w:p>
    <w:p w14:paraId="439414F9" w14:textId="77777777" w:rsidR="00D235D6" w:rsidRDefault="00D235D6">
      <w:pPr>
        <w:numPr>
          <w:ilvl w:val="0"/>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Hace el back-and-forth con negocio para aterrizar el alcance real. </w:t>
      </w:r>
    </w:p>
    <w:p w14:paraId="22F56FCC"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Problema detectado</w:t>
      </w:r>
    </w:p>
    <w:p w14:paraId="3CCEA8B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Aunque se </w:t>
      </w:r>
      <w:r>
        <w:rPr>
          <w:rFonts w:ascii="Calibri" w:hAnsi="Calibri" w:cs="Calibri"/>
          <w:sz w:val="22"/>
          <w:szCs w:val="22"/>
          <w:lang w:val="es-MX"/>
        </w:rPr>
        <w:t>ha intentado acotar, negocio sigue documentando necesidades de forma demasiado amplia y no lo suficientemente segmentada para ejecución.</w:t>
      </w:r>
    </w:p>
    <w:p w14:paraId="5F2A885B"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Documentos mencionados</w:t>
      </w:r>
    </w:p>
    <w:p w14:paraId="7DBE072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mencionó varios documentos y entregables asociados al proceso, entre ellos:</w:t>
      </w:r>
    </w:p>
    <w:p w14:paraId="7E24C21F" w14:textId="77777777" w:rsidR="00D235D6" w:rsidRDefault="00D235D6">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CSD/CCD de configuración, </w:t>
      </w:r>
    </w:p>
    <w:p w14:paraId="63381B91" w14:textId="77777777" w:rsidR="00D235D6" w:rsidRDefault="00D235D6">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FCD, </w:t>
      </w:r>
    </w:p>
    <w:p w14:paraId="7A8670B3" w14:textId="77777777" w:rsidR="00D235D6" w:rsidRDefault="00D235D6">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BRD, </w:t>
      </w:r>
    </w:p>
    <w:p w14:paraId="129E79DE" w14:textId="77777777" w:rsidR="00D235D6" w:rsidRDefault="00D235D6">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TIRD, </w:t>
      </w:r>
    </w:p>
    <w:p w14:paraId="64B5F06B" w14:textId="77777777" w:rsidR="00D235D6" w:rsidRDefault="00D235D6">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IRD, </w:t>
      </w:r>
    </w:p>
    <w:p w14:paraId="32D5309C" w14:textId="77777777" w:rsidR="00D235D6" w:rsidRDefault="00D235D6">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DTM. </w:t>
      </w:r>
    </w:p>
    <w:p w14:paraId="37B68E3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lógica descrita fue:</w:t>
      </w:r>
    </w:p>
    <w:p w14:paraId="7179A625" w14:textId="77777777" w:rsidR="00D235D6" w:rsidRDefault="00D235D6">
      <w:pPr>
        <w:numPr>
          <w:ilvl w:val="0"/>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algunos documentos son para el proveedor de Transact, </w:t>
      </w:r>
    </w:p>
    <w:p w14:paraId="62E7CA0F" w14:textId="77777777" w:rsidR="00D235D6" w:rsidRDefault="00D235D6">
      <w:pPr>
        <w:numPr>
          <w:ilvl w:val="0"/>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otros son internos, </w:t>
      </w:r>
    </w:p>
    <w:p w14:paraId="713F7B96" w14:textId="77777777" w:rsidR="00D235D6" w:rsidRDefault="00D235D6">
      <w:pPr>
        <w:numPr>
          <w:ilvl w:val="0"/>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otros sirven para procesos de certificación, validación o desarrollo de interfaces. </w:t>
      </w:r>
    </w:p>
    <w:p w14:paraId="2B75170A"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Cuello de botella</w:t>
      </w:r>
    </w:p>
    <w:p w14:paraId="4601A3B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generación, revisión y alineación de documentos es larga y depende de múltiples actores. Además, Sandra debe rehacer o acotar parte de la documentación porque negocio no la aterriza con suficiente precisión a lo que realmente hará la herramienta.</w:t>
      </w:r>
    </w:p>
    <w:p w14:paraId="47F17499"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512ED5F"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Desarrollo de interfaces y relación con proveedor</w:t>
      </w:r>
    </w:p>
    <w:p w14:paraId="12291C8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Sandra comentó que el desarrollo de ciertas interfaces no está cubierto dentro del </w:t>
      </w:r>
      <w:r>
        <w:rPr>
          <w:rFonts w:ascii="Calibri" w:hAnsi="Calibri" w:cs="Calibri"/>
          <w:sz w:val="22"/>
          <w:szCs w:val="22"/>
          <w:lang w:val="es-MX"/>
        </w:rPr>
        <w:t>alcance base cotizado con Temenos y que muchas integraciones se estarán gestionando bajo demanda.</w:t>
      </w:r>
    </w:p>
    <w:p w14:paraId="4E38E1D4"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Hallazgos principales</w:t>
      </w:r>
    </w:p>
    <w:p w14:paraId="773C59FA" w14:textId="77777777" w:rsidR="00D235D6" w:rsidRDefault="00D235D6">
      <w:pPr>
        <w:numPr>
          <w:ilvl w:val="0"/>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APIs o integraciones hacia/desde Transact no están completamente incorporadas en el alcance base. </w:t>
      </w:r>
    </w:p>
    <w:p w14:paraId="6154D576" w14:textId="77777777" w:rsidR="00D235D6" w:rsidRDefault="00D235D6">
      <w:pPr>
        <w:numPr>
          <w:ilvl w:val="0"/>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construir interfaces, el proveedor exige documentación previa específica. </w:t>
      </w:r>
    </w:p>
    <w:p w14:paraId="0E8E03A2" w14:textId="77777777" w:rsidR="00D235D6" w:rsidRDefault="00D235D6">
      <w:pPr>
        <w:numPr>
          <w:ilvl w:val="0"/>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metodología del proveedor es rígida y cerrada. </w:t>
      </w:r>
    </w:p>
    <w:p w14:paraId="792E29AD" w14:textId="77777777" w:rsidR="00D235D6" w:rsidRDefault="00D235D6">
      <w:pPr>
        <w:numPr>
          <w:ilvl w:val="0"/>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Temenos no se adapta fácilmente a herramientas o procesos locales del banco. </w:t>
      </w:r>
    </w:p>
    <w:p w14:paraId="7B01CB27"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Restricción crítica de tiempos</w:t>
      </w:r>
    </w:p>
    <w:p w14:paraId="0EDB9A5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indicó que:</w:t>
      </w:r>
    </w:p>
    <w:p w14:paraId="19BDE417" w14:textId="77777777" w:rsidR="00D235D6" w:rsidRDefault="00D235D6">
      <w:pPr>
        <w:numPr>
          <w:ilvl w:val="0"/>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cotización puede tardar aproximadamente </w:t>
      </w:r>
      <w:r>
        <w:rPr>
          <w:rFonts w:ascii="Calibri" w:eastAsia="Times New Roman" w:hAnsi="Calibri" w:cs="Calibri"/>
          <w:b/>
          <w:bCs/>
          <w:sz w:val="22"/>
          <w:szCs w:val="22"/>
          <w:lang w:val="es-MX"/>
        </w:rPr>
        <w:t>un mes</w:t>
      </w:r>
      <w:r>
        <w:rPr>
          <w:rFonts w:ascii="Calibri" w:eastAsia="Times New Roman" w:hAnsi="Calibri" w:cs="Calibri"/>
          <w:sz w:val="22"/>
          <w:szCs w:val="22"/>
          <w:lang w:val="es-MX"/>
        </w:rPr>
        <w:t xml:space="preserve"> después de cerrar documentación, </w:t>
      </w:r>
    </w:p>
    <w:p w14:paraId="24E3F4F6" w14:textId="77777777" w:rsidR="00D235D6" w:rsidRDefault="00D235D6">
      <w:pPr>
        <w:numPr>
          <w:ilvl w:val="0"/>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luego debe pasar por comité, </w:t>
      </w:r>
    </w:p>
    <w:p w14:paraId="58395A75" w14:textId="77777777" w:rsidR="00D235D6" w:rsidRDefault="00D235D6">
      <w:pPr>
        <w:numPr>
          <w:ilvl w:val="0"/>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después viene el desarrollo, </w:t>
      </w:r>
    </w:p>
    <w:p w14:paraId="2B501338" w14:textId="77777777" w:rsidR="00D235D6" w:rsidRDefault="00D235D6">
      <w:pPr>
        <w:numPr>
          <w:ilvl w:val="0"/>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luego la entrega. </w:t>
      </w:r>
    </w:p>
    <w:p w14:paraId="39FE2795"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Conclusión</w:t>
      </w:r>
    </w:p>
    <w:p w14:paraId="6641499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Los tiempos del proveedor son incompatibles con una dinámica ágil si no se replantea el esquema de construcción de interfaces.</w:t>
      </w:r>
    </w:p>
    <w:p w14:paraId="71B1AE4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877B402"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Necesidad de estrategia integral de integración y arquitectura objetivo</w:t>
      </w:r>
    </w:p>
    <w:p w14:paraId="33417EE1"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Joaquín preguntó cómo se decide si una funcionalidad de Transact debe conectarse a legado, SmartVista, Apolo u otro frente. Sandra fue clara en que </w:t>
      </w:r>
      <w:r>
        <w:rPr>
          <w:rFonts w:ascii="Calibri" w:hAnsi="Calibri" w:cs="Calibri"/>
          <w:b/>
          <w:bCs/>
          <w:sz w:val="22"/>
          <w:szCs w:val="22"/>
          <w:lang w:val="es-MX"/>
        </w:rPr>
        <w:t>esa estrategia no está completamente definida</w:t>
      </w:r>
      <w:r>
        <w:rPr>
          <w:rFonts w:ascii="Calibri" w:hAnsi="Calibri" w:cs="Calibri"/>
          <w:sz w:val="22"/>
          <w:szCs w:val="22"/>
          <w:lang w:val="es-MX"/>
        </w:rPr>
        <w:t>.</w:t>
      </w:r>
    </w:p>
    <w:p w14:paraId="72AD4285"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Frentes mencionados</w:t>
      </w:r>
    </w:p>
    <w:p w14:paraId="7BDDDEC6" w14:textId="77777777" w:rsidR="00D235D6" w:rsidRDefault="00D235D6">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Apolo </w:t>
      </w:r>
    </w:p>
    <w:p w14:paraId="09B858E1" w14:textId="77777777" w:rsidR="00D235D6" w:rsidRDefault="00D235D6">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Front Único </w:t>
      </w:r>
    </w:p>
    <w:p w14:paraId="00366877" w14:textId="77777777" w:rsidR="00D235D6" w:rsidRDefault="00D235D6">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modernización del front/back office </w:t>
      </w:r>
    </w:p>
    <w:p w14:paraId="42523D9A" w14:textId="77777777" w:rsidR="00D235D6" w:rsidRDefault="00D235D6">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TDH </w:t>
      </w:r>
    </w:p>
    <w:p w14:paraId="68120267" w14:textId="77777777" w:rsidR="00D235D6" w:rsidRDefault="00D235D6">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SmartVista </w:t>
      </w:r>
    </w:p>
    <w:p w14:paraId="15F32042" w14:textId="77777777" w:rsidR="00D235D6" w:rsidRDefault="00D235D6">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legado </w:t>
      </w:r>
    </w:p>
    <w:p w14:paraId="2B293A9A" w14:textId="77777777" w:rsidR="00D235D6" w:rsidRDefault="00D235D6">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nube </w:t>
      </w:r>
    </w:p>
    <w:p w14:paraId="67B9E961" w14:textId="77777777" w:rsidR="00D235D6" w:rsidRDefault="00D235D6">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canales físicos </w:t>
      </w:r>
    </w:p>
    <w:p w14:paraId="623B1A5C" w14:textId="77777777" w:rsidR="00D235D6" w:rsidRDefault="00D235D6">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pagos, remesas, domiciliación, conciliación </w:t>
      </w:r>
    </w:p>
    <w:p w14:paraId="106F1963"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Mensaje central</w:t>
      </w:r>
    </w:p>
    <w:p w14:paraId="112D95E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indicó que para definir el diseño objetivo necesita una estrategia más clara sobre:</w:t>
      </w:r>
    </w:p>
    <w:p w14:paraId="1CDC7578" w14:textId="77777777" w:rsidR="00D235D6" w:rsidRDefault="00D235D6">
      <w:pPr>
        <w:numPr>
          <w:ilvl w:val="0"/>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front/canal será el rector, </w:t>
      </w:r>
    </w:p>
    <w:p w14:paraId="5093390F" w14:textId="77777777" w:rsidR="00D235D6" w:rsidRDefault="00D235D6">
      <w:pPr>
        <w:numPr>
          <w:ilvl w:val="0"/>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se desacoplará y en qué secuencia, </w:t>
      </w:r>
    </w:p>
    <w:p w14:paraId="3B00E4B1" w14:textId="77777777" w:rsidR="00D235D6" w:rsidRDefault="00D235D6">
      <w:pPr>
        <w:numPr>
          <w:ilvl w:val="0"/>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funcionalidades seguirán en legado, </w:t>
      </w:r>
    </w:p>
    <w:p w14:paraId="2C5237E3" w14:textId="77777777" w:rsidR="00D235D6" w:rsidRDefault="00D235D6">
      <w:pPr>
        <w:numPr>
          <w:ilvl w:val="0"/>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lógica de negocio será </w:t>
      </w:r>
      <w:r>
        <w:rPr>
          <w:rFonts w:ascii="Calibri" w:eastAsia="Times New Roman" w:hAnsi="Calibri" w:cs="Calibri"/>
          <w:sz w:val="22"/>
          <w:szCs w:val="22"/>
          <w:lang w:val="es-MX"/>
        </w:rPr>
        <w:t xml:space="preserve">absorbida por Transact, </w:t>
      </w:r>
    </w:p>
    <w:p w14:paraId="6936D448" w14:textId="77777777" w:rsidR="00D235D6" w:rsidRDefault="00D235D6">
      <w:pPr>
        <w:numPr>
          <w:ilvl w:val="0"/>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convivirán los productos migrados con los que sigan fuera. </w:t>
      </w:r>
    </w:p>
    <w:p w14:paraId="777ABFAB"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Ejemplo señalado</w:t>
      </w:r>
    </w:p>
    <w:p w14:paraId="3B180A71"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caso de tarjeta de débito sigue sin definición clara en SmartVista y permanece dependiente del legado, lo que complica decisiones de diseño.</w:t>
      </w:r>
    </w:p>
    <w:p w14:paraId="24556CB1"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C377B65"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Dependencias cross-team y falta de visión integral</w:t>
      </w:r>
    </w:p>
    <w:p w14:paraId="7785BB4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Uno de los mensajes más fuertes de Sandra fue que el trabajo actual está excesivamente fragmentado.</w:t>
      </w:r>
    </w:p>
    <w:p w14:paraId="606DF6FE"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Dependencias que mencionó</w:t>
      </w:r>
    </w:p>
    <w:p w14:paraId="75A95FA3"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ISO </w:t>
      </w:r>
    </w:p>
    <w:p w14:paraId="7DC6E998"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MUSO </w:t>
      </w:r>
    </w:p>
    <w:p w14:paraId="52FC7650"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TDH </w:t>
      </w:r>
    </w:p>
    <w:p w14:paraId="3A53ABE9"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IBM como integrador </w:t>
      </w:r>
    </w:p>
    <w:p w14:paraId="36F6E31C"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de pagos </w:t>
      </w:r>
    </w:p>
    <w:p w14:paraId="38737E5E"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remesas </w:t>
      </w:r>
    </w:p>
    <w:p w14:paraId="41C3A3C8"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captación </w:t>
      </w:r>
    </w:p>
    <w:p w14:paraId="096EFC03"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préstamos </w:t>
      </w:r>
    </w:p>
    <w:p w14:paraId="01C6B617"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motor de inversiones </w:t>
      </w:r>
    </w:p>
    <w:p w14:paraId="3F445045"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conciliación </w:t>
      </w:r>
    </w:p>
    <w:p w14:paraId="3AC83E96"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regulatorios </w:t>
      </w:r>
    </w:p>
    <w:p w14:paraId="2F15D0F7"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data warehouse / data lake </w:t>
      </w:r>
    </w:p>
    <w:p w14:paraId="72FE70B7"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motor de cobranza </w:t>
      </w:r>
    </w:p>
    <w:p w14:paraId="26370648"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SIF / contabilidad </w:t>
      </w:r>
    </w:p>
    <w:p w14:paraId="27F8BDEB"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autorizadores legado y SmartVista </w:t>
      </w:r>
    </w:p>
    <w:p w14:paraId="0C9A97F9"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terceros como SPEI </w:t>
      </w:r>
    </w:p>
    <w:p w14:paraId="21C4D665" w14:textId="77777777" w:rsidR="00D235D6" w:rsidRDefault="00D235D6">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canales y hubs aún en definición </w:t>
      </w:r>
    </w:p>
    <w:p w14:paraId="1761973E"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Problema de fondo</w:t>
      </w:r>
    </w:p>
    <w:p w14:paraId="15F3E1F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existe </w:t>
      </w:r>
      <w:r>
        <w:rPr>
          <w:rFonts w:ascii="Calibri" w:hAnsi="Calibri" w:cs="Calibri"/>
          <w:sz w:val="22"/>
          <w:szCs w:val="22"/>
          <w:lang w:val="es-MX"/>
        </w:rPr>
        <w:t>una gestión integrada que asegure que todos los equipos afectados participen desde el diseño, prioricen sus dependencias y construyan en el mismo sentido.</w:t>
      </w:r>
    </w:p>
    <w:p w14:paraId="48319727"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Efecto observado</w:t>
      </w:r>
    </w:p>
    <w:p w14:paraId="318090C1"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siguen desarrollando cosas en legado al mismo tiempo que se pretende mover funcionalidad a Transact, lo que produce:</w:t>
      </w:r>
    </w:p>
    <w:p w14:paraId="2C3E10EF" w14:textId="77777777" w:rsidR="00D235D6" w:rsidRDefault="00D235D6">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trabajo duplicado, </w:t>
      </w:r>
    </w:p>
    <w:p w14:paraId="641C6BFA" w14:textId="77777777" w:rsidR="00D235D6" w:rsidRDefault="00D235D6">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más acoplamiento, </w:t>
      </w:r>
    </w:p>
    <w:p w14:paraId="316736C7" w14:textId="77777777" w:rsidR="00D235D6" w:rsidRDefault="00D235D6">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consumo de capacidad en equipos que luego habrá que volver a tocar. </w:t>
      </w:r>
    </w:p>
    <w:p w14:paraId="5FAD4BC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641092E"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Riesgo en roles de gobierno: product, program y portfolio management</w:t>
      </w:r>
    </w:p>
    <w:p w14:paraId="5809F52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señaló varios vacíos de gobernanza.</w:t>
      </w:r>
    </w:p>
    <w:p w14:paraId="110F22BA"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Puntos mencionados</w:t>
      </w:r>
    </w:p>
    <w:p w14:paraId="0CB40494" w14:textId="77777777" w:rsidR="00D235D6" w:rsidRDefault="00D235D6">
      <w:pPr>
        <w:numPr>
          <w:ilvl w:val="0"/>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Existen roles de product owner, product manager y program manager, pero la operación real no está completamente alineada. </w:t>
      </w:r>
    </w:p>
    <w:p w14:paraId="71204E6C" w14:textId="77777777" w:rsidR="00D235D6" w:rsidRDefault="00D235D6">
      <w:pPr>
        <w:numPr>
          <w:ilvl w:val="0"/>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mencionó a </w:t>
      </w:r>
      <w:r>
        <w:rPr>
          <w:rFonts w:ascii="Calibri" w:eastAsia="Times New Roman" w:hAnsi="Calibri" w:cs="Calibri"/>
          <w:b/>
          <w:bCs/>
          <w:sz w:val="22"/>
          <w:szCs w:val="22"/>
          <w:lang w:val="es-MX"/>
        </w:rPr>
        <w:t>Rocío Romero</w:t>
      </w:r>
      <w:r>
        <w:rPr>
          <w:rFonts w:ascii="Calibri" w:eastAsia="Times New Roman" w:hAnsi="Calibri" w:cs="Calibri"/>
          <w:sz w:val="22"/>
          <w:szCs w:val="22"/>
          <w:lang w:val="es-MX"/>
        </w:rPr>
        <w:t xml:space="preserve">, </w:t>
      </w:r>
      <w:r>
        <w:rPr>
          <w:rFonts w:ascii="Calibri" w:eastAsia="Times New Roman" w:hAnsi="Calibri" w:cs="Calibri"/>
          <w:b/>
          <w:bCs/>
          <w:sz w:val="22"/>
          <w:szCs w:val="22"/>
          <w:lang w:val="es-MX"/>
        </w:rPr>
        <w:t>Dante</w:t>
      </w:r>
      <w:r>
        <w:rPr>
          <w:rFonts w:ascii="Calibri" w:eastAsia="Times New Roman" w:hAnsi="Calibri" w:cs="Calibri"/>
          <w:sz w:val="22"/>
          <w:szCs w:val="22"/>
          <w:lang w:val="es-MX"/>
        </w:rPr>
        <w:t xml:space="preserve">, </w:t>
      </w:r>
      <w:r>
        <w:rPr>
          <w:rFonts w:ascii="Calibri" w:eastAsia="Times New Roman" w:hAnsi="Calibri" w:cs="Calibri"/>
          <w:b/>
          <w:bCs/>
          <w:sz w:val="22"/>
          <w:szCs w:val="22"/>
          <w:lang w:val="es-MX"/>
        </w:rPr>
        <w:t>Bruno</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Pere</w:t>
      </w:r>
      <w:r>
        <w:rPr>
          <w:rFonts w:ascii="Calibri" w:eastAsia="Times New Roman" w:hAnsi="Calibri" w:cs="Calibri"/>
          <w:sz w:val="22"/>
          <w:szCs w:val="22"/>
          <w:lang w:val="es-MX"/>
        </w:rPr>
        <w:t xml:space="preserve"> como actores relevantes del </w:t>
      </w:r>
      <w:r>
        <w:rPr>
          <w:rFonts w:ascii="Calibri" w:eastAsia="Times New Roman" w:hAnsi="Calibri" w:cs="Calibri"/>
          <w:sz w:val="22"/>
          <w:szCs w:val="22"/>
          <w:lang w:val="es-MX"/>
        </w:rPr>
        <w:t xml:space="preserve">lado negocio/programa. </w:t>
      </w:r>
    </w:p>
    <w:p w14:paraId="7F6D68F6" w14:textId="77777777" w:rsidR="00D235D6" w:rsidRDefault="00D235D6">
      <w:pPr>
        <w:numPr>
          <w:ilvl w:val="0"/>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Sandra identificó explícitamente que </w:t>
      </w:r>
      <w:r>
        <w:rPr>
          <w:rFonts w:ascii="Calibri" w:eastAsia="Times New Roman" w:hAnsi="Calibri" w:cs="Calibri"/>
          <w:b/>
          <w:bCs/>
          <w:sz w:val="22"/>
          <w:szCs w:val="22"/>
          <w:lang w:val="es-MX"/>
        </w:rPr>
        <w:t>falta un responsable claro de pagos</w:t>
      </w:r>
      <w:r>
        <w:rPr>
          <w:rFonts w:ascii="Calibri" w:eastAsia="Times New Roman" w:hAnsi="Calibri" w:cs="Calibri"/>
          <w:sz w:val="22"/>
          <w:szCs w:val="22"/>
          <w:lang w:val="es-MX"/>
        </w:rPr>
        <w:t xml:space="preserve"> dentro de la discusión actual. </w:t>
      </w:r>
    </w:p>
    <w:p w14:paraId="23609C95" w14:textId="77777777" w:rsidR="00D235D6" w:rsidRDefault="00D235D6">
      <w:pPr>
        <w:numPr>
          <w:ilvl w:val="0"/>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Considera que el programa necesita una figura con visibilidad verdaderamente transversal y no solo parcial. </w:t>
      </w:r>
    </w:p>
    <w:p w14:paraId="4C63B34E"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Riesgo específico</w:t>
      </w:r>
    </w:p>
    <w:p w14:paraId="27E2938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Si no existe una gestión tipo program/portfolio management con autoridad y visión de conjunto, Transact no podrá avanzar al ritmo esperado porque dependerá de decisiones dispersas y prioridades ajenas.</w:t>
      </w:r>
    </w:p>
    <w:p w14:paraId="3A41590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80094D0"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9) Definición actual sigue centrada en producto, no en cliente</w:t>
      </w:r>
    </w:p>
    <w:p w14:paraId="4959EFC4"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comentó que el negocio ha expresado el objetivo de construir una experiencia centrada en cliente, pero en la práctica los requerimientos siguen estando organizados por producto.</w:t>
      </w:r>
    </w:p>
    <w:p w14:paraId="1A5003F4"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Observación clave</w:t>
      </w:r>
    </w:p>
    <w:p w14:paraId="0AB461A4"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están mezclando procesos de onboarding con procesos de producto. Por ejemplo:</w:t>
      </w:r>
    </w:p>
    <w:p w14:paraId="45127452" w14:textId="77777777" w:rsidR="00D235D6" w:rsidRDefault="00D235D6">
      <w:pPr>
        <w:numPr>
          <w:ilvl w:val="0"/>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habla de una cuenta o producto asociado a un frente específico, </w:t>
      </w:r>
    </w:p>
    <w:p w14:paraId="700539EA" w14:textId="77777777" w:rsidR="00D235D6" w:rsidRDefault="00D235D6">
      <w:pPr>
        <w:numPr>
          <w:ilvl w:val="0"/>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no se separa con claridad el flujo de alta de cliente del flujo de contratación de producto. </w:t>
      </w:r>
    </w:p>
    <w:p w14:paraId="138BB4D4"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Implicación</w:t>
      </w:r>
    </w:p>
    <w:p w14:paraId="71A4F55D"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Mientras </w:t>
      </w:r>
      <w:r>
        <w:rPr>
          <w:rFonts w:ascii="Calibri" w:hAnsi="Calibri" w:cs="Calibri"/>
          <w:sz w:val="22"/>
          <w:szCs w:val="22"/>
          <w:lang w:val="es-MX"/>
        </w:rPr>
        <w:t>no se desacople onboarding de producto, será difícil construir una experiencia escalable, modular y realmente centrada en cliente.</w:t>
      </w:r>
    </w:p>
    <w:p w14:paraId="6065F48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26205A7"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10) Recomendación de implementación por fases / flujos</w:t>
      </w:r>
    </w:p>
    <w:p w14:paraId="457FBD1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propuso de manera explícita que la salida no debe plantearse como un único release grande.</w:t>
      </w:r>
    </w:p>
    <w:p w14:paraId="508725DA"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Propuesta de enfoque</w:t>
      </w:r>
    </w:p>
    <w:p w14:paraId="6BC402F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Construir por flujos progresivos, por ejemplo:</w:t>
      </w:r>
    </w:p>
    <w:p w14:paraId="59B3D291" w14:textId="77777777" w:rsidR="00D235D6" w:rsidRDefault="00D235D6">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alta de cliente, </w:t>
      </w:r>
    </w:p>
    <w:p w14:paraId="62A1EE19" w14:textId="77777777" w:rsidR="00D235D6" w:rsidRDefault="00D235D6">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apertura de cuenta, </w:t>
      </w:r>
    </w:p>
    <w:p w14:paraId="793824B9" w14:textId="77777777" w:rsidR="00D235D6" w:rsidRDefault="00D235D6">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estado de cuenta, </w:t>
      </w:r>
    </w:p>
    <w:p w14:paraId="79E5BFC5" w14:textId="77777777" w:rsidR="00D235D6" w:rsidRDefault="00D235D6">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contabilidad y reporteo, </w:t>
      </w:r>
    </w:p>
    <w:p w14:paraId="7DFADE6D" w14:textId="77777777" w:rsidR="00D235D6" w:rsidRDefault="00D235D6">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asociación de tarjeta, </w:t>
      </w:r>
    </w:p>
    <w:p w14:paraId="1C33F12A" w14:textId="77777777" w:rsidR="00D235D6" w:rsidRDefault="00D235D6">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remesas, </w:t>
      </w:r>
    </w:p>
    <w:p w14:paraId="0FB78B96" w14:textId="77777777" w:rsidR="00D235D6" w:rsidRDefault="00D235D6">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pago de servicios, </w:t>
      </w:r>
    </w:p>
    <w:p w14:paraId="0F72BD3B" w14:textId="77777777" w:rsidR="00D235D6" w:rsidRDefault="00D235D6">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transaccionalidades adicionales. </w:t>
      </w:r>
    </w:p>
    <w:p w14:paraId="3FD23BB4"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Justificación</w:t>
      </w:r>
    </w:p>
    <w:p w14:paraId="7F4935DD"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Ese enfoque permitiría:</w:t>
      </w:r>
    </w:p>
    <w:p w14:paraId="36A45872" w14:textId="77777777" w:rsidR="00D235D6" w:rsidRDefault="00D235D6">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reducir riesgo, </w:t>
      </w:r>
    </w:p>
    <w:p w14:paraId="59E1DC50" w14:textId="77777777" w:rsidR="00D235D6" w:rsidRDefault="00D235D6">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alinear dependencias por etapas, </w:t>
      </w:r>
    </w:p>
    <w:p w14:paraId="48CDCD2B" w14:textId="77777777" w:rsidR="00D235D6" w:rsidRDefault="00D235D6">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hacer visible el avance, </w:t>
      </w:r>
    </w:p>
    <w:p w14:paraId="1A44B7E0" w14:textId="77777777" w:rsidR="00D235D6" w:rsidRDefault="00D235D6">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disminuir el impacto del acoplamiento actual, </w:t>
      </w:r>
    </w:p>
    <w:p w14:paraId="594ECA44" w14:textId="77777777" w:rsidR="00D235D6" w:rsidRDefault="00D235D6">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evitar un big bang difícil de sostener. </w:t>
      </w:r>
    </w:p>
    <w:p w14:paraId="3EB26DE4"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Sandra comentó que esa recomendación viene también de experiencias previas de implementación de Transact en otras instituciones.</w:t>
      </w:r>
    </w:p>
    <w:p w14:paraId="5E2E9FD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DB6D70B"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11) Proceso de certificación y pase a producción</w:t>
      </w:r>
    </w:p>
    <w:p w14:paraId="2A6495F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comentó que el proceso de pruebas y certificación previo a producción es pesado.</w:t>
      </w:r>
    </w:p>
    <w:p w14:paraId="6FD9FDD1"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Puntos relevantes</w:t>
      </w:r>
    </w:p>
    <w:p w14:paraId="18EB3A02" w14:textId="77777777" w:rsidR="00D235D6" w:rsidRDefault="00D235D6">
      <w:pPr>
        <w:numPr>
          <w:ilvl w:val="0"/>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técnico debe llenar una serie de documentos para pruebas. </w:t>
      </w:r>
    </w:p>
    <w:p w14:paraId="131D149A" w14:textId="77777777" w:rsidR="00D235D6" w:rsidRDefault="00D235D6">
      <w:pPr>
        <w:numPr>
          <w:ilvl w:val="0"/>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vez aprobadas, se obtiene certificación de un ambiente previo a producción. </w:t>
      </w:r>
    </w:p>
    <w:p w14:paraId="5DAC226C" w14:textId="77777777" w:rsidR="00D235D6" w:rsidRDefault="00D235D6">
      <w:pPr>
        <w:numPr>
          <w:ilvl w:val="0"/>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Después se solicita el pase a producción. </w:t>
      </w:r>
    </w:p>
    <w:p w14:paraId="2FB17834" w14:textId="77777777" w:rsidR="00D235D6" w:rsidRDefault="00D235D6">
      <w:pPr>
        <w:numPr>
          <w:ilvl w:val="0"/>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Solo este tramo puede tomar </w:t>
      </w:r>
      <w:r>
        <w:rPr>
          <w:rFonts w:ascii="Calibri" w:eastAsia="Times New Roman" w:hAnsi="Calibri" w:cs="Calibri"/>
          <w:b/>
          <w:bCs/>
          <w:sz w:val="22"/>
          <w:szCs w:val="22"/>
          <w:lang w:val="es-MX"/>
        </w:rPr>
        <w:t>al menos tres semanas</w:t>
      </w:r>
      <w:r>
        <w:rPr>
          <w:rFonts w:ascii="Calibri" w:eastAsia="Times New Roman" w:hAnsi="Calibri" w:cs="Calibri"/>
          <w:sz w:val="22"/>
          <w:szCs w:val="22"/>
          <w:lang w:val="es-MX"/>
        </w:rPr>
        <w:t xml:space="preserve">. </w:t>
      </w:r>
    </w:p>
    <w:p w14:paraId="465D3D1B"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Observación</w:t>
      </w:r>
    </w:p>
    <w:p w14:paraId="01FE02F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se </w:t>
      </w:r>
      <w:r>
        <w:rPr>
          <w:rFonts w:ascii="Calibri" w:hAnsi="Calibri" w:cs="Calibri"/>
          <w:sz w:val="22"/>
          <w:szCs w:val="22"/>
          <w:lang w:val="es-MX"/>
        </w:rPr>
        <w:t xml:space="preserve">cuestionó la necesidad del control, pero sí la necesidad de </w:t>
      </w:r>
      <w:r>
        <w:rPr>
          <w:rFonts w:ascii="Calibri" w:hAnsi="Calibri" w:cs="Calibri"/>
          <w:b/>
          <w:bCs/>
          <w:sz w:val="22"/>
          <w:szCs w:val="22"/>
          <w:lang w:val="es-MX"/>
        </w:rPr>
        <w:t>agilizarlo</w:t>
      </w:r>
      <w:r>
        <w:rPr>
          <w:rFonts w:ascii="Calibri" w:hAnsi="Calibri" w:cs="Calibri"/>
          <w:sz w:val="22"/>
          <w:szCs w:val="22"/>
          <w:lang w:val="es-MX"/>
        </w:rPr>
        <w:t xml:space="preserve"> para que sea compatible con las fechas comprometidas.</w:t>
      </w:r>
    </w:p>
    <w:p w14:paraId="08C45C2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101444" w14:textId="77777777" w:rsidR="00D235D6" w:rsidRDefault="00D235D6">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Riesgos principales identificados</w:t>
      </w:r>
    </w:p>
    <w:p w14:paraId="33E66C35" w14:textId="77777777" w:rsidR="00D235D6" w:rsidRDefault="00D235D6">
      <w:pPr>
        <w:numPr>
          <w:ilvl w:val="0"/>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incumplimiento de fechas</w:t>
      </w:r>
      <w:r>
        <w:rPr>
          <w:rFonts w:ascii="Calibri" w:eastAsia="Times New Roman" w:hAnsi="Calibri" w:cs="Calibri"/>
          <w:sz w:val="22"/>
          <w:szCs w:val="22"/>
          <w:lang w:val="es-MX"/>
        </w:rPr>
        <w:t xml:space="preserve"> por </w:t>
      </w:r>
      <w:r>
        <w:rPr>
          <w:rFonts w:ascii="Calibri" w:eastAsia="Times New Roman" w:hAnsi="Calibri" w:cs="Calibri"/>
          <w:sz w:val="22"/>
          <w:szCs w:val="22"/>
          <w:lang w:val="es-MX"/>
        </w:rPr>
        <w:t xml:space="preserve">tiempos manuales, ventanas de instalación, validaciones fragmentadas y lead times del proveedor. </w:t>
      </w:r>
    </w:p>
    <w:p w14:paraId="29D1ED05" w14:textId="77777777" w:rsidR="00D235D6" w:rsidRDefault="00D235D6">
      <w:pPr>
        <w:numPr>
          <w:ilvl w:val="0"/>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diseño inconsistente</w:t>
      </w:r>
      <w:r>
        <w:rPr>
          <w:rFonts w:ascii="Calibri" w:eastAsia="Times New Roman" w:hAnsi="Calibri" w:cs="Calibri"/>
          <w:sz w:val="22"/>
          <w:szCs w:val="22"/>
          <w:lang w:val="es-MX"/>
        </w:rPr>
        <w:t xml:space="preserve"> por no contar aún con una estrategia integral de arquitectura, integración y desacoplamiento. </w:t>
      </w:r>
    </w:p>
    <w:p w14:paraId="757EA265" w14:textId="77777777" w:rsidR="00D235D6" w:rsidRDefault="00D235D6">
      <w:pPr>
        <w:numPr>
          <w:ilvl w:val="0"/>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duplicidad de esfuerzos</w:t>
      </w:r>
      <w:r>
        <w:rPr>
          <w:rFonts w:ascii="Calibri" w:eastAsia="Times New Roman" w:hAnsi="Calibri" w:cs="Calibri"/>
          <w:sz w:val="22"/>
          <w:szCs w:val="22"/>
          <w:lang w:val="es-MX"/>
        </w:rPr>
        <w:t xml:space="preserve"> por seguir desarrollando en legado al mismo tiempo que se planea migrar a Transact. </w:t>
      </w:r>
    </w:p>
    <w:p w14:paraId="1628E4C5" w14:textId="77777777" w:rsidR="00D235D6" w:rsidRDefault="00D235D6">
      <w:pPr>
        <w:numPr>
          <w:ilvl w:val="0"/>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dependencias no gestionadas</w:t>
      </w:r>
      <w:r>
        <w:rPr>
          <w:rFonts w:ascii="Calibri" w:eastAsia="Times New Roman" w:hAnsi="Calibri" w:cs="Calibri"/>
          <w:sz w:val="22"/>
          <w:szCs w:val="22"/>
          <w:lang w:val="es-MX"/>
        </w:rPr>
        <w:t xml:space="preserve"> por la falta de una coordinación transversal real entre equipos. </w:t>
      </w:r>
    </w:p>
    <w:p w14:paraId="39DD1895" w14:textId="77777777" w:rsidR="00D235D6" w:rsidRDefault="00D235D6">
      <w:pPr>
        <w:numPr>
          <w:ilvl w:val="0"/>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cobertura funcional insuficiente</w:t>
      </w:r>
      <w:r>
        <w:rPr>
          <w:rFonts w:ascii="Calibri" w:eastAsia="Times New Roman" w:hAnsi="Calibri" w:cs="Calibri"/>
          <w:sz w:val="22"/>
          <w:szCs w:val="22"/>
          <w:lang w:val="es-MX"/>
        </w:rPr>
        <w:t xml:space="preserve"> por pruebas demasiado enfocadas en la herramienta y no en el comportamiento completo del producto. </w:t>
      </w:r>
    </w:p>
    <w:p w14:paraId="7204DCC0" w14:textId="77777777" w:rsidR="00D235D6" w:rsidRDefault="00D235D6">
      <w:pPr>
        <w:numPr>
          <w:ilvl w:val="0"/>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gobernanza</w:t>
      </w:r>
      <w:r>
        <w:rPr>
          <w:rFonts w:ascii="Calibri" w:eastAsia="Times New Roman" w:hAnsi="Calibri" w:cs="Calibri"/>
          <w:sz w:val="22"/>
          <w:szCs w:val="22"/>
          <w:lang w:val="es-MX"/>
        </w:rPr>
        <w:t xml:space="preserve"> por vacíos en roles clave, especialmente en pagos y en la orquestación integral del programa. </w:t>
      </w:r>
    </w:p>
    <w:p w14:paraId="3F959CAC" w14:textId="77777777" w:rsidR="00D235D6" w:rsidRDefault="00D235D6">
      <w:pPr>
        <w:numPr>
          <w:ilvl w:val="0"/>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sobreacoplamiento</w:t>
      </w:r>
      <w:r>
        <w:rPr>
          <w:rFonts w:ascii="Calibri" w:eastAsia="Times New Roman" w:hAnsi="Calibri" w:cs="Calibri"/>
          <w:sz w:val="22"/>
          <w:szCs w:val="22"/>
          <w:lang w:val="es-MX"/>
        </w:rPr>
        <w:t xml:space="preserve"> entre onboarding, producto, pagos, conciliación, cobranza, regulatorios y canales. </w:t>
      </w:r>
    </w:p>
    <w:p w14:paraId="69A8541D" w14:textId="77777777" w:rsidR="00D235D6" w:rsidRDefault="00D235D6">
      <w:pPr>
        <w:numPr>
          <w:ilvl w:val="0"/>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retraso estructural con proveedor</w:t>
      </w:r>
      <w:r>
        <w:rPr>
          <w:rFonts w:ascii="Calibri" w:eastAsia="Times New Roman" w:hAnsi="Calibri" w:cs="Calibri"/>
          <w:sz w:val="22"/>
          <w:szCs w:val="22"/>
          <w:lang w:val="es-MX"/>
        </w:rPr>
        <w:t xml:space="preserve"> por metodología cerrada y tiempos largos de cotización, comité y desarrollo. </w:t>
      </w:r>
    </w:p>
    <w:p w14:paraId="79AFD05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8D9C5AB" w14:textId="77777777" w:rsidR="00D235D6" w:rsidRDefault="00D235D6">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Acuerdos y definiciones que quedan reflejados</w:t>
      </w:r>
    </w:p>
    <w:p w14:paraId="0581266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Aunque la conversación fue principalmente de levantamiento, quedaron claras las siguientes definiciones de trabajo:</w:t>
      </w:r>
    </w:p>
    <w:p w14:paraId="46AA61B5" w14:textId="77777777" w:rsidR="00D235D6" w:rsidRDefault="00D235D6">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assessment seguirá considerando dos dimensiones: </w:t>
      </w:r>
      <w:r>
        <w:rPr>
          <w:rFonts w:ascii="Calibri" w:eastAsia="Times New Roman" w:hAnsi="Calibri" w:cs="Calibri"/>
          <w:b/>
          <w:bCs/>
          <w:sz w:val="22"/>
          <w:szCs w:val="22"/>
          <w:lang w:val="es-MX"/>
        </w:rPr>
        <w:t>gobierno</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estrategia técnica</w:t>
      </w:r>
      <w:r>
        <w:rPr>
          <w:rFonts w:ascii="Calibri" w:eastAsia="Times New Roman" w:hAnsi="Calibri" w:cs="Calibri"/>
          <w:sz w:val="22"/>
          <w:szCs w:val="22"/>
          <w:lang w:val="es-MX"/>
        </w:rPr>
        <w:t xml:space="preserve">. </w:t>
      </w:r>
    </w:p>
    <w:p w14:paraId="11732A02" w14:textId="77777777" w:rsidR="00D235D6" w:rsidRDefault="00D235D6">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análisis de Transact debe hacerse </w:t>
      </w:r>
      <w:r>
        <w:rPr>
          <w:rFonts w:ascii="Calibri" w:eastAsia="Times New Roman" w:hAnsi="Calibri" w:cs="Calibri"/>
          <w:b/>
          <w:bCs/>
          <w:sz w:val="22"/>
          <w:szCs w:val="22"/>
          <w:lang w:val="es-MX"/>
        </w:rPr>
        <w:t>end-to-end</w:t>
      </w:r>
      <w:r>
        <w:rPr>
          <w:rFonts w:ascii="Calibri" w:eastAsia="Times New Roman" w:hAnsi="Calibri" w:cs="Calibri"/>
          <w:sz w:val="22"/>
          <w:szCs w:val="22"/>
          <w:lang w:val="es-MX"/>
        </w:rPr>
        <w:t xml:space="preserve">, no solo por componente técnico aislado. </w:t>
      </w:r>
    </w:p>
    <w:p w14:paraId="0A1F4C9F" w14:textId="77777777" w:rsidR="00D235D6" w:rsidRDefault="00D235D6">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principales pain points están concentrados en: </w:t>
      </w:r>
    </w:p>
    <w:p w14:paraId="6DCB2495" w14:textId="77777777" w:rsidR="00D235D6" w:rsidRDefault="00D235D6">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testing, </w:t>
      </w:r>
    </w:p>
    <w:p w14:paraId="25476A82" w14:textId="77777777" w:rsidR="00D235D6" w:rsidRDefault="00D235D6">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automatización, </w:t>
      </w:r>
    </w:p>
    <w:p w14:paraId="3FCDB2CD" w14:textId="77777777" w:rsidR="00D235D6" w:rsidRDefault="00D235D6">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documentación, </w:t>
      </w:r>
    </w:p>
    <w:p w14:paraId="51513771" w14:textId="77777777" w:rsidR="00D235D6" w:rsidRDefault="00D235D6">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despliegues, </w:t>
      </w:r>
    </w:p>
    <w:p w14:paraId="33C8C324" w14:textId="77777777" w:rsidR="00D235D6" w:rsidRDefault="00D235D6">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integraciones, </w:t>
      </w:r>
    </w:p>
    <w:p w14:paraId="37F314CB" w14:textId="77777777" w:rsidR="00D235D6" w:rsidRDefault="00D235D6">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dependencias cross-team, </w:t>
      </w:r>
    </w:p>
    <w:p w14:paraId="03718BFD" w14:textId="77777777" w:rsidR="00D235D6" w:rsidRDefault="00D235D6">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gobierno. </w:t>
      </w:r>
    </w:p>
    <w:p w14:paraId="36140D07" w14:textId="77777777" w:rsidR="00D235D6" w:rsidRDefault="00D235D6">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trabajo futuro debe estructurarse </w:t>
      </w:r>
      <w:r>
        <w:rPr>
          <w:rFonts w:ascii="Calibri" w:eastAsia="Times New Roman" w:hAnsi="Calibri" w:cs="Calibri"/>
          <w:b/>
          <w:bCs/>
          <w:sz w:val="22"/>
          <w:szCs w:val="22"/>
          <w:lang w:val="es-MX"/>
        </w:rPr>
        <w:t>por flujos</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y no solo por productos. </w:t>
      </w:r>
    </w:p>
    <w:p w14:paraId="3A448E26" w14:textId="77777777" w:rsidR="00D235D6" w:rsidRDefault="00D235D6">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 necesario fortalecer una figura de </w:t>
      </w:r>
      <w:r>
        <w:rPr>
          <w:rFonts w:ascii="Calibri" w:eastAsia="Times New Roman" w:hAnsi="Calibri" w:cs="Calibri"/>
          <w:b/>
          <w:bCs/>
          <w:sz w:val="22"/>
          <w:szCs w:val="22"/>
          <w:lang w:val="es-MX"/>
        </w:rPr>
        <w:t>orquestación transversal</w:t>
      </w:r>
      <w:r>
        <w:rPr>
          <w:rFonts w:ascii="Calibri" w:eastAsia="Times New Roman" w:hAnsi="Calibri" w:cs="Calibri"/>
          <w:sz w:val="22"/>
          <w:szCs w:val="22"/>
          <w:lang w:val="es-MX"/>
        </w:rPr>
        <w:t xml:space="preserve"> tipo program/portfolio management. </w:t>
      </w:r>
    </w:p>
    <w:p w14:paraId="730E2204" w14:textId="77777777" w:rsidR="00D235D6" w:rsidRDefault="00D235D6">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salida más viable parece ser una </w:t>
      </w:r>
      <w:r>
        <w:rPr>
          <w:rFonts w:ascii="Calibri" w:eastAsia="Times New Roman" w:hAnsi="Calibri" w:cs="Calibri"/>
          <w:b/>
          <w:bCs/>
          <w:sz w:val="22"/>
          <w:szCs w:val="22"/>
          <w:lang w:val="es-MX"/>
        </w:rPr>
        <w:t>implementación por fases</w:t>
      </w:r>
      <w:r>
        <w:rPr>
          <w:rFonts w:ascii="Calibri" w:eastAsia="Times New Roman" w:hAnsi="Calibri" w:cs="Calibri"/>
          <w:sz w:val="22"/>
          <w:szCs w:val="22"/>
          <w:lang w:val="es-MX"/>
        </w:rPr>
        <w:t xml:space="preserve">, no un despliegue único. </w:t>
      </w:r>
    </w:p>
    <w:p w14:paraId="003BE7F9"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53ED9F5" w14:textId="77777777" w:rsidR="00D235D6" w:rsidRDefault="00D235D6">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Acciones y pendientes</w:t>
      </w:r>
    </w:p>
    <w:p w14:paraId="273C3CB6"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Acciones derivadas de la conversación</w:t>
      </w:r>
    </w:p>
    <w:p w14:paraId="4CF1D682" w14:textId="77777777" w:rsidR="00D235D6" w:rsidRDefault="00D235D6">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Levantamiento de pain points del SDLC:</w:t>
      </w:r>
      <w:r>
        <w:rPr>
          <w:rFonts w:ascii="Calibri" w:eastAsia="Times New Roman" w:hAnsi="Calibri" w:cs="Calibri"/>
          <w:sz w:val="22"/>
          <w:szCs w:val="22"/>
          <w:lang w:val="es-MX"/>
        </w:rPr>
        <w:t xml:space="preserve"> continuar documentando los puntos críticos por etapa, especialmente en testing, documentación y despliegues.</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w:t>
      </w:r>
      <w:r>
        <w:rPr>
          <w:rFonts w:ascii="Calibri" w:eastAsia="Times New Roman" w:hAnsi="Calibri" w:cs="Calibri"/>
          <w:sz w:val="22"/>
          <w:szCs w:val="22"/>
          <w:lang w:val="es-MX"/>
        </w:rPr>
        <w:t xml:space="preserve"> equipo de assessment / Joaquín. </w:t>
      </w:r>
    </w:p>
    <w:p w14:paraId="74BF14B6" w14:textId="77777777" w:rsidR="00D235D6" w:rsidRDefault="00D235D6">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Mapeo por flujos end-to-end:</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descomponer el alcance en flujos como alta de cliente, apertura de cuenta, pagos, conciliación, reporteo y transaccionalidad.</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w:t>
      </w:r>
      <w:r>
        <w:rPr>
          <w:rFonts w:ascii="Calibri" w:eastAsia="Times New Roman" w:hAnsi="Calibri" w:cs="Calibri"/>
          <w:sz w:val="22"/>
          <w:szCs w:val="22"/>
          <w:lang w:val="es-MX"/>
        </w:rPr>
        <w:t xml:space="preserve"> Sandra con apoyo de equipos de negocio e integración. </w:t>
      </w:r>
    </w:p>
    <w:p w14:paraId="618A8200" w14:textId="77777777" w:rsidR="00D235D6" w:rsidRDefault="00D235D6">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Definición de stakeholders faltantes:</w:t>
      </w:r>
      <w:r>
        <w:rPr>
          <w:rFonts w:ascii="Calibri" w:eastAsia="Times New Roman" w:hAnsi="Calibri" w:cs="Calibri"/>
          <w:sz w:val="22"/>
          <w:szCs w:val="22"/>
          <w:lang w:val="es-MX"/>
        </w:rPr>
        <w:t xml:space="preserve"> incorporar formalmente al responsable/PO de pagos y validar la cobertura de roles de product/program/portfolio management.</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w:t>
      </w:r>
      <w:r>
        <w:rPr>
          <w:rFonts w:ascii="Calibri" w:eastAsia="Times New Roman" w:hAnsi="Calibri" w:cs="Calibri"/>
          <w:sz w:val="22"/>
          <w:szCs w:val="22"/>
          <w:lang w:val="es-MX"/>
        </w:rPr>
        <w:t xml:space="preserve"> liderazgo de programa / negocio. </w:t>
      </w:r>
    </w:p>
    <w:p w14:paraId="19AA2BD2" w14:textId="77777777" w:rsidR="00D235D6" w:rsidRDefault="00D235D6">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Consolidación de dependencias y roadmap integrado:</w:t>
      </w:r>
      <w:r>
        <w:rPr>
          <w:rFonts w:ascii="Calibri" w:eastAsia="Times New Roman" w:hAnsi="Calibri" w:cs="Calibri"/>
          <w:sz w:val="22"/>
          <w:szCs w:val="22"/>
          <w:lang w:val="es-MX"/>
        </w:rPr>
        <w:t xml:space="preserve"> alinear capacidades y tiempos con equipos externos e internos ya contactados, incluidos los equipos con capacidad declarada para Q3.</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w:t>
      </w:r>
      <w:r>
        <w:rPr>
          <w:rFonts w:ascii="Calibri" w:eastAsia="Times New Roman" w:hAnsi="Calibri" w:cs="Calibri"/>
          <w:sz w:val="22"/>
          <w:szCs w:val="22"/>
          <w:lang w:val="es-MX"/>
        </w:rPr>
        <w:t xml:space="preserve"> PM/Portfolio Management (Ara, Leti y equipos relacionados, según conversación). </w:t>
      </w:r>
    </w:p>
    <w:p w14:paraId="305FC765" w14:textId="77777777" w:rsidR="00D235D6" w:rsidRDefault="00D235D6">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Revisión de estrategia objetivo de integración:</w:t>
      </w:r>
      <w:r>
        <w:rPr>
          <w:rFonts w:ascii="Calibri" w:eastAsia="Times New Roman" w:hAnsi="Calibri" w:cs="Calibri"/>
          <w:sz w:val="22"/>
          <w:szCs w:val="22"/>
          <w:lang w:val="es-MX"/>
        </w:rPr>
        <w:t xml:space="preserve"> aclarar el rol de Apolo, Front Único, SmartVista, legado y otros frentes para evitar decisiones de diseño aisladas.</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w:t>
      </w:r>
      <w:r>
        <w:rPr>
          <w:rFonts w:ascii="Calibri" w:eastAsia="Times New Roman" w:hAnsi="Calibri" w:cs="Calibri"/>
          <w:sz w:val="22"/>
          <w:szCs w:val="22"/>
          <w:lang w:val="es-MX"/>
        </w:rPr>
        <w:t xml:space="preserve"> arquitectura / estrategia / programa. </w:t>
      </w:r>
    </w:p>
    <w:p w14:paraId="657138B1" w14:textId="77777777" w:rsidR="00D235D6" w:rsidRDefault="00D235D6">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Evaluación de automatización:</w:t>
      </w:r>
      <w:r>
        <w:rPr>
          <w:rFonts w:ascii="Calibri" w:eastAsia="Times New Roman" w:hAnsi="Calibri" w:cs="Calibri"/>
          <w:sz w:val="22"/>
          <w:szCs w:val="22"/>
          <w:lang w:val="es-MX"/>
        </w:rPr>
        <w:t xml:space="preserve"> revisar oportunidades de automatizar construcción de ambientes, pruebas, despliegues y promociones entre ambientes.</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w:t>
      </w:r>
      <w:r>
        <w:rPr>
          <w:rFonts w:ascii="Calibri" w:eastAsia="Times New Roman" w:hAnsi="Calibri" w:cs="Calibri"/>
          <w:sz w:val="22"/>
          <w:szCs w:val="22"/>
          <w:lang w:val="es-MX"/>
        </w:rPr>
        <w:t xml:space="preserve"> equipos técnicos correspondientes. </w:t>
      </w:r>
    </w:p>
    <w:p w14:paraId="4398D7AF" w14:textId="77777777" w:rsidR="00D235D6" w:rsidRDefault="00D235D6">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Evaluación de esquema alternativo para interfaces:</w:t>
      </w:r>
      <w:r>
        <w:rPr>
          <w:rFonts w:ascii="Calibri" w:eastAsia="Times New Roman" w:hAnsi="Calibri" w:cs="Calibri"/>
          <w:sz w:val="22"/>
          <w:szCs w:val="22"/>
          <w:lang w:val="es-MX"/>
        </w:rPr>
        <w:t xml:space="preserve"> analizar si conviene un tercero dedicado a construir interfaces, dada la lentitud del proveedor actual.</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w:t>
      </w:r>
      <w:r>
        <w:rPr>
          <w:rFonts w:ascii="Calibri" w:eastAsia="Times New Roman" w:hAnsi="Calibri" w:cs="Calibri"/>
          <w:sz w:val="22"/>
          <w:szCs w:val="22"/>
          <w:lang w:val="es-MX"/>
        </w:rPr>
        <w:t xml:space="preserve"> programa / procurement / arquitectura. </w:t>
      </w:r>
    </w:p>
    <w:p w14:paraId="5997384D"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Pendientes abiertos</w:t>
      </w:r>
    </w:p>
    <w:p w14:paraId="1957D91C" w14:textId="77777777" w:rsidR="00D235D6" w:rsidRDefault="00D235D6">
      <w:pPr>
        <w:numPr>
          <w:ilvl w:val="0"/>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estrategia de tarjeta de débito y su dependencia con legado/SmartVista. </w:t>
      </w:r>
    </w:p>
    <w:p w14:paraId="5A30D9AB" w14:textId="77777777" w:rsidR="00D235D6" w:rsidRDefault="00D235D6">
      <w:pPr>
        <w:numPr>
          <w:ilvl w:val="0"/>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si existe validación previa formal por parte del equipo que recibe entregables de proveedor antes de pruebas de integración. </w:t>
      </w:r>
    </w:p>
    <w:p w14:paraId="1F1B4E70" w14:textId="77777777" w:rsidR="00D235D6" w:rsidRDefault="00D235D6">
      <w:pPr>
        <w:numPr>
          <w:ilvl w:val="0"/>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Definir con precisión el esquema futuro de UAT. </w:t>
      </w:r>
    </w:p>
    <w:p w14:paraId="759CE5F1" w14:textId="77777777" w:rsidR="00D235D6" w:rsidRDefault="00D235D6">
      <w:pPr>
        <w:numPr>
          <w:ilvl w:val="0"/>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Formalizar el modelo de releases/fases hacia objetivos de salida a mercado. </w:t>
      </w:r>
    </w:p>
    <w:p w14:paraId="1F2E44CA" w14:textId="77777777" w:rsidR="00D235D6" w:rsidRDefault="00D235D6">
      <w:pPr>
        <w:numPr>
          <w:ilvl w:val="0"/>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nomenclatura oficial de siglas, documentos y ambientes mencionados. </w:t>
      </w:r>
    </w:p>
    <w:p w14:paraId="4D11C52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DC49BB1" w14:textId="77777777" w:rsidR="00D235D6" w:rsidRDefault="00D235D6">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Conclusión</w:t>
      </w:r>
    </w:p>
    <w:p w14:paraId="3A95B62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reunión permitió confirmar que el reto de Transact no es únicamente tecnológico, sino de </w:t>
      </w:r>
      <w:r>
        <w:rPr>
          <w:rFonts w:ascii="Calibri" w:hAnsi="Calibri" w:cs="Calibri"/>
          <w:b/>
          <w:bCs/>
          <w:sz w:val="22"/>
          <w:szCs w:val="22"/>
          <w:lang w:val="es-MX"/>
        </w:rPr>
        <w:t>orquestación integral</w:t>
      </w:r>
      <w:r>
        <w:rPr>
          <w:rFonts w:ascii="Calibri" w:hAnsi="Calibri" w:cs="Calibri"/>
          <w:sz w:val="22"/>
          <w:szCs w:val="22"/>
          <w:lang w:val="es-MX"/>
        </w:rPr>
        <w:t>. Hoy existe conocimiento técnico y visibilidad parcial en varios frentes, pero faltan una estrategia de integración clara, automatización, priorización transversal y un modelo de gobierno que conecte negocio, arquitectura, equipos legados, proveedores y canales.</w:t>
      </w:r>
    </w:p>
    <w:p w14:paraId="1C7AFD99"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recomendación implícita más fuerte de la sesión es avanzar con una lógica </w:t>
      </w:r>
      <w:r>
        <w:rPr>
          <w:rFonts w:ascii="Calibri" w:hAnsi="Calibri" w:cs="Calibri"/>
          <w:b/>
          <w:bCs/>
          <w:sz w:val="22"/>
          <w:szCs w:val="22"/>
          <w:lang w:val="es-MX"/>
        </w:rPr>
        <w:t>por flujos, por fases y con un equipo multidisciplinario dedicado</w:t>
      </w:r>
      <w:r>
        <w:rPr>
          <w:rFonts w:ascii="Calibri" w:hAnsi="Calibri" w:cs="Calibri"/>
          <w:sz w:val="22"/>
          <w:szCs w:val="22"/>
          <w:lang w:val="es-MX"/>
        </w:rPr>
        <w:t>, en lugar de seguir empujando definiciones fragmentadas por producto o por sistema.</w:t>
      </w:r>
    </w:p>
    <w:p w14:paraId="355F85D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9F3A5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8EDBC5" w14:textId="77777777" w:rsidR="00D235D6" w:rsidRDefault="00D235D6">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14.Abr.2026 - Dependencias Plan Smartvista</w:t>
      </w:r>
    </w:p>
    <w:p w14:paraId="4A921A8A"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14, 2026</w:t>
      </w:r>
    </w:p>
    <w:p w14:paraId="6210F147"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12:39 PM</w:t>
      </w:r>
    </w:p>
    <w:p w14:paraId="3F05262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94AB10"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Información general de la reunión</w:t>
      </w:r>
    </w:p>
    <w:p w14:paraId="39734DF1" w14:textId="77777777" w:rsidR="00D235D6" w:rsidRDefault="00D235D6">
      <w:pPr>
        <w:numPr>
          <w:ilvl w:val="0"/>
          <w:numId w:val="13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Fecha y hora:</w:t>
      </w:r>
      <w:r>
        <w:rPr>
          <w:rFonts w:ascii="Calibri" w:eastAsia="Times New Roman" w:hAnsi="Calibri" w:cs="Calibri"/>
          <w:sz w:val="22"/>
          <w:szCs w:val="22"/>
          <w:lang w:val="es-MX"/>
        </w:rPr>
        <w:t xml:space="preserve"> 14 de </w:t>
      </w:r>
      <w:r>
        <w:rPr>
          <w:rFonts w:ascii="Calibri" w:eastAsia="Times New Roman" w:hAnsi="Calibri" w:cs="Calibri"/>
          <w:sz w:val="22"/>
          <w:szCs w:val="22"/>
          <w:lang w:val="es-MX"/>
        </w:rPr>
        <w:t>abril de 2026 (hora no completamente especificada)</w:t>
      </w:r>
    </w:p>
    <w:p w14:paraId="1781FB2F" w14:textId="77777777" w:rsidR="00D235D6" w:rsidRDefault="00D235D6">
      <w:pPr>
        <w:numPr>
          <w:ilvl w:val="0"/>
          <w:numId w:val="13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Título de la reunión:</w:t>
      </w:r>
      <w:r>
        <w:rPr>
          <w:rFonts w:ascii="Calibri" w:eastAsia="Times New Roman" w:hAnsi="Calibri" w:cs="Calibri"/>
          <w:sz w:val="22"/>
          <w:szCs w:val="22"/>
          <w:lang w:val="es-MX"/>
        </w:rPr>
        <w:t xml:space="preserve"> Aceleración Plan Director – SmartVista (Dependencias Plan)</w:t>
      </w:r>
    </w:p>
    <w:p w14:paraId="708DEB60" w14:textId="77777777" w:rsidR="00D235D6" w:rsidRDefault="00D235D6">
      <w:pPr>
        <w:numPr>
          <w:ilvl w:val="0"/>
          <w:numId w:val="13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Objetivo de la reunión:</w:t>
      </w:r>
      <w:r>
        <w:rPr>
          <w:rFonts w:ascii="Calibri" w:eastAsia="Times New Roman" w:hAnsi="Calibri" w:cs="Calibri"/>
          <w:b/>
          <w:bCs/>
          <w:sz w:val="22"/>
          <w:szCs w:val="22"/>
          <w:lang w:val="es-MX"/>
        </w:rPr>
        <w:br/>
      </w:r>
      <w:r>
        <w:rPr>
          <w:rFonts w:ascii="Calibri" w:eastAsia="Times New Roman" w:hAnsi="Calibri" w:cs="Calibri"/>
          <w:sz w:val="22"/>
          <w:szCs w:val="22"/>
          <w:lang w:val="es-MX"/>
        </w:rPr>
        <w:t>Alinear el enfoque para la construcción del roadmap integrado de Unity, explicar el template de recopilación de información y solicitar insumos específicos del equipo SmartVista (fechas, dependencias y riesgos).</w:t>
      </w:r>
    </w:p>
    <w:p w14:paraId="0F8BAFA6" w14:textId="77777777" w:rsidR="00D235D6" w:rsidRDefault="00D235D6">
      <w:pPr>
        <w:numPr>
          <w:ilvl w:val="0"/>
          <w:numId w:val="13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Participantes:</w:t>
      </w:r>
    </w:p>
    <w:p w14:paraId="7CDE2AD3" w14:textId="77777777" w:rsidR="00D235D6" w:rsidRDefault="00D235D6">
      <w:pPr>
        <w:numPr>
          <w:ilvl w:val="1"/>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Teresa Gonzalez Navarro</w:t>
      </w:r>
    </w:p>
    <w:p w14:paraId="721DD157" w14:textId="77777777" w:rsidR="00D235D6" w:rsidRDefault="00D235D6">
      <w:pPr>
        <w:numPr>
          <w:ilvl w:val="1"/>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Lukasz Andrzej Pietrzyk Polaca</w:t>
      </w:r>
    </w:p>
    <w:p w14:paraId="7CF4FDFF" w14:textId="77777777" w:rsidR="00D235D6" w:rsidRDefault="00D235D6">
      <w:pPr>
        <w:numPr>
          <w:ilvl w:val="1"/>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(no especificado completo)</w:t>
      </w:r>
    </w:p>
    <w:p w14:paraId="5DC12887" w14:textId="77777777" w:rsidR="00D235D6" w:rsidRDefault="00D235D6">
      <w:pPr>
        <w:numPr>
          <w:ilvl w:val="1"/>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Leonardo Hernández Moreno</w:t>
      </w:r>
    </w:p>
    <w:p w14:paraId="563CBDD9" w14:textId="77777777" w:rsidR="00D235D6" w:rsidRDefault="00D235D6">
      <w:pPr>
        <w:numPr>
          <w:ilvl w:val="1"/>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SALA API N3, CDMX</w:t>
      </w:r>
    </w:p>
    <w:p w14:paraId="734C22DE" w14:textId="77777777" w:rsidR="00D235D6" w:rsidRDefault="00D235D6">
      <w:pPr>
        <w:numPr>
          <w:ilvl w:val="1"/>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(Mencionados indirectamente): Juan Manuel, Angélica Tolosa, Ana Cruz, Mayela, equipo Apolo, equipo Transact</w:t>
      </w:r>
    </w:p>
    <w:p w14:paraId="4AE2943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15CB54E"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Resumen ejecutivo (breve)</w:t>
      </w:r>
    </w:p>
    <w:p w14:paraId="0CA45B70" w14:textId="77777777" w:rsidR="00D235D6" w:rsidRDefault="00D235D6">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explicó la necesidad urgente de construir un roadmap integrado end-to-end para Unity.</w:t>
      </w:r>
    </w:p>
    <w:p w14:paraId="185492F5" w14:textId="77777777" w:rsidR="00D235D6" w:rsidRDefault="00D235D6">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definió un template estándar para recopilar información de SmartVista.</w:t>
      </w:r>
    </w:p>
    <w:p w14:paraId="7F968E7A" w14:textId="77777777" w:rsidR="00D235D6" w:rsidRDefault="00D235D6">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plan debe cubrir horizonte hasta 2030 e incluir dependencias, riesgos e hipótesis.</w:t>
      </w:r>
    </w:p>
    <w:p w14:paraId="4DE4D77B" w14:textId="77777777" w:rsidR="00D235D6" w:rsidRDefault="00D235D6">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SmartVista ya cuenta con información base (R3, R4 y N4), pero requiere estructuración.</w:t>
      </w:r>
    </w:p>
    <w:p w14:paraId="5F2B5895" w14:textId="77777777" w:rsidR="00D235D6" w:rsidRDefault="00D235D6">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enfatizó la importancia de identificar dependencias con otros sistemas (Apolo, Transact, Atlas, Aurora, etc.).</w:t>
      </w:r>
    </w:p>
    <w:p w14:paraId="1CF2303C" w14:textId="77777777" w:rsidR="00D235D6" w:rsidRDefault="00D235D6">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estableció un plazo crítico de entrega (día siguiente en la tarde).</w:t>
      </w:r>
    </w:p>
    <w:p w14:paraId="12313B0D" w14:textId="77777777" w:rsidR="00D235D6" w:rsidRDefault="00D235D6">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reconoce que el mayor reto </w:t>
      </w:r>
      <w:r>
        <w:rPr>
          <w:rFonts w:ascii="Calibri" w:eastAsia="Times New Roman" w:hAnsi="Calibri" w:cs="Calibri"/>
          <w:sz w:val="22"/>
          <w:szCs w:val="22"/>
          <w:lang w:val="es-MX"/>
        </w:rPr>
        <w:t>es integrar múltiples iniciativas y dependencias en un solo plan.</w:t>
      </w:r>
    </w:p>
    <w:p w14:paraId="05B31F9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3D0A539"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Detalle de temas tratados</w:t>
      </w:r>
    </w:p>
    <w:p w14:paraId="365F57B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2B509C9"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1: Contexto del plan integrado de Unity</w:t>
      </w:r>
    </w:p>
    <w:p w14:paraId="7645129F" w14:textId="77777777" w:rsidR="00D235D6" w:rsidRDefault="00D235D6">
      <w:pPr>
        <w:numPr>
          <w:ilvl w:val="0"/>
          <w:numId w:val="13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explicó que:</w:t>
      </w:r>
    </w:p>
    <w:p w14:paraId="52E85D37" w14:textId="77777777" w:rsidR="00D235D6" w:rsidRDefault="00D235D6">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objetivo es construir un roadmap integrado end-to-end</w:t>
      </w:r>
    </w:p>
    <w:p w14:paraId="374CF6B3" w14:textId="77777777" w:rsidR="00D235D6" w:rsidRDefault="00D235D6">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Actualmente existen múltiples planes por stream (Transact, Apolo, SmartVista)</w:t>
      </w:r>
    </w:p>
    <w:p w14:paraId="1EA10433" w14:textId="77777777" w:rsidR="00D235D6" w:rsidRDefault="00D235D6">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una visión consolidada</w:t>
      </w:r>
      <w:r>
        <w:rPr>
          <w:rFonts w:ascii="Calibri" w:eastAsia="Times New Roman" w:hAnsi="Calibri" w:cs="Calibri"/>
          <w:sz w:val="22"/>
          <w:szCs w:val="22"/>
          <w:lang w:val="es-MX"/>
        </w:rPr>
        <w:br/>
        <w:t>El entregable:</w:t>
      </w:r>
    </w:p>
    <w:p w14:paraId="222AE3D5" w14:textId="77777777" w:rsidR="00D235D6" w:rsidRDefault="00D235D6">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Será presentado en junta de consejo (24 de abril)</w:t>
      </w:r>
    </w:p>
    <w:p w14:paraId="62732AE8" w14:textId="77777777" w:rsidR="00D235D6" w:rsidRDefault="00D235D6">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Requiere visión completa del programa</w:t>
      </w:r>
    </w:p>
    <w:p w14:paraId="7741FFE3" w14:textId="77777777" w:rsidR="00D235D6" w:rsidRDefault="00D235D6">
      <w:pPr>
        <w:numPr>
          <w:ilvl w:val="0"/>
          <w:numId w:val="13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3A02A01A" w14:textId="77777777" w:rsidR="00D235D6" w:rsidRDefault="00D235D6">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Manuel</w:t>
      </w:r>
    </w:p>
    <w:p w14:paraId="11C4CA02" w14:textId="77777777" w:rsidR="00D235D6" w:rsidRDefault="00D235D6">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Accenture</w:t>
      </w:r>
    </w:p>
    <w:p w14:paraId="458669EB" w14:textId="77777777" w:rsidR="00D235D6" w:rsidRDefault="00D235D6">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509A493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9F8A671"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2: Estructura del roadmap integrado</w:t>
      </w:r>
    </w:p>
    <w:p w14:paraId="63160B80" w14:textId="77777777" w:rsidR="00D235D6" w:rsidRDefault="00D235D6">
      <w:pPr>
        <w:numPr>
          <w:ilvl w:val="0"/>
          <w:numId w:val="1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presentó la estructura objetivo del roadmap:</w:t>
      </w:r>
      <w:r>
        <w:rPr>
          <w:rFonts w:ascii="Calibri" w:eastAsia="Times New Roman" w:hAnsi="Calibri" w:cs="Calibri"/>
          <w:sz w:val="22"/>
          <w:szCs w:val="22"/>
          <w:lang w:val="es-MX"/>
        </w:rPr>
        <w:br/>
        <w:t>Incluye:</w:t>
      </w:r>
    </w:p>
    <w:p w14:paraId="5FC40E28"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Fases:</w:t>
      </w:r>
    </w:p>
    <w:p w14:paraId="7F5FFA81" w14:textId="77777777" w:rsidR="00D235D6" w:rsidRDefault="00D235D6">
      <w:pPr>
        <w:numPr>
          <w:ilvl w:val="2"/>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Análisis</w:t>
      </w:r>
    </w:p>
    <w:p w14:paraId="201A2F3C" w14:textId="77777777" w:rsidR="00D235D6" w:rsidRDefault="00D235D6">
      <w:pPr>
        <w:numPr>
          <w:ilvl w:val="2"/>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Diseño</w:t>
      </w:r>
    </w:p>
    <w:p w14:paraId="2792DAC1" w14:textId="77777777" w:rsidR="00D235D6" w:rsidRDefault="00D235D6">
      <w:pPr>
        <w:numPr>
          <w:ilvl w:val="2"/>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Build</w:t>
      </w:r>
    </w:p>
    <w:p w14:paraId="47DEDC4E" w14:textId="77777777" w:rsidR="00D235D6" w:rsidRDefault="00D235D6">
      <w:pPr>
        <w:numPr>
          <w:ilvl w:val="2"/>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System test</w:t>
      </w:r>
    </w:p>
    <w:p w14:paraId="4BB66D09" w14:textId="77777777" w:rsidR="00D235D6" w:rsidRDefault="00D235D6">
      <w:pPr>
        <w:numPr>
          <w:ilvl w:val="2"/>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Assembly test</w:t>
      </w:r>
    </w:p>
    <w:p w14:paraId="3081BDCC" w14:textId="77777777" w:rsidR="00D235D6" w:rsidRDefault="00D235D6">
      <w:pPr>
        <w:numPr>
          <w:ilvl w:val="2"/>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SIT</w:t>
      </w:r>
    </w:p>
    <w:p w14:paraId="7C5B188B" w14:textId="77777777" w:rsidR="00D235D6" w:rsidRDefault="00D235D6">
      <w:pPr>
        <w:numPr>
          <w:ilvl w:val="2"/>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UAT</w:t>
      </w:r>
    </w:p>
    <w:p w14:paraId="4DC979BE" w14:textId="77777777" w:rsidR="00D235D6" w:rsidRDefault="00D235D6">
      <w:pPr>
        <w:numPr>
          <w:ilvl w:val="2"/>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NFT (pruebas no funcionales)</w:t>
      </w:r>
      <w:r>
        <w:rPr>
          <w:rFonts w:ascii="Calibri" w:eastAsia="Times New Roman" w:hAnsi="Calibri" w:cs="Calibri"/>
          <w:sz w:val="22"/>
          <w:szCs w:val="22"/>
          <w:lang w:val="es-MX"/>
        </w:rPr>
        <w:br/>
        <w:t>Componentes:</w:t>
      </w:r>
    </w:p>
    <w:p w14:paraId="45504192"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Soluciones (Transact, Apolo, SmartVista)</w:t>
      </w:r>
    </w:p>
    <w:p w14:paraId="32F045D2"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Integraciones</w:t>
      </w:r>
    </w:p>
    <w:p w14:paraId="46B36394"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Migración</w:t>
      </w:r>
    </w:p>
    <w:p w14:paraId="6AFFF9E2"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Legacy</w:t>
      </w:r>
    </w:p>
    <w:p w14:paraId="79223A20"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Middleware</w:t>
      </w:r>
      <w:r>
        <w:rPr>
          <w:rFonts w:ascii="Calibri" w:eastAsia="Times New Roman" w:hAnsi="Calibri" w:cs="Calibri"/>
          <w:sz w:val="22"/>
          <w:szCs w:val="22"/>
          <w:lang w:val="es-MX"/>
        </w:rPr>
        <w:br/>
        <w:t>Adicional:</w:t>
      </w:r>
    </w:p>
    <w:p w14:paraId="311CD48A"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Rehearsals de migración</w:t>
      </w:r>
    </w:p>
    <w:p w14:paraId="3A126FCD"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Dependencias</w:t>
      </w:r>
    </w:p>
    <w:p w14:paraId="7057D1C1"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Riesgos</w:t>
      </w:r>
    </w:p>
    <w:p w14:paraId="7416C17C"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Supuestos</w:t>
      </w:r>
    </w:p>
    <w:p w14:paraId="2809B34D" w14:textId="77777777" w:rsidR="00D235D6" w:rsidRDefault="00D235D6">
      <w:pPr>
        <w:numPr>
          <w:ilvl w:val="0"/>
          <w:numId w:val="1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17305130"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técnico</w:t>
      </w:r>
    </w:p>
    <w:p w14:paraId="33A76B77"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Arquitectura</w:t>
      </w:r>
    </w:p>
    <w:p w14:paraId="38D28395" w14:textId="77777777" w:rsidR="00D235D6" w:rsidRDefault="00D235D6">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Testing</w:t>
      </w:r>
    </w:p>
    <w:p w14:paraId="7F0EAC5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F57A50"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3: Definición de “Drops” (ventanas temporales)</w:t>
      </w:r>
    </w:p>
    <w:p w14:paraId="146235A4" w14:textId="77777777" w:rsidR="00D235D6" w:rsidRDefault="00D235D6">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definieron 4 “drops” como bloques de planificación:</w:t>
      </w:r>
    </w:p>
    <w:p w14:paraId="16B0A1AF" w14:textId="77777777" w:rsidR="00D235D6" w:rsidRDefault="00D235D6">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Drop 1:</w:t>
      </w:r>
      <w:r>
        <w:rPr>
          <w:rFonts w:ascii="Calibri" w:eastAsia="Times New Roman" w:hAnsi="Calibri" w:cs="Calibri"/>
          <w:sz w:val="22"/>
          <w:szCs w:val="22"/>
          <w:lang w:val="es-MX"/>
        </w:rPr>
        <w:t xml:space="preserve"> hasta Q1 2028</w:t>
      </w:r>
    </w:p>
    <w:p w14:paraId="11376688" w14:textId="77777777" w:rsidR="00D235D6" w:rsidRDefault="00D235D6">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Drop 2:</w:t>
      </w:r>
      <w:r>
        <w:rPr>
          <w:rFonts w:ascii="Calibri" w:eastAsia="Times New Roman" w:hAnsi="Calibri" w:cs="Calibri"/>
          <w:sz w:val="22"/>
          <w:szCs w:val="22"/>
          <w:lang w:val="es-MX"/>
        </w:rPr>
        <w:t xml:space="preserve"> Q2–Q3 2028</w:t>
      </w:r>
    </w:p>
    <w:p w14:paraId="15652C7A" w14:textId="77777777" w:rsidR="00D235D6" w:rsidRDefault="00D235D6">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Drop 3:</w:t>
      </w:r>
      <w:r>
        <w:rPr>
          <w:rFonts w:ascii="Calibri" w:eastAsia="Times New Roman" w:hAnsi="Calibri" w:cs="Calibri"/>
          <w:sz w:val="22"/>
          <w:szCs w:val="22"/>
          <w:lang w:val="es-MX"/>
        </w:rPr>
        <w:t xml:space="preserve"> Q4 2028 – Q1 2029</w:t>
      </w:r>
    </w:p>
    <w:p w14:paraId="6567F938" w14:textId="77777777" w:rsidR="00D235D6" w:rsidRDefault="00D235D6">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Drop 4:</w:t>
      </w:r>
      <w:r>
        <w:rPr>
          <w:rFonts w:ascii="Calibri" w:eastAsia="Times New Roman" w:hAnsi="Calibri" w:cs="Calibri"/>
          <w:sz w:val="22"/>
          <w:szCs w:val="22"/>
          <w:lang w:val="es-MX"/>
        </w:rPr>
        <w:t xml:space="preserve"> hasta 2030</w:t>
      </w:r>
      <w:r>
        <w:rPr>
          <w:rFonts w:ascii="Calibri" w:eastAsia="Times New Roman" w:hAnsi="Calibri" w:cs="Calibri"/>
          <w:sz w:val="22"/>
          <w:szCs w:val="22"/>
          <w:lang w:val="es-MX"/>
        </w:rPr>
        <w:br/>
        <w:t>Objetivo:</w:t>
      </w:r>
    </w:p>
    <w:p w14:paraId="60D0BC53" w14:textId="77777777" w:rsidR="00D235D6" w:rsidRDefault="00D235D6">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Agrupar entregas en ventanas temporales</w:t>
      </w:r>
    </w:p>
    <w:p w14:paraId="42D593F8" w14:textId="77777777" w:rsidR="00D235D6" w:rsidRDefault="00D235D6">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Evitar confusión con releases específicos por sistema</w:t>
      </w:r>
    </w:p>
    <w:p w14:paraId="169A6671" w14:textId="77777777" w:rsidR="00D235D6" w:rsidRDefault="00D235D6">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3C58AC42" w14:textId="77777777" w:rsidR="00D235D6" w:rsidRDefault="00D235D6">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Accenture</w:t>
      </w:r>
    </w:p>
    <w:p w14:paraId="30D52416" w14:textId="77777777" w:rsidR="00D235D6" w:rsidRDefault="00D235D6">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7BD63E19"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5194AAD"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4: Solicitud de insumos a SmartVista</w:t>
      </w:r>
    </w:p>
    <w:p w14:paraId="1652C9F5" w14:textId="77777777" w:rsidR="00D235D6" w:rsidRDefault="00D235D6">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solicitó al equipo SmartVista completar el template con:</w:t>
      </w:r>
    </w:p>
    <w:p w14:paraId="011A8031" w14:textId="77777777" w:rsidR="00D235D6" w:rsidRDefault="00D235D6">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Alcance por drop</w:t>
      </w:r>
    </w:p>
    <w:p w14:paraId="70B49683" w14:textId="77777777" w:rsidR="00D235D6" w:rsidRDefault="00D235D6">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Fechas:</w:t>
      </w:r>
    </w:p>
    <w:p w14:paraId="5AFF2111" w14:textId="77777777" w:rsidR="00D235D6" w:rsidRDefault="00D235D6">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Análisis</w:t>
      </w:r>
    </w:p>
    <w:p w14:paraId="08A469C3" w14:textId="77777777" w:rsidR="00D235D6" w:rsidRDefault="00D235D6">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Diseño</w:t>
      </w:r>
    </w:p>
    <w:p w14:paraId="267A167D" w14:textId="77777777" w:rsidR="00D235D6" w:rsidRDefault="00D235D6">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Build</w:t>
      </w:r>
    </w:p>
    <w:p w14:paraId="34BD792D" w14:textId="77777777" w:rsidR="00D235D6" w:rsidRDefault="00D235D6">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Testing</w:t>
      </w:r>
    </w:p>
    <w:p w14:paraId="63DE7CED" w14:textId="77777777" w:rsidR="00D235D6" w:rsidRDefault="00D235D6">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Dependencias:</w:t>
      </w:r>
    </w:p>
    <w:p w14:paraId="696B782C" w14:textId="77777777" w:rsidR="00D235D6" w:rsidRDefault="00D235D6">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Internas</w:t>
      </w:r>
    </w:p>
    <w:p w14:paraId="5AEE1549" w14:textId="77777777" w:rsidR="00D235D6" w:rsidRDefault="00D235D6">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Externas</w:t>
      </w:r>
    </w:p>
    <w:p w14:paraId="7AB38189" w14:textId="77777777" w:rsidR="00D235D6" w:rsidRDefault="00D235D6">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Riesgos:</w:t>
      </w:r>
    </w:p>
    <w:p w14:paraId="537D53D0" w14:textId="77777777" w:rsidR="00D235D6" w:rsidRDefault="00D235D6">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Capacidad</w:t>
      </w:r>
    </w:p>
    <w:p w14:paraId="0A0533E6" w14:textId="77777777" w:rsidR="00D235D6" w:rsidRDefault="00D235D6">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Tiempo</w:t>
      </w:r>
    </w:p>
    <w:p w14:paraId="04A4B029" w14:textId="77777777" w:rsidR="00D235D6" w:rsidRDefault="00D235D6">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Calidad</w:t>
      </w:r>
      <w:r>
        <w:rPr>
          <w:rFonts w:ascii="Calibri" w:eastAsia="Times New Roman" w:hAnsi="Calibri" w:cs="Calibri"/>
          <w:sz w:val="22"/>
          <w:szCs w:val="22"/>
          <w:lang w:val="es-MX"/>
        </w:rPr>
        <w:br/>
        <w:t>Formato:</w:t>
      </w:r>
    </w:p>
    <w:p w14:paraId="3D06D1D0" w14:textId="77777777" w:rsidR="00D235D6" w:rsidRDefault="00D235D6">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Excel estructurado</w:t>
      </w:r>
    </w:p>
    <w:p w14:paraId="49ABE5E3" w14:textId="77777777" w:rsidR="00D235D6" w:rsidRDefault="00D235D6">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Campos estandarizados</w:t>
      </w:r>
    </w:p>
    <w:p w14:paraId="629F20AF" w14:textId="77777777" w:rsidR="00D235D6" w:rsidRDefault="00D235D6">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0DB5D702" w14:textId="77777777" w:rsidR="00D235D6" w:rsidRDefault="00D235D6">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SmartVista</w:t>
      </w:r>
    </w:p>
    <w:p w14:paraId="14061DC1" w14:textId="77777777" w:rsidR="00D235D6" w:rsidRDefault="00D235D6">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Leonardo Hernández</w:t>
      </w:r>
    </w:p>
    <w:p w14:paraId="49B0272A" w14:textId="77777777" w:rsidR="00D235D6" w:rsidRDefault="00D235D6">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Ana Cruz</w:t>
      </w:r>
    </w:p>
    <w:p w14:paraId="05DB5CFD"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B8B0A82"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5: Nivel de madurez de SmartVista</w:t>
      </w:r>
    </w:p>
    <w:p w14:paraId="301F0AB3" w14:textId="77777777" w:rsidR="00D235D6" w:rsidRDefault="00D235D6">
      <w:pPr>
        <w:numPr>
          <w:ilvl w:val="0"/>
          <w:numId w:val="13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confirmó que SmartVista:</w:t>
      </w:r>
    </w:p>
    <w:p w14:paraId="31EA36F7" w14:textId="77777777" w:rsidR="00D235D6" w:rsidRDefault="00D235D6">
      <w:pPr>
        <w:numPr>
          <w:ilvl w:val="1"/>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Ya cuenta con:</w:t>
      </w:r>
    </w:p>
    <w:p w14:paraId="014B7594" w14:textId="77777777" w:rsidR="00D235D6" w:rsidRDefault="00D235D6">
      <w:pPr>
        <w:numPr>
          <w:ilvl w:val="2"/>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Plan R3 (en ejecución)</w:t>
      </w:r>
    </w:p>
    <w:p w14:paraId="46EA6C0F" w14:textId="77777777" w:rsidR="00D235D6" w:rsidRDefault="00D235D6">
      <w:pPr>
        <w:numPr>
          <w:ilvl w:val="2"/>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Plan R4 (estimado)</w:t>
      </w:r>
    </w:p>
    <w:p w14:paraId="2A404542" w14:textId="77777777" w:rsidR="00D235D6" w:rsidRDefault="00D235D6">
      <w:pPr>
        <w:numPr>
          <w:ilvl w:val="2"/>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Trabajo asociado a N4</w:t>
      </w:r>
      <w:r>
        <w:rPr>
          <w:rFonts w:ascii="Calibri" w:eastAsia="Times New Roman" w:hAnsi="Calibri" w:cs="Calibri"/>
          <w:sz w:val="22"/>
          <w:szCs w:val="22"/>
          <w:lang w:val="es-MX"/>
        </w:rPr>
        <w:br/>
        <w:t>Situación:</w:t>
      </w:r>
    </w:p>
    <w:p w14:paraId="7EADB0B1" w14:textId="77777777" w:rsidR="00D235D6" w:rsidRDefault="00D235D6">
      <w:pPr>
        <w:numPr>
          <w:ilvl w:val="1"/>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Información existe</w:t>
      </w:r>
    </w:p>
    <w:p w14:paraId="68606D96" w14:textId="77777777" w:rsidR="00D235D6" w:rsidRDefault="00D235D6">
      <w:pPr>
        <w:numPr>
          <w:ilvl w:val="1"/>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estructurarla en formato requerido</w:t>
      </w:r>
    </w:p>
    <w:p w14:paraId="5658F3ED" w14:textId="77777777" w:rsidR="00D235D6" w:rsidRDefault="00D235D6">
      <w:pPr>
        <w:numPr>
          <w:ilvl w:val="0"/>
          <w:numId w:val="13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2D929C2C" w14:textId="77777777" w:rsidR="00D235D6" w:rsidRDefault="00D235D6">
      <w:pPr>
        <w:numPr>
          <w:ilvl w:val="1"/>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SmartVista</w:t>
      </w:r>
    </w:p>
    <w:p w14:paraId="6C7E0BFD"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A9ED81B"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6: Identificación de dependencias críticas</w:t>
      </w:r>
    </w:p>
    <w:p w14:paraId="7AD54C90" w14:textId="77777777" w:rsidR="00D235D6" w:rsidRDefault="00D235D6">
      <w:pPr>
        <w:numPr>
          <w:ilvl w:val="0"/>
          <w:numId w:val="1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enfatizó la importancia de identificar dependencias:</w:t>
      </w:r>
      <w:r>
        <w:rPr>
          <w:rFonts w:ascii="Calibri" w:eastAsia="Times New Roman" w:hAnsi="Calibri" w:cs="Calibri"/>
          <w:sz w:val="22"/>
          <w:szCs w:val="22"/>
          <w:lang w:val="es-MX"/>
        </w:rPr>
        <w:br/>
        <w:t>Internas:</w:t>
      </w:r>
    </w:p>
    <w:p w14:paraId="63E71876"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SmartVista</w:t>
      </w:r>
    </w:p>
    <w:p w14:paraId="33A2534A"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de desarrollo</w:t>
      </w:r>
      <w:r>
        <w:rPr>
          <w:rFonts w:ascii="Calibri" w:eastAsia="Times New Roman" w:hAnsi="Calibri" w:cs="Calibri"/>
          <w:sz w:val="22"/>
          <w:szCs w:val="22"/>
          <w:lang w:val="es-MX"/>
        </w:rPr>
        <w:br/>
        <w:t>Externas:</w:t>
      </w:r>
    </w:p>
    <w:p w14:paraId="7562115A"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Apolo</w:t>
      </w:r>
    </w:p>
    <w:p w14:paraId="4E4090DF"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Transact</w:t>
      </w:r>
    </w:p>
    <w:p w14:paraId="1E029980"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Atlas</w:t>
      </w:r>
    </w:p>
    <w:p w14:paraId="64C778D9"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Aurora</w:t>
      </w:r>
    </w:p>
    <w:p w14:paraId="53740342"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Otros sistemas</w:t>
      </w:r>
      <w:r>
        <w:rPr>
          <w:rFonts w:ascii="Calibri" w:eastAsia="Times New Roman" w:hAnsi="Calibri" w:cs="Calibri"/>
          <w:sz w:val="22"/>
          <w:szCs w:val="22"/>
          <w:lang w:val="es-MX"/>
        </w:rPr>
        <w:br/>
        <w:t>También:</w:t>
      </w:r>
    </w:p>
    <w:p w14:paraId="24ADE06E"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Dependencias con habilitadores tecnológicos:</w:t>
      </w:r>
    </w:p>
    <w:p w14:paraId="3D87B38D" w14:textId="77777777" w:rsidR="00D235D6" w:rsidRDefault="00D235D6">
      <w:pPr>
        <w:numPr>
          <w:ilvl w:val="2"/>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Arquitectura</w:t>
      </w:r>
    </w:p>
    <w:p w14:paraId="1A000F07" w14:textId="77777777" w:rsidR="00D235D6" w:rsidRDefault="00D235D6">
      <w:pPr>
        <w:numPr>
          <w:ilvl w:val="2"/>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Seguridad</w:t>
      </w:r>
    </w:p>
    <w:p w14:paraId="0F4D3B1D" w14:textId="77777777" w:rsidR="00D235D6" w:rsidRDefault="00D235D6">
      <w:pPr>
        <w:numPr>
          <w:ilvl w:val="2"/>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Infraestructura</w:t>
      </w:r>
    </w:p>
    <w:p w14:paraId="20E18A86" w14:textId="77777777" w:rsidR="00D235D6" w:rsidRDefault="00D235D6">
      <w:pPr>
        <w:numPr>
          <w:ilvl w:val="0"/>
          <w:numId w:val="1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078BF8FF"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1FDBF899"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Arquitectura</w:t>
      </w:r>
    </w:p>
    <w:p w14:paraId="54DCD4A1" w14:textId="77777777" w:rsidR="00D235D6" w:rsidRDefault="00D235D6">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Portafolio</w:t>
      </w:r>
    </w:p>
    <w:p w14:paraId="36D6168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E2B246A"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7: Integración con otras iniciativas</w:t>
      </w:r>
    </w:p>
    <w:p w14:paraId="6820DB82" w14:textId="77777777" w:rsidR="00D235D6" w:rsidRDefault="00D235D6">
      <w:pPr>
        <w:numPr>
          <w:ilvl w:val="0"/>
          <w:numId w:val="14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discutió que:</w:t>
      </w:r>
    </w:p>
    <w:p w14:paraId="4F9204BC" w14:textId="77777777" w:rsidR="00D235D6" w:rsidRDefault="00D235D6">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roadmap no debe limitarse a iniciativas actuales</w:t>
      </w:r>
    </w:p>
    <w:p w14:paraId="2FCC7976" w14:textId="77777777" w:rsidR="00D235D6" w:rsidRDefault="00D235D6">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Debe considerar:</w:t>
      </w:r>
    </w:p>
    <w:p w14:paraId="525C838D" w14:textId="77777777" w:rsidR="00D235D6" w:rsidRDefault="00D235D6">
      <w:pPr>
        <w:numPr>
          <w:ilvl w:val="2"/>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Proyectos futuros</w:t>
      </w:r>
    </w:p>
    <w:p w14:paraId="422F9057" w14:textId="77777777" w:rsidR="00D235D6" w:rsidRDefault="00D235D6">
      <w:pPr>
        <w:numPr>
          <w:ilvl w:val="2"/>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Iniciativas paralelas</w:t>
      </w:r>
      <w:r>
        <w:rPr>
          <w:rFonts w:ascii="Calibri" w:eastAsia="Times New Roman" w:hAnsi="Calibri" w:cs="Calibri"/>
          <w:sz w:val="22"/>
          <w:szCs w:val="22"/>
          <w:lang w:val="es-MX"/>
        </w:rPr>
        <w:br/>
        <w:t>Ejemplos:</w:t>
      </w:r>
    </w:p>
    <w:p w14:paraId="35C12476" w14:textId="77777777" w:rsidR="00D235D6" w:rsidRDefault="00D235D6">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Atlas (datos)</w:t>
      </w:r>
    </w:p>
    <w:p w14:paraId="4DA087F3" w14:textId="77777777" w:rsidR="00D235D6" w:rsidRDefault="00D235D6">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Aurora</w:t>
      </w:r>
    </w:p>
    <w:p w14:paraId="228C6140" w14:textId="77777777" w:rsidR="00D235D6" w:rsidRDefault="00D235D6">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Habilitadores tecnológicos</w:t>
      </w:r>
      <w:r>
        <w:rPr>
          <w:rFonts w:ascii="Calibri" w:eastAsia="Times New Roman" w:hAnsi="Calibri" w:cs="Calibri"/>
          <w:sz w:val="22"/>
          <w:szCs w:val="22"/>
          <w:lang w:val="es-MX"/>
        </w:rPr>
        <w:br/>
        <w:t>Objetivo:</w:t>
      </w:r>
    </w:p>
    <w:p w14:paraId="7E7BA445" w14:textId="77777777" w:rsidR="00D235D6" w:rsidRDefault="00D235D6">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Detectar dependencias cruzadas</w:t>
      </w:r>
    </w:p>
    <w:p w14:paraId="6859EAF8" w14:textId="77777777" w:rsidR="00D235D6" w:rsidRDefault="00D235D6">
      <w:pPr>
        <w:numPr>
          <w:ilvl w:val="0"/>
          <w:numId w:val="14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5C980854" w14:textId="77777777" w:rsidR="00D235D6" w:rsidRDefault="00D235D6">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Portafolio management</w:t>
      </w:r>
    </w:p>
    <w:p w14:paraId="4F846F5B" w14:textId="77777777" w:rsidR="00D235D6" w:rsidRDefault="00D235D6">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Equipos técnicos</w:t>
      </w:r>
    </w:p>
    <w:p w14:paraId="26B0E50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B4F17C1"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8: Plazo crítico de entrega</w:t>
      </w:r>
    </w:p>
    <w:p w14:paraId="544F3BA0" w14:textId="77777777" w:rsidR="00D235D6" w:rsidRDefault="00D235D6">
      <w:pPr>
        <w:numPr>
          <w:ilvl w:val="0"/>
          <w:numId w:val="1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estableció:</w:t>
      </w:r>
    </w:p>
    <w:p w14:paraId="7EAF5458" w14:textId="77777777" w:rsidR="00D235D6" w:rsidRDefault="00D235D6">
      <w:pPr>
        <w:numPr>
          <w:ilvl w:val="1"/>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Fecha límite:</w:t>
      </w:r>
    </w:p>
    <w:p w14:paraId="2743B167" w14:textId="77777777" w:rsidR="00D235D6" w:rsidRDefault="00D235D6">
      <w:pPr>
        <w:numPr>
          <w:ilvl w:val="2"/>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Día siguiente (5–6 PM)</w:t>
      </w:r>
      <w:r>
        <w:rPr>
          <w:rFonts w:ascii="Calibri" w:eastAsia="Times New Roman" w:hAnsi="Calibri" w:cs="Calibri"/>
          <w:sz w:val="22"/>
          <w:szCs w:val="22"/>
          <w:lang w:val="es-MX"/>
        </w:rPr>
        <w:br/>
        <w:t>Propósito:</w:t>
      </w:r>
    </w:p>
    <w:p w14:paraId="6AF97297" w14:textId="77777777" w:rsidR="00D235D6" w:rsidRDefault="00D235D6">
      <w:pPr>
        <w:numPr>
          <w:ilvl w:val="1"/>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Consolidar roadmap el jueves</w:t>
      </w:r>
      <w:r>
        <w:rPr>
          <w:rFonts w:ascii="Calibri" w:eastAsia="Times New Roman" w:hAnsi="Calibri" w:cs="Calibri"/>
          <w:sz w:val="22"/>
          <w:szCs w:val="22"/>
          <w:lang w:val="es-MX"/>
        </w:rPr>
        <w:br/>
        <w:t>Riesgo:</w:t>
      </w:r>
    </w:p>
    <w:p w14:paraId="7EADF134" w14:textId="77777777" w:rsidR="00D235D6" w:rsidRDefault="00D235D6">
      <w:pPr>
        <w:numPr>
          <w:ilvl w:val="1"/>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Calidad de inputs limitada por tiempo</w:t>
      </w:r>
    </w:p>
    <w:p w14:paraId="720B5CE3" w14:textId="77777777" w:rsidR="00D235D6" w:rsidRDefault="00D235D6">
      <w:pPr>
        <w:numPr>
          <w:ilvl w:val="0"/>
          <w:numId w:val="1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Stakeholders </w:t>
      </w:r>
      <w:r>
        <w:rPr>
          <w:rFonts w:ascii="Calibri" w:eastAsia="Times New Roman" w:hAnsi="Calibri" w:cs="Calibri"/>
          <w:b/>
          <w:bCs/>
          <w:sz w:val="22"/>
          <w:szCs w:val="22"/>
          <w:lang w:val="es-MX"/>
        </w:rPr>
        <w:t>involucrados:</w:t>
      </w:r>
    </w:p>
    <w:p w14:paraId="38F75A30" w14:textId="77777777" w:rsidR="00D235D6" w:rsidRDefault="00D235D6">
      <w:pPr>
        <w:numPr>
          <w:ilvl w:val="1"/>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SmartVista</w:t>
      </w:r>
    </w:p>
    <w:p w14:paraId="044BC8AB" w14:textId="77777777" w:rsidR="00D235D6" w:rsidRDefault="00D235D6">
      <w:pPr>
        <w:numPr>
          <w:ilvl w:val="1"/>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Accenture</w:t>
      </w:r>
    </w:p>
    <w:p w14:paraId="6A5E0AC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4D17400" w14:textId="77777777" w:rsidR="00D235D6" w:rsidRDefault="00D235D6">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9: Coordinación interna del equipo SmartVista</w:t>
      </w:r>
    </w:p>
    <w:p w14:paraId="625C04CE" w14:textId="77777777" w:rsidR="00D235D6" w:rsidRDefault="00D235D6">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Descripción detallada:</w:t>
      </w:r>
      <w:r>
        <w:rPr>
          <w:rFonts w:ascii="Calibri" w:eastAsia="Times New Roman" w:hAnsi="Calibri" w:cs="Calibri"/>
          <w:b/>
          <w:bCs/>
          <w:sz w:val="22"/>
          <w:szCs w:val="22"/>
          <w:lang w:val="es-MX"/>
        </w:rPr>
        <w:br/>
      </w:r>
      <w:r>
        <w:rPr>
          <w:rFonts w:ascii="Calibri" w:eastAsia="Times New Roman" w:hAnsi="Calibri" w:cs="Calibri"/>
          <w:sz w:val="22"/>
          <w:szCs w:val="22"/>
          <w:lang w:val="es-MX"/>
        </w:rPr>
        <w:t>Se acordó:</w:t>
      </w:r>
    </w:p>
    <w:p w14:paraId="7F3146BF" w14:textId="77777777" w:rsidR="00D235D6" w:rsidRDefault="00D235D6">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Apoyo interno entre:</w:t>
      </w:r>
    </w:p>
    <w:p w14:paraId="20740D84" w14:textId="77777777" w:rsidR="00D235D6" w:rsidRDefault="00D235D6">
      <w:pPr>
        <w:numPr>
          <w:ilvl w:val="2"/>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Leonardo</w:t>
      </w:r>
    </w:p>
    <w:p w14:paraId="1F374BCF" w14:textId="77777777" w:rsidR="00D235D6" w:rsidRDefault="00D235D6">
      <w:pPr>
        <w:numPr>
          <w:ilvl w:val="2"/>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Ana Cruz</w:t>
      </w:r>
    </w:p>
    <w:p w14:paraId="27640949" w14:textId="77777777" w:rsidR="00D235D6" w:rsidRDefault="00D235D6">
      <w:pPr>
        <w:numPr>
          <w:ilvl w:val="2"/>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Mayela</w:t>
      </w:r>
      <w:r>
        <w:rPr>
          <w:rFonts w:ascii="Calibri" w:eastAsia="Times New Roman" w:hAnsi="Calibri" w:cs="Calibri"/>
          <w:sz w:val="22"/>
          <w:szCs w:val="22"/>
          <w:lang w:val="es-MX"/>
        </w:rPr>
        <w:br/>
        <w:t>Objetivo:</w:t>
      </w:r>
    </w:p>
    <w:p w14:paraId="43C4FB21" w14:textId="77777777" w:rsidR="00D235D6" w:rsidRDefault="00D235D6">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Consolidar información requerida</w:t>
      </w:r>
    </w:p>
    <w:p w14:paraId="76E2F102" w14:textId="77777777" w:rsidR="00D235D6" w:rsidRDefault="00D235D6">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Stakeholders involucrados:</w:t>
      </w:r>
    </w:p>
    <w:p w14:paraId="7B44D9A0" w14:textId="77777777" w:rsidR="00D235D6" w:rsidRDefault="00D235D6">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SmartVista</w:t>
      </w:r>
    </w:p>
    <w:p w14:paraId="1B5DD1B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943971F"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460"/>
        <w:gridCol w:w="1444"/>
        <w:gridCol w:w="1803"/>
        <w:gridCol w:w="1580"/>
        <w:gridCol w:w="1073"/>
      </w:tblGrid>
      <w:tr w:rsidR="00000000" w14:paraId="13E93EBC" w14:textId="77777777">
        <w:trPr>
          <w:divId w:val="1430394767"/>
        </w:trPr>
        <w:tc>
          <w:tcPr>
            <w:tcW w:w="3950" w:type="dxa"/>
            <w:tcBorders>
              <w:top w:val="nil"/>
              <w:left w:val="nil"/>
              <w:bottom w:val="nil"/>
              <w:right w:val="nil"/>
            </w:tcBorders>
            <w:tcMar>
              <w:top w:w="80" w:type="dxa"/>
              <w:left w:w="80" w:type="dxa"/>
              <w:bottom w:w="80" w:type="dxa"/>
              <w:right w:w="80" w:type="dxa"/>
            </w:tcMar>
            <w:hideMark/>
          </w:tcPr>
          <w:p w14:paraId="3109763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Acción</w:t>
            </w:r>
          </w:p>
        </w:tc>
        <w:tc>
          <w:tcPr>
            <w:tcW w:w="1475" w:type="dxa"/>
            <w:tcBorders>
              <w:top w:val="nil"/>
              <w:left w:val="nil"/>
              <w:bottom w:val="nil"/>
              <w:right w:val="nil"/>
            </w:tcBorders>
            <w:tcMar>
              <w:top w:w="80" w:type="dxa"/>
              <w:left w:w="80" w:type="dxa"/>
              <w:bottom w:w="80" w:type="dxa"/>
              <w:right w:w="80" w:type="dxa"/>
            </w:tcMar>
            <w:hideMark/>
          </w:tcPr>
          <w:p w14:paraId="530858C5"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w:t>
            </w:r>
          </w:p>
        </w:tc>
        <w:tc>
          <w:tcPr>
            <w:tcW w:w="1885" w:type="dxa"/>
            <w:tcBorders>
              <w:top w:val="nil"/>
              <w:left w:val="nil"/>
              <w:bottom w:val="nil"/>
              <w:right w:val="nil"/>
            </w:tcBorders>
            <w:tcMar>
              <w:top w:w="80" w:type="dxa"/>
              <w:left w:w="80" w:type="dxa"/>
              <w:bottom w:w="80" w:type="dxa"/>
              <w:right w:w="80" w:type="dxa"/>
            </w:tcMar>
            <w:hideMark/>
          </w:tcPr>
          <w:p w14:paraId="02425A0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Stakeholders involucrados</w:t>
            </w:r>
          </w:p>
        </w:tc>
        <w:tc>
          <w:tcPr>
            <w:tcW w:w="1646" w:type="dxa"/>
            <w:tcBorders>
              <w:top w:val="nil"/>
              <w:left w:val="nil"/>
              <w:bottom w:val="nil"/>
              <w:right w:val="nil"/>
            </w:tcBorders>
            <w:tcMar>
              <w:top w:w="80" w:type="dxa"/>
              <w:left w:w="80" w:type="dxa"/>
              <w:bottom w:w="80" w:type="dxa"/>
              <w:right w:w="80" w:type="dxa"/>
            </w:tcMar>
            <w:hideMark/>
          </w:tcPr>
          <w:p w14:paraId="46849DED"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compromiso</w:t>
            </w:r>
          </w:p>
        </w:tc>
        <w:tc>
          <w:tcPr>
            <w:tcW w:w="922" w:type="dxa"/>
            <w:tcBorders>
              <w:top w:val="nil"/>
              <w:left w:val="nil"/>
              <w:bottom w:val="nil"/>
              <w:right w:val="nil"/>
            </w:tcBorders>
            <w:tcMar>
              <w:top w:w="80" w:type="dxa"/>
              <w:left w:w="80" w:type="dxa"/>
              <w:bottom w:w="80" w:type="dxa"/>
              <w:right w:w="80" w:type="dxa"/>
            </w:tcMar>
            <w:hideMark/>
          </w:tcPr>
          <w:p w14:paraId="68AB6FB4"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Estado</w:t>
            </w:r>
          </w:p>
        </w:tc>
      </w:tr>
      <w:tr w:rsidR="00000000" w14:paraId="24D02684" w14:textId="77777777">
        <w:trPr>
          <w:divId w:val="1430394767"/>
        </w:trPr>
        <w:tc>
          <w:tcPr>
            <w:tcW w:w="3950" w:type="dxa"/>
            <w:tcBorders>
              <w:top w:val="nil"/>
              <w:left w:val="nil"/>
              <w:bottom w:val="nil"/>
              <w:right w:val="nil"/>
            </w:tcBorders>
            <w:tcMar>
              <w:top w:w="80" w:type="dxa"/>
              <w:left w:w="80" w:type="dxa"/>
              <w:bottom w:w="80" w:type="dxa"/>
              <w:right w:w="80" w:type="dxa"/>
            </w:tcMar>
            <w:hideMark/>
          </w:tcPr>
          <w:p w14:paraId="76186CD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Completar template de roadmap para SmartVista</w:t>
            </w:r>
          </w:p>
        </w:tc>
        <w:tc>
          <w:tcPr>
            <w:tcW w:w="1453" w:type="dxa"/>
            <w:tcBorders>
              <w:top w:val="nil"/>
              <w:left w:val="nil"/>
              <w:bottom w:val="nil"/>
              <w:right w:val="nil"/>
            </w:tcBorders>
            <w:tcMar>
              <w:top w:w="80" w:type="dxa"/>
              <w:left w:w="80" w:type="dxa"/>
              <w:bottom w:w="80" w:type="dxa"/>
              <w:right w:w="80" w:type="dxa"/>
            </w:tcMar>
            <w:hideMark/>
          </w:tcPr>
          <w:p w14:paraId="2213627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SmartVista</w:t>
            </w:r>
          </w:p>
        </w:tc>
        <w:tc>
          <w:tcPr>
            <w:tcW w:w="1911" w:type="dxa"/>
            <w:tcBorders>
              <w:top w:val="nil"/>
              <w:left w:val="nil"/>
              <w:bottom w:val="nil"/>
              <w:right w:val="nil"/>
            </w:tcBorders>
            <w:tcMar>
              <w:top w:w="80" w:type="dxa"/>
              <w:left w:w="80" w:type="dxa"/>
              <w:bottom w:w="80" w:type="dxa"/>
              <w:right w:w="80" w:type="dxa"/>
            </w:tcMar>
            <w:hideMark/>
          </w:tcPr>
          <w:p w14:paraId="5CB4850E"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Ana Cruz, Leonardo, Mayela</w:t>
            </w:r>
          </w:p>
        </w:tc>
        <w:tc>
          <w:tcPr>
            <w:tcW w:w="1646" w:type="dxa"/>
            <w:tcBorders>
              <w:top w:val="nil"/>
              <w:left w:val="nil"/>
              <w:bottom w:val="nil"/>
              <w:right w:val="nil"/>
            </w:tcBorders>
            <w:tcMar>
              <w:top w:w="80" w:type="dxa"/>
              <w:left w:w="80" w:type="dxa"/>
              <w:bottom w:w="80" w:type="dxa"/>
              <w:right w:w="80" w:type="dxa"/>
            </w:tcMar>
            <w:hideMark/>
          </w:tcPr>
          <w:p w14:paraId="14615B8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Día siguiente (5–6 PM)</w:t>
            </w:r>
          </w:p>
        </w:tc>
        <w:tc>
          <w:tcPr>
            <w:tcW w:w="1073" w:type="dxa"/>
            <w:tcBorders>
              <w:top w:val="nil"/>
              <w:left w:val="nil"/>
              <w:bottom w:val="nil"/>
              <w:right w:val="nil"/>
            </w:tcBorders>
            <w:tcMar>
              <w:top w:w="80" w:type="dxa"/>
              <w:left w:w="80" w:type="dxa"/>
              <w:bottom w:w="80" w:type="dxa"/>
              <w:right w:w="80" w:type="dxa"/>
            </w:tcMar>
            <w:hideMark/>
          </w:tcPr>
          <w:p w14:paraId="76012407"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1B3A36CB" w14:textId="77777777">
        <w:trPr>
          <w:divId w:val="1430394767"/>
        </w:trPr>
        <w:tc>
          <w:tcPr>
            <w:tcW w:w="3950" w:type="dxa"/>
            <w:tcBorders>
              <w:top w:val="nil"/>
              <w:left w:val="nil"/>
              <w:bottom w:val="nil"/>
              <w:right w:val="nil"/>
            </w:tcBorders>
            <w:tcMar>
              <w:top w:w="80" w:type="dxa"/>
              <w:left w:w="80" w:type="dxa"/>
              <w:bottom w:w="80" w:type="dxa"/>
              <w:right w:w="80" w:type="dxa"/>
            </w:tcMar>
            <w:hideMark/>
          </w:tcPr>
          <w:p w14:paraId="60626719"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Identificar dependencias clave (internas y externas)</w:t>
            </w:r>
          </w:p>
        </w:tc>
        <w:tc>
          <w:tcPr>
            <w:tcW w:w="1453" w:type="dxa"/>
            <w:tcBorders>
              <w:top w:val="nil"/>
              <w:left w:val="nil"/>
              <w:bottom w:val="nil"/>
              <w:right w:val="nil"/>
            </w:tcBorders>
            <w:tcMar>
              <w:top w:w="80" w:type="dxa"/>
              <w:left w:w="80" w:type="dxa"/>
              <w:bottom w:w="80" w:type="dxa"/>
              <w:right w:w="80" w:type="dxa"/>
            </w:tcMar>
            <w:hideMark/>
          </w:tcPr>
          <w:p w14:paraId="3A1A1F6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SmartVista</w:t>
            </w:r>
          </w:p>
        </w:tc>
        <w:tc>
          <w:tcPr>
            <w:tcW w:w="1885" w:type="dxa"/>
            <w:tcBorders>
              <w:top w:val="nil"/>
              <w:left w:val="nil"/>
              <w:bottom w:val="nil"/>
              <w:right w:val="nil"/>
            </w:tcBorders>
            <w:tcMar>
              <w:top w:w="80" w:type="dxa"/>
              <w:left w:w="80" w:type="dxa"/>
              <w:bottom w:w="80" w:type="dxa"/>
              <w:right w:w="80" w:type="dxa"/>
            </w:tcMar>
            <w:hideMark/>
          </w:tcPr>
          <w:p w14:paraId="173436F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Arquitectura, otros equipos</w:t>
            </w:r>
          </w:p>
        </w:tc>
        <w:tc>
          <w:tcPr>
            <w:tcW w:w="1646" w:type="dxa"/>
            <w:tcBorders>
              <w:top w:val="nil"/>
              <w:left w:val="nil"/>
              <w:bottom w:val="nil"/>
              <w:right w:val="nil"/>
            </w:tcBorders>
            <w:tcMar>
              <w:top w:w="80" w:type="dxa"/>
              <w:left w:w="80" w:type="dxa"/>
              <w:bottom w:w="80" w:type="dxa"/>
              <w:right w:w="80" w:type="dxa"/>
            </w:tcMar>
            <w:hideMark/>
          </w:tcPr>
          <w:p w14:paraId="492CAB0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Corto plazo</w:t>
            </w:r>
          </w:p>
        </w:tc>
        <w:tc>
          <w:tcPr>
            <w:tcW w:w="1073" w:type="dxa"/>
            <w:tcBorders>
              <w:top w:val="nil"/>
              <w:left w:val="nil"/>
              <w:bottom w:val="nil"/>
              <w:right w:val="nil"/>
            </w:tcBorders>
            <w:tcMar>
              <w:top w:w="80" w:type="dxa"/>
              <w:left w:w="80" w:type="dxa"/>
              <w:bottom w:w="80" w:type="dxa"/>
              <w:right w:w="80" w:type="dxa"/>
            </w:tcMar>
            <w:hideMark/>
          </w:tcPr>
          <w:p w14:paraId="51AAA9A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1DC49AE5" w14:textId="77777777">
        <w:trPr>
          <w:divId w:val="1430394767"/>
        </w:trPr>
        <w:tc>
          <w:tcPr>
            <w:tcW w:w="3950" w:type="dxa"/>
            <w:tcBorders>
              <w:top w:val="nil"/>
              <w:left w:val="nil"/>
              <w:bottom w:val="nil"/>
              <w:right w:val="nil"/>
            </w:tcBorders>
            <w:tcMar>
              <w:top w:w="80" w:type="dxa"/>
              <w:left w:w="80" w:type="dxa"/>
              <w:bottom w:w="80" w:type="dxa"/>
              <w:right w:w="80" w:type="dxa"/>
            </w:tcMar>
            <w:hideMark/>
          </w:tcPr>
          <w:p w14:paraId="2354D128"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Validar información existente (R3, R4, N4)</w:t>
            </w:r>
          </w:p>
        </w:tc>
        <w:tc>
          <w:tcPr>
            <w:tcW w:w="1453" w:type="dxa"/>
            <w:tcBorders>
              <w:top w:val="nil"/>
              <w:left w:val="nil"/>
              <w:bottom w:val="nil"/>
              <w:right w:val="nil"/>
            </w:tcBorders>
            <w:tcMar>
              <w:top w:w="80" w:type="dxa"/>
              <w:left w:w="80" w:type="dxa"/>
              <w:bottom w:w="80" w:type="dxa"/>
              <w:right w:w="80" w:type="dxa"/>
            </w:tcMar>
            <w:hideMark/>
          </w:tcPr>
          <w:p w14:paraId="07E8A2F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SmartVista</w:t>
            </w:r>
          </w:p>
        </w:tc>
        <w:tc>
          <w:tcPr>
            <w:tcW w:w="1885" w:type="dxa"/>
            <w:tcBorders>
              <w:top w:val="nil"/>
              <w:left w:val="nil"/>
              <w:bottom w:val="nil"/>
              <w:right w:val="nil"/>
            </w:tcBorders>
            <w:tcMar>
              <w:top w:w="80" w:type="dxa"/>
              <w:left w:w="80" w:type="dxa"/>
              <w:bottom w:w="80" w:type="dxa"/>
              <w:right w:w="80" w:type="dxa"/>
            </w:tcMar>
            <w:hideMark/>
          </w:tcPr>
          <w:p w14:paraId="02C13A8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técnico</w:t>
            </w:r>
          </w:p>
        </w:tc>
        <w:tc>
          <w:tcPr>
            <w:tcW w:w="1646" w:type="dxa"/>
            <w:tcBorders>
              <w:top w:val="nil"/>
              <w:left w:val="nil"/>
              <w:bottom w:val="nil"/>
              <w:right w:val="nil"/>
            </w:tcBorders>
            <w:tcMar>
              <w:top w:w="80" w:type="dxa"/>
              <w:left w:w="80" w:type="dxa"/>
              <w:bottom w:w="80" w:type="dxa"/>
              <w:right w:w="80" w:type="dxa"/>
            </w:tcMar>
            <w:hideMark/>
          </w:tcPr>
          <w:p w14:paraId="49EFCBA6"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Corto plazo</w:t>
            </w:r>
          </w:p>
        </w:tc>
        <w:tc>
          <w:tcPr>
            <w:tcW w:w="998" w:type="dxa"/>
            <w:tcBorders>
              <w:top w:val="nil"/>
              <w:left w:val="nil"/>
              <w:bottom w:val="nil"/>
              <w:right w:val="nil"/>
            </w:tcBorders>
            <w:tcMar>
              <w:top w:w="80" w:type="dxa"/>
              <w:left w:w="80" w:type="dxa"/>
              <w:bottom w:w="80" w:type="dxa"/>
              <w:right w:w="80" w:type="dxa"/>
            </w:tcMar>
            <w:hideMark/>
          </w:tcPr>
          <w:p w14:paraId="0F648164"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progreso</w:t>
            </w:r>
          </w:p>
        </w:tc>
      </w:tr>
      <w:tr w:rsidR="00000000" w14:paraId="78AF4566" w14:textId="77777777">
        <w:trPr>
          <w:divId w:val="1430394767"/>
        </w:trPr>
        <w:tc>
          <w:tcPr>
            <w:tcW w:w="3950" w:type="dxa"/>
            <w:tcBorders>
              <w:top w:val="nil"/>
              <w:left w:val="nil"/>
              <w:bottom w:val="nil"/>
              <w:right w:val="nil"/>
            </w:tcBorders>
            <w:tcMar>
              <w:top w:w="80" w:type="dxa"/>
              <w:left w:w="80" w:type="dxa"/>
              <w:bottom w:w="80" w:type="dxa"/>
              <w:right w:w="80" w:type="dxa"/>
            </w:tcMar>
            <w:hideMark/>
          </w:tcPr>
          <w:p w14:paraId="1A76F432"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Integrar </w:t>
            </w:r>
            <w:r>
              <w:rPr>
                <w:rFonts w:ascii="Calibri" w:hAnsi="Calibri" w:cs="Calibri"/>
                <w:sz w:val="22"/>
                <w:szCs w:val="22"/>
                <w:lang w:val="es-MX"/>
              </w:rPr>
              <w:t>dependencias con otros sistemas (Apolo, Transact, Atlas, Aurora)</w:t>
            </w:r>
          </w:p>
        </w:tc>
        <w:tc>
          <w:tcPr>
            <w:tcW w:w="1453" w:type="dxa"/>
            <w:tcBorders>
              <w:top w:val="nil"/>
              <w:left w:val="nil"/>
              <w:bottom w:val="nil"/>
              <w:right w:val="nil"/>
            </w:tcBorders>
            <w:tcMar>
              <w:top w:w="80" w:type="dxa"/>
              <w:left w:w="80" w:type="dxa"/>
              <w:bottom w:w="80" w:type="dxa"/>
              <w:right w:w="80" w:type="dxa"/>
            </w:tcMar>
            <w:hideMark/>
          </w:tcPr>
          <w:p w14:paraId="6082F40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SmartVista</w:t>
            </w:r>
          </w:p>
        </w:tc>
        <w:tc>
          <w:tcPr>
            <w:tcW w:w="1885" w:type="dxa"/>
            <w:tcBorders>
              <w:top w:val="nil"/>
              <w:left w:val="nil"/>
              <w:bottom w:val="nil"/>
              <w:right w:val="nil"/>
            </w:tcBorders>
            <w:tcMar>
              <w:top w:w="80" w:type="dxa"/>
              <w:left w:w="80" w:type="dxa"/>
              <w:bottom w:w="80" w:type="dxa"/>
              <w:right w:w="80" w:type="dxa"/>
            </w:tcMar>
            <w:hideMark/>
          </w:tcPr>
          <w:p w14:paraId="1AD9D1BF"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Equipos técnicos</w:t>
            </w:r>
          </w:p>
        </w:tc>
        <w:tc>
          <w:tcPr>
            <w:tcW w:w="1646" w:type="dxa"/>
            <w:tcBorders>
              <w:top w:val="nil"/>
              <w:left w:val="nil"/>
              <w:bottom w:val="nil"/>
              <w:right w:val="nil"/>
            </w:tcBorders>
            <w:tcMar>
              <w:top w:w="80" w:type="dxa"/>
              <w:left w:w="80" w:type="dxa"/>
              <w:bottom w:w="80" w:type="dxa"/>
              <w:right w:w="80" w:type="dxa"/>
            </w:tcMar>
            <w:hideMark/>
          </w:tcPr>
          <w:p w14:paraId="31504E4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Corto plazo</w:t>
            </w:r>
          </w:p>
        </w:tc>
        <w:tc>
          <w:tcPr>
            <w:tcW w:w="1073" w:type="dxa"/>
            <w:tcBorders>
              <w:top w:val="nil"/>
              <w:left w:val="nil"/>
              <w:bottom w:val="nil"/>
              <w:right w:val="nil"/>
            </w:tcBorders>
            <w:tcMar>
              <w:top w:w="80" w:type="dxa"/>
              <w:left w:w="80" w:type="dxa"/>
              <w:bottom w:w="80" w:type="dxa"/>
              <w:right w:w="80" w:type="dxa"/>
            </w:tcMar>
            <w:hideMark/>
          </w:tcPr>
          <w:p w14:paraId="70D6BA20"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363A2A13" w14:textId="77777777">
        <w:trPr>
          <w:divId w:val="1430394767"/>
        </w:trPr>
        <w:tc>
          <w:tcPr>
            <w:tcW w:w="3950" w:type="dxa"/>
            <w:tcBorders>
              <w:top w:val="nil"/>
              <w:left w:val="nil"/>
              <w:bottom w:val="nil"/>
              <w:right w:val="nil"/>
            </w:tcBorders>
            <w:tcMar>
              <w:top w:w="80" w:type="dxa"/>
              <w:left w:w="80" w:type="dxa"/>
              <w:bottom w:w="80" w:type="dxa"/>
              <w:right w:w="80" w:type="dxa"/>
            </w:tcMar>
            <w:hideMark/>
          </w:tcPr>
          <w:p w14:paraId="770649E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Consolidar roadmap integrado</w:t>
            </w:r>
          </w:p>
        </w:tc>
        <w:tc>
          <w:tcPr>
            <w:tcW w:w="1453" w:type="dxa"/>
            <w:tcBorders>
              <w:top w:val="nil"/>
              <w:left w:val="nil"/>
              <w:bottom w:val="nil"/>
              <w:right w:val="nil"/>
            </w:tcBorders>
            <w:tcMar>
              <w:top w:w="80" w:type="dxa"/>
              <w:left w:w="80" w:type="dxa"/>
              <w:bottom w:w="80" w:type="dxa"/>
              <w:right w:w="80" w:type="dxa"/>
            </w:tcMar>
            <w:hideMark/>
          </w:tcPr>
          <w:p w14:paraId="474EC3E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Accenture</w:t>
            </w:r>
          </w:p>
        </w:tc>
        <w:tc>
          <w:tcPr>
            <w:tcW w:w="1885" w:type="dxa"/>
            <w:tcBorders>
              <w:top w:val="nil"/>
              <w:left w:val="nil"/>
              <w:bottom w:val="nil"/>
              <w:right w:val="nil"/>
            </w:tcBorders>
            <w:tcMar>
              <w:top w:w="80" w:type="dxa"/>
              <w:left w:w="80" w:type="dxa"/>
              <w:bottom w:w="80" w:type="dxa"/>
              <w:right w:w="80" w:type="dxa"/>
            </w:tcMar>
            <w:hideMark/>
          </w:tcPr>
          <w:p w14:paraId="33BED87A"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Todos</w:t>
            </w:r>
          </w:p>
        </w:tc>
        <w:tc>
          <w:tcPr>
            <w:tcW w:w="1646" w:type="dxa"/>
            <w:tcBorders>
              <w:top w:val="nil"/>
              <w:left w:val="nil"/>
              <w:bottom w:val="nil"/>
              <w:right w:val="nil"/>
            </w:tcBorders>
            <w:tcMar>
              <w:top w:w="80" w:type="dxa"/>
              <w:left w:w="80" w:type="dxa"/>
              <w:bottom w:w="80" w:type="dxa"/>
              <w:right w:w="80" w:type="dxa"/>
            </w:tcMar>
            <w:hideMark/>
          </w:tcPr>
          <w:p w14:paraId="3B838C73"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Jueves</w:t>
            </w:r>
          </w:p>
        </w:tc>
        <w:tc>
          <w:tcPr>
            <w:tcW w:w="1073" w:type="dxa"/>
            <w:tcBorders>
              <w:top w:val="nil"/>
              <w:left w:val="nil"/>
              <w:bottom w:val="nil"/>
              <w:right w:val="nil"/>
            </w:tcBorders>
            <w:tcMar>
              <w:top w:w="80" w:type="dxa"/>
              <w:left w:w="80" w:type="dxa"/>
              <w:bottom w:w="80" w:type="dxa"/>
              <w:right w:w="80" w:type="dxa"/>
            </w:tcMar>
            <w:hideMark/>
          </w:tcPr>
          <w:p w14:paraId="40AFE03C"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bl>
    <w:p w14:paraId="706CF14B" w14:textId="77777777" w:rsidR="00D235D6" w:rsidRDefault="00D235D6">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E71B4A6" w14:textId="77777777" w:rsidR="00D235D6" w:rsidRDefault="00D235D6">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Notas adicionales</w:t>
      </w:r>
    </w:p>
    <w:p w14:paraId="0B2BF516" w14:textId="77777777" w:rsidR="00D235D6" w:rsidRDefault="00D235D6">
      <w:pPr>
        <w:numPr>
          <w:ilvl w:val="0"/>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SmartVista es uno de los componentes clave del roadmap integrado.</w:t>
      </w:r>
    </w:p>
    <w:p w14:paraId="306609FC" w14:textId="77777777" w:rsidR="00D235D6" w:rsidRDefault="00D235D6">
      <w:pPr>
        <w:numPr>
          <w:ilvl w:val="0"/>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La información base existe, pero requiere estructuración.</w:t>
      </w:r>
    </w:p>
    <w:p w14:paraId="5599DCD7" w14:textId="77777777" w:rsidR="00D235D6" w:rsidRDefault="00D235D6">
      <w:pPr>
        <w:numPr>
          <w:ilvl w:val="0"/>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principal reto es la integración con otros sistemas.</w:t>
      </w:r>
    </w:p>
    <w:p w14:paraId="0ABA0B36" w14:textId="77777777" w:rsidR="00D235D6" w:rsidRDefault="00D235D6">
      <w:pPr>
        <w:numPr>
          <w:ilvl w:val="0"/>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plazo de entrega es extremadamente agresivo.</w:t>
      </w:r>
    </w:p>
    <w:p w14:paraId="1E4CC7B3" w14:textId="77777777" w:rsidR="00D235D6" w:rsidRDefault="00D235D6">
      <w:pPr>
        <w:numPr>
          <w:ilvl w:val="0"/>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Existe riesgo de:</w:t>
      </w:r>
    </w:p>
    <w:p w14:paraId="0295D088" w14:textId="77777777" w:rsidR="00D235D6" w:rsidRDefault="00D235D6">
      <w:pPr>
        <w:numPr>
          <w:ilvl w:val="1"/>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Omisión de dependencias</w:t>
      </w:r>
    </w:p>
    <w:p w14:paraId="486DB537" w14:textId="77777777" w:rsidR="00D235D6" w:rsidRDefault="00D235D6">
      <w:pPr>
        <w:numPr>
          <w:ilvl w:val="1"/>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Subestimación de tiempos</w:t>
      </w:r>
    </w:p>
    <w:p w14:paraId="33CDE795" w14:textId="77777777" w:rsidR="00D235D6" w:rsidRDefault="00D235D6">
      <w:pPr>
        <w:numPr>
          <w:ilvl w:val="0"/>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ejercicio busca:</w:t>
      </w:r>
    </w:p>
    <w:p w14:paraId="7D3A1F7C" w14:textId="77777777" w:rsidR="00D235D6" w:rsidRDefault="00D235D6">
      <w:pPr>
        <w:numPr>
          <w:ilvl w:val="1"/>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Forzar alineación entre equipos</w:t>
      </w:r>
    </w:p>
    <w:p w14:paraId="39D6C884" w14:textId="77777777" w:rsidR="00D235D6" w:rsidRDefault="00D235D6">
      <w:pPr>
        <w:numPr>
          <w:ilvl w:val="1"/>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Generar visibilidad completa del programa</w:t>
      </w:r>
    </w:p>
    <w:p w14:paraId="7FD73C27" w14:textId="77777777" w:rsidR="00D235D6" w:rsidRDefault="00D235D6">
      <w:pPr>
        <w:numPr>
          <w:ilvl w:val="0"/>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La calidad del roadmap dependerá de:</w:t>
      </w:r>
    </w:p>
    <w:p w14:paraId="7F2B99F4" w14:textId="77777777" w:rsidR="00D235D6" w:rsidRDefault="00D235D6">
      <w:pPr>
        <w:numPr>
          <w:ilvl w:val="1"/>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La precisión de los inputs</w:t>
      </w:r>
    </w:p>
    <w:p w14:paraId="46BE1429" w14:textId="77777777" w:rsidR="00D235D6" w:rsidRDefault="00D235D6">
      <w:pPr>
        <w:numPr>
          <w:ilvl w:val="1"/>
          <w:numId w:val="1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La identificación correcta de dependencias</w:t>
      </w:r>
    </w:p>
    <w:p w14:paraId="05183FB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51FD2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6932DA" w14:textId="77777777" w:rsidR="00D235D6" w:rsidRDefault="00D235D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14.Abr.2026 - Estrategia de Decomisionados (Interna)</w:t>
      </w:r>
    </w:p>
    <w:p w14:paraId="30D0E12A"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14, 2026</w:t>
      </w:r>
    </w:p>
    <w:p w14:paraId="585AC76C"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2:01 PM</w:t>
      </w:r>
    </w:p>
    <w:p w14:paraId="2DA158C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D8466E" w14:textId="77777777" w:rsidR="00D235D6" w:rsidRDefault="00D235D6">
      <w:pPr>
        <w:pStyle w:val="NormalWeb"/>
        <w:spacing w:before="0" w:beforeAutospacing="0" w:after="0" w:afterAutospacing="0"/>
        <w:rPr>
          <w:rFonts w:ascii="Segoe UI" w:hAnsi="Segoe UI" w:cs="Segoe UI"/>
          <w:sz w:val="36"/>
          <w:szCs w:val="36"/>
        </w:rPr>
      </w:pPr>
      <w:r>
        <w:rPr>
          <w:rFonts w:ascii="Segoe UI" w:hAnsi="Segoe UI" w:cs="Segoe UI"/>
          <w:b/>
          <w:bCs/>
          <w:sz w:val="36"/>
          <w:szCs w:val="36"/>
        </w:rPr>
        <w:t>1. Información general de la reunión</w:t>
      </w:r>
    </w:p>
    <w:p w14:paraId="0112A5E8" w14:textId="77777777" w:rsidR="00D235D6" w:rsidRDefault="00D235D6">
      <w:pPr>
        <w:numPr>
          <w:ilvl w:val="0"/>
          <w:numId w:val="144"/>
        </w:numPr>
        <w:textAlignment w:val="center"/>
        <w:rPr>
          <w:rFonts w:ascii="Calibri" w:eastAsia="Times New Roman" w:hAnsi="Calibri" w:cs="Calibri"/>
          <w:sz w:val="22"/>
          <w:szCs w:val="22"/>
        </w:rPr>
      </w:pPr>
      <w:r>
        <w:rPr>
          <w:rFonts w:ascii="Segoe UI" w:eastAsia="Times New Roman" w:hAnsi="Segoe UI" w:cs="Segoe UI"/>
          <w:b/>
          <w:bCs/>
          <w:sz w:val="21"/>
          <w:szCs w:val="21"/>
        </w:rPr>
        <w:t>Fecha:</w:t>
      </w:r>
      <w:r>
        <w:rPr>
          <w:rFonts w:ascii="Segoe UI" w:eastAsia="Times New Roman" w:hAnsi="Segoe UI" w:cs="Segoe UI"/>
          <w:sz w:val="21"/>
          <w:szCs w:val="21"/>
        </w:rPr>
        <w:t xml:space="preserve"> No especificado</w:t>
      </w:r>
    </w:p>
    <w:p w14:paraId="437374BF" w14:textId="77777777" w:rsidR="00D235D6" w:rsidRDefault="00D235D6">
      <w:pPr>
        <w:numPr>
          <w:ilvl w:val="0"/>
          <w:numId w:val="144"/>
        </w:numPr>
        <w:textAlignment w:val="center"/>
        <w:rPr>
          <w:rFonts w:ascii="Calibri" w:eastAsia="Times New Roman" w:hAnsi="Calibri" w:cs="Calibri"/>
          <w:sz w:val="22"/>
          <w:szCs w:val="22"/>
        </w:rPr>
      </w:pPr>
      <w:r>
        <w:rPr>
          <w:rFonts w:ascii="Segoe UI" w:eastAsia="Times New Roman" w:hAnsi="Segoe UI" w:cs="Segoe UI"/>
          <w:b/>
          <w:bCs/>
          <w:sz w:val="21"/>
          <w:szCs w:val="21"/>
        </w:rPr>
        <w:t>Hora:</w:t>
      </w:r>
      <w:r>
        <w:rPr>
          <w:rFonts w:ascii="Segoe UI" w:eastAsia="Times New Roman" w:hAnsi="Segoe UI" w:cs="Segoe UI"/>
          <w:sz w:val="21"/>
          <w:szCs w:val="21"/>
        </w:rPr>
        <w:t xml:space="preserve"> No especificado</w:t>
      </w:r>
    </w:p>
    <w:p w14:paraId="3F529775" w14:textId="77777777" w:rsidR="00D235D6" w:rsidRDefault="00D235D6">
      <w:pPr>
        <w:numPr>
          <w:ilvl w:val="0"/>
          <w:numId w:val="144"/>
        </w:numPr>
        <w:textAlignment w:val="center"/>
        <w:rPr>
          <w:rFonts w:ascii="Calibri" w:eastAsia="Times New Roman" w:hAnsi="Calibri" w:cs="Calibri"/>
          <w:sz w:val="22"/>
          <w:szCs w:val="22"/>
        </w:rPr>
      </w:pPr>
      <w:r>
        <w:rPr>
          <w:rFonts w:ascii="Segoe UI" w:eastAsia="Times New Roman" w:hAnsi="Segoe UI" w:cs="Segoe UI"/>
          <w:b/>
          <w:bCs/>
          <w:sz w:val="21"/>
          <w:szCs w:val="21"/>
        </w:rPr>
        <w:t>Tipo de reunión:</w:t>
      </w:r>
      <w:r>
        <w:rPr>
          <w:rFonts w:ascii="Segoe UI" w:eastAsia="Times New Roman" w:hAnsi="Segoe UI" w:cs="Segoe UI"/>
          <w:sz w:val="21"/>
          <w:szCs w:val="21"/>
        </w:rPr>
        <w:t xml:space="preserve"> Interna</w:t>
      </w:r>
    </w:p>
    <w:p w14:paraId="5E89412A" w14:textId="77777777" w:rsidR="00D235D6" w:rsidRDefault="00D235D6">
      <w:pPr>
        <w:numPr>
          <w:ilvl w:val="0"/>
          <w:numId w:val="144"/>
        </w:numPr>
        <w:textAlignment w:val="center"/>
        <w:rPr>
          <w:rFonts w:ascii="Calibri" w:eastAsia="Times New Roman" w:hAnsi="Calibri" w:cs="Calibri"/>
          <w:sz w:val="22"/>
          <w:szCs w:val="22"/>
        </w:rPr>
      </w:pPr>
      <w:r>
        <w:rPr>
          <w:rFonts w:ascii="Segoe UI" w:eastAsia="Times New Roman" w:hAnsi="Segoe UI" w:cs="Segoe UI"/>
          <w:b/>
          <w:bCs/>
          <w:sz w:val="21"/>
          <w:szCs w:val="21"/>
        </w:rPr>
        <w:t>Objetivo de la reunión:</w:t>
      </w:r>
      <w:r>
        <w:rPr>
          <w:rFonts w:ascii="Segoe UI" w:eastAsia="Times New Roman" w:hAnsi="Segoe UI" w:cs="Segoe UI"/>
          <w:b/>
          <w:bCs/>
          <w:sz w:val="21"/>
          <w:szCs w:val="21"/>
        </w:rPr>
        <w:br/>
      </w:r>
      <w:r>
        <w:rPr>
          <w:rFonts w:ascii="Segoe UI" w:eastAsia="Times New Roman" w:hAnsi="Segoe UI" w:cs="Segoe UI"/>
          <w:sz w:val="21"/>
          <w:szCs w:val="21"/>
        </w:rPr>
        <w:t xml:space="preserve">Analizar y hacer </w:t>
      </w:r>
      <w:r>
        <w:rPr>
          <w:rFonts w:ascii="Segoe UI" w:eastAsia="Times New Roman" w:hAnsi="Segoe UI" w:cs="Segoe UI"/>
          <w:i/>
          <w:iCs/>
          <w:sz w:val="21"/>
          <w:szCs w:val="21"/>
        </w:rPr>
        <w:t>challenge</w:t>
      </w:r>
      <w:r>
        <w:rPr>
          <w:rFonts w:ascii="Segoe UI" w:eastAsia="Times New Roman" w:hAnsi="Segoe UI" w:cs="Segoe UI"/>
          <w:sz w:val="21"/>
          <w:szCs w:val="21"/>
        </w:rPr>
        <w:t xml:space="preserve"> </w:t>
      </w:r>
      <w:r>
        <w:rPr>
          <w:rFonts w:ascii="Segoe UI" w:eastAsia="Times New Roman" w:hAnsi="Segoe UI" w:cs="Segoe UI"/>
          <w:sz w:val="21"/>
          <w:szCs w:val="21"/>
        </w:rPr>
        <w:t>al escenario de decomisionamiento de aplicativos (principalmente PISA/Informix), validar supuestos de costos y ahorros del business case, y contrastarlos contra el roadmap tecnológico real (Unity, Transact, Apollo, Experian, etc.).</w:t>
      </w:r>
    </w:p>
    <w:p w14:paraId="5295C40B" w14:textId="77777777" w:rsidR="00D235D6" w:rsidRDefault="00D235D6">
      <w:pPr>
        <w:numPr>
          <w:ilvl w:val="0"/>
          <w:numId w:val="144"/>
        </w:numPr>
        <w:textAlignment w:val="center"/>
        <w:rPr>
          <w:rFonts w:ascii="Calibri" w:eastAsia="Times New Roman" w:hAnsi="Calibri" w:cs="Calibri"/>
          <w:sz w:val="22"/>
          <w:szCs w:val="22"/>
        </w:rPr>
      </w:pPr>
      <w:r>
        <w:rPr>
          <w:rFonts w:ascii="Segoe UI" w:eastAsia="Times New Roman" w:hAnsi="Segoe UI" w:cs="Segoe UI"/>
          <w:b/>
          <w:bCs/>
          <w:sz w:val="21"/>
          <w:szCs w:val="21"/>
        </w:rPr>
        <w:t>Participantes:</w:t>
      </w:r>
      <w:r>
        <w:rPr>
          <w:rFonts w:ascii="Segoe UI" w:eastAsia="Times New Roman" w:hAnsi="Segoe UI" w:cs="Segoe UI"/>
          <w:b/>
          <w:bCs/>
          <w:sz w:val="21"/>
          <w:szCs w:val="21"/>
        </w:rPr>
        <w:br/>
      </w:r>
      <w:r>
        <w:rPr>
          <w:rFonts w:ascii="Segoe UI" w:eastAsia="Times New Roman" w:hAnsi="Segoe UI" w:cs="Segoe UI"/>
          <w:sz w:val="21"/>
          <w:szCs w:val="21"/>
        </w:rPr>
        <w:t>(según speakers identificados en el transcript)</w:t>
      </w:r>
    </w:p>
    <w:p w14:paraId="568EC764" w14:textId="77777777" w:rsidR="00D235D6" w:rsidRDefault="00D235D6">
      <w:pPr>
        <w:numPr>
          <w:ilvl w:val="1"/>
          <w:numId w:val="144"/>
        </w:numPr>
        <w:textAlignment w:val="center"/>
        <w:rPr>
          <w:rFonts w:ascii="Calibri" w:eastAsia="Times New Roman" w:hAnsi="Calibri" w:cs="Calibri"/>
          <w:sz w:val="22"/>
          <w:szCs w:val="22"/>
        </w:rPr>
      </w:pPr>
      <w:r>
        <w:rPr>
          <w:rFonts w:ascii="Segoe UI" w:eastAsia="Times New Roman" w:hAnsi="Segoe UI" w:cs="Segoe UI"/>
          <w:sz w:val="21"/>
          <w:szCs w:val="21"/>
        </w:rPr>
        <w:t>Lukasz Pietrzyk</w:t>
      </w:r>
    </w:p>
    <w:p w14:paraId="3E8428A9" w14:textId="77777777" w:rsidR="00D235D6" w:rsidRDefault="00D235D6">
      <w:pPr>
        <w:numPr>
          <w:ilvl w:val="1"/>
          <w:numId w:val="144"/>
        </w:numPr>
        <w:textAlignment w:val="center"/>
        <w:rPr>
          <w:rFonts w:ascii="Calibri" w:eastAsia="Times New Roman" w:hAnsi="Calibri" w:cs="Calibri"/>
          <w:sz w:val="22"/>
          <w:szCs w:val="22"/>
        </w:rPr>
      </w:pPr>
      <w:r>
        <w:rPr>
          <w:rFonts w:ascii="Segoe UI" w:eastAsia="Times New Roman" w:hAnsi="Segoe UI" w:cs="Segoe UI"/>
          <w:sz w:val="21"/>
          <w:szCs w:val="21"/>
        </w:rPr>
        <w:t>Ricardo Gonzalez</w:t>
      </w:r>
    </w:p>
    <w:p w14:paraId="6F18B35C" w14:textId="77777777" w:rsidR="00D235D6" w:rsidRDefault="00D235D6">
      <w:pPr>
        <w:numPr>
          <w:ilvl w:val="1"/>
          <w:numId w:val="144"/>
        </w:numPr>
        <w:textAlignment w:val="center"/>
        <w:rPr>
          <w:rFonts w:ascii="Calibri" w:eastAsia="Times New Roman" w:hAnsi="Calibri" w:cs="Calibri"/>
          <w:sz w:val="22"/>
          <w:szCs w:val="22"/>
        </w:rPr>
      </w:pPr>
      <w:r>
        <w:rPr>
          <w:rFonts w:ascii="Segoe UI" w:eastAsia="Times New Roman" w:hAnsi="Segoe UI" w:cs="Segoe UI"/>
          <w:sz w:val="21"/>
          <w:szCs w:val="21"/>
        </w:rPr>
        <w:t>Antonio Pichardo</w:t>
      </w:r>
    </w:p>
    <w:p w14:paraId="21A5B3B4" w14:textId="77777777" w:rsidR="00D235D6" w:rsidRDefault="00D235D6">
      <w:pPr>
        <w:numPr>
          <w:ilvl w:val="1"/>
          <w:numId w:val="144"/>
        </w:numPr>
        <w:textAlignment w:val="center"/>
        <w:rPr>
          <w:rFonts w:ascii="Calibri" w:eastAsia="Times New Roman" w:hAnsi="Calibri" w:cs="Calibri"/>
          <w:sz w:val="22"/>
          <w:szCs w:val="22"/>
        </w:rPr>
      </w:pPr>
      <w:r>
        <w:rPr>
          <w:rFonts w:ascii="Segoe UI" w:eastAsia="Times New Roman" w:hAnsi="Segoe UI" w:cs="Segoe UI"/>
          <w:sz w:val="21"/>
          <w:szCs w:val="21"/>
        </w:rPr>
        <w:t>Lorenzo Díaz</w:t>
      </w:r>
    </w:p>
    <w:p w14:paraId="6CEBCDCA" w14:textId="77777777" w:rsidR="00D235D6" w:rsidRDefault="00D235D6">
      <w:pPr>
        <w:numPr>
          <w:ilvl w:val="1"/>
          <w:numId w:val="144"/>
        </w:numPr>
        <w:textAlignment w:val="center"/>
        <w:rPr>
          <w:rFonts w:ascii="Calibri" w:eastAsia="Times New Roman" w:hAnsi="Calibri" w:cs="Calibri"/>
          <w:sz w:val="22"/>
          <w:szCs w:val="22"/>
        </w:rPr>
      </w:pPr>
      <w:r>
        <w:rPr>
          <w:rFonts w:ascii="Segoe UI" w:eastAsia="Times New Roman" w:hAnsi="Segoe UI" w:cs="Segoe UI"/>
          <w:sz w:val="21"/>
          <w:szCs w:val="21"/>
        </w:rPr>
        <w:t>Pablo</w:t>
      </w:r>
    </w:p>
    <w:p w14:paraId="2D42B093" w14:textId="77777777" w:rsidR="00D235D6" w:rsidRDefault="00D235D6">
      <w:pPr>
        <w:numPr>
          <w:ilvl w:val="1"/>
          <w:numId w:val="144"/>
        </w:numPr>
        <w:textAlignment w:val="center"/>
        <w:rPr>
          <w:rFonts w:ascii="Calibri" w:eastAsia="Times New Roman" w:hAnsi="Calibri" w:cs="Calibri"/>
          <w:sz w:val="22"/>
          <w:szCs w:val="22"/>
        </w:rPr>
      </w:pPr>
      <w:r>
        <w:rPr>
          <w:rFonts w:ascii="Segoe UI" w:eastAsia="Times New Roman" w:hAnsi="Segoe UI" w:cs="Segoe UI"/>
          <w:sz w:val="21"/>
          <w:szCs w:val="21"/>
        </w:rPr>
        <w:t>Daniela Morales</w:t>
      </w:r>
    </w:p>
    <w:p w14:paraId="727CCA58" w14:textId="77777777" w:rsidR="00D235D6" w:rsidRDefault="00D235D6">
      <w:pPr>
        <w:numPr>
          <w:ilvl w:val="1"/>
          <w:numId w:val="144"/>
        </w:numPr>
        <w:textAlignment w:val="center"/>
        <w:rPr>
          <w:rFonts w:ascii="Calibri" w:eastAsia="Times New Roman" w:hAnsi="Calibri" w:cs="Calibri"/>
          <w:sz w:val="22"/>
          <w:szCs w:val="22"/>
        </w:rPr>
      </w:pPr>
      <w:r>
        <w:rPr>
          <w:rFonts w:ascii="Segoe UI" w:eastAsia="Times New Roman" w:hAnsi="Segoe UI" w:cs="Segoe UI"/>
          <w:sz w:val="21"/>
          <w:szCs w:val="21"/>
        </w:rPr>
        <w:t>Joaquín Ernesto</w:t>
      </w:r>
    </w:p>
    <w:p w14:paraId="386B9518" w14:textId="77777777" w:rsidR="00D235D6" w:rsidRDefault="00D235D6">
      <w:pPr>
        <w:numPr>
          <w:ilvl w:val="1"/>
          <w:numId w:val="144"/>
        </w:numPr>
        <w:textAlignment w:val="center"/>
        <w:rPr>
          <w:rFonts w:ascii="Calibri" w:eastAsia="Times New Roman" w:hAnsi="Calibri" w:cs="Calibri"/>
          <w:sz w:val="22"/>
          <w:szCs w:val="22"/>
        </w:rPr>
      </w:pPr>
      <w:r>
        <w:rPr>
          <w:rFonts w:ascii="Segoe UI" w:eastAsia="Times New Roman" w:hAnsi="Segoe UI" w:cs="Segoe UI"/>
          <w:sz w:val="21"/>
          <w:szCs w:val="21"/>
        </w:rPr>
        <w:t xml:space="preserve">Otros participantes </w:t>
      </w:r>
      <w:r>
        <w:rPr>
          <w:rFonts w:ascii="Segoe UI" w:eastAsia="Times New Roman" w:hAnsi="Segoe UI" w:cs="Segoe UI"/>
          <w:sz w:val="21"/>
          <w:szCs w:val="21"/>
        </w:rPr>
        <w:t>mencionados indirectamente: Juan Manuel, Lucas (referenciados en la conversación)</w:t>
      </w:r>
    </w:p>
    <w:p w14:paraId="12438EC4" w14:textId="77777777" w:rsidR="00D235D6" w:rsidRDefault="00D235D6">
      <w:pPr>
        <w:pStyle w:val="NormalWeb"/>
        <w:spacing w:before="0" w:beforeAutospacing="0" w:after="0" w:afterAutospacing="0"/>
        <w:rPr>
          <w:rFonts w:ascii="Segoe UI" w:hAnsi="Segoe UI" w:cs="Segoe UI"/>
          <w:sz w:val="36"/>
          <w:szCs w:val="36"/>
        </w:rPr>
      </w:pPr>
      <w:r>
        <w:rPr>
          <w:rFonts w:ascii="Segoe UI" w:hAnsi="Segoe UI" w:cs="Segoe UI"/>
          <w:b/>
          <w:bCs/>
          <w:sz w:val="36"/>
          <w:szCs w:val="36"/>
        </w:rPr>
        <w:t>2. Resumen ejecutivo (breve)</w:t>
      </w:r>
    </w:p>
    <w:p w14:paraId="44C8AEE6" w14:textId="77777777" w:rsidR="00D235D6" w:rsidRDefault="00D235D6">
      <w:pPr>
        <w:numPr>
          <w:ilvl w:val="0"/>
          <w:numId w:val="145"/>
        </w:numPr>
        <w:textAlignment w:val="center"/>
        <w:rPr>
          <w:rFonts w:ascii="Calibri" w:eastAsia="Times New Roman" w:hAnsi="Calibri" w:cs="Calibri"/>
          <w:sz w:val="22"/>
          <w:szCs w:val="22"/>
        </w:rPr>
      </w:pPr>
      <w:r>
        <w:rPr>
          <w:rFonts w:ascii="Segoe UI" w:eastAsia="Times New Roman" w:hAnsi="Segoe UI" w:cs="Segoe UI"/>
          <w:sz w:val="21"/>
          <w:szCs w:val="21"/>
        </w:rPr>
        <w:t xml:space="preserve">Se cuestiona fuertemente el </w:t>
      </w:r>
      <w:r>
        <w:rPr>
          <w:rFonts w:ascii="Segoe UI" w:eastAsia="Times New Roman" w:hAnsi="Segoe UI" w:cs="Segoe UI"/>
          <w:b/>
          <w:bCs/>
          <w:sz w:val="21"/>
          <w:szCs w:val="21"/>
        </w:rPr>
        <w:t>escenario optimista de decomisionamiento total de PISA/Informix</w:t>
      </w:r>
      <w:r>
        <w:rPr>
          <w:rFonts w:ascii="Segoe UI" w:eastAsia="Times New Roman" w:hAnsi="Segoe UI" w:cs="Segoe UI"/>
          <w:sz w:val="21"/>
          <w:szCs w:val="21"/>
        </w:rPr>
        <w:t xml:space="preserve"> planteado en el business case.</w:t>
      </w:r>
    </w:p>
    <w:p w14:paraId="61EA8226" w14:textId="77777777" w:rsidR="00D235D6" w:rsidRDefault="00D235D6">
      <w:pPr>
        <w:numPr>
          <w:ilvl w:val="0"/>
          <w:numId w:val="145"/>
        </w:numPr>
        <w:textAlignment w:val="center"/>
        <w:rPr>
          <w:rFonts w:ascii="Calibri" w:eastAsia="Times New Roman" w:hAnsi="Calibri" w:cs="Calibri"/>
          <w:sz w:val="22"/>
          <w:szCs w:val="22"/>
        </w:rPr>
      </w:pPr>
      <w:r>
        <w:rPr>
          <w:rFonts w:ascii="Segoe UI" w:eastAsia="Times New Roman" w:hAnsi="Segoe UI" w:cs="Segoe UI"/>
          <w:sz w:val="21"/>
          <w:szCs w:val="21"/>
        </w:rPr>
        <w:t xml:space="preserve">El </w:t>
      </w:r>
      <w:r>
        <w:rPr>
          <w:rFonts w:ascii="Segoe UI" w:eastAsia="Times New Roman" w:hAnsi="Segoe UI" w:cs="Segoe UI"/>
          <w:b/>
          <w:bCs/>
          <w:sz w:val="21"/>
          <w:szCs w:val="21"/>
        </w:rPr>
        <w:t>roadmap tecnológico no valida</w:t>
      </w:r>
      <w:r>
        <w:rPr>
          <w:rFonts w:ascii="Segoe UI" w:eastAsia="Times New Roman" w:hAnsi="Segoe UI" w:cs="Segoe UI"/>
          <w:sz w:val="21"/>
          <w:szCs w:val="21"/>
        </w:rPr>
        <w:t xml:space="preserve"> varios supuestos clave, especialmente fechas de migración y decomisos antes de 2028–2029.</w:t>
      </w:r>
    </w:p>
    <w:p w14:paraId="7C8FC86A" w14:textId="77777777" w:rsidR="00D235D6" w:rsidRDefault="00D235D6">
      <w:pPr>
        <w:numPr>
          <w:ilvl w:val="0"/>
          <w:numId w:val="145"/>
        </w:numPr>
        <w:textAlignment w:val="center"/>
        <w:rPr>
          <w:rFonts w:ascii="Calibri" w:eastAsia="Times New Roman" w:hAnsi="Calibri" w:cs="Calibri"/>
          <w:sz w:val="22"/>
          <w:szCs w:val="22"/>
        </w:rPr>
      </w:pPr>
      <w:r>
        <w:rPr>
          <w:rFonts w:ascii="Segoe UI" w:eastAsia="Times New Roman" w:hAnsi="Segoe UI" w:cs="Segoe UI"/>
          <w:sz w:val="21"/>
          <w:szCs w:val="21"/>
        </w:rPr>
        <w:t xml:space="preserve">Se acuerda construir un </w:t>
      </w:r>
      <w:r>
        <w:rPr>
          <w:rFonts w:ascii="Segoe UI" w:eastAsia="Times New Roman" w:hAnsi="Segoe UI" w:cs="Segoe UI"/>
          <w:b/>
          <w:bCs/>
          <w:sz w:val="21"/>
          <w:szCs w:val="21"/>
        </w:rPr>
        <w:t>escenario más conservador</w:t>
      </w:r>
      <w:r>
        <w:rPr>
          <w:rFonts w:ascii="Segoe UI" w:eastAsia="Times New Roman" w:hAnsi="Segoe UI" w:cs="Segoe UI"/>
          <w:sz w:val="21"/>
          <w:szCs w:val="21"/>
        </w:rPr>
        <w:t>, alineado al roadmap real y con reducción gradual de costos.</w:t>
      </w:r>
    </w:p>
    <w:p w14:paraId="330877D4" w14:textId="77777777" w:rsidR="00D235D6" w:rsidRDefault="00D235D6">
      <w:pPr>
        <w:numPr>
          <w:ilvl w:val="0"/>
          <w:numId w:val="145"/>
        </w:numPr>
        <w:textAlignment w:val="center"/>
        <w:rPr>
          <w:rFonts w:ascii="Calibri" w:eastAsia="Times New Roman" w:hAnsi="Calibri" w:cs="Calibri"/>
          <w:sz w:val="22"/>
          <w:szCs w:val="22"/>
        </w:rPr>
      </w:pPr>
      <w:r>
        <w:rPr>
          <w:rFonts w:ascii="Segoe UI" w:eastAsia="Times New Roman" w:hAnsi="Segoe UI" w:cs="Segoe UI"/>
          <w:sz w:val="21"/>
          <w:szCs w:val="21"/>
        </w:rPr>
        <w:t xml:space="preserve">Persisten </w:t>
      </w:r>
      <w:r>
        <w:rPr>
          <w:rFonts w:ascii="Segoe UI" w:eastAsia="Times New Roman" w:hAnsi="Segoe UI" w:cs="Segoe UI"/>
          <w:b/>
          <w:bCs/>
          <w:sz w:val="21"/>
          <w:szCs w:val="21"/>
        </w:rPr>
        <w:t>funcionalidades críticas sin reemplazo claro</w:t>
      </w:r>
      <w:r>
        <w:rPr>
          <w:rFonts w:ascii="Segoe UI" w:eastAsia="Times New Roman" w:hAnsi="Segoe UI" w:cs="Segoe UI"/>
          <w:sz w:val="21"/>
          <w:szCs w:val="21"/>
        </w:rPr>
        <w:t xml:space="preserve"> en Unity (ej. contabilidad, Golden Source de cliente).</w:t>
      </w:r>
    </w:p>
    <w:p w14:paraId="66E9DA74" w14:textId="77777777" w:rsidR="00D235D6" w:rsidRDefault="00D235D6">
      <w:pPr>
        <w:numPr>
          <w:ilvl w:val="0"/>
          <w:numId w:val="145"/>
        </w:numPr>
        <w:textAlignment w:val="center"/>
        <w:rPr>
          <w:rFonts w:ascii="Calibri" w:eastAsia="Times New Roman" w:hAnsi="Calibri" w:cs="Calibri"/>
          <w:sz w:val="22"/>
          <w:szCs w:val="22"/>
        </w:rPr>
      </w:pPr>
      <w:r>
        <w:rPr>
          <w:rFonts w:ascii="Segoe UI" w:eastAsia="Times New Roman" w:hAnsi="Segoe UI" w:cs="Segoe UI"/>
          <w:sz w:val="21"/>
          <w:szCs w:val="21"/>
        </w:rPr>
        <w:t xml:space="preserve">Se identifica riesgo de </w:t>
      </w:r>
      <w:r>
        <w:rPr>
          <w:rFonts w:ascii="Segoe UI" w:eastAsia="Times New Roman" w:hAnsi="Segoe UI" w:cs="Segoe UI"/>
          <w:b/>
          <w:bCs/>
          <w:sz w:val="21"/>
          <w:szCs w:val="21"/>
        </w:rPr>
        <w:t>sobreestimar ahorros</w:t>
      </w:r>
      <w:r>
        <w:rPr>
          <w:rFonts w:ascii="Segoe UI" w:eastAsia="Times New Roman" w:hAnsi="Segoe UI" w:cs="Segoe UI"/>
          <w:sz w:val="21"/>
          <w:szCs w:val="21"/>
        </w:rPr>
        <w:t xml:space="preserve"> al no considerar costos operativos y de transición en Unity.</w:t>
      </w:r>
    </w:p>
    <w:p w14:paraId="346E7732" w14:textId="77777777" w:rsidR="00D235D6" w:rsidRDefault="00D235D6">
      <w:pPr>
        <w:numPr>
          <w:ilvl w:val="0"/>
          <w:numId w:val="145"/>
        </w:numPr>
        <w:textAlignment w:val="center"/>
        <w:rPr>
          <w:rFonts w:ascii="Calibri" w:eastAsia="Times New Roman" w:hAnsi="Calibri" w:cs="Calibri"/>
          <w:sz w:val="22"/>
          <w:szCs w:val="22"/>
        </w:rPr>
      </w:pPr>
      <w:r>
        <w:rPr>
          <w:rFonts w:ascii="Segoe UI" w:eastAsia="Times New Roman" w:hAnsi="Segoe UI" w:cs="Segoe UI"/>
          <w:sz w:val="21"/>
          <w:szCs w:val="21"/>
        </w:rPr>
        <w:t xml:space="preserve">Se reconoce que el business case actual usa </w:t>
      </w:r>
      <w:r>
        <w:rPr>
          <w:rFonts w:ascii="Segoe UI" w:eastAsia="Times New Roman" w:hAnsi="Segoe UI" w:cs="Segoe UI"/>
          <w:b/>
          <w:bCs/>
          <w:sz w:val="21"/>
          <w:szCs w:val="21"/>
        </w:rPr>
        <w:t>supuestos débiles y números desactualizados</w:t>
      </w:r>
      <w:r>
        <w:rPr>
          <w:rFonts w:ascii="Segoe UI" w:eastAsia="Times New Roman" w:hAnsi="Segoe UI" w:cs="Segoe UI"/>
          <w:sz w:val="21"/>
          <w:szCs w:val="21"/>
        </w:rPr>
        <w:t>.</w:t>
      </w:r>
    </w:p>
    <w:p w14:paraId="0CDF97F4" w14:textId="77777777" w:rsidR="00D235D6" w:rsidRDefault="00D235D6">
      <w:pPr>
        <w:numPr>
          <w:ilvl w:val="0"/>
          <w:numId w:val="145"/>
        </w:numPr>
        <w:textAlignment w:val="center"/>
        <w:rPr>
          <w:rFonts w:ascii="Calibri" w:eastAsia="Times New Roman" w:hAnsi="Calibri" w:cs="Calibri"/>
          <w:sz w:val="22"/>
          <w:szCs w:val="22"/>
        </w:rPr>
      </w:pPr>
      <w:r>
        <w:rPr>
          <w:rFonts w:ascii="Segoe UI" w:eastAsia="Times New Roman" w:hAnsi="Segoe UI" w:cs="Segoe UI"/>
          <w:sz w:val="21"/>
          <w:szCs w:val="21"/>
        </w:rPr>
        <w:t xml:space="preserve">Se acuerda </w:t>
      </w:r>
      <w:r>
        <w:rPr>
          <w:rFonts w:ascii="Segoe UI" w:eastAsia="Times New Roman" w:hAnsi="Segoe UI" w:cs="Segoe UI"/>
          <w:b/>
          <w:bCs/>
          <w:sz w:val="21"/>
          <w:szCs w:val="21"/>
        </w:rPr>
        <w:t>revisar costos históricos reales</w:t>
      </w:r>
      <w:r>
        <w:rPr>
          <w:rFonts w:ascii="Segoe UI" w:eastAsia="Times New Roman" w:hAnsi="Segoe UI" w:cs="Segoe UI"/>
          <w:sz w:val="21"/>
          <w:szCs w:val="21"/>
        </w:rPr>
        <w:t xml:space="preserve"> y replantear el modelo financiero.</w:t>
      </w:r>
    </w:p>
    <w:p w14:paraId="78D5167F" w14:textId="77777777" w:rsidR="00D235D6" w:rsidRDefault="00D235D6">
      <w:pPr>
        <w:pStyle w:val="NormalWeb"/>
        <w:spacing w:before="0" w:beforeAutospacing="0" w:after="0" w:afterAutospacing="0"/>
        <w:rPr>
          <w:rFonts w:ascii="Segoe UI" w:hAnsi="Segoe UI" w:cs="Segoe UI"/>
          <w:sz w:val="36"/>
          <w:szCs w:val="36"/>
        </w:rPr>
      </w:pPr>
      <w:r>
        <w:rPr>
          <w:rFonts w:ascii="Segoe UI" w:hAnsi="Segoe UI" w:cs="Segoe UI"/>
          <w:b/>
          <w:bCs/>
          <w:sz w:val="36"/>
          <w:szCs w:val="36"/>
        </w:rPr>
        <w:t>3. Detalle de temas tratados</w:t>
      </w:r>
    </w:p>
    <w:p w14:paraId="21CD0272" w14:textId="77777777" w:rsidR="00D235D6" w:rsidRDefault="00D235D6">
      <w:pPr>
        <w:pStyle w:val="NormalWeb"/>
        <w:spacing w:before="0" w:beforeAutospacing="0" w:after="0" w:afterAutospacing="0"/>
        <w:rPr>
          <w:rFonts w:ascii="Segoe UI" w:hAnsi="Segoe UI" w:cs="Segoe UI"/>
          <w:sz w:val="32"/>
          <w:szCs w:val="32"/>
        </w:rPr>
      </w:pPr>
      <w:r>
        <w:rPr>
          <w:rFonts w:ascii="Segoe UI" w:hAnsi="Segoe UI" w:cs="Segoe UI"/>
          <w:b/>
          <w:bCs/>
          <w:sz w:val="32"/>
          <w:szCs w:val="32"/>
        </w:rPr>
        <w:t>Tema 1: Viabilidad del decomisionamiento de PISA / Informix</w:t>
      </w:r>
    </w:p>
    <w:p w14:paraId="50E39014"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b/>
          <w:bCs/>
          <w:sz w:val="21"/>
          <w:szCs w:val="21"/>
        </w:rPr>
        <w:t>Descripción detallada:</w:t>
      </w:r>
    </w:p>
    <w:p w14:paraId="451B1FBD"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Se discute que el </w:t>
      </w:r>
      <w:r>
        <w:rPr>
          <w:rFonts w:ascii="Segoe UI" w:hAnsi="Segoe UI" w:cs="Segoe UI"/>
          <w:sz w:val="21"/>
          <w:szCs w:val="21"/>
        </w:rPr>
        <w:t xml:space="preserve">decomisionamiento total de PISA/Informix es una </w:t>
      </w:r>
      <w:r>
        <w:rPr>
          <w:rFonts w:ascii="Segoe UI" w:hAnsi="Segoe UI" w:cs="Segoe UI"/>
          <w:b/>
          <w:bCs/>
          <w:sz w:val="21"/>
          <w:szCs w:val="21"/>
        </w:rPr>
        <w:t>asunción muy fuerte y poco realista</w:t>
      </w:r>
      <w:r>
        <w:rPr>
          <w:rFonts w:ascii="Segoe UI" w:hAnsi="Segoe UI" w:cs="Segoe UI"/>
          <w:sz w:val="21"/>
          <w:szCs w:val="21"/>
        </w:rPr>
        <w:t xml:space="preserve"> en el horizonte planteado. Aunque algunos dominios podrían migrar (tarjetas, captación, colocación), existen múltiples dependencias:</w:t>
      </w:r>
    </w:p>
    <w:p w14:paraId="3C9D72A6" w14:textId="77777777" w:rsidR="00D235D6" w:rsidRDefault="00D235D6">
      <w:pPr>
        <w:numPr>
          <w:ilvl w:val="0"/>
          <w:numId w:val="146"/>
        </w:numPr>
        <w:textAlignment w:val="center"/>
        <w:rPr>
          <w:rFonts w:ascii="Calibri" w:eastAsia="Times New Roman" w:hAnsi="Calibri" w:cs="Calibri"/>
          <w:sz w:val="22"/>
          <w:szCs w:val="22"/>
        </w:rPr>
      </w:pPr>
      <w:r>
        <w:rPr>
          <w:rFonts w:ascii="Segoe UI" w:eastAsia="Times New Roman" w:hAnsi="Segoe UI" w:cs="Segoe UI"/>
          <w:sz w:val="21"/>
          <w:szCs w:val="21"/>
        </w:rPr>
        <w:t xml:space="preserve">PISA sigue soportando procesos críticos como </w:t>
      </w:r>
      <w:r>
        <w:rPr>
          <w:rFonts w:ascii="Segoe UI" w:eastAsia="Times New Roman" w:hAnsi="Segoe UI" w:cs="Segoe UI"/>
          <w:b/>
          <w:bCs/>
          <w:sz w:val="21"/>
          <w:szCs w:val="21"/>
        </w:rPr>
        <w:t>contabilidad</w:t>
      </w:r>
      <w:r>
        <w:rPr>
          <w:rFonts w:ascii="Segoe UI" w:eastAsia="Times New Roman" w:hAnsi="Segoe UI" w:cs="Segoe UI"/>
          <w:sz w:val="21"/>
          <w:szCs w:val="21"/>
        </w:rPr>
        <w:t>.</w:t>
      </w:r>
    </w:p>
    <w:p w14:paraId="7F440DBD" w14:textId="77777777" w:rsidR="00D235D6" w:rsidRDefault="00D235D6">
      <w:pPr>
        <w:numPr>
          <w:ilvl w:val="0"/>
          <w:numId w:val="146"/>
        </w:numPr>
        <w:textAlignment w:val="center"/>
        <w:rPr>
          <w:rFonts w:ascii="Calibri" w:eastAsia="Times New Roman" w:hAnsi="Calibri" w:cs="Calibri"/>
          <w:sz w:val="22"/>
          <w:szCs w:val="22"/>
        </w:rPr>
      </w:pPr>
      <w:r>
        <w:rPr>
          <w:rFonts w:ascii="Segoe UI" w:eastAsia="Times New Roman" w:hAnsi="Segoe UI" w:cs="Segoe UI"/>
          <w:sz w:val="21"/>
          <w:szCs w:val="21"/>
        </w:rPr>
        <w:t xml:space="preserve">No existe actualmente una validación completa del </w:t>
      </w:r>
      <w:r>
        <w:rPr>
          <w:rFonts w:ascii="Segoe UI" w:eastAsia="Times New Roman" w:hAnsi="Segoe UI" w:cs="Segoe UI"/>
          <w:b/>
          <w:bCs/>
          <w:sz w:val="21"/>
          <w:szCs w:val="21"/>
        </w:rPr>
        <w:t>alcance funcional real de PISA</w:t>
      </w:r>
      <w:r>
        <w:rPr>
          <w:rFonts w:ascii="Segoe UI" w:eastAsia="Times New Roman" w:hAnsi="Segoe UI" w:cs="Segoe UI"/>
          <w:sz w:val="21"/>
          <w:szCs w:val="21"/>
        </w:rPr>
        <w:t>.</w:t>
      </w:r>
    </w:p>
    <w:p w14:paraId="70CFF7C7" w14:textId="77777777" w:rsidR="00D235D6" w:rsidRDefault="00D235D6">
      <w:pPr>
        <w:numPr>
          <w:ilvl w:val="0"/>
          <w:numId w:val="146"/>
        </w:numPr>
        <w:textAlignment w:val="center"/>
        <w:rPr>
          <w:rFonts w:ascii="Calibri" w:eastAsia="Times New Roman" w:hAnsi="Calibri" w:cs="Calibri"/>
          <w:sz w:val="22"/>
          <w:szCs w:val="22"/>
        </w:rPr>
      </w:pPr>
      <w:r>
        <w:rPr>
          <w:rFonts w:ascii="Segoe UI" w:eastAsia="Times New Roman" w:hAnsi="Segoe UI" w:cs="Segoe UI"/>
          <w:sz w:val="21"/>
          <w:szCs w:val="21"/>
        </w:rPr>
        <w:t xml:space="preserve">Unity, incluso con roadmap a 2030, </w:t>
      </w:r>
      <w:r>
        <w:rPr>
          <w:rFonts w:ascii="Segoe UI" w:eastAsia="Times New Roman" w:hAnsi="Segoe UI" w:cs="Segoe UI"/>
          <w:b/>
          <w:bCs/>
          <w:sz w:val="21"/>
          <w:szCs w:val="21"/>
        </w:rPr>
        <w:t>no garantiza cobertura funcional total</w:t>
      </w:r>
      <w:r>
        <w:rPr>
          <w:rFonts w:ascii="Segoe UI" w:eastAsia="Times New Roman" w:hAnsi="Segoe UI" w:cs="Segoe UI"/>
          <w:sz w:val="21"/>
          <w:szCs w:val="21"/>
        </w:rPr>
        <w:t>.</w:t>
      </w:r>
    </w:p>
    <w:p w14:paraId="756191B0" w14:textId="77777777" w:rsidR="00D235D6" w:rsidRDefault="00D235D6">
      <w:pPr>
        <w:numPr>
          <w:ilvl w:val="0"/>
          <w:numId w:val="146"/>
        </w:numPr>
        <w:textAlignment w:val="center"/>
        <w:rPr>
          <w:rFonts w:ascii="Calibri" w:eastAsia="Times New Roman" w:hAnsi="Calibri" w:cs="Calibri"/>
          <w:sz w:val="22"/>
          <w:szCs w:val="22"/>
        </w:rPr>
      </w:pPr>
      <w:r>
        <w:rPr>
          <w:rFonts w:ascii="Segoe UI" w:eastAsia="Times New Roman" w:hAnsi="Segoe UI" w:cs="Segoe UI"/>
          <w:sz w:val="21"/>
          <w:szCs w:val="21"/>
        </w:rPr>
        <w:t xml:space="preserve">Aun con decomisionamiento parcial, existen </w:t>
      </w:r>
      <w:r>
        <w:rPr>
          <w:rFonts w:ascii="Segoe UI" w:eastAsia="Times New Roman" w:hAnsi="Segoe UI" w:cs="Segoe UI"/>
          <w:b/>
          <w:bCs/>
          <w:sz w:val="21"/>
          <w:szCs w:val="21"/>
        </w:rPr>
        <w:t>costos residuales de infraestructura</w:t>
      </w:r>
      <w:r>
        <w:rPr>
          <w:rFonts w:ascii="Segoe UI" w:eastAsia="Times New Roman" w:hAnsi="Segoe UI" w:cs="Segoe UI"/>
          <w:sz w:val="21"/>
          <w:szCs w:val="21"/>
        </w:rPr>
        <w:t xml:space="preserve"> (regulatorios, históricos, respaldos).</w:t>
      </w:r>
    </w:p>
    <w:p w14:paraId="3B1F0BA4" w14:textId="77777777" w:rsidR="00D235D6" w:rsidRDefault="00D235D6">
      <w:pPr>
        <w:numPr>
          <w:ilvl w:val="0"/>
          <w:numId w:val="146"/>
        </w:numPr>
        <w:textAlignment w:val="center"/>
        <w:rPr>
          <w:rFonts w:ascii="Calibri" w:eastAsia="Times New Roman" w:hAnsi="Calibri" w:cs="Calibri"/>
          <w:sz w:val="22"/>
          <w:szCs w:val="22"/>
        </w:rPr>
      </w:pPr>
      <w:r>
        <w:rPr>
          <w:rFonts w:ascii="Segoe UI" w:eastAsia="Times New Roman" w:hAnsi="Segoe UI" w:cs="Segoe UI"/>
          <w:sz w:val="21"/>
          <w:szCs w:val="21"/>
        </w:rPr>
        <w:t xml:space="preserve">Se menciona que Informix sigue siendo Golden Source del cliente, lo que implicaría </w:t>
      </w:r>
      <w:r>
        <w:rPr>
          <w:rFonts w:ascii="Segoe UI" w:eastAsia="Times New Roman" w:hAnsi="Segoe UI" w:cs="Segoe UI"/>
          <w:b/>
          <w:bCs/>
          <w:sz w:val="21"/>
          <w:szCs w:val="21"/>
        </w:rPr>
        <w:t>mantener Power Servers</w:t>
      </w:r>
      <w:r>
        <w:rPr>
          <w:rFonts w:ascii="Segoe UI" w:eastAsia="Times New Roman" w:hAnsi="Segoe UI" w:cs="Segoe UI"/>
          <w:sz w:val="21"/>
          <w:szCs w:val="21"/>
        </w:rPr>
        <w:t>.</w:t>
      </w:r>
    </w:p>
    <w:p w14:paraId="310E726A"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Conclusión: declarar “costo cero” es riesgoso y poco defendible.</w:t>
      </w:r>
    </w:p>
    <w:p w14:paraId="12480C33"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b/>
          <w:bCs/>
          <w:sz w:val="21"/>
          <w:szCs w:val="21"/>
        </w:rPr>
        <w:t>Stakeholders involucrados:</w:t>
      </w:r>
    </w:p>
    <w:p w14:paraId="7108C323"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Lukasz Pietrzyk, Ricardo Gonzalez, Antonio Pichardo, Lorenzo Díaz, Pablo</w:t>
      </w:r>
    </w:p>
    <w:p w14:paraId="783301E8" w14:textId="77777777" w:rsidR="00D235D6" w:rsidRDefault="00D235D6">
      <w:pPr>
        <w:pStyle w:val="NormalWeb"/>
        <w:spacing w:before="0" w:beforeAutospacing="0" w:after="0" w:afterAutospacing="0"/>
        <w:rPr>
          <w:rFonts w:ascii="Segoe UI" w:hAnsi="Segoe UI" w:cs="Segoe UI"/>
          <w:sz w:val="32"/>
          <w:szCs w:val="32"/>
        </w:rPr>
      </w:pPr>
      <w:r>
        <w:rPr>
          <w:rFonts w:ascii="Segoe UI" w:hAnsi="Segoe UI" w:cs="Segoe UI"/>
          <w:b/>
          <w:bCs/>
          <w:sz w:val="32"/>
          <w:szCs w:val="32"/>
        </w:rPr>
        <w:t>Tema 2: Desalineación entre business case y roadmap tecnológico</w:t>
      </w:r>
    </w:p>
    <w:p w14:paraId="57DD2C92"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b/>
          <w:bCs/>
          <w:sz w:val="21"/>
          <w:szCs w:val="21"/>
        </w:rPr>
        <w:t>Descripción detallada:</w:t>
      </w:r>
    </w:p>
    <w:p w14:paraId="5B03D0A7"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Se identifica una clara </w:t>
      </w:r>
      <w:r>
        <w:rPr>
          <w:rFonts w:ascii="Segoe UI" w:hAnsi="Segoe UI" w:cs="Segoe UI"/>
          <w:b/>
          <w:bCs/>
          <w:sz w:val="21"/>
          <w:szCs w:val="21"/>
        </w:rPr>
        <w:t>desalineación temporal</w:t>
      </w:r>
      <w:r>
        <w:rPr>
          <w:rFonts w:ascii="Segoe UI" w:hAnsi="Segoe UI" w:cs="Segoe UI"/>
          <w:sz w:val="21"/>
          <w:szCs w:val="21"/>
        </w:rPr>
        <w:t xml:space="preserve"> entre el business case y el roadmap más reciente:</w:t>
      </w:r>
    </w:p>
    <w:p w14:paraId="3C687AEC" w14:textId="77777777" w:rsidR="00D235D6" w:rsidRDefault="00D235D6">
      <w:pPr>
        <w:numPr>
          <w:ilvl w:val="0"/>
          <w:numId w:val="147"/>
        </w:numPr>
        <w:textAlignment w:val="center"/>
        <w:rPr>
          <w:rFonts w:ascii="Calibri" w:eastAsia="Times New Roman" w:hAnsi="Calibri" w:cs="Calibri"/>
          <w:sz w:val="22"/>
          <w:szCs w:val="22"/>
        </w:rPr>
      </w:pPr>
      <w:r>
        <w:rPr>
          <w:rFonts w:ascii="Segoe UI" w:eastAsia="Times New Roman" w:hAnsi="Segoe UI" w:cs="Segoe UI"/>
          <w:sz w:val="21"/>
          <w:szCs w:val="21"/>
        </w:rPr>
        <w:t xml:space="preserve">Captación y colocación no pueden empezar a reducir costos antes de </w:t>
      </w:r>
      <w:r>
        <w:rPr>
          <w:rFonts w:ascii="Segoe UI" w:eastAsia="Times New Roman" w:hAnsi="Segoe UI" w:cs="Segoe UI"/>
          <w:b/>
          <w:bCs/>
          <w:sz w:val="21"/>
          <w:szCs w:val="21"/>
        </w:rPr>
        <w:t>Q4 2028 – 2029</w:t>
      </w:r>
      <w:r>
        <w:rPr>
          <w:rFonts w:ascii="Segoe UI" w:eastAsia="Times New Roman" w:hAnsi="Segoe UI" w:cs="Segoe UI"/>
          <w:sz w:val="21"/>
          <w:szCs w:val="21"/>
        </w:rPr>
        <w:t>.</w:t>
      </w:r>
    </w:p>
    <w:p w14:paraId="0F408AED" w14:textId="77777777" w:rsidR="00D235D6" w:rsidRDefault="00D235D6">
      <w:pPr>
        <w:numPr>
          <w:ilvl w:val="0"/>
          <w:numId w:val="147"/>
        </w:numPr>
        <w:textAlignment w:val="center"/>
        <w:rPr>
          <w:rFonts w:ascii="Calibri" w:eastAsia="Times New Roman" w:hAnsi="Calibri" w:cs="Calibri"/>
          <w:sz w:val="22"/>
          <w:szCs w:val="22"/>
        </w:rPr>
      </w:pPr>
      <w:r>
        <w:rPr>
          <w:rFonts w:ascii="Segoe UI" w:eastAsia="Times New Roman" w:hAnsi="Segoe UI" w:cs="Segoe UI"/>
          <w:sz w:val="21"/>
          <w:szCs w:val="21"/>
        </w:rPr>
        <w:t>Migraciones no ocurren el mismo año del Go-Live.</w:t>
      </w:r>
    </w:p>
    <w:p w14:paraId="3A1E5BBF" w14:textId="77777777" w:rsidR="00D235D6" w:rsidRDefault="00D235D6">
      <w:pPr>
        <w:numPr>
          <w:ilvl w:val="0"/>
          <w:numId w:val="147"/>
        </w:numPr>
        <w:textAlignment w:val="center"/>
        <w:rPr>
          <w:rFonts w:ascii="Calibri" w:eastAsia="Times New Roman" w:hAnsi="Calibri" w:cs="Calibri"/>
          <w:sz w:val="22"/>
          <w:szCs w:val="22"/>
        </w:rPr>
      </w:pPr>
      <w:r>
        <w:rPr>
          <w:rFonts w:ascii="Segoe UI" w:eastAsia="Times New Roman" w:hAnsi="Segoe UI" w:cs="Segoe UI"/>
          <w:sz w:val="21"/>
          <w:szCs w:val="21"/>
        </w:rPr>
        <w:t xml:space="preserve">Infraestructura asociada a PISA se sigue pagando al menos hasta </w:t>
      </w:r>
      <w:r>
        <w:rPr>
          <w:rFonts w:ascii="Segoe UI" w:eastAsia="Times New Roman" w:hAnsi="Segoe UI" w:cs="Segoe UI"/>
          <w:b/>
          <w:bCs/>
          <w:sz w:val="21"/>
          <w:szCs w:val="21"/>
        </w:rPr>
        <w:t>2029</w:t>
      </w:r>
      <w:r>
        <w:rPr>
          <w:rFonts w:ascii="Segoe UI" w:eastAsia="Times New Roman" w:hAnsi="Segoe UI" w:cs="Segoe UI"/>
          <w:sz w:val="21"/>
          <w:szCs w:val="21"/>
        </w:rPr>
        <w:t>.</w:t>
      </w:r>
    </w:p>
    <w:p w14:paraId="39B28A53" w14:textId="77777777" w:rsidR="00D235D6" w:rsidRDefault="00D235D6">
      <w:pPr>
        <w:numPr>
          <w:ilvl w:val="0"/>
          <w:numId w:val="147"/>
        </w:numPr>
        <w:textAlignment w:val="center"/>
        <w:rPr>
          <w:rFonts w:ascii="Calibri" w:eastAsia="Times New Roman" w:hAnsi="Calibri" w:cs="Calibri"/>
          <w:sz w:val="22"/>
          <w:szCs w:val="22"/>
        </w:rPr>
      </w:pPr>
      <w:r>
        <w:rPr>
          <w:rFonts w:ascii="Segoe UI" w:eastAsia="Times New Roman" w:hAnsi="Segoe UI" w:cs="Segoe UI"/>
          <w:sz w:val="21"/>
          <w:szCs w:val="21"/>
        </w:rPr>
        <w:t xml:space="preserve">Los documentos usados para el business case provienen de </w:t>
      </w:r>
      <w:r>
        <w:rPr>
          <w:rFonts w:ascii="Segoe UI" w:eastAsia="Times New Roman" w:hAnsi="Segoe UI" w:cs="Segoe UI"/>
          <w:b/>
          <w:bCs/>
          <w:sz w:val="21"/>
          <w:szCs w:val="21"/>
        </w:rPr>
        <w:t>información previa</w:t>
      </w:r>
      <w:r>
        <w:rPr>
          <w:rFonts w:ascii="Segoe UI" w:eastAsia="Times New Roman" w:hAnsi="Segoe UI" w:cs="Segoe UI"/>
          <w:sz w:val="21"/>
          <w:szCs w:val="21"/>
        </w:rPr>
        <w:t>, no actualizada.</w:t>
      </w:r>
    </w:p>
    <w:p w14:paraId="11716720"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Se concluye que los escenarios actuales son </w:t>
      </w:r>
      <w:r>
        <w:rPr>
          <w:rFonts w:ascii="Segoe UI" w:hAnsi="Segoe UI" w:cs="Segoe UI"/>
          <w:b/>
          <w:bCs/>
          <w:sz w:val="21"/>
          <w:szCs w:val="21"/>
        </w:rPr>
        <w:t>wishlist declarativos</w:t>
      </w:r>
      <w:r>
        <w:rPr>
          <w:rFonts w:ascii="Segoe UI" w:hAnsi="Segoe UI" w:cs="Segoe UI"/>
          <w:sz w:val="21"/>
          <w:szCs w:val="21"/>
        </w:rPr>
        <w:t>, sin validación profunda de IT.</w:t>
      </w:r>
    </w:p>
    <w:p w14:paraId="468DE95A"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b/>
          <w:bCs/>
          <w:sz w:val="21"/>
          <w:szCs w:val="21"/>
        </w:rPr>
        <w:t>Stakeholders involucrados:</w:t>
      </w:r>
    </w:p>
    <w:p w14:paraId="4D3DFA69"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Ricardo Gonzalez, Lukasz Pietrzyk, Lorenzo Díaz</w:t>
      </w:r>
    </w:p>
    <w:p w14:paraId="5DBC6A61" w14:textId="77777777" w:rsidR="00D235D6" w:rsidRDefault="00D235D6">
      <w:pPr>
        <w:pStyle w:val="NormalWeb"/>
        <w:spacing w:before="0" w:beforeAutospacing="0" w:after="0" w:afterAutospacing="0"/>
        <w:rPr>
          <w:rFonts w:ascii="Segoe UI" w:hAnsi="Segoe UI" w:cs="Segoe UI"/>
          <w:sz w:val="32"/>
          <w:szCs w:val="32"/>
        </w:rPr>
      </w:pPr>
      <w:r>
        <w:rPr>
          <w:rFonts w:ascii="Segoe UI" w:hAnsi="Segoe UI" w:cs="Segoe UI"/>
          <w:b/>
          <w:bCs/>
          <w:sz w:val="32"/>
          <w:szCs w:val="32"/>
        </w:rPr>
        <w:t>Tema 3: Construcción de un escenario conservador de costos y ahorros</w:t>
      </w:r>
    </w:p>
    <w:p w14:paraId="2049FC15"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b/>
          <w:bCs/>
          <w:sz w:val="21"/>
          <w:szCs w:val="21"/>
        </w:rPr>
        <w:t>Descripción detallada:</w:t>
      </w:r>
    </w:p>
    <w:p w14:paraId="51587A3C"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Ricardo propone construir un escenario alternativo que:</w:t>
      </w:r>
    </w:p>
    <w:p w14:paraId="4A562A03" w14:textId="77777777" w:rsidR="00D235D6" w:rsidRDefault="00D235D6">
      <w:pPr>
        <w:numPr>
          <w:ilvl w:val="0"/>
          <w:numId w:val="148"/>
        </w:numPr>
        <w:textAlignment w:val="center"/>
        <w:rPr>
          <w:rFonts w:ascii="Calibri" w:eastAsia="Times New Roman" w:hAnsi="Calibri" w:cs="Calibri"/>
          <w:sz w:val="22"/>
          <w:szCs w:val="22"/>
        </w:rPr>
      </w:pPr>
      <w:r>
        <w:rPr>
          <w:rFonts w:ascii="Segoe UI" w:eastAsia="Times New Roman" w:hAnsi="Segoe UI" w:cs="Segoe UI"/>
          <w:sz w:val="21"/>
          <w:szCs w:val="21"/>
        </w:rPr>
        <w:t>Alinee fechas de decomisionamiento al roadmap real.</w:t>
      </w:r>
    </w:p>
    <w:p w14:paraId="6696833D" w14:textId="77777777" w:rsidR="00D235D6" w:rsidRDefault="00D235D6">
      <w:pPr>
        <w:numPr>
          <w:ilvl w:val="0"/>
          <w:numId w:val="148"/>
        </w:numPr>
        <w:textAlignment w:val="center"/>
        <w:rPr>
          <w:rFonts w:ascii="Calibri" w:eastAsia="Times New Roman" w:hAnsi="Calibri" w:cs="Calibri"/>
          <w:sz w:val="22"/>
          <w:szCs w:val="22"/>
        </w:rPr>
      </w:pPr>
      <w:r>
        <w:rPr>
          <w:rFonts w:ascii="Segoe UI" w:eastAsia="Times New Roman" w:hAnsi="Segoe UI" w:cs="Segoe UI"/>
          <w:sz w:val="21"/>
          <w:szCs w:val="21"/>
        </w:rPr>
        <w:t>Evite reducciones abruptas de costos (ej. de 50 a 0).</w:t>
      </w:r>
    </w:p>
    <w:p w14:paraId="3735A64F" w14:textId="77777777" w:rsidR="00D235D6" w:rsidRDefault="00D235D6">
      <w:pPr>
        <w:numPr>
          <w:ilvl w:val="0"/>
          <w:numId w:val="148"/>
        </w:numPr>
        <w:textAlignment w:val="center"/>
        <w:rPr>
          <w:rFonts w:ascii="Calibri" w:eastAsia="Times New Roman" w:hAnsi="Calibri" w:cs="Calibri"/>
          <w:sz w:val="22"/>
          <w:szCs w:val="22"/>
        </w:rPr>
      </w:pPr>
      <w:r>
        <w:rPr>
          <w:rFonts w:ascii="Segoe UI" w:eastAsia="Times New Roman" w:hAnsi="Segoe UI" w:cs="Segoe UI"/>
          <w:sz w:val="21"/>
          <w:szCs w:val="21"/>
        </w:rPr>
        <w:t>Considere ramp-down gradual.</w:t>
      </w:r>
    </w:p>
    <w:p w14:paraId="2039F4CD" w14:textId="77777777" w:rsidR="00D235D6" w:rsidRDefault="00D235D6">
      <w:pPr>
        <w:numPr>
          <w:ilvl w:val="0"/>
          <w:numId w:val="148"/>
        </w:numPr>
        <w:textAlignment w:val="center"/>
        <w:rPr>
          <w:rFonts w:ascii="Calibri" w:eastAsia="Times New Roman" w:hAnsi="Calibri" w:cs="Calibri"/>
          <w:sz w:val="22"/>
          <w:szCs w:val="22"/>
        </w:rPr>
      </w:pPr>
      <w:r>
        <w:rPr>
          <w:rFonts w:ascii="Segoe UI" w:eastAsia="Times New Roman" w:hAnsi="Segoe UI" w:cs="Segoe UI"/>
          <w:sz w:val="21"/>
          <w:szCs w:val="21"/>
        </w:rPr>
        <w:t>Mantenga infraestructura donde aplique.</w:t>
      </w:r>
    </w:p>
    <w:p w14:paraId="6A71169D"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Se acuerda que este escenario es más defendible frente a negocio y comités.</w:t>
      </w:r>
    </w:p>
    <w:p w14:paraId="0F7D8371"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b/>
          <w:bCs/>
          <w:sz w:val="21"/>
          <w:szCs w:val="21"/>
        </w:rPr>
        <w:t>Stakeholders involucrados:</w:t>
      </w:r>
    </w:p>
    <w:p w14:paraId="5D2849EF"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Ricardo Gonzalez, Lukasz Pietrzyk</w:t>
      </w:r>
    </w:p>
    <w:p w14:paraId="6DA94564" w14:textId="77777777" w:rsidR="00D235D6" w:rsidRDefault="00D235D6">
      <w:pPr>
        <w:pStyle w:val="NormalWeb"/>
        <w:spacing w:before="0" w:beforeAutospacing="0" w:after="0" w:afterAutospacing="0"/>
        <w:rPr>
          <w:rFonts w:ascii="Segoe UI" w:hAnsi="Segoe UI" w:cs="Segoe UI"/>
          <w:sz w:val="32"/>
          <w:szCs w:val="32"/>
        </w:rPr>
      </w:pPr>
      <w:r>
        <w:rPr>
          <w:rFonts w:ascii="Segoe UI" w:hAnsi="Segoe UI" w:cs="Segoe UI"/>
          <w:b/>
          <w:bCs/>
          <w:sz w:val="32"/>
          <w:szCs w:val="32"/>
        </w:rPr>
        <w:t>Tema 4: Ambigüedad en “Absorbe Unity” y mezcla de conceptos</w:t>
      </w:r>
    </w:p>
    <w:p w14:paraId="11D7F8EE"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b/>
          <w:bCs/>
          <w:sz w:val="21"/>
          <w:szCs w:val="21"/>
        </w:rPr>
        <w:t>Descripción detallada:</w:t>
      </w:r>
    </w:p>
    <w:p w14:paraId="25756FA5"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Se detecta confusión en la clasificación de iniciativas:</w:t>
      </w:r>
    </w:p>
    <w:p w14:paraId="2548D4BA" w14:textId="77777777" w:rsidR="00D235D6" w:rsidRDefault="00D235D6">
      <w:pPr>
        <w:numPr>
          <w:ilvl w:val="0"/>
          <w:numId w:val="149"/>
        </w:numPr>
        <w:textAlignment w:val="center"/>
        <w:rPr>
          <w:rFonts w:ascii="Calibri" w:eastAsia="Times New Roman" w:hAnsi="Calibri" w:cs="Calibri"/>
          <w:sz w:val="22"/>
          <w:szCs w:val="22"/>
        </w:rPr>
      </w:pPr>
      <w:r>
        <w:rPr>
          <w:rFonts w:ascii="Segoe UI" w:eastAsia="Times New Roman" w:hAnsi="Segoe UI" w:cs="Segoe UI"/>
          <w:sz w:val="21"/>
          <w:szCs w:val="21"/>
        </w:rPr>
        <w:t xml:space="preserve">Se mezclan </w:t>
      </w:r>
      <w:r>
        <w:rPr>
          <w:rFonts w:ascii="Segoe UI" w:eastAsia="Times New Roman" w:hAnsi="Segoe UI" w:cs="Segoe UI"/>
          <w:b/>
          <w:bCs/>
          <w:sz w:val="21"/>
          <w:szCs w:val="21"/>
        </w:rPr>
        <w:t>aplicativos, procesos y productos</w:t>
      </w:r>
      <w:r>
        <w:rPr>
          <w:rFonts w:ascii="Segoe UI" w:eastAsia="Times New Roman" w:hAnsi="Segoe UI" w:cs="Segoe UI"/>
          <w:sz w:val="21"/>
          <w:szCs w:val="21"/>
        </w:rPr>
        <w:t xml:space="preserve"> en la misma lista.</w:t>
      </w:r>
    </w:p>
    <w:p w14:paraId="7615977E" w14:textId="77777777" w:rsidR="00D235D6" w:rsidRDefault="00D235D6">
      <w:pPr>
        <w:numPr>
          <w:ilvl w:val="0"/>
          <w:numId w:val="149"/>
        </w:numPr>
        <w:textAlignment w:val="center"/>
        <w:rPr>
          <w:rFonts w:ascii="Calibri" w:eastAsia="Times New Roman" w:hAnsi="Calibri" w:cs="Calibri"/>
          <w:sz w:val="22"/>
          <w:szCs w:val="22"/>
        </w:rPr>
      </w:pPr>
      <w:r>
        <w:rPr>
          <w:rFonts w:ascii="Segoe UI" w:eastAsia="Times New Roman" w:hAnsi="Segoe UI" w:cs="Segoe UI"/>
          <w:sz w:val="21"/>
          <w:szCs w:val="21"/>
        </w:rPr>
        <w:t>“Absorber en Unity” no significa que el frontend desaparezca (ej. app Bancoppel).</w:t>
      </w:r>
    </w:p>
    <w:p w14:paraId="3561B842" w14:textId="77777777" w:rsidR="00D235D6" w:rsidRDefault="00D235D6">
      <w:pPr>
        <w:numPr>
          <w:ilvl w:val="0"/>
          <w:numId w:val="149"/>
        </w:numPr>
        <w:textAlignment w:val="center"/>
        <w:rPr>
          <w:rFonts w:ascii="Calibri" w:eastAsia="Times New Roman" w:hAnsi="Calibri" w:cs="Calibri"/>
          <w:sz w:val="22"/>
          <w:szCs w:val="22"/>
        </w:rPr>
      </w:pPr>
      <w:r>
        <w:rPr>
          <w:rFonts w:ascii="Segoe UI" w:eastAsia="Times New Roman" w:hAnsi="Segoe UI" w:cs="Segoe UI"/>
          <w:sz w:val="21"/>
          <w:szCs w:val="21"/>
        </w:rPr>
        <w:t xml:space="preserve">Muchas veces solo se reemplaza la </w:t>
      </w:r>
      <w:r>
        <w:rPr>
          <w:rFonts w:ascii="Segoe UI" w:eastAsia="Times New Roman" w:hAnsi="Segoe UI" w:cs="Segoe UI"/>
          <w:b/>
          <w:bCs/>
          <w:sz w:val="21"/>
          <w:szCs w:val="21"/>
        </w:rPr>
        <w:t>capa de integración</w:t>
      </w:r>
      <w:r>
        <w:rPr>
          <w:rFonts w:ascii="Segoe UI" w:eastAsia="Times New Roman" w:hAnsi="Segoe UI" w:cs="Segoe UI"/>
          <w:sz w:val="21"/>
          <w:szCs w:val="21"/>
        </w:rPr>
        <w:t>, no la aplicación completa.</w:t>
      </w:r>
    </w:p>
    <w:p w14:paraId="00E67CA5" w14:textId="77777777" w:rsidR="00D235D6" w:rsidRDefault="00D235D6">
      <w:pPr>
        <w:numPr>
          <w:ilvl w:val="0"/>
          <w:numId w:val="149"/>
        </w:numPr>
        <w:textAlignment w:val="center"/>
        <w:rPr>
          <w:rFonts w:ascii="Calibri" w:eastAsia="Times New Roman" w:hAnsi="Calibri" w:cs="Calibri"/>
          <w:sz w:val="22"/>
          <w:szCs w:val="22"/>
        </w:rPr>
      </w:pPr>
      <w:r>
        <w:rPr>
          <w:rFonts w:ascii="Segoe UI" w:eastAsia="Times New Roman" w:hAnsi="Segoe UI" w:cs="Segoe UI"/>
          <w:sz w:val="21"/>
          <w:szCs w:val="21"/>
        </w:rPr>
        <w:t xml:space="preserve">Existe riesgo de </w:t>
      </w:r>
      <w:r>
        <w:rPr>
          <w:rFonts w:ascii="Segoe UI" w:eastAsia="Times New Roman" w:hAnsi="Segoe UI" w:cs="Segoe UI"/>
          <w:b/>
          <w:bCs/>
          <w:sz w:val="21"/>
          <w:szCs w:val="21"/>
        </w:rPr>
        <w:t>contar ahorros completos de FTEs</w:t>
      </w:r>
      <w:r>
        <w:rPr>
          <w:rFonts w:ascii="Segoe UI" w:eastAsia="Times New Roman" w:hAnsi="Segoe UI" w:cs="Segoe UI"/>
          <w:sz w:val="21"/>
          <w:szCs w:val="21"/>
        </w:rPr>
        <w:t xml:space="preserve">, cuando en realidad hay un </w:t>
      </w:r>
      <w:r>
        <w:rPr>
          <w:rFonts w:ascii="Segoe UI" w:eastAsia="Times New Roman" w:hAnsi="Segoe UI" w:cs="Segoe UI"/>
          <w:b/>
          <w:bCs/>
          <w:sz w:val="21"/>
          <w:szCs w:val="21"/>
        </w:rPr>
        <w:t>offset operativo</w:t>
      </w:r>
      <w:r>
        <w:rPr>
          <w:rFonts w:ascii="Segoe UI" w:eastAsia="Times New Roman" w:hAnsi="Segoe UI" w:cs="Segoe UI"/>
          <w:sz w:val="21"/>
          <w:szCs w:val="21"/>
        </w:rPr>
        <w:t xml:space="preserve"> en Unity.</w:t>
      </w:r>
    </w:p>
    <w:p w14:paraId="2548700E"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Punto clave: los ahorros no son netos si se trasladan costos operativos a la nueva plataforma.</w:t>
      </w:r>
    </w:p>
    <w:p w14:paraId="66FF7FB5"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b/>
          <w:bCs/>
          <w:sz w:val="21"/>
          <w:szCs w:val="21"/>
        </w:rPr>
        <w:t>Stakeholders involucrados:</w:t>
      </w:r>
    </w:p>
    <w:p w14:paraId="72D3380D"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Antonio Pichardo, Lukasz Pietrzyk, Daniela Morales, Ricardo Gonzalez</w:t>
      </w:r>
    </w:p>
    <w:p w14:paraId="2C1A4575" w14:textId="77777777" w:rsidR="00D235D6" w:rsidRDefault="00D235D6">
      <w:pPr>
        <w:pStyle w:val="NormalWeb"/>
        <w:spacing w:before="0" w:beforeAutospacing="0" w:after="0" w:afterAutospacing="0"/>
        <w:rPr>
          <w:rFonts w:ascii="Segoe UI" w:hAnsi="Segoe UI" w:cs="Segoe UI"/>
          <w:sz w:val="32"/>
          <w:szCs w:val="32"/>
        </w:rPr>
      </w:pPr>
      <w:r>
        <w:rPr>
          <w:rFonts w:ascii="Segoe UI" w:hAnsi="Segoe UI" w:cs="Segoe UI"/>
          <w:b/>
          <w:bCs/>
          <w:sz w:val="32"/>
          <w:szCs w:val="32"/>
        </w:rPr>
        <w:t>Tema 5: Riesgos en el cálculo del business case</w:t>
      </w:r>
    </w:p>
    <w:p w14:paraId="06E7615D"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b/>
          <w:bCs/>
          <w:sz w:val="21"/>
          <w:szCs w:val="21"/>
        </w:rPr>
        <w:t>Descripción detallada:</w:t>
      </w:r>
    </w:p>
    <w:p w14:paraId="758EE7AD"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Se mencionan </w:t>
      </w:r>
      <w:r>
        <w:rPr>
          <w:rFonts w:ascii="Segoe UI" w:hAnsi="Segoe UI" w:cs="Segoe UI"/>
          <w:sz w:val="21"/>
          <w:szCs w:val="21"/>
        </w:rPr>
        <w:t>varios riesgos críticos:</w:t>
      </w:r>
    </w:p>
    <w:p w14:paraId="065ACF36" w14:textId="77777777" w:rsidR="00D235D6" w:rsidRDefault="00D235D6">
      <w:pPr>
        <w:numPr>
          <w:ilvl w:val="0"/>
          <w:numId w:val="150"/>
        </w:numPr>
        <w:textAlignment w:val="center"/>
        <w:rPr>
          <w:rFonts w:ascii="Calibri" w:eastAsia="Times New Roman" w:hAnsi="Calibri" w:cs="Calibri"/>
          <w:sz w:val="22"/>
          <w:szCs w:val="22"/>
        </w:rPr>
      </w:pPr>
      <w:r>
        <w:rPr>
          <w:rFonts w:ascii="Segoe UI" w:eastAsia="Times New Roman" w:hAnsi="Segoe UI" w:cs="Segoe UI"/>
          <w:sz w:val="21"/>
          <w:szCs w:val="21"/>
        </w:rPr>
        <w:t xml:space="preserve">Uso de </w:t>
      </w:r>
      <w:r>
        <w:rPr>
          <w:rFonts w:ascii="Segoe UI" w:eastAsia="Times New Roman" w:hAnsi="Segoe UI" w:cs="Segoe UI"/>
          <w:b/>
          <w:bCs/>
          <w:sz w:val="21"/>
          <w:szCs w:val="21"/>
        </w:rPr>
        <w:t>crecimiento de negocio que no está asociado a la transformación</w:t>
      </w:r>
      <w:r>
        <w:rPr>
          <w:rFonts w:ascii="Segoe UI" w:eastAsia="Times New Roman" w:hAnsi="Segoe UI" w:cs="Segoe UI"/>
          <w:sz w:val="21"/>
          <w:szCs w:val="21"/>
        </w:rPr>
        <w:t>.</w:t>
      </w:r>
    </w:p>
    <w:p w14:paraId="64CC0BBA" w14:textId="77777777" w:rsidR="00D235D6" w:rsidRDefault="00D235D6">
      <w:pPr>
        <w:numPr>
          <w:ilvl w:val="0"/>
          <w:numId w:val="150"/>
        </w:numPr>
        <w:textAlignment w:val="center"/>
        <w:rPr>
          <w:rFonts w:ascii="Calibri" w:eastAsia="Times New Roman" w:hAnsi="Calibri" w:cs="Calibri"/>
          <w:sz w:val="22"/>
          <w:szCs w:val="22"/>
        </w:rPr>
      </w:pPr>
      <w:r>
        <w:rPr>
          <w:rFonts w:ascii="Segoe UI" w:eastAsia="Times New Roman" w:hAnsi="Segoe UI" w:cs="Segoe UI"/>
          <w:sz w:val="21"/>
          <w:szCs w:val="21"/>
        </w:rPr>
        <w:t>Atribución de beneficios que no provienen directamente de Unity.</w:t>
      </w:r>
    </w:p>
    <w:p w14:paraId="02EAD8DB" w14:textId="77777777" w:rsidR="00D235D6" w:rsidRDefault="00D235D6">
      <w:pPr>
        <w:numPr>
          <w:ilvl w:val="0"/>
          <w:numId w:val="150"/>
        </w:numPr>
        <w:textAlignment w:val="center"/>
        <w:rPr>
          <w:rFonts w:ascii="Calibri" w:eastAsia="Times New Roman" w:hAnsi="Calibri" w:cs="Calibri"/>
          <w:sz w:val="22"/>
          <w:szCs w:val="22"/>
        </w:rPr>
      </w:pPr>
      <w:r>
        <w:rPr>
          <w:rFonts w:ascii="Segoe UI" w:eastAsia="Times New Roman" w:hAnsi="Segoe UI" w:cs="Segoe UI"/>
          <w:sz w:val="21"/>
          <w:szCs w:val="21"/>
        </w:rPr>
        <w:t>Supuestos inflados sin explicación clara del cálculo.</w:t>
      </w:r>
    </w:p>
    <w:p w14:paraId="068E0DD2" w14:textId="77777777" w:rsidR="00D235D6" w:rsidRDefault="00D235D6">
      <w:pPr>
        <w:numPr>
          <w:ilvl w:val="0"/>
          <w:numId w:val="150"/>
        </w:numPr>
        <w:textAlignment w:val="center"/>
        <w:rPr>
          <w:rFonts w:ascii="Calibri" w:eastAsia="Times New Roman" w:hAnsi="Calibri" w:cs="Calibri"/>
          <w:sz w:val="22"/>
          <w:szCs w:val="22"/>
        </w:rPr>
      </w:pPr>
      <w:r>
        <w:rPr>
          <w:rFonts w:ascii="Segoe UI" w:eastAsia="Times New Roman" w:hAnsi="Segoe UI" w:cs="Segoe UI"/>
          <w:sz w:val="21"/>
          <w:szCs w:val="21"/>
        </w:rPr>
        <w:t>Costos base posiblemente desactualizados por inflación y cambios de pricing.</w:t>
      </w:r>
    </w:p>
    <w:p w14:paraId="12B4F6FA" w14:textId="77777777" w:rsidR="00D235D6" w:rsidRDefault="00D235D6">
      <w:pPr>
        <w:numPr>
          <w:ilvl w:val="0"/>
          <w:numId w:val="150"/>
        </w:numPr>
        <w:textAlignment w:val="center"/>
        <w:rPr>
          <w:rFonts w:ascii="Calibri" w:eastAsia="Times New Roman" w:hAnsi="Calibri" w:cs="Calibri"/>
          <w:sz w:val="22"/>
          <w:szCs w:val="22"/>
        </w:rPr>
      </w:pPr>
      <w:r>
        <w:rPr>
          <w:rFonts w:ascii="Segoe UI" w:eastAsia="Times New Roman" w:hAnsi="Segoe UI" w:cs="Segoe UI"/>
          <w:sz w:val="21"/>
          <w:szCs w:val="21"/>
        </w:rPr>
        <w:t xml:space="preserve">Riesgo futuro de </w:t>
      </w:r>
      <w:r>
        <w:rPr>
          <w:rFonts w:ascii="Segoe UI" w:eastAsia="Times New Roman" w:hAnsi="Segoe UI" w:cs="Segoe UI"/>
          <w:b/>
          <w:bCs/>
          <w:sz w:val="21"/>
          <w:szCs w:val="21"/>
        </w:rPr>
        <w:t>exigibilidad del business case</w:t>
      </w:r>
      <w:r>
        <w:rPr>
          <w:rFonts w:ascii="Segoe UI" w:eastAsia="Times New Roman" w:hAnsi="Segoe UI" w:cs="Segoe UI"/>
          <w:sz w:val="21"/>
          <w:szCs w:val="21"/>
        </w:rPr>
        <w:t xml:space="preserve"> por parte de la organización.</w:t>
      </w:r>
    </w:p>
    <w:p w14:paraId="43739C71"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Se enfatiza la necesidad de transparencia y trazabilidad en los números.</w:t>
      </w:r>
    </w:p>
    <w:p w14:paraId="45457E85"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b/>
          <w:bCs/>
          <w:sz w:val="21"/>
          <w:szCs w:val="21"/>
        </w:rPr>
        <w:t>Stakeholders involucrados:</w:t>
      </w:r>
    </w:p>
    <w:p w14:paraId="16137FD9" w14:textId="77777777" w:rsidR="00D235D6" w:rsidRDefault="00D235D6">
      <w:pPr>
        <w:pStyle w:val="NormalWeb"/>
        <w:spacing w:before="0" w:beforeAutospacing="0" w:after="0" w:afterAutospacing="0"/>
        <w:rPr>
          <w:rFonts w:ascii="Segoe UI" w:hAnsi="Segoe UI" w:cs="Segoe UI"/>
          <w:sz w:val="21"/>
          <w:szCs w:val="21"/>
        </w:rPr>
      </w:pPr>
      <w:r>
        <w:rPr>
          <w:rFonts w:ascii="Segoe UI" w:hAnsi="Segoe UI" w:cs="Segoe UI"/>
          <w:sz w:val="21"/>
          <w:szCs w:val="21"/>
        </w:rPr>
        <w:t>Lukasz Pietrzyk, Ricardo Gonzalez, Juan Manuel (referenciado)</w:t>
      </w:r>
    </w:p>
    <w:p w14:paraId="051C5EE9" w14:textId="77777777" w:rsidR="00D235D6" w:rsidRDefault="00D235D6">
      <w:pPr>
        <w:pStyle w:val="NormalWeb"/>
        <w:spacing w:before="0" w:beforeAutospacing="0" w:after="0" w:afterAutospacing="0"/>
        <w:rPr>
          <w:rFonts w:ascii="Segoe UI" w:hAnsi="Segoe UI" w:cs="Segoe UI"/>
          <w:sz w:val="36"/>
          <w:szCs w:val="36"/>
        </w:rPr>
      </w:pPr>
      <w:r>
        <w:rPr>
          <w:rFonts w:ascii="Segoe UI" w:hAnsi="Segoe UI" w:cs="Segoe UI"/>
          <w:b/>
          <w:bCs/>
          <w:sz w:val="36"/>
          <w:szCs w:val="36"/>
        </w:rPr>
        <w:t>4. Acciones y próximos pasos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00"/>
        <w:gridCol w:w="1374"/>
        <w:gridCol w:w="1793"/>
        <w:gridCol w:w="2367"/>
        <w:gridCol w:w="1073"/>
      </w:tblGrid>
      <w:tr w:rsidR="00000000" w14:paraId="2DB72A87" w14:textId="77777777">
        <w:trPr>
          <w:divId w:val="1467161869"/>
        </w:trPr>
        <w:tc>
          <w:tcPr>
            <w:tcW w:w="270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C71B12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37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0A66BA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79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B7CC5E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236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CC004E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81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D890CA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000000" w14:paraId="27F76C06" w14:textId="77777777">
        <w:trPr>
          <w:divId w:val="1467161869"/>
        </w:trPr>
        <w:tc>
          <w:tcPr>
            <w:tcW w:w="2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737E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Alinear business case con el roadmap tecnológico actualizado</w:t>
            </w:r>
          </w:p>
        </w:tc>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59C32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1C97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Lukasz Pietrzyk, Lorenzo Díaz</w:t>
            </w:r>
          </w:p>
        </w:tc>
        <w:tc>
          <w:tcPr>
            <w:tcW w:w="2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BB1A4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EBB7D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21AB5EA7" w14:textId="77777777">
        <w:trPr>
          <w:divId w:val="1467161869"/>
        </w:trPr>
        <w:tc>
          <w:tcPr>
            <w:tcW w:w="2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F7E44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Construir escenario conservador de decomisionamiento y costos</w:t>
            </w:r>
          </w:p>
        </w:tc>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FCFD7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9576C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de tecnología</w:t>
            </w:r>
          </w:p>
        </w:tc>
        <w:tc>
          <w:tcPr>
            <w:tcW w:w="2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F9BBD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8900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210BDA8B" w14:textId="77777777">
        <w:trPr>
          <w:divId w:val="1467161869"/>
        </w:trPr>
        <w:tc>
          <w:tcPr>
            <w:tcW w:w="2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5ADFE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Revisar alcance funcional completo de PISA</w:t>
            </w:r>
          </w:p>
        </w:tc>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4D1D8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de tecnología</w:t>
            </w:r>
          </w:p>
        </w:tc>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719D4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Lukasz Pietrzyk</w:t>
            </w:r>
          </w:p>
        </w:tc>
        <w:tc>
          <w:tcPr>
            <w:tcW w:w="2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AA93B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F1A9C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3C61D39E" w14:textId="77777777">
        <w:trPr>
          <w:divId w:val="1467161869"/>
        </w:trPr>
        <w:tc>
          <w:tcPr>
            <w:tcW w:w="2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CBBB6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Obtener costos históricos reales y actualizados</w:t>
            </w:r>
          </w:p>
        </w:tc>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E0F4A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17424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Juan Manuel, equipo financiero</w:t>
            </w:r>
          </w:p>
        </w:tc>
        <w:tc>
          <w:tcPr>
            <w:tcW w:w="2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57595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0A4E1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39047F2E" w14:textId="77777777">
        <w:trPr>
          <w:divId w:val="1467161869"/>
        </w:trPr>
        <w:tc>
          <w:tcPr>
            <w:tcW w:w="2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002E6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Preparar </w:t>
            </w:r>
            <w:r>
              <w:rPr>
                <w:rFonts w:ascii="Calibri" w:hAnsi="Calibri" w:cs="Calibri"/>
                <w:i/>
                <w:iCs/>
                <w:sz w:val="22"/>
                <w:szCs w:val="22"/>
              </w:rPr>
              <w:t>challenge questions</w:t>
            </w:r>
            <w:r>
              <w:rPr>
                <w:rFonts w:ascii="Calibri" w:hAnsi="Calibri" w:cs="Calibri"/>
                <w:sz w:val="22"/>
                <w:szCs w:val="22"/>
              </w:rPr>
              <w:t xml:space="preserve"> para sesión con tecnología</w:t>
            </w:r>
          </w:p>
        </w:tc>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006B9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BB78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de tecnología</w:t>
            </w:r>
          </w:p>
        </w:tc>
        <w:tc>
          <w:tcPr>
            <w:tcW w:w="2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2D6B4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Mencionado: sesión a las 6:30 (fecha no especificada)</w:t>
            </w:r>
          </w:p>
        </w:tc>
        <w:tc>
          <w:tcPr>
            <w:tcW w:w="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9281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5EF49B82" w14:textId="77777777">
        <w:trPr>
          <w:divId w:val="1467161869"/>
        </w:trPr>
        <w:tc>
          <w:tcPr>
            <w:tcW w:w="27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8FECC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Revisar definición de “Absorbe Unity” y su impacto en FTEs</w:t>
            </w:r>
          </w:p>
        </w:tc>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BDC7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de análisis</w:t>
            </w:r>
          </w:p>
        </w:tc>
        <w:tc>
          <w:tcPr>
            <w:tcW w:w="1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C6C92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Antonio Pichardo, Daniela Morales</w:t>
            </w:r>
          </w:p>
        </w:tc>
        <w:tc>
          <w:tcPr>
            <w:tcW w:w="23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0C9C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E95F2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68FEAE7A" w14:textId="77777777" w:rsidR="00D235D6" w:rsidRDefault="00D235D6">
      <w:pPr>
        <w:pStyle w:val="NormalWeb"/>
        <w:spacing w:before="0" w:beforeAutospacing="0" w:after="0" w:afterAutospacing="0"/>
        <w:rPr>
          <w:rFonts w:ascii="Segoe UI" w:hAnsi="Segoe UI" w:cs="Segoe UI"/>
          <w:sz w:val="36"/>
          <w:szCs w:val="36"/>
        </w:rPr>
      </w:pPr>
      <w:r>
        <w:rPr>
          <w:rFonts w:ascii="Segoe UI" w:hAnsi="Segoe UI" w:cs="Segoe UI"/>
          <w:b/>
          <w:bCs/>
          <w:sz w:val="36"/>
          <w:szCs w:val="36"/>
        </w:rPr>
        <w:t>5. Notas adicionales</w:t>
      </w:r>
    </w:p>
    <w:p w14:paraId="0D787FE0" w14:textId="77777777" w:rsidR="00D235D6" w:rsidRDefault="00D235D6">
      <w:pPr>
        <w:numPr>
          <w:ilvl w:val="0"/>
          <w:numId w:val="151"/>
        </w:numPr>
        <w:textAlignment w:val="center"/>
        <w:rPr>
          <w:rFonts w:ascii="Calibri" w:eastAsia="Times New Roman" w:hAnsi="Calibri" w:cs="Calibri"/>
          <w:sz w:val="22"/>
          <w:szCs w:val="22"/>
        </w:rPr>
      </w:pPr>
      <w:r>
        <w:rPr>
          <w:rFonts w:ascii="Segoe UI" w:eastAsia="Times New Roman" w:hAnsi="Segoe UI" w:cs="Segoe UI"/>
          <w:sz w:val="21"/>
          <w:szCs w:val="21"/>
        </w:rPr>
        <w:t xml:space="preserve">Se recomienda </w:t>
      </w:r>
      <w:r>
        <w:rPr>
          <w:rFonts w:ascii="Segoe UI" w:eastAsia="Times New Roman" w:hAnsi="Segoe UI" w:cs="Segoe UI"/>
          <w:b/>
          <w:bCs/>
          <w:sz w:val="21"/>
          <w:szCs w:val="21"/>
        </w:rPr>
        <w:t>ser respetuosos</w:t>
      </w:r>
      <w:r>
        <w:rPr>
          <w:rFonts w:ascii="Segoe UI" w:eastAsia="Times New Roman" w:hAnsi="Segoe UI" w:cs="Segoe UI"/>
          <w:sz w:val="21"/>
          <w:szCs w:val="21"/>
        </w:rPr>
        <w:t xml:space="preserve"> en el challenge del business case, entendiendo que son estimaciones sujetas a cambio.</w:t>
      </w:r>
    </w:p>
    <w:p w14:paraId="62CE6A06" w14:textId="77777777" w:rsidR="00D235D6" w:rsidRDefault="00D235D6">
      <w:pPr>
        <w:numPr>
          <w:ilvl w:val="0"/>
          <w:numId w:val="151"/>
        </w:numPr>
        <w:textAlignment w:val="center"/>
        <w:rPr>
          <w:rFonts w:ascii="Calibri" w:eastAsia="Times New Roman" w:hAnsi="Calibri" w:cs="Calibri"/>
          <w:sz w:val="22"/>
          <w:szCs w:val="22"/>
        </w:rPr>
      </w:pPr>
      <w:r>
        <w:rPr>
          <w:rFonts w:ascii="Segoe UI" w:eastAsia="Times New Roman" w:hAnsi="Segoe UI" w:cs="Segoe UI"/>
          <w:sz w:val="21"/>
          <w:szCs w:val="21"/>
        </w:rPr>
        <w:t xml:space="preserve">Se subraya el riesgo de </w:t>
      </w:r>
      <w:r>
        <w:rPr>
          <w:rFonts w:ascii="Segoe UI" w:eastAsia="Times New Roman" w:hAnsi="Segoe UI" w:cs="Segoe UI"/>
          <w:b/>
          <w:bCs/>
          <w:sz w:val="21"/>
          <w:szCs w:val="21"/>
        </w:rPr>
        <w:t>prometer beneficios que luego serán exigidos</w:t>
      </w:r>
      <w:r>
        <w:rPr>
          <w:rFonts w:ascii="Segoe UI" w:eastAsia="Times New Roman" w:hAnsi="Segoe UI" w:cs="Segoe UI"/>
          <w:sz w:val="21"/>
          <w:szCs w:val="21"/>
        </w:rPr>
        <w:t>.</w:t>
      </w:r>
    </w:p>
    <w:p w14:paraId="23C6441E" w14:textId="77777777" w:rsidR="00D235D6" w:rsidRDefault="00D235D6">
      <w:pPr>
        <w:numPr>
          <w:ilvl w:val="0"/>
          <w:numId w:val="151"/>
        </w:numPr>
        <w:textAlignment w:val="center"/>
        <w:rPr>
          <w:rFonts w:ascii="Calibri" w:eastAsia="Times New Roman" w:hAnsi="Calibri" w:cs="Calibri"/>
          <w:sz w:val="22"/>
          <w:szCs w:val="22"/>
        </w:rPr>
      </w:pPr>
      <w:r>
        <w:rPr>
          <w:rFonts w:ascii="Segoe UI" w:eastAsia="Times New Roman" w:hAnsi="Segoe UI" w:cs="Segoe UI"/>
          <w:sz w:val="21"/>
          <w:szCs w:val="21"/>
        </w:rPr>
        <w:t xml:space="preserve">La evaluación debe priorizar </w:t>
      </w:r>
      <w:r>
        <w:rPr>
          <w:rFonts w:ascii="Segoe UI" w:eastAsia="Times New Roman" w:hAnsi="Segoe UI" w:cs="Segoe UI"/>
          <w:b/>
          <w:bCs/>
          <w:sz w:val="21"/>
          <w:szCs w:val="21"/>
        </w:rPr>
        <w:t>realismo, roadmap validado y claridad operativa</w:t>
      </w:r>
      <w:r>
        <w:rPr>
          <w:rFonts w:ascii="Segoe UI" w:eastAsia="Times New Roman" w:hAnsi="Segoe UI" w:cs="Segoe UI"/>
          <w:sz w:val="21"/>
          <w:szCs w:val="21"/>
        </w:rPr>
        <w:t>.</w:t>
      </w:r>
    </w:p>
    <w:p w14:paraId="083007DF" w14:textId="77777777" w:rsidR="00D235D6" w:rsidRDefault="00D235D6">
      <w:pPr>
        <w:numPr>
          <w:ilvl w:val="0"/>
          <w:numId w:val="151"/>
        </w:numPr>
        <w:textAlignment w:val="center"/>
        <w:rPr>
          <w:rFonts w:ascii="Calibri" w:eastAsia="Times New Roman" w:hAnsi="Calibri" w:cs="Calibri"/>
          <w:sz w:val="22"/>
          <w:szCs w:val="22"/>
        </w:rPr>
      </w:pPr>
      <w:r>
        <w:rPr>
          <w:rFonts w:ascii="Segoe UI" w:eastAsia="Times New Roman" w:hAnsi="Segoe UI" w:cs="Segoe UI"/>
          <w:sz w:val="21"/>
          <w:szCs w:val="21"/>
        </w:rPr>
        <w:t>Se reconoce que varios números actuales “ya no aplican” y deben rehacerse desde cero.</w:t>
      </w:r>
    </w:p>
    <w:p w14:paraId="35AAA8B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18335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77C61D" w14:textId="77777777" w:rsidR="00D235D6" w:rsidRDefault="00D235D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14.Abr.2026 - Revisión de Business Case TDC (Unity 2030)</w:t>
      </w:r>
    </w:p>
    <w:p w14:paraId="23F81117"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14, 2026</w:t>
      </w:r>
    </w:p>
    <w:p w14:paraId="7EB46EED"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5:25 PM</w:t>
      </w:r>
    </w:p>
    <w:p w14:paraId="6B10768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A0F42F"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46C49DBE" w14:textId="77777777" w:rsidR="00D235D6" w:rsidRDefault="00D235D6">
      <w:pPr>
        <w:numPr>
          <w:ilvl w:val="0"/>
          <w:numId w:val="152"/>
        </w:numPr>
        <w:textAlignment w:val="center"/>
        <w:rPr>
          <w:rFonts w:ascii="Calibri" w:eastAsia="Times New Roman" w:hAnsi="Calibri" w:cs="Calibri"/>
          <w:sz w:val="22"/>
          <w:szCs w:val="22"/>
        </w:rPr>
      </w:pPr>
      <w:r>
        <w:rPr>
          <w:rFonts w:ascii="Calibri" w:eastAsia="Times New Roman" w:hAnsi="Calibri" w:cs="Calibri"/>
          <w:b/>
          <w:bCs/>
          <w:sz w:val="22"/>
          <w:szCs w:val="22"/>
        </w:rPr>
        <w:t>Fecha y hora:</w:t>
      </w:r>
      <w:r>
        <w:rPr>
          <w:rFonts w:ascii="Calibri" w:eastAsia="Times New Roman" w:hAnsi="Calibri" w:cs="Calibri"/>
          <w:sz w:val="22"/>
          <w:szCs w:val="22"/>
        </w:rPr>
        <w:t xml:space="preserve"> 14 de </w:t>
      </w:r>
      <w:r>
        <w:rPr>
          <w:rFonts w:ascii="Calibri" w:eastAsia="Times New Roman" w:hAnsi="Calibri" w:cs="Calibri"/>
          <w:sz w:val="22"/>
          <w:szCs w:val="22"/>
        </w:rPr>
        <w:t>abril de 2026 (hora no completamente especificada)</w:t>
      </w:r>
    </w:p>
    <w:p w14:paraId="7FE466CC" w14:textId="77777777" w:rsidR="00D235D6" w:rsidRDefault="00D235D6">
      <w:pPr>
        <w:numPr>
          <w:ilvl w:val="0"/>
          <w:numId w:val="152"/>
        </w:numPr>
        <w:textAlignment w:val="center"/>
        <w:rPr>
          <w:rFonts w:ascii="Calibri" w:eastAsia="Times New Roman" w:hAnsi="Calibri" w:cs="Calibri"/>
          <w:sz w:val="22"/>
          <w:szCs w:val="22"/>
        </w:rPr>
      </w:pPr>
      <w:r>
        <w:rPr>
          <w:rFonts w:ascii="Calibri" w:eastAsia="Times New Roman" w:hAnsi="Calibri" w:cs="Calibri"/>
          <w:b/>
          <w:bCs/>
          <w:sz w:val="22"/>
          <w:szCs w:val="22"/>
        </w:rPr>
        <w:t>Título de la reunión:</w:t>
      </w:r>
      <w:r>
        <w:rPr>
          <w:rFonts w:ascii="Calibri" w:eastAsia="Times New Roman" w:hAnsi="Calibri" w:cs="Calibri"/>
          <w:sz w:val="22"/>
          <w:szCs w:val="22"/>
        </w:rPr>
        <w:t xml:space="preserve"> Revisión de Business Case ACN – TDC (Unity 2030)</w:t>
      </w:r>
    </w:p>
    <w:p w14:paraId="7848AC13" w14:textId="77777777" w:rsidR="00D235D6" w:rsidRDefault="00D235D6">
      <w:pPr>
        <w:numPr>
          <w:ilvl w:val="0"/>
          <w:numId w:val="152"/>
        </w:numPr>
        <w:textAlignment w:val="center"/>
        <w:rPr>
          <w:rFonts w:ascii="Calibri" w:eastAsia="Times New Roman" w:hAnsi="Calibri" w:cs="Calibri"/>
          <w:sz w:val="22"/>
          <w:szCs w:val="22"/>
        </w:rPr>
      </w:pPr>
      <w:r>
        <w:rPr>
          <w:rFonts w:ascii="Calibri" w:eastAsia="Times New Roman" w:hAnsi="Calibri" w:cs="Calibri"/>
          <w:b/>
          <w:bCs/>
          <w:sz w:val="22"/>
          <w:szCs w:val="22"/>
        </w:rPr>
        <w:t>Objetivo de la reunión:</w:t>
      </w:r>
      <w:r>
        <w:rPr>
          <w:rFonts w:ascii="Calibri" w:eastAsia="Times New Roman" w:hAnsi="Calibri" w:cs="Calibri"/>
          <w:b/>
          <w:bCs/>
          <w:sz w:val="22"/>
          <w:szCs w:val="22"/>
        </w:rPr>
        <w:br/>
      </w:r>
      <w:r>
        <w:rPr>
          <w:rFonts w:ascii="Calibri" w:eastAsia="Times New Roman" w:hAnsi="Calibri" w:cs="Calibri"/>
          <w:sz w:val="22"/>
          <w:szCs w:val="22"/>
        </w:rPr>
        <w:t xml:space="preserve">Revisar los </w:t>
      </w:r>
      <w:r>
        <w:rPr>
          <w:rFonts w:ascii="Calibri" w:eastAsia="Times New Roman" w:hAnsi="Calibri" w:cs="Calibri"/>
          <w:sz w:val="22"/>
          <w:szCs w:val="22"/>
        </w:rPr>
        <w:t>business cases existentes (Apolo y Tarjeta de Crédito), entender supuestos, identificar gaps y definir cómo integrar estos casos dentro del business case integral de Unity.</w:t>
      </w:r>
    </w:p>
    <w:p w14:paraId="16FE3A6F" w14:textId="77777777" w:rsidR="00D235D6" w:rsidRDefault="00D235D6">
      <w:pPr>
        <w:numPr>
          <w:ilvl w:val="0"/>
          <w:numId w:val="152"/>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32146C99" w14:textId="77777777" w:rsidR="00D235D6" w:rsidRDefault="00D235D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Ricardo Gonzalez Ludlow</w:t>
      </w:r>
    </w:p>
    <w:p w14:paraId="5496ECDE" w14:textId="77777777" w:rsidR="00D235D6" w:rsidRDefault="00D235D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Miguel Ángel Esquivel Schaeffer</w:t>
      </w:r>
    </w:p>
    <w:p w14:paraId="3D09DED5" w14:textId="77777777" w:rsidR="00D235D6" w:rsidRDefault="00D235D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Sergio Arellano Payan</w:t>
      </w:r>
    </w:p>
    <w:p w14:paraId="3EB67795" w14:textId="77777777" w:rsidR="00D235D6" w:rsidRDefault="00D235D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José Emiliano Palma Cornejo</w:t>
      </w:r>
    </w:p>
    <w:p w14:paraId="79165FAC" w14:textId="77777777" w:rsidR="00D235D6" w:rsidRDefault="00D235D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Rodrigo Kennedy Ramírez</w:t>
      </w:r>
    </w:p>
    <w:p w14:paraId="6A6153CD" w14:textId="77777777" w:rsidR="00D235D6" w:rsidRDefault="00D235D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Miguel Castillo Espinosa</w:t>
      </w:r>
    </w:p>
    <w:p w14:paraId="32D8C54D" w14:textId="77777777" w:rsidR="00D235D6" w:rsidRDefault="00D235D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Daniela (Accenture)</w:t>
      </w:r>
    </w:p>
    <w:p w14:paraId="4115EF0B" w14:textId="77777777" w:rsidR="00D235D6" w:rsidRDefault="00D235D6">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(Mencionados indirectamente): equipo de estrategia (Cristóbal, etc.), Juan Manuel</w:t>
      </w:r>
    </w:p>
    <w:p w14:paraId="01804B3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D17A9B"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4C59640D" w14:textId="77777777" w:rsidR="00D235D6" w:rsidRDefault="00D235D6">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Los business cases actuales están fragmentados por producto y no alineados a un modelo integral.</w:t>
      </w:r>
    </w:p>
    <w:p w14:paraId="1C60209A" w14:textId="77777777" w:rsidR="00D235D6" w:rsidRDefault="00D235D6">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El BNA de Apolo cubre solo incrementos de corto plazo (≈15 meses), no visión 2030.</w:t>
      </w:r>
    </w:p>
    <w:p w14:paraId="2ECF75E2" w14:textId="77777777" w:rsidR="00D235D6" w:rsidRDefault="00D235D6">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El business case de TDC está desactualizado y basado en supuestos no cumplidos.</w:t>
      </w:r>
    </w:p>
    <w:p w14:paraId="67EA32F2" w14:textId="77777777" w:rsidR="00D235D6" w:rsidRDefault="00D235D6">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No existe una proyección consolidada de ingresos para Unity hacia 2030.</w:t>
      </w:r>
    </w:p>
    <w:p w14:paraId="1EB15192" w14:textId="77777777" w:rsidR="00D235D6" w:rsidRDefault="00D235D6">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La nueva metodología limita la planificación a incrementos (3–15 meses).</w:t>
      </w:r>
    </w:p>
    <w:p w14:paraId="139317D9" w14:textId="77777777" w:rsidR="00D235D6" w:rsidRDefault="00D235D6">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Se identificó necesidad de alinear business case con roadmap y estrategia.</w:t>
      </w:r>
    </w:p>
    <w:p w14:paraId="0D069017" w14:textId="77777777" w:rsidR="00D235D6" w:rsidRDefault="00D235D6">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Se requiere construir un modelo incremental y progresivo de generación de valor.</w:t>
      </w:r>
    </w:p>
    <w:p w14:paraId="4FD274EE" w14:textId="77777777" w:rsidR="00D235D6" w:rsidRDefault="00D235D6">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Se acuerda trabajar con inputs parciales mientras se generan versiones actualizadas.</w:t>
      </w:r>
    </w:p>
    <w:p w14:paraId="57DCBF9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AF5B6C"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3. Detalle de temas tratados</w:t>
      </w:r>
    </w:p>
    <w:p w14:paraId="44532E5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251C2A"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1: Enfoque del business case de Unity</w:t>
      </w:r>
    </w:p>
    <w:p w14:paraId="18B65452" w14:textId="77777777" w:rsidR="00D235D6" w:rsidRDefault="00D235D6">
      <w:pPr>
        <w:numPr>
          <w:ilvl w:val="0"/>
          <w:numId w:val="15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reiteró la estructura del business case:</w:t>
      </w:r>
    </w:p>
    <w:p w14:paraId="25CD9832" w14:textId="77777777" w:rsidR="00D235D6" w:rsidRDefault="00D235D6">
      <w:pPr>
        <w:numPr>
          <w:ilvl w:val="1"/>
          <w:numId w:val="15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Valor </w:t>
      </w:r>
      <w:r>
        <w:rPr>
          <w:rFonts w:ascii="Calibri" w:eastAsia="Times New Roman" w:hAnsi="Calibri" w:cs="Calibri"/>
          <w:b/>
          <w:bCs/>
          <w:sz w:val="22"/>
          <w:szCs w:val="22"/>
        </w:rPr>
        <w:t>habilitado (ingresos)</w:t>
      </w:r>
    </w:p>
    <w:p w14:paraId="5B5477CD" w14:textId="77777777" w:rsidR="00D235D6" w:rsidRDefault="00D235D6">
      <w:pPr>
        <w:numPr>
          <w:ilvl w:val="1"/>
          <w:numId w:val="154"/>
        </w:numPr>
        <w:textAlignment w:val="center"/>
        <w:rPr>
          <w:rFonts w:ascii="Calibri" w:eastAsia="Times New Roman" w:hAnsi="Calibri" w:cs="Calibri"/>
          <w:sz w:val="22"/>
          <w:szCs w:val="22"/>
        </w:rPr>
      </w:pPr>
      <w:r>
        <w:rPr>
          <w:rFonts w:ascii="Calibri" w:eastAsia="Times New Roman" w:hAnsi="Calibri" w:cs="Calibri"/>
          <w:b/>
          <w:bCs/>
          <w:sz w:val="22"/>
          <w:szCs w:val="22"/>
        </w:rPr>
        <w:t>Costos (Unity vs legacy)</w:t>
      </w:r>
      <w:r>
        <w:rPr>
          <w:rFonts w:ascii="Calibri" w:eastAsia="Times New Roman" w:hAnsi="Calibri" w:cs="Calibri"/>
          <w:b/>
          <w:bCs/>
          <w:sz w:val="22"/>
          <w:szCs w:val="22"/>
        </w:rPr>
        <w:br/>
      </w:r>
      <w:r>
        <w:rPr>
          <w:rFonts w:ascii="Calibri" w:eastAsia="Times New Roman" w:hAnsi="Calibri" w:cs="Calibri"/>
          <w:sz w:val="22"/>
          <w:szCs w:val="22"/>
        </w:rPr>
        <w:t>En esta sesión:</w:t>
      </w:r>
    </w:p>
    <w:p w14:paraId="5284D1CE" w14:textId="77777777" w:rsidR="00D235D6" w:rsidRDefault="00D235D6">
      <w:pPr>
        <w:numPr>
          <w:ilvl w:val="1"/>
          <w:numId w:val="154"/>
        </w:numPr>
        <w:textAlignment w:val="center"/>
        <w:rPr>
          <w:rFonts w:ascii="Calibri" w:eastAsia="Times New Roman" w:hAnsi="Calibri" w:cs="Calibri"/>
          <w:sz w:val="22"/>
          <w:szCs w:val="22"/>
        </w:rPr>
      </w:pPr>
      <w:r>
        <w:rPr>
          <w:rFonts w:ascii="Calibri" w:eastAsia="Times New Roman" w:hAnsi="Calibri" w:cs="Calibri"/>
          <w:sz w:val="22"/>
          <w:szCs w:val="22"/>
        </w:rPr>
        <w:t>Enfoque en la parte de valor (business cases existentes)</w:t>
      </w:r>
      <w:r>
        <w:rPr>
          <w:rFonts w:ascii="Calibri" w:eastAsia="Times New Roman" w:hAnsi="Calibri" w:cs="Calibri"/>
          <w:sz w:val="22"/>
          <w:szCs w:val="22"/>
        </w:rPr>
        <w:br/>
        <w:t>Objetivo:</w:t>
      </w:r>
    </w:p>
    <w:p w14:paraId="4C71BFF9" w14:textId="77777777" w:rsidR="00D235D6" w:rsidRDefault="00D235D6">
      <w:pPr>
        <w:numPr>
          <w:ilvl w:val="1"/>
          <w:numId w:val="154"/>
        </w:numPr>
        <w:textAlignment w:val="center"/>
        <w:rPr>
          <w:rFonts w:ascii="Calibri" w:eastAsia="Times New Roman" w:hAnsi="Calibri" w:cs="Calibri"/>
          <w:sz w:val="22"/>
          <w:szCs w:val="22"/>
        </w:rPr>
      </w:pPr>
      <w:r>
        <w:rPr>
          <w:rFonts w:ascii="Calibri" w:eastAsia="Times New Roman" w:hAnsi="Calibri" w:cs="Calibri"/>
          <w:sz w:val="22"/>
          <w:szCs w:val="22"/>
        </w:rPr>
        <w:t>Integrar múltiples business cases en uno solo</w:t>
      </w:r>
    </w:p>
    <w:p w14:paraId="42DEA220" w14:textId="77777777" w:rsidR="00D235D6" w:rsidRDefault="00D235D6">
      <w:pPr>
        <w:numPr>
          <w:ilvl w:val="0"/>
          <w:numId w:val="15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1FE8A53" w14:textId="77777777" w:rsidR="00D235D6" w:rsidRDefault="00D235D6">
      <w:pPr>
        <w:numPr>
          <w:ilvl w:val="1"/>
          <w:numId w:val="154"/>
        </w:numPr>
        <w:textAlignment w:val="center"/>
        <w:rPr>
          <w:rFonts w:ascii="Calibri" w:eastAsia="Times New Roman" w:hAnsi="Calibri" w:cs="Calibri"/>
          <w:sz w:val="22"/>
          <w:szCs w:val="22"/>
        </w:rPr>
      </w:pPr>
      <w:r>
        <w:rPr>
          <w:rFonts w:ascii="Calibri" w:eastAsia="Times New Roman" w:hAnsi="Calibri" w:cs="Calibri"/>
          <w:sz w:val="22"/>
          <w:szCs w:val="22"/>
        </w:rPr>
        <w:t>Ricardo Gonzalez</w:t>
      </w:r>
    </w:p>
    <w:p w14:paraId="4D0D9726" w14:textId="77777777" w:rsidR="00D235D6" w:rsidRDefault="00D235D6">
      <w:pPr>
        <w:numPr>
          <w:ilvl w:val="1"/>
          <w:numId w:val="154"/>
        </w:numPr>
        <w:textAlignment w:val="center"/>
        <w:rPr>
          <w:rFonts w:ascii="Calibri" w:eastAsia="Times New Roman" w:hAnsi="Calibri" w:cs="Calibri"/>
          <w:sz w:val="22"/>
          <w:szCs w:val="22"/>
        </w:rPr>
      </w:pPr>
      <w:r>
        <w:rPr>
          <w:rFonts w:ascii="Calibri" w:eastAsia="Times New Roman" w:hAnsi="Calibri" w:cs="Calibri"/>
          <w:sz w:val="22"/>
          <w:szCs w:val="22"/>
        </w:rPr>
        <w:t>Equipo negocio</w:t>
      </w:r>
    </w:p>
    <w:p w14:paraId="1D6C768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0BFE32"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Business case de Apolo (BNA)</w:t>
      </w:r>
    </w:p>
    <w:p w14:paraId="1823A63F" w14:textId="77777777" w:rsidR="00D235D6" w:rsidRDefault="00D235D6">
      <w:pPr>
        <w:numPr>
          <w:ilvl w:val="0"/>
          <w:numId w:val="15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revisó el BNA de Apolo:</w:t>
      </w:r>
      <w:r>
        <w:rPr>
          <w:rFonts w:ascii="Calibri" w:eastAsia="Times New Roman" w:hAnsi="Calibri" w:cs="Calibri"/>
          <w:sz w:val="22"/>
          <w:szCs w:val="22"/>
        </w:rPr>
        <w:br/>
        <w:t>Componentes:</w:t>
      </w:r>
    </w:p>
    <w:p w14:paraId="2AAD8FD0" w14:textId="77777777" w:rsidR="00D235D6" w:rsidRDefault="00D235D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Incrementos por releases:</w:t>
      </w:r>
    </w:p>
    <w:p w14:paraId="5F72D8A1" w14:textId="77777777" w:rsidR="00D235D6" w:rsidRDefault="00D235D6">
      <w:pPr>
        <w:numPr>
          <w:ilvl w:val="2"/>
          <w:numId w:val="155"/>
        </w:numPr>
        <w:textAlignment w:val="center"/>
        <w:rPr>
          <w:rFonts w:ascii="Calibri" w:eastAsia="Times New Roman" w:hAnsi="Calibri" w:cs="Calibri"/>
          <w:sz w:val="22"/>
          <w:szCs w:val="22"/>
        </w:rPr>
      </w:pPr>
      <w:r>
        <w:rPr>
          <w:rFonts w:ascii="Calibri" w:eastAsia="Times New Roman" w:hAnsi="Calibri" w:cs="Calibri"/>
          <w:sz w:val="22"/>
          <w:szCs w:val="22"/>
        </w:rPr>
        <w:t>R3 (friends &amp; family)</w:t>
      </w:r>
    </w:p>
    <w:p w14:paraId="53ED8FEC" w14:textId="77777777" w:rsidR="00D235D6" w:rsidRDefault="00D235D6">
      <w:pPr>
        <w:numPr>
          <w:ilvl w:val="2"/>
          <w:numId w:val="155"/>
        </w:numPr>
        <w:textAlignment w:val="center"/>
        <w:rPr>
          <w:rFonts w:ascii="Calibri" w:eastAsia="Times New Roman" w:hAnsi="Calibri" w:cs="Calibri"/>
          <w:sz w:val="22"/>
          <w:szCs w:val="22"/>
        </w:rPr>
      </w:pPr>
      <w:r>
        <w:rPr>
          <w:rFonts w:ascii="Calibri" w:eastAsia="Times New Roman" w:hAnsi="Calibri" w:cs="Calibri"/>
          <w:sz w:val="22"/>
          <w:szCs w:val="22"/>
        </w:rPr>
        <w:t>R4 (mercado abierto)</w:t>
      </w:r>
    </w:p>
    <w:p w14:paraId="5BB73F1A" w14:textId="77777777" w:rsidR="00D235D6" w:rsidRDefault="00D235D6">
      <w:pPr>
        <w:numPr>
          <w:ilvl w:val="2"/>
          <w:numId w:val="155"/>
        </w:numPr>
        <w:textAlignment w:val="center"/>
        <w:rPr>
          <w:rFonts w:ascii="Calibri" w:eastAsia="Times New Roman" w:hAnsi="Calibri" w:cs="Calibri"/>
          <w:sz w:val="22"/>
          <w:szCs w:val="22"/>
        </w:rPr>
      </w:pPr>
      <w:r>
        <w:rPr>
          <w:rFonts w:ascii="Calibri" w:eastAsia="Times New Roman" w:hAnsi="Calibri" w:cs="Calibri"/>
          <w:sz w:val="22"/>
          <w:szCs w:val="22"/>
        </w:rPr>
        <w:t>Canales digitales</w:t>
      </w:r>
      <w:r>
        <w:rPr>
          <w:rFonts w:ascii="Calibri" w:eastAsia="Times New Roman" w:hAnsi="Calibri" w:cs="Calibri"/>
          <w:sz w:val="22"/>
          <w:szCs w:val="22"/>
        </w:rPr>
        <w:br/>
        <w:t>Fórmula de ingresos:</w:t>
      </w:r>
    </w:p>
    <w:p w14:paraId="1FFCB7A4" w14:textId="77777777" w:rsidR="00D235D6" w:rsidRDefault="00D235D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Clientes activos × ingreso anual promedio</w:t>
      </w:r>
    </w:p>
    <w:p w14:paraId="3D1DD756" w14:textId="77777777" w:rsidR="00D235D6" w:rsidRDefault="00D235D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Ajustado por utilidad negativa actual del producto</w:t>
      </w:r>
      <w:r>
        <w:rPr>
          <w:rFonts w:ascii="Calibri" w:eastAsia="Times New Roman" w:hAnsi="Calibri" w:cs="Calibri"/>
          <w:sz w:val="22"/>
          <w:szCs w:val="22"/>
        </w:rPr>
        <w:br/>
        <w:t>Supuestos clave:</w:t>
      </w:r>
    </w:p>
    <w:p w14:paraId="3CDAC008" w14:textId="77777777" w:rsidR="00D235D6" w:rsidRDefault="00D235D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Activación de clientes</w:t>
      </w:r>
    </w:p>
    <w:p w14:paraId="2F05B8D1" w14:textId="77777777" w:rsidR="00D235D6" w:rsidRDefault="00D235D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Ticket promedio</w:t>
      </w:r>
    </w:p>
    <w:p w14:paraId="098FEF76" w14:textId="77777777" w:rsidR="00D235D6" w:rsidRDefault="00D235D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Ingreso por cliente</w:t>
      </w:r>
    </w:p>
    <w:p w14:paraId="71E24AEB" w14:textId="77777777" w:rsidR="00D235D6" w:rsidRDefault="00D235D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Saldo promedio (captación)</w:t>
      </w:r>
      <w:r>
        <w:rPr>
          <w:rFonts w:ascii="Calibri" w:eastAsia="Times New Roman" w:hAnsi="Calibri" w:cs="Calibri"/>
          <w:sz w:val="22"/>
          <w:szCs w:val="22"/>
        </w:rPr>
        <w:br/>
        <w:t>Limitación:</w:t>
      </w:r>
    </w:p>
    <w:p w14:paraId="11611D66" w14:textId="77777777" w:rsidR="00D235D6" w:rsidRDefault="00D235D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Solo cubre entregables de corto plazo</w:t>
      </w:r>
    </w:p>
    <w:p w14:paraId="55B187A1" w14:textId="77777777" w:rsidR="00D235D6" w:rsidRDefault="00D235D6">
      <w:pPr>
        <w:numPr>
          <w:ilvl w:val="0"/>
          <w:numId w:val="15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6AD0076" w14:textId="77777777" w:rsidR="00D235D6" w:rsidRDefault="00D235D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Miguel Ángel Esquivel</w:t>
      </w:r>
    </w:p>
    <w:p w14:paraId="05F76199" w14:textId="77777777" w:rsidR="00D235D6" w:rsidRDefault="00D235D6">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Equipo Apolo</w:t>
      </w:r>
    </w:p>
    <w:p w14:paraId="7E67DCE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93990F"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Limitaciones del BNA actual</w:t>
      </w:r>
    </w:p>
    <w:p w14:paraId="4663C55E" w14:textId="77777777" w:rsidR="00D235D6" w:rsidRDefault="00D235D6">
      <w:pPr>
        <w:numPr>
          <w:ilvl w:val="0"/>
          <w:numId w:val="15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identificaron varias limitaciones:</w:t>
      </w:r>
    </w:p>
    <w:p w14:paraId="7C9776CB" w14:textId="77777777" w:rsidR="00D235D6" w:rsidRDefault="00D235D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No cubre horizonte completo (2030)</w:t>
      </w:r>
    </w:p>
    <w:p w14:paraId="59B54D2B" w14:textId="77777777" w:rsidR="00D235D6" w:rsidRDefault="00D235D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Solo considera incrementos inmediatos</w:t>
      </w:r>
    </w:p>
    <w:p w14:paraId="1B5E5B8A" w14:textId="77777777" w:rsidR="00D235D6" w:rsidRDefault="00D235D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Falta proyección estratégica</w:t>
      </w:r>
      <w:r>
        <w:rPr>
          <w:rFonts w:ascii="Calibri" w:eastAsia="Times New Roman" w:hAnsi="Calibri" w:cs="Calibri"/>
          <w:sz w:val="22"/>
          <w:szCs w:val="22"/>
        </w:rPr>
        <w:br/>
        <w:t>Impacto:</w:t>
      </w:r>
    </w:p>
    <w:p w14:paraId="0DEA8CB6" w14:textId="77777777" w:rsidR="00D235D6" w:rsidRDefault="00D235D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No permite construir business case integral</w:t>
      </w:r>
      <w:r>
        <w:rPr>
          <w:rFonts w:ascii="Calibri" w:eastAsia="Times New Roman" w:hAnsi="Calibri" w:cs="Calibri"/>
          <w:sz w:val="22"/>
          <w:szCs w:val="22"/>
        </w:rPr>
        <w:br/>
        <w:t>Necesidad:</w:t>
      </w:r>
    </w:p>
    <w:p w14:paraId="7A24D1D8" w14:textId="77777777" w:rsidR="00D235D6" w:rsidRDefault="00D235D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Extender modelo a largo plazo</w:t>
      </w:r>
    </w:p>
    <w:p w14:paraId="7193405B" w14:textId="77777777" w:rsidR="00D235D6" w:rsidRDefault="00D235D6">
      <w:pPr>
        <w:numPr>
          <w:ilvl w:val="0"/>
          <w:numId w:val="15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918CAAF" w14:textId="77777777" w:rsidR="00D235D6" w:rsidRDefault="00D235D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Equipo Apolo</w:t>
      </w:r>
    </w:p>
    <w:p w14:paraId="07247D82" w14:textId="77777777" w:rsidR="00D235D6" w:rsidRDefault="00D235D6">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Equipo estrategia</w:t>
      </w:r>
    </w:p>
    <w:p w14:paraId="1DEFA73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EEAB4C"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4: Modelo de incrementos (nueva metodología)</w:t>
      </w:r>
    </w:p>
    <w:p w14:paraId="182E2C92" w14:textId="77777777" w:rsidR="00D235D6" w:rsidRDefault="00D235D6">
      <w:pPr>
        <w:numPr>
          <w:ilvl w:val="0"/>
          <w:numId w:val="15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explicó la nueva lógica de planeación:</w:t>
      </w:r>
    </w:p>
    <w:p w14:paraId="3E70AC17" w14:textId="77777777" w:rsidR="00D235D6" w:rsidRDefault="00D235D6">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Proyectos limitados a horizontes de 15 meses</w:t>
      </w:r>
    </w:p>
    <w:p w14:paraId="0386BA09" w14:textId="77777777" w:rsidR="00D235D6" w:rsidRDefault="00D235D6">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Trabajo basado en incrementos</w:t>
      </w:r>
      <w:r>
        <w:rPr>
          <w:rFonts w:ascii="Calibri" w:eastAsia="Times New Roman" w:hAnsi="Calibri" w:cs="Calibri"/>
          <w:sz w:val="22"/>
          <w:szCs w:val="22"/>
        </w:rPr>
        <w:br/>
        <w:t>Definición de incremento:</w:t>
      </w:r>
    </w:p>
    <w:p w14:paraId="629BB047" w14:textId="77777777" w:rsidR="00D235D6" w:rsidRDefault="00D235D6">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Entregable funcional</w:t>
      </w:r>
    </w:p>
    <w:p w14:paraId="09C678CD" w14:textId="77777777" w:rsidR="00D235D6" w:rsidRDefault="00D235D6">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Genera valor real (cuantitativo o cualitativo)</w:t>
      </w:r>
      <w:r>
        <w:rPr>
          <w:rFonts w:ascii="Calibri" w:eastAsia="Times New Roman" w:hAnsi="Calibri" w:cs="Calibri"/>
          <w:sz w:val="22"/>
          <w:szCs w:val="22"/>
        </w:rPr>
        <w:br/>
        <w:t>Implicación:</w:t>
      </w:r>
    </w:p>
    <w:p w14:paraId="1E14FE42" w14:textId="77777777" w:rsidR="00D235D6" w:rsidRDefault="00D235D6">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El business case debe construirse:</w:t>
      </w:r>
    </w:p>
    <w:p w14:paraId="266ADCC8" w14:textId="77777777" w:rsidR="00D235D6" w:rsidRDefault="00D235D6">
      <w:pPr>
        <w:numPr>
          <w:ilvl w:val="2"/>
          <w:numId w:val="157"/>
        </w:numPr>
        <w:textAlignment w:val="center"/>
        <w:rPr>
          <w:rFonts w:ascii="Calibri" w:eastAsia="Times New Roman" w:hAnsi="Calibri" w:cs="Calibri"/>
          <w:sz w:val="22"/>
          <w:szCs w:val="22"/>
        </w:rPr>
      </w:pPr>
      <w:r>
        <w:rPr>
          <w:rFonts w:ascii="Calibri" w:eastAsia="Times New Roman" w:hAnsi="Calibri" w:cs="Calibri"/>
          <w:sz w:val="22"/>
          <w:szCs w:val="22"/>
        </w:rPr>
        <w:t>Por incrementos</w:t>
      </w:r>
    </w:p>
    <w:p w14:paraId="6CA49DF9" w14:textId="77777777" w:rsidR="00D235D6" w:rsidRDefault="00D235D6">
      <w:pPr>
        <w:numPr>
          <w:ilvl w:val="2"/>
          <w:numId w:val="157"/>
        </w:numPr>
        <w:textAlignment w:val="center"/>
        <w:rPr>
          <w:rFonts w:ascii="Calibri" w:eastAsia="Times New Roman" w:hAnsi="Calibri" w:cs="Calibri"/>
          <w:sz w:val="22"/>
          <w:szCs w:val="22"/>
        </w:rPr>
      </w:pPr>
      <w:r>
        <w:rPr>
          <w:rFonts w:ascii="Calibri" w:eastAsia="Times New Roman" w:hAnsi="Calibri" w:cs="Calibri"/>
          <w:sz w:val="22"/>
          <w:szCs w:val="22"/>
        </w:rPr>
        <w:t>No como visión monolítica</w:t>
      </w:r>
    </w:p>
    <w:p w14:paraId="024D57F1" w14:textId="77777777" w:rsidR="00D235D6" w:rsidRDefault="00D235D6">
      <w:pPr>
        <w:numPr>
          <w:ilvl w:val="0"/>
          <w:numId w:val="15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C335D0A" w14:textId="77777777" w:rsidR="00D235D6" w:rsidRDefault="00D235D6">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Rodrigo Kennedy</w:t>
      </w:r>
    </w:p>
    <w:p w14:paraId="09853416" w14:textId="77777777" w:rsidR="00D235D6" w:rsidRDefault="00D235D6">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Equipo estrategia</w:t>
      </w:r>
    </w:p>
    <w:p w14:paraId="562BE65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2F7F59"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Falta de proyección estratégica (2030)</w:t>
      </w:r>
    </w:p>
    <w:p w14:paraId="523575F0" w14:textId="77777777" w:rsidR="00D235D6" w:rsidRDefault="00D235D6">
      <w:pPr>
        <w:numPr>
          <w:ilvl w:val="0"/>
          <w:numId w:val="15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confirmó que:</w:t>
      </w:r>
    </w:p>
    <w:p w14:paraId="67FA54B9" w14:textId="77777777" w:rsidR="00D235D6" w:rsidRDefault="00D235D6">
      <w:pPr>
        <w:numPr>
          <w:ilvl w:val="1"/>
          <w:numId w:val="158"/>
        </w:numPr>
        <w:textAlignment w:val="center"/>
        <w:rPr>
          <w:rFonts w:ascii="Calibri" w:eastAsia="Times New Roman" w:hAnsi="Calibri" w:cs="Calibri"/>
          <w:sz w:val="22"/>
          <w:szCs w:val="22"/>
        </w:rPr>
      </w:pPr>
      <w:r>
        <w:rPr>
          <w:rFonts w:ascii="Calibri" w:eastAsia="Times New Roman" w:hAnsi="Calibri" w:cs="Calibri"/>
          <w:sz w:val="22"/>
          <w:szCs w:val="22"/>
        </w:rPr>
        <w:t>No existe proyección completa de ingresos hacia 2030</w:t>
      </w:r>
    </w:p>
    <w:p w14:paraId="09912390" w14:textId="77777777" w:rsidR="00D235D6" w:rsidRDefault="00D235D6">
      <w:pPr>
        <w:numPr>
          <w:ilvl w:val="1"/>
          <w:numId w:val="158"/>
        </w:numPr>
        <w:textAlignment w:val="center"/>
        <w:rPr>
          <w:rFonts w:ascii="Calibri" w:eastAsia="Times New Roman" w:hAnsi="Calibri" w:cs="Calibri"/>
          <w:sz w:val="22"/>
          <w:szCs w:val="22"/>
        </w:rPr>
      </w:pPr>
      <w:r>
        <w:rPr>
          <w:rFonts w:ascii="Calibri" w:eastAsia="Times New Roman" w:hAnsi="Calibri" w:cs="Calibri"/>
          <w:sz w:val="22"/>
          <w:szCs w:val="22"/>
        </w:rPr>
        <w:t>Solo existen:</w:t>
      </w:r>
    </w:p>
    <w:p w14:paraId="200E0370" w14:textId="77777777" w:rsidR="00D235D6" w:rsidRDefault="00D235D6">
      <w:pPr>
        <w:numPr>
          <w:ilvl w:val="2"/>
          <w:numId w:val="158"/>
        </w:numPr>
        <w:textAlignment w:val="center"/>
        <w:rPr>
          <w:rFonts w:ascii="Calibri" w:eastAsia="Times New Roman" w:hAnsi="Calibri" w:cs="Calibri"/>
          <w:sz w:val="22"/>
          <w:szCs w:val="22"/>
        </w:rPr>
      </w:pPr>
      <w:r>
        <w:rPr>
          <w:rFonts w:ascii="Calibri" w:eastAsia="Times New Roman" w:hAnsi="Calibri" w:cs="Calibri"/>
          <w:sz w:val="22"/>
          <w:szCs w:val="22"/>
        </w:rPr>
        <w:t>Playbooks estratégicos</w:t>
      </w:r>
    </w:p>
    <w:p w14:paraId="54A69509" w14:textId="77777777" w:rsidR="00D235D6" w:rsidRDefault="00D235D6">
      <w:pPr>
        <w:numPr>
          <w:ilvl w:val="2"/>
          <w:numId w:val="158"/>
        </w:numPr>
        <w:textAlignment w:val="center"/>
        <w:rPr>
          <w:rFonts w:ascii="Calibri" w:eastAsia="Times New Roman" w:hAnsi="Calibri" w:cs="Calibri"/>
          <w:sz w:val="22"/>
          <w:szCs w:val="22"/>
        </w:rPr>
      </w:pPr>
      <w:r>
        <w:rPr>
          <w:rFonts w:ascii="Calibri" w:eastAsia="Times New Roman" w:hAnsi="Calibri" w:cs="Calibri"/>
          <w:sz w:val="22"/>
          <w:szCs w:val="22"/>
        </w:rPr>
        <w:t>Casos por producto</w:t>
      </w:r>
      <w:r>
        <w:rPr>
          <w:rFonts w:ascii="Calibri" w:eastAsia="Times New Roman" w:hAnsi="Calibri" w:cs="Calibri"/>
          <w:sz w:val="22"/>
          <w:szCs w:val="22"/>
        </w:rPr>
        <w:br/>
        <w:t>Problema:</w:t>
      </w:r>
    </w:p>
    <w:p w14:paraId="15B060B3" w14:textId="77777777" w:rsidR="00D235D6" w:rsidRDefault="00D235D6">
      <w:pPr>
        <w:numPr>
          <w:ilvl w:val="1"/>
          <w:numId w:val="158"/>
        </w:numPr>
        <w:textAlignment w:val="center"/>
        <w:rPr>
          <w:rFonts w:ascii="Calibri" w:eastAsia="Times New Roman" w:hAnsi="Calibri" w:cs="Calibri"/>
          <w:sz w:val="22"/>
          <w:szCs w:val="22"/>
        </w:rPr>
      </w:pPr>
      <w:r>
        <w:rPr>
          <w:rFonts w:ascii="Calibri" w:eastAsia="Times New Roman" w:hAnsi="Calibri" w:cs="Calibri"/>
          <w:sz w:val="22"/>
          <w:szCs w:val="22"/>
        </w:rPr>
        <w:t>Información fragmentada</w:t>
      </w:r>
      <w:r>
        <w:rPr>
          <w:rFonts w:ascii="Calibri" w:eastAsia="Times New Roman" w:hAnsi="Calibri" w:cs="Calibri"/>
          <w:sz w:val="22"/>
          <w:szCs w:val="22"/>
        </w:rPr>
        <w:br/>
        <w:t>Solución:</w:t>
      </w:r>
    </w:p>
    <w:p w14:paraId="2A7A721E" w14:textId="77777777" w:rsidR="00D235D6" w:rsidRDefault="00D235D6">
      <w:pPr>
        <w:numPr>
          <w:ilvl w:val="1"/>
          <w:numId w:val="158"/>
        </w:numPr>
        <w:textAlignment w:val="center"/>
        <w:rPr>
          <w:rFonts w:ascii="Calibri" w:eastAsia="Times New Roman" w:hAnsi="Calibri" w:cs="Calibri"/>
          <w:sz w:val="22"/>
          <w:szCs w:val="22"/>
        </w:rPr>
      </w:pPr>
      <w:r>
        <w:rPr>
          <w:rFonts w:ascii="Calibri" w:eastAsia="Times New Roman" w:hAnsi="Calibri" w:cs="Calibri"/>
          <w:sz w:val="22"/>
          <w:szCs w:val="22"/>
        </w:rPr>
        <w:t>Consolidar iniciativas de múltiples productos</w:t>
      </w:r>
    </w:p>
    <w:p w14:paraId="3678C07E" w14:textId="77777777" w:rsidR="00D235D6" w:rsidRDefault="00D235D6">
      <w:pPr>
        <w:numPr>
          <w:ilvl w:val="0"/>
          <w:numId w:val="15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17D6236" w14:textId="77777777" w:rsidR="00D235D6" w:rsidRDefault="00D235D6">
      <w:pPr>
        <w:numPr>
          <w:ilvl w:val="1"/>
          <w:numId w:val="158"/>
        </w:numPr>
        <w:textAlignment w:val="center"/>
        <w:rPr>
          <w:rFonts w:ascii="Calibri" w:eastAsia="Times New Roman" w:hAnsi="Calibri" w:cs="Calibri"/>
          <w:sz w:val="22"/>
          <w:szCs w:val="22"/>
        </w:rPr>
      </w:pPr>
      <w:r>
        <w:rPr>
          <w:rFonts w:ascii="Calibri" w:eastAsia="Times New Roman" w:hAnsi="Calibri" w:cs="Calibri"/>
          <w:sz w:val="22"/>
          <w:szCs w:val="22"/>
        </w:rPr>
        <w:t>Equipo estrategia</w:t>
      </w:r>
    </w:p>
    <w:p w14:paraId="522D938C" w14:textId="77777777" w:rsidR="00D235D6" w:rsidRDefault="00D235D6">
      <w:pPr>
        <w:numPr>
          <w:ilvl w:val="1"/>
          <w:numId w:val="158"/>
        </w:numPr>
        <w:textAlignment w:val="center"/>
        <w:rPr>
          <w:rFonts w:ascii="Calibri" w:eastAsia="Times New Roman" w:hAnsi="Calibri" w:cs="Calibri"/>
          <w:sz w:val="22"/>
          <w:szCs w:val="22"/>
        </w:rPr>
      </w:pPr>
      <w:r>
        <w:rPr>
          <w:rFonts w:ascii="Calibri" w:eastAsia="Times New Roman" w:hAnsi="Calibri" w:cs="Calibri"/>
          <w:sz w:val="22"/>
          <w:szCs w:val="22"/>
        </w:rPr>
        <w:t>Producto</w:t>
      </w:r>
    </w:p>
    <w:p w14:paraId="39824B3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8C18ED"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6: Playbooks y estrategia por producto</w:t>
      </w:r>
    </w:p>
    <w:p w14:paraId="57A532C8" w14:textId="77777777" w:rsidR="00D235D6" w:rsidRDefault="00D235D6">
      <w:pPr>
        <w:numPr>
          <w:ilvl w:val="0"/>
          <w:numId w:val="15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explicó que:</w:t>
      </w:r>
    </w:p>
    <w:p w14:paraId="779A1811" w14:textId="77777777" w:rsidR="00D235D6" w:rsidRDefault="00D235D6">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Cada producto tiene:</w:t>
      </w:r>
    </w:p>
    <w:p w14:paraId="6D9A3637" w14:textId="77777777" w:rsidR="00D235D6" w:rsidRDefault="00D235D6">
      <w:pPr>
        <w:numPr>
          <w:ilvl w:val="2"/>
          <w:numId w:val="159"/>
        </w:numPr>
        <w:textAlignment w:val="center"/>
        <w:rPr>
          <w:rFonts w:ascii="Calibri" w:eastAsia="Times New Roman" w:hAnsi="Calibri" w:cs="Calibri"/>
          <w:sz w:val="22"/>
          <w:szCs w:val="22"/>
        </w:rPr>
      </w:pPr>
      <w:r>
        <w:rPr>
          <w:rFonts w:ascii="Calibri" w:eastAsia="Times New Roman" w:hAnsi="Calibri" w:cs="Calibri"/>
          <w:sz w:val="22"/>
          <w:szCs w:val="22"/>
        </w:rPr>
        <w:t>Playbook estratégico</w:t>
      </w:r>
    </w:p>
    <w:p w14:paraId="501EC780" w14:textId="77777777" w:rsidR="00D235D6" w:rsidRDefault="00D235D6">
      <w:pPr>
        <w:numPr>
          <w:ilvl w:val="2"/>
          <w:numId w:val="159"/>
        </w:numPr>
        <w:textAlignment w:val="center"/>
        <w:rPr>
          <w:rFonts w:ascii="Calibri" w:eastAsia="Times New Roman" w:hAnsi="Calibri" w:cs="Calibri"/>
          <w:sz w:val="22"/>
          <w:szCs w:val="22"/>
        </w:rPr>
      </w:pPr>
      <w:r>
        <w:rPr>
          <w:rFonts w:ascii="Calibri" w:eastAsia="Times New Roman" w:hAnsi="Calibri" w:cs="Calibri"/>
          <w:sz w:val="22"/>
          <w:szCs w:val="22"/>
        </w:rPr>
        <w:t>Proyección de crecimiento</w:t>
      </w:r>
      <w:r>
        <w:rPr>
          <w:rFonts w:ascii="Calibri" w:eastAsia="Times New Roman" w:hAnsi="Calibri" w:cs="Calibri"/>
          <w:sz w:val="22"/>
          <w:szCs w:val="22"/>
        </w:rPr>
        <w:br/>
        <w:t>Problema:</w:t>
      </w:r>
    </w:p>
    <w:p w14:paraId="47D86C84" w14:textId="77777777" w:rsidR="00D235D6" w:rsidRDefault="00D235D6">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Están distribuidos</w:t>
      </w:r>
    </w:p>
    <w:p w14:paraId="54C7D6D3" w14:textId="77777777" w:rsidR="00D235D6" w:rsidRDefault="00D235D6">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No integrados</w:t>
      </w:r>
      <w:r>
        <w:rPr>
          <w:rFonts w:ascii="Calibri" w:eastAsia="Times New Roman" w:hAnsi="Calibri" w:cs="Calibri"/>
          <w:sz w:val="22"/>
          <w:szCs w:val="22"/>
        </w:rPr>
        <w:br/>
        <w:t>Ejemplo:</w:t>
      </w:r>
    </w:p>
    <w:p w14:paraId="11893273" w14:textId="77777777" w:rsidR="00D235D6" w:rsidRDefault="00D235D6">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Captación</w:t>
      </w:r>
    </w:p>
    <w:p w14:paraId="5761186E" w14:textId="77777777" w:rsidR="00D235D6" w:rsidRDefault="00D235D6">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Crédito Copel</w:t>
      </w:r>
    </w:p>
    <w:p w14:paraId="42F305B5" w14:textId="77777777" w:rsidR="00D235D6" w:rsidRDefault="00D235D6">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Tarjeta de crédito</w:t>
      </w:r>
      <w:r>
        <w:rPr>
          <w:rFonts w:ascii="Calibri" w:eastAsia="Times New Roman" w:hAnsi="Calibri" w:cs="Calibri"/>
          <w:sz w:val="22"/>
          <w:szCs w:val="22"/>
        </w:rPr>
        <w:br/>
        <w:t>Necesidad:</w:t>
      </w:r>
    </w:p>
    <w:p w14:paraId="002ED11E" w14:textId="77777777" w:rsidR="00D235D6" w:rsidRDefault="00D235D6">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Consolidar en visión única</w:t>
      </w:r>
    </w:p>
    <w:p w14:paraId="1F190FA4" w14:textId="77777777" w:rsidR="00D235D6" w:rsidRDefault="00D235D6">
      <w:pPr>
        <w:numPr>
          <w:ilvl w:val="0"/>
          <w:numId w:val="15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F79D2B6" w14:textId="77777777" w:rsidR="00D235D6" w:rsidRDefault="00D235D6">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Equipo estrategia</w:t>
      </w:r>
    </w:p>
    <w:p w14:paraId="1F954099" w14:textId="77777777" w:rsidR="00D235D6" w:rsidRDefault="00D235D6">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Producto</w:t>
      </w:r>
    </w:p>
    <w:p w14:paraId="3BDBF51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554B98"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7: Business case de Tarjeta de Crédito (TDC)</w:t>
      </w:r>
    </w:p>
    <w:p w14:paraId="6341C575" w14:textId="77777777" w:rsidR="00D235D6" w:rsidRDefault="00D235D6">
      <w:pPr>
        <w:numPr>
          <w:ilvl w:val="0"/>
          <w:numId w:val="160"/>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revisó el caso existente:</w:t>
      </w:r>
    </w:p>
    <w:p w14:paraId="6D40FF08" w14:textId="77777777" w:rsidR="00D235D6" w:rsidRDefault="00D235D6">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Desarrollado en 2022</w:t>
      </w:r>
    </w:p>
    <w:p w14:paraId="7184C2D9" w14:textId="77777777" w:rsidR="00D235D6" w:rsidRDefault="00D235D6">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Basado en supuestos iniciales</w:t>
      </w:r>
      <w:r>
        <w:rPr>
          <w:rFonts w:ascii="Calibri" w:eastAsia="Times New Roman" w:hAnsi="Calibri" w:cs="Calibri"/>
          <w:sz w:val="22"/>
          <w:szCs w:val="22"/>
        </w:rPr>
        <w:br/>
        <w:t>Problema:</w:t>
      </w:r>
    </w:p>
    <w:p w14:paraId="0D34033C" w14:textId="77777777" w:rsidR="00D235D6" w:rsidRDefault="00D235D6">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Supuestos no cumplidos</w:t>
      </w:r>
    </w:p>
    <w:p w14:paraId="1F6CC6C7" w14:textId="77777777" w:rsidR="00D235D6" w:rsidRDefault="00D235D6">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Desfase con realidad (2024–2026)</w:t>
      </w:r>
      <w:r>
        <w:rPr>
          <w:rFonts w:ascii="Calibri" w:eastAsia="Times New Roman" w:hAnsi="Calibri" w:cs="Calibri"/>
          <w:sz w:val="22"/>
          <w:szCs w:val="22"/>
        </w:rPr>
        <w:br/>
        <w:t>Ejemplo:</w:t>
      </w:r>
    </w:p>
    <w:p w14:paraId="2B1279B1" w14:textId="77777777" w:rsidR="00D235D6" w:rsidRDefault="00D235D6">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Ingresos proyectados no materializados</w:t>
      </w:r>
      <w:r>
        <w:rPr>
          <w:rFonts w:ascii="Calibri" w:eastAsia="Times New Roman" w:hAnsi="Calibri" w:cs="Calibri"/>
          <w:sz w:val="22"/>
          <w:szCs w:val="22"/>
        </w:rPr>
        <w:br/>
        <w:t>Acción:</w:t>
      </w:r>
    </w:p>
    <w:p w14:paraId="7ED33405" w14:textId="77777777" w:rsidR="00D235D6" w:rsidRDefault="00D235D6">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Rehacer business case</w:t>
      </w:r>
    </w:p>
    <w:p w14:paraId="077F90EA" w14:textId="77777777" w:rsidR="00D235D6" w:rsidRDefault="00D235D6">
      <w:pPr>
        <w:numPr>
          <w:ilvl w:val="0"/>
          <w:numId w:val="16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43E72677" w14:textId="77777777" w:rsidR="00D235D6" w:rsidRDefault="00D235D6">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Sergio Arellano</w:t>
      </w:r>
    </w:p>
    <w:p w14:paraId="15BB8BAF" w14:textId="77777777" w:rsidR="00D235D6" w:rsidRDefault="00D235D6">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Equipo TDC</w:t>
      </w:r>
    </w:p>
    <w:p w14:paraId="56EA73F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70B2AF"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Problemas con supuestos actuales</w:t>
      </w:r>
    </w:p>
    <w:p w14:paraId="2D83D47E" w14:textId="77777777" w:rsidR="00D235D6" w:rsidRDefault="00D235D6">
      <w:pPr>
        <w:numPr>
          <w:ilvl w:val="0"/>
          <w:numId w:val="16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w:t>
      </w:r>
    </w:p>
    <w:p w14:paraId="357BB56C" w14:textId="77777777" w:rsidR="00D235D6" w:rsidRDefault="00D235D6">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Los escenarios existentes (base, downside, etc.)</w:t>
      </w:r>
    </w:p>
    <w:p w14:paraId="65EBCD4B" w14:textId="77777777" w:rsidR="00D235D6" w:rsidRDefault="00D235D6">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No reflejan la realidad actual</w:t>
      </w:r>
      <w:r>
        <w:rPr>
          <w:rFonts w:ascii="Calibri" w:eastAsia="Times New Roman" w:hAnsi="Calibri" w:cs="Calibri"/>
          <w:sz w:val="22"/>
          <w:szCs w:val="22"/>
        </w:rPr>
        <w:br/>
        <w:t>Problema:</w:t>
      </w:r>
    </w:p>
    <w:p w14:paraId="222FA704" w14:textId="77777777" w:rsidR="00D235D6" w:rsidRDefault="00D235D6">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Mezcla de:</w:t>
      </w:r>
    </w:p>
    <w:p w14:paraId="19270618" w14:textId="77777777" w:rsidR="00D235D6" w:rsidRDefault="00D235D6">
      <w:pPr>
        <w:numPr>
          <w:ilvl w:val="2"/>
          <w:numId w:val="161"/>
        </w:numPr>
        <w:textAlignment w:val="center"/>
        <w:rPr>
          <w:rFonts w:ascii="Calibri" w:eastAsia="Times New Roman" w:hAnsi="Calibri" w:cs="Calibri"/>
          <w:sz w:val="22"/>
          <w:szCs w:val="22"/>
        </w:rPr>
      </w:pPr>
      <w:r>
        <w:rPr>
          <w:rFonts w:ascii="Calibri" w:eastAsia="Times New Roman" w:hAnsi="Calibri" w:cs="Calibri"/>
          <w:sz w:val="22"/>
          <w:szCs w:val="22"/>
        </w:rPr>
        <w:t>Banca minorista</w:t>
      </w:r>
    </w:p>
    <w:p w14:paraId="09217EB2" w14:textId="77777777" w:rsidR="00D235D6" w:rsidRDefault="00D235D6">
      <w:pPr>
        <w:numPr>
          <w:ilvl w:val="2"/>
          <w:numId w:val="161"/>
        </w:numPr>
        <w:textAlignment w:val="center"/>
        <w:rPr>
          <w:rFonts w:ascii="Calibri" w:eastAsia="Times New Roman" w:hAnsi="Calibri" w:cs="Calibri"/>
          <w:sz w:val="22"/>
          <w:szCs w:val="22"/>
        </w:rPr>
      </w:pPr>
      <w:r>
        <w:rPr>
          <w:rFonts w:ascii="Calibri" w:eastAsia="Times New Roman" w:hAnsi="Calibri" w:cs="Calibri"/>
          <w:sz w:val="22"/>
          <w:szCs w:val="22"/>
        </w:rPr>
        <w:t>Banca empresarial</w:t>
      </w:r>
      <w:r>
        <w:rPr>
          <w:rFonts w:ascii="Calibri" w:eastAsia="Times New Roman" w:hAnsi="Calibri" w:cs="Calibri"/>
          <w:sz w:val="22"/>
          <w:szCs w:val="22"/>
        </w:rPr>
        <w:br/>
        <w:t>Impacto:</w:t>
      </w:r>
    </w:p>
    <w:p w14:paraId="65061A13" w14:textId="77777777" w:rsidR="00D235D6" w:rsidRDefault="00D235D6">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Resultados poco confiables</w:t>
      </w:r>
      <w:r>
        <w:rPr>
          <w:rFonts w:ascii="Calibri" w:eastAsia="Times New Roman" w:hAnsi="Calibri" w:cs="Calibri"/>
          <w:sz w:val="22"/>
          <w:szCs w:val="22"/>
        </w:rPr>
        <w:br/>
        <w:t>Decisión:</w:t>
      </w:r>
    </w:p>
    <w:p w14:paraId="36233993" w14:textId="77777777" w:rsidR="00D235D6" w:rsidRDefault="00D235D6">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No usar estos datos en el modelo actual</w:t>
      </w:r>
    </w:p>
    <w:p w14:paraId="00647ABF" w14:textId="77777777" w:rsidR="00D235D6" w:rsidRDefault="00D235D6">
      <w:pPr>
        <w:numPr>
          <w:ilvl w:val="0"/>
          <w:numId w:val="16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9C5A9A9" w14:textId="77777777" w:rsidR="00D235D6" w:rsidRDefault="00D235D6">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Sergio Arellano</w:t>
      </w:r>
    </w:p>
    <w:p w14:paraId="1F0A7BAF" w14:textId="77777777" w:rsidR="00D235D6" w:rsidRDefault="00D235D6">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Equipo financiero</w:t>
      </w:r>
    </w:p>
    <w:p w14:paraId="7037AEC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391011"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9: Integración de múltiples streams en un solo business case</w:t>
      </w:r>
    </w:p>
    <w:p w14:paraId="5F2A14BF" w14:textId="77777777" w:rsidR="00D235D6" w:rsidRDefault="00D235D6">
      <w:pPr>
        <w:numPr>
          <w:ilvl w:val="0"/>
          <w:numId w:val="16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propuso integrar:</w:t>
      </w:r>
    </w:p>
    <w:p w14:paraId="6C6AC28B" w14:textId="77777777" w:rsidR="00D235D6" w:rsidRDefault="00D235D6">
      <w:pPr>
        <w:numPr>
          <w:ilvl w:val="1"/>
          <w:numId w:val="162"/>
        </w:numPr>
        <w:textAlignment w:val="center"/>
        <w:rPr>
          <w:rFonts w:ascii="Calibri" w:eastAsia="Times New Roman" w:hAnsi="Calibri" w:cs="Calibri"/>
          <w:sz w:val="22"/>
          <w:szCs w:val="22"/>
        </w:rPr>
      </w:pPr>
      <w:r>
        <w:rPr>
          <w:rFonts w:ascii="Calibri" w:eastAsia="Times New Roman" w:hAnsi="Calibri" w:cs="Calibri"/>
          <w:sz w:val="22"/>
          <w:szCs w:val="22"/>
        </w:rPr>
        <w:t>Producto</w:t>
      </w:r>
    </w:p>
    <w:p w14:paraId="56B6428F" w14:textId="77777777" w:rsidR="00D235D6" w:rsidRDefault="00D235D6">
      <w:pPr>
        <w:numPr>
          <w:ilvl w:val="1"/>
          <w:numId w:val="162"/>
        </w:numPr>
        <w:textAlignment w:val="center"/>
        <w:rPr>
          <w:rFonts w:ascii="Calibri" w:eastAsia="Times New Roman" w:hAnsi="Calibri" w:cs="Calibri"/>
          <w:sz w:val="22"/>
          <w:szCs w:val="22"/>
        </w:rPr>
      </w:pPr>
      <w:r>
        <w:rPr>
          <w:rFonts w:ascii="Calibri" w:eastAsia="Times New Roman" w:hAnsi="Calibri" w:cs="Calibri"/>
          <w:sz w:val="22"/>
          <w:szCs w:val="22"/>
        </w:rPr>
        <w:t>Crédito</w:t>
      </w:r>
    </w:p>
    <w:p w14:paraId="29244FBA" w14:textId="77777777" w:rsidR="00D235D6" w:rsidRDefault="00D235D6">
      <w:pPr>
        <w:numPr>
          <w:ilvl w:val="1"/>
          <w:numId w:val="162"/>
        </w:numPr>
        <w:textAlignment w:val="center"/>
        <w:rPr>
          <w:rFonts w:ascii="Calibri" w:eastAsia="Times New Roman" w:hAnsi="Calibri" w:cs="Calibri"/>
          <w:sz w:val="22"/>
          <w:szCs w:val="22"/>
        </w:rPr>
      </w:pPr>
      <w:r>
        <w:rPr>
          <w:rFonts w:ascii="Calibri" w:eastAsia="Times New Roman" w:hAnsi="Calibri" w:cs="Calibri"/>
          <w:sz w:val="22"/>
          <w:szCs w:val="22"/>
        </w:rPr>
        <w:t>Medios de pago</w:t>
      </w:r>
    </w:p>
    <w:p w14:paraId="71135BFF" w14:textId="77777777" w:rsidR="00D235D6" w:rsidRDefault="00D235D6">
      <w:pPr>
        <w:numPr>
          <w:ilvl w:val="1"/>
          <w:numId w:val="162"/>
        </w:numPr>
        <w:textAlignment w:val="center"/>
        <w:rPr>
          <w:rFonts w:ascii="Calibri" w:eastAsia="Times New Roman" w:hAnsi="Calibri" w:cs="Calibri"/>
          <w:sz w:val="22"/>
          <w:szCs w:val="22"/>
        </w:rPr>
      </w:pPr>
      <w:r>
        <w:rPr>
          <w:rFonts w:ascii="Calibri" w:eastAsia="Times New Roman" w:hAnsi="Calibri" w:cs="Calibri"/>
          <w:sz w:val="22"/>
          <w:szCs w:val="22"/>
        </w:rPr>
        <w:t>Cobranza</w:t>
      </w:r>
      <w:r>
        <w:rPr>
          <w:rFonts w:ascii="Calibri" w:eastAsia="Times New Roman" w:hAnsi="Calibri" w:cs="Calibri"/>
          <w:sz w:val="22"/>
          <w:szCs w:val="22"/>
        </w:rPr>
        <w:br/>
        <w:t>Condición:</w:t>
      </w:r>
    </w:p>
    <w:p w14:paraId="0EBD4624" w14:textId="77777777" w:rsidR="00D235D6" w:rsidRDefault="00D235D6">
      <w:pPr>
        <w:numPr>
          <w:ilvl w:val="1"/>
          <w:numId w:val="162"/>
        </w:numPr>
        <w:textAlignment w:val="center"/>
        <w:rPr>
          <w:rFonts w:ascii="Calibri" w:eastAsia="Times New Roman" w:hAnsi="Calibri" w:cs="Calibri"/>
          <w:sz w:val="22"/>
          <w:szCs w:val="22"/>
        </w:rPr>
      </w:pPr>
      <w:r>
        <w:rPr>
          <w:rFonts w:ascii="Calibri" w:eastAsia="Times New Roman" w:hAnsi="Calibri" w:cs="Calibri"/>
          <w:sz w:val="22"/>
          <w:szCs w:val="22"/>
        </w:rPr>
        <w:t>Solo si están dentro del mismo alcance</w:t>
      </w:r>
      <w:r>
        <w:rPr>
          <w:rFonts w:ascii="Calibri" w:eastAsia="Times New Roman" w:hAnsi="Calibri" w:cs="Calibri"/>
          <w:sz w:val="22"/>
          <w:szCs w:val="22"/>
        </w:rPr>
        <w:br/>
        <w:t>Beneficio:</w:t>
      </w:r>
    </w:p>
    <w:p w14:paraId="0E389A57" w14:textId="77777777" w:rsidR="00D235D6" w:rsidRDefault="00D235D6">
      <w:pPr>
        <w:numPr>
          <w:ilvl w:val="1"/>
          <w:numId w:val="162"/>
        </w:numPr>
        <w:textAlignment w:val="center"/>
        <w:rPr>
          <w:rFonts w:ascii="Calibri" w:eastAsia="Times New Roman" w:hAnsi="Calibri" w:cs="Calibri"/>
          <w:sz w:val="22"/>
          <w:szCs w:val="22"/>
        </w:rPr>
      </w:pPr>
      <w:r>
        <w:rPr>
          <w:rFonts w:ascii="Calibri" w:eastAsia="Times New Roman" w:hAnsi="Calibri" w:cs="Calibri"/>
          <w:sz w:val="22"/>
          <w:szCs w:val="22"/>
        </w:rPr>
        <w:t>Visión más completa del valor</w:t>
      </w:r>
    </w:p>
    <w:p w14:paraId="2C85A51E" w14:textId="77777777" w:rsidR="00D235D6" w:rsidRDefault="00D235D6">
      <w:pPr>
        <w:numPr>
          <w:ilvl w:val="0"/>
          <w:numId w:val="16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E1C3B81" w14:textId="77777777" w:rsidR="00D235D6" w:rsidRDefault="00D235D6">
      <w:pPr>
        <w:numPr>
          <w:ilvl w:val="1"/>
          <w:numId w:val="162"/>
        </w:numPr>
        <w:textAlignment w:val="center"/>
        <w:rPr>
          <w:rFonts w:ascii="Calibri" w:eastAsia="Times New Roman" w:hAnsi="Calibri" w:cs="Calibri"/>
          <w:sz w:val="22"/>
          <w:szCs w:val="22"/>
        </w:rPr>
      </w:pPr>
      <w:r>
        <w:rPr>
          <w:rFonts w:ascii="Calibri" w:eastAsia="Times New Roman" w:hAnsi="Calibri" w:cs="Calibri"/>
          <w:sz w:val="22"/>
          <w:szCs w:val="22"/>
        </w:rPr>
        <w:t>Rodrigo Kennedy</w:t>
      </w:r>
    </w:p>
    <w:p w14:paraId="3C2381E8" w14:textId="77777777" w:rsidR="00D235D6" w:rsidRDefault="00D235D6">
      <w:pPr>
        <w:numPr>
          <w:ilvl w:val="1"/>
          <w:numId w:val="162"/>
        </w:numPr>
        <w:textAlignment w:val="center"/>
        <w:rPr>
          <w:rFonts w:ascii="Calibri" w:eastAsia="Times New Roman" w:hAnsi="Calibri" w:cs="Calibri"/>
          <w:sz w:val="22"/>
          <w:szCs w:val="22"/>
        </w:rPr>
      </w:pPr>
      <w:r>
        <w:rPr>
          <w:rFonts w:ascii="Calibri" w:eastAsia="Times New Roman" w:hAnsi="Calibri" w:cs="Calibri"/>
          <w:sz w:val="22"/>
          <w:szCs w:val="22"/>
        </w:rPr>
        <w:t>Equipo negocio</w:t>
      </w:r>
    </w:p>
    <w:p w14:paraId="393B640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79CDC4"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10: Estrategia de trabajo para el business case</w:t>
      </w:r>
    </w:p>
    <w:p w14:paraId="79D7B4E3" w14:textId="77777777" w:rsidR="00D235D6" w:rsidRDefault="00D235D6">
      <w:pPr>
        <w:numPr>
          <w:ilvl w:val="0"/>
          <w:numId w:val="16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w:t>
      </w:r>
    </w:p>
    <w:p w14:paraId="63435CC0" w14:textId="77777777" w:rsidR="00D235D6" w:rsidRDefault="00D235D6">
      <w:pPr>
        <w:numPr>
          <w:ilvl w:val="1"/>
          <w:numId w:val="163"/>
        </w:numPr>
        <w:textAlignment w:val="center"/>
        <w:rPr>
          <w:rFonts w:ascii="Calibri" w:eastAsia="Times New Roman" w:hAnsi="Calibri" w:cs="Calibri"/>
          <w:sz w:val="22"/>
          <w:szCs w:val="22"/>
        </w:rPr>
      </w:pPr>
      <w:r>
        <w:rPr>
          <w:rFonts w:ascii="Calibri" w:eastAsia="Times New Roman" w:hAnsi="Calibri" w:cs="Calibri"/>
          <w:sz w:val="22"/>
          <w:szCs w:val="22"/>
        </w:rPr>
        <w:t>Usar información parcial para iterar</w:t>
      </w:r>
    </w:p>
    <w:p w14:paraId="2A4A2E5B" w14:textId="77777777" w:rsidR="00D235D6" w:rsidRDefault="00D235D6">
      <w:pPr>
        <w:numPr>
          <w:ilvl w:val="1"/>
          <w:numId w:val="163"/>
        </w:numPr>
        <w:textAlignment w:val="center"/>
        <w:rPr>
          <w:rFonts w:ascii="Calibri" w:eastAsia="Times New Roman" w:hAnsi="Calibri" w:cs="Calibri"/>
          <w:sz w:val="22"/>
          <w:szCs w:val="22"/>
        </w:rPr>
      </w:pPr>
      <w:r>
        <w:rPr>
          <w:rFonts w:ascii="Calibri" w:eastAsia="Times New Roman" w:hAnsi="Calibri" w:cs="Calibri"/>
          <w:sz w:val="22"/>
          <w:szCs w:val="22"/>
        </w:rPr>
        <w:t>Incorporar nuevas versiones conforme estén disponibles</w:t>
      </w:r>
      <w:r>
        <w:rPr>
          <w:rFonts w:ascii="Calibri" w:eastAsia="Times New Roman" w:hAnsi="Calibri" w:cs="Calibri"/>
          <w:sz w:val="22"/>
          <w:szCs w:val="22"/>
        </w:rPr>
        <w:br/>
        <w:t>Plan:</w:t>
      </w:r>
    </w:p>
    <w:p w14:paraId="7AE13584" w14:textId="77777777" w:rsidR="00D235D6" w:rsidRDefault="00D235D6">
      <w:pPr>
        <w:numPr>
          <w:ilvl w:val="1"/>
          <w:numId w:val="163"/>
        </w:numPr>
        <w:textAlignment w:val="center"/>
        <w:rPr>
          <w:rFonts w:ascii="Calibri" w:eastAsia="Times New Roman" w:hAnsi="Calibri" w:cs="Calibri"/>
          <w:sz w:val="22"/>
          <w:szCs w:val="22"/>
        </w:rPr>
      </w:pPr>
      <w:r>
        <w:rPr>
          <w:rFonts w:ascii="Calibri" w:eastAsia="Times New Roman" w:hAnsi="Calibri" w:cs="Calibri"/>
          <w:sz w:val="22"/>
          <w:szCs w:val="22"/>
        </w:rPr>
        <w:t>Iteración inicial con datos actuales</w:t>
      </w:r>
    </w:p>
    <w:p w14:paraId="2CCF0EB4" w14:textId="77777777" w:rsidR="00D235D6" w:rsidRDefault="00D235D6">
      <w:pPr>
        <w:numPr>
          <w:ilvl w:val="1"/>
          <w:numId w:val="163"/>
        </w:numPr>
        <w:textAlignment w:val="center"/>
        <w:rPr>
          <w:rFonts w:ascii="Calibri" w:eastAsia="Times New Roman" w:hAnsi="Calibri" w:cs="Calibri"/>
          <w:sz w:val="22"/>
          <w:szCs w:val="22"/>
        </w:rPr>
      </w:pPr>
      <w:r>
        <w:rPr>
          <w:rFonts w:ascii="Calibri" w:eastAsia="Times New Roman" w:hAnsi="Calibri" w:cs="Calibri"/>
          <w:sz w:val="22"/>
          <w:szCs w:val="22"/>
        </w:rPr>
        <w:t>Ajuste posterior con inputs actualizados</w:t>
      </w:r>
    </w:p>
    <w:p w14:paraId="1E73CBB6" w14:textId="77777777" w:rsidR="00D235D6" w:rsidRDefault="00D235D6">
      <w:pPr>
        <w:numPr>
          <w:ilvl w:val="0"/>
          <w:numId w:val="16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B5AC10F" w14:textId="77777777" w:rsidR="00D235D6" w:rsidRDefault="00D235D6">
      <w:pPr>
        <w:numPr>
          <w:ilvl w:val="1"/>
          <w:numId w:val="163"/>
        </w:numPr>
        <w:textAlignment w:val="center"/>
        <w:rPr>
          <w:rFonts w:ascii="Calibri" w:eastAsia="Times New Roman" w:hAnsi="Calibri" w:cs="Calibri"/>
          <w:sz w:val="22"/>
          <w:szCs w:val="22"/>
        </w:rPr>
      </w:pPr>
      <w:r>
        <w:rPr>
          <w:rFonts w:ascii="Calibri" w:eastAsia="Times New Roman" w:hAnsi="Calibri" w:cs="Calibri"/>
          <w:sz w:val="22"/>
          <w:szCs w:val="22"/>
        </w:rPr>
        <w:t>Ricardo Gonzalez</w:t>
      </w:r>
    </w:p>
    <w:p w14:paraId="43AD4247" w14:textId="77777777" w:rsidR="00D235D6" w:rsidRDefault="00D235D6">
      <w:pPr>
        <w:numPr>
          <w:ilvl w:val="1"/>
          <w:numId w:val="163"/>
        </w:numPr>
        <w:textAlignment w:val="center"/>
        <w:rPr>
          <w:rFonts w:ascii="Calibri" w:eastAsia="Times New Roman" w:hAnsi="Calibri" w:cs="Calibri"/>
          <w:sz w:val="22"/>
          <w:szCs w:val="22"/>
        </w:rPr>
      </w:pPr>
      <w:r>
        <w:rPr>
          <w:rFonts w:ascii="Calibri" w:eastAsia="Times New Roman" w:hAnsi="Calibri" w:cs="Calibri"/>
          <w:sz w:val="22"/>
          <w:szCs w:val="22"/>
        </w:rPr>
        <w:t>Equipos de negocio</w:t>
      </w:r>
    </w:p>
    <w:p w14:paraId="68D471D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20FD7B"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837"/>
        <w:gridCol w:w="1466"/>
        <w:gridCol w:w="1896"/>
        <w:gridCol w:w="1963"/>
        <w:gridCol w:w="1079"/>
      </w:tblGrid>
      <w:tr w:rsidR="00000000" w14:paraId="3391F89E" w14:textId="77777777">
        <w:trPr>
          <w:divId w:val="1808546261"/>
        </w:trPr>
        <w:tc>
          <w:tcPr>
            <w:tcW w:w="2837" w:type="dxa"/>
            <w:tcBorders>
              <w:top w:val="nil"/>
              <w:left w:val="nil"/>
              <w:bottom w:val="nil"/>
              <w:right w:val="nil"/>
            </w:tcBorders>
            <w:tcMar>
              <w:top w:w="80" w:type="dxa"/>
              <w:left w:w="80" w:type="dxa"/>
              <w:bottom w:w="80" w:type="dxa"/>
              <w:right w:w="80" w:type="dxa"/>
            </w:tcMar>
            <w:hideMark/>
          </w:tcPr>
          <w:p w14:paraId="41A93B7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466" w:type="dxa"/>
            <w:tcBorders>
              <w:top w:val="nil"/>
              <w:left w:val="nil"/>
              <w:bottom w:val="nil"/>
              <w:right w:val="nil"/>
            </w:tcBorders>
            <w:tcMar>
              <w:top w:w="80" w:type="dxa"/>
              <w:left w:w="80" w:type="dxa"/>
              <w:bottom w:w="80" w:type="dxa"/>
              <w:right w:w="80" w:type="dxa"/>
            </w:tcMar>
            <w:hideMark/>
          </w:tcPr>
          <w:p w14:paraId="145C022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868" w:type="dxa"/>
            <w:tcBorders>
              <w:top w:val="nil"/>
              <w:left w:val="nil"/>
              <w:bottom w:val="nil"/>
              <w:right w:val="nil"/>
            </w:tcBorders>
            <w:tcMar>
              <w:top w:w="80" w:type="dxa"/>
              <w:left w:w="80" w:type="dxa"/>
              <w:bottom w:w="80" w:type="dxa"/>
              <w:right w:w="80" w:type="dxa"/>
            </w:tcMar>
            <w:hideMark/>
          </w:tcPr>
          <w:p w14:paraId="28CB608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963" w:type="dxa"/>
            <w:tcBorders>
              <w:top w:val="nil"/>
              <w:left w:val="nil"/>
              <w:bottom w:val="nil"/>
              <w:right w:val="nil"/>
            </w:tcBorders>
            <w:tcMar>
              <w:top w:w="80" w:type="dxa"/>
              <w:left w:w="80" w:type="dxa"/>
              <w:bottom w:w="80" w:type="dxa"/>
              <w:right w:w="80" w:type="dxa"/>
            </w:tcMar>
            <w:hideMark/>
          </w:tcPr>
          <w:p w14:paraId="1D438E3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29" w:type="dxa"/>
            <w:tcBorders>
              <w:top w:val="nil"/>
              <w:left w:val="nil"/>
              <w:bottom w:val="nil"/>
              <w:right w:val="nil"/>
            </w:tcBorders>
            <w:tcMar>
              <w:top w:w="80" w:type="dxa"/>
              <w:left w:w="80" w:type="dxa"/>
              <w:bottom w:w="80" w:type="dxa"/>
              <w:right w:w="80" w:type="dxa"/>
            </w:tcMar>
            <w:hideMark/>
          </w:tcPr>
          <w:p w14:paraId="43B28B2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000000" w14:paraId="493D096C" w14:textId="77777777">
        <w:trPr>
          <w:divId w:val="1808546261"/>
        </w:trPr>
        <w:tc>
          <w:tcPr>
            <w:tcW w:w="2837" w:type="dxa"/>
            <w:tcBorders>
              <w:top w:val="nil"/>
              <w:left w:val="nil"/>
              <w:bottom w:val="nil"/>
              <w:right w:val="nil"/>
            </w:tcBorders>
            <w:tcMar>
              <w:top w:w="80" w:type="dxa"/>
              <w:left w:w="80" w:type="dxa"/>
              <w:bottom w:w="80" w:type="dxa"/>
              <w:right w:w="80" w:type="dxa"/>
            </w:tcMar>
            <w:hideMark/>
          </w:tcPr>
          <w:p w14:paraId="01FB92E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Compartir BNA de Apolo actualizado</w:t>
            </w:r>
          </w:p>
        </w:tc>
        <w:tc>
          <w:tcPr>
            <w:tcW w:w="1466" w:type="dxa"/>
            <w:tcBorders>
              <w:top w:val="nil"/>
              <w:left w:val="nil"/>
              <w:bottom w:val="nil"/>
              <w:right w:val="nil"/>
            </w:tcBorders>
            <w:tcMar>
              <w:top w:w="80" w:type="dxa"/>
              <w:left w:w="80" w:type="dxa"/>
              <w:bottom w:w="80" w:type="dxa"/>
              <w:right w:w="80" w:type="dxa"/>
            </w:tcMar>
            <w:hideMark/>
          </w:tcPr>
          <w:p w14:paraId="2B3E6E2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Miguel Ángel</w:t>
            </w:r>
          </w:p>
        </w:tc>
        <w:tc>
          <w:tcPr>
            <w:tcW w:w="1896" w:type="dxa"/>
            <w:tcBorders>
              <w:top w:val="nil"/>
              <w:left w:val="nil"/>
              <w:bottom w:val="nil"/>
              <w:right w:val="nil"/>
            </w:tcBorders>
            <w:tcMar>
              <w:top w:w="80" w:type="dxa"/>
              <w:left w:w="80" w:type="dxa"/>
              <w:bottom w:w="80" w:type="dxa"/>
              <w:right w:w="80" w:type="dxa"/>
            </w:tcMar>
            <w:hideMark/>
          </w:tcPr>
          <w:p w14:paraId="15155CD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63" w:type="dxa"/>
            <w:tcBorders>
              <w:top w:val="nil"/>
              <w:left w:val="nil"/>
              <w:bottom w:val="nil"/>
              <w:right w:val="nil"/>
            </w:tcBorders>
            <w:tcMar>
              <w:top w:w="80" w:type="dxa"/>
              <w:left w:w="80" w:type="dxa"/>
              <w:bottom w:w="80" w:type="dxa"/>
              <w:right w:w="80" w:type="dxa"/>
            </w:tcMar>
            <w:hideMark/>
          </w:tcPr>
          <w:p w14:paraId="6F96655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79" w:type="dxa"/>
            <w:tcBorders>
              <w:top w:val="nil"/>
              <w:left w:val="nil"/>
              <w:bottom w:val="nil"/>
              <w:right w:val="nil"/>
            </w:tcBorders>
            <w:tcMar>
              <w:top w:w="80" w:type="dxa"/>
              <w:left w:w="80" w:type="dxa"/>
              <w:bottom w:w="80" w:type="dxa"/>
              <w:right w:w="80" w:type="dxa"/>
            </w:tcMar>
            <w:hideMark/>
          </w:tcPr>
          <w:p w14:paraId="77BA82E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62347BE3" w14:textId="77777777">
        <w:trPr>
          <w:divId w:val="1808546261"/>
        </w:trPr>
        <w:tc>
          <w:tcPr>
            <w:tcW w:w="2837" w:type="dxa"/>
            <w:tcBorders>
              <w:top w:val="nil"/>
              <w:left w:val="nil"/>
              <w:bottom w:val="nil"/>
              <w:right w:val="nil"/>
            </w:tcBorders>
            <w:tcMar>
              <w:top w:w="80" w:type="dxa"/>
              <w:left w:w="80" w:type="dxa"/>
              <w:bottom w:w="80" w:type="dxa"/>
              <w:right w:w="80" w:type="dxa"/>
            </w:tcMar>
            <w:hideMark/>
          </w:tcPr>
          <w:p w14:paraId="459F59E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Compartir proyección 2030 preliminar</w:t>
            </w:r>
          </w:p>
        </w:tc>
        <w:tc>
          <w:tcPr>
            <w:tcW w:w="1437" w:type="dxa"/>
            <w:tcBorders>
              <w:top w:val="nil"/>
              <w:left w:val="nil"/>
              <w:bottom w:val="nil"/>
              <w:right w:val="nil"/>
            </w:tcBorders>
            <w:tcMar>
              <w:top w:w="80" w:type="dxa"/>
              <w:left w:w="80" w:type="dxa"/>
              <w:bottom w:w="80" w:type="dxa"/>
              <w:right w:w="80" w:type="dxa"/>
            </w:tcMar>
            <w:hideMark/>
          </w:tcPr>
          <w:p w14:paraId="0D492C2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Sergio</w:t>
            </w:r>
          </w:p>
        </w:tc>
        <w:tc>
          <w:tcPr>
            <w:tcW w:w="1896" w:type="dxa"/>
            <w:tcBorders>
              <w:top w:val="nil"/>
              <w:left w:val="nil"/>
              <w:bottom w:val="nil"/>
              <w:right w:val="nil"/>
            </w:tcBorders>
            <w:tcMar>
              <w:top w:w="80" w:type="dxa"/>
              <w:left w:w="80" w:type="dxa"/>
              <w:bottom w:w="80" w:type="dxa"/>
              <w:right w:w="80" w:type="dxa"/>
            </w:tcMar>
            <w:hideMark/>
          </w:tcPr>
          <w:p w14:paraId="4B2F3B8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63" w:type="dxa"/>
            <w:tcBorders>
              <w:top w:val="nil"/>
              <w:left w:val="nil"/>
              <w:bottom w:val="nil"/>
              <w:right w:val="nil"/>
            </w:tcBorders>
            <w:tcMar>
              <w:top w:w="80" w:type="dxa"/>
              <w:left w:w="80" w:type="dxa"/>
              <w:bottom w:w="80" w:type="dxa"/>
              <w:right w:w="80" w:type="dxa"/>
            </w:tcMar>
            <w:hideMark/>
          </w:tcPr>
          <w:p w14:paraId="6E0B1A0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79" w:type="dxa"/>
            <w:tcBorders>
              <w:top w:val="nil"/>
              <w:left w:val="nil"/>
              <w:bottom w:val="nil"/>
              <w:right w:val="nil"/>
            </w:tcBorders>
            <w:tcMar>
              <w:top w:w="80" w:type="dxa"/>
              <w:left w:w="80" w:type="dxa"/>
              <w:bottom w:w="80" w:type="dxa"/>
              <w:right w:w="80" w:type="dxa"/>
            </w:tcMar>
            <w:hideMark/>
          </w:tcPr>
          <w:p w14:paraId="3AF19D8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1475C562" w14:textId="77777777">
        <w:trPr>
          <w:divId w:val="1808546261"/>
        </w:trPr>
        <w:tc>
          <w:tcPr>
            <w:tcW w:w="2837" w:type="dxa"/>
            <w:tcBorders>
              <w:top w:val="nil"/>
              <w:left w:val="nil"/>
              <w:bottom w:val="nil"/>
              <w:right w:val="nil"/>
            </w:tcBorders>
            <w:tcMar>
              <w:top w:w="80" w:type="dxa"/>
              <w:left w:w="80" w:type="dxa"/>
              <w:bottom w:w="80" w:type="dxa"/>
              <w:right w:w="80" w:type="dxa"/>
            </w:tcMar>
            <w:hideMark/>
          </w:tcPr>
          <w:p w14:paraId="1281906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Revisar y consolidar playbooks estratégicos</w:t>
            </w:r>
          </w:p>
        </w:tc>
        <w:tc>
          <w:tcPr>
            <w:tcW w:w="1437" w:type="dxa"/>
            <w:tcBorders>
              <w:top w:val="nil"/>
              <w:left w:val="nil"/>
              <w:bottom w:val="nil"/>
              <w:right w:val="nil"/>
            </w:tcBorders>
            <w:tcMar>
              <w:top w:w="80" w:type="dxa"/>
              <w:left w:w="80" w:type="dxa"/>
              <w:bottom w:w="80" w:type="dxa"/>
              <w:right w:w="80" w:type="dxa"/>
            </w:tcMar>
            <w:hideMark/>
          </w:tcPr>
          <w:p w14:paraId="0F8C95B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estrategia</w:t>
            </w:r>
          </w:p>
        </w:tc>
        <w:tc>
          <w:tcPr>
            <w:tcW w:w="1868" w:type="dxa"/>
            <w:tcBorders>
              <w:top w:val="nil"/>
              <w:left w:val="nil"/>
              <w:bottom w:val="nil"/>
              <w:right w:val="nil"/>
            </w:tcBorders>
            <w:tcMar>
              <w:top w:w="80" w:type="dxa"/>
              <w:left w:w="80" w:type="dxa"/>
              <w:bottom w:w="80" w:type="dxa"/>
              <w:right w:w="80" w:type="dxa"/>
            </w:tcMar>
            <w:hideMark/>
          </w:tcPr>
          <w:p w14:paraId="1F580AA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Producto</w:t>
            </w:r>
          </w:p>
        </w:tc>
        <w:tc>
          <w:tcPr>
            <w:tcW w:w="1963" w:type="dxa"/>
            <w:tcBorders>
              <w:top w:val="nil"/>
              <w:left w:val="nil"/>
              <w:bottom w:val="nil"/>
              <w:right w:val="nil"/>
            </w:tcBorders>
            <w:tcMar>
              <w:top w:w="80" w:type="dxa"/>
              <w:left w:w="80" w:type="dxa"/>
              <w:bottom w:w="80" w:type="dxa"/>
              <w:right w:w="80" w:type="dxa"/>
            </w:tcMar>
            <w:hideMark/>
          </w:tcPr>
          <w:p w14:paraId="0F9CC67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79" w:type="dxa"/>
            <w:tcBorders>
              <w:top w:val="nil"/>
              <w:left w:val="nil"/>
              <w:bottom w:val="nil"/>
              <w:right w:val="nil"/>
            </w:tcBorders>
            <w:tcMar>
              <w:top w:w="80" w:type="dxa"/>
              <w:left w:w="80" w:type="dxa"/>
              <w:bottom w:w="80" w:type="dxa"/>
              <w:right w:w="80" w:type="dxa"/>
            </w:tcMar>
            <w:hideMark/>
          </w:tcPr>
          <w:p w14:paraId="0C758B8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64946FA1" w14:textId="77777777">
        <w:trPr>
          <w:divId w:val="1808546261"/>
        </w:trPr>
        <w:tc>
          <w:tcPr>
            <w:tcW w:w="2837" w:type="dxa"/>
            <w:tcBorders>
              <w:top w:val="nil"/>
              <w:left w:val="nil"/>
              <w:bottom w:val="nil"/>
              <w:right w:val="nil"/>
            </w:tcBorders>
            <w:tcMar>
              <w:top w:w="80" w:type="dxa"/>
              <w:left w:w="80" w:type="dxa"/>
              <w:bottom w:w="80" w:type="dxa"/>
              <w:right w:w="80" w:type="dxa"/>
            </w:tcMar>
            <w:hideMark/>
          </w:tcPr>
          <w:p w14:paraId="0521FB3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Construir primera versión del modelo integrado</w:t>
            </w:r>
          </w:p>
        </w:tc>
        <w:tc>
          <w:tcPr>
            <w:tcW w:w="1437" w:type="dxa"/>
            <w:tcBorders>
              <w:top w:val="nil"/>
              <w:left w:val="nil"/>
              <w:bottom w:val="nil"/>
              <w:right w:val="nil"/>
            </w:tcBorders>
            <w:tcMar>
              <w:top w:w="80" w:type="dxa"/>
              <w:left w:w="80" w:type="dxa"/>
              <w:bottom w:w="80" w:type="dxa"/>
              <w:right w:w="80" w:type="dxa"/>
            </w:tcMar>
            <w:hideMark/>
          </w:tcPr>
          <w:p w14:paraId="03AE88A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896" w:type="dxa"/>
            <w:tcBorders>
              <w:top w:val="nil"/>
              <w:left w:val="nil"/>
              <w:bottom w:val="nil"/>
              <w:right w:val="nil"/>
            </w:tcBorders>
            <w:tcMar>
              <w:top w:w="80" w:type="dxa"/>
              <w:left w:w="80" w:type="dxa"/>
              <w:bottom w:w="80" w:type="dxa"/>
              <w:right w:w="80" w:type="dxa"/>
            </w:tcMar>
            <w:hideMark/>
          </w:tcPr>
          <w:p w14:paraId="59BD403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63" w:type="dxa"/>
            <w:tcBorders>
              <w:top w:val="nil"/>
              <w:left w:val="nil"/>
              <w:bottom w:val="nil"/>
              <w:right w:val="nil"/>
            </w:tcBorders>
            <w:tcMar>
              <w:top w:w="80" w:type="dxa"/>
              <w:left w:w="80" w:type="dxa"/>
              <w:bottom w:w="80" w:type="dxa"/>
              <w:right w:w="80" w:type="dxa"/>
            </w:tcMar>
            <w:hideMark/>
          </w:tcPr>
          <w:p w14:paraId="4C54634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5C708B1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47604362" w14:textId="77777777">
        <w:trPr>
          <w:divId w:val="1808546261"/>
        </w:trPr>
        <w:tc>
          <w:tcPr>
            <w:tcW w:w="2837" w:type="dxa"/>
            <w:tcBorders>
              <w:top w:val="nil"/>
              <w:left w:val="nil"/>
              <w:bottom w:val="nil"/>
              <w:right w:val="nil"/>
            </w:tcBorders>
            <w:tcMar>
              <w:top w:w="80" w:type="dxa"/>
              <w:left w:w="80" w:type="dxa"/>
              <w:bottom w:w="80" w:type="dxa"/>
              <w:right w:w="80" w:type="dxa"/>
            </w:tcMar>
            <w:hideMark/>
          </w:tcPr>
          <w:p w14:paraId="2D8B6CE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Validar modelo con equipos de producto</w:t>
            </w:r>
          </w:p>
        </w:tc>
        <w:tc>
          <w:tcPr>
            <w:tcW w:w="1437" w:type="dxa"/>
            <w:tcBorders>
              <w:top w:val="nil"/>
              <w:left w:val="nil"/>
              <w:bottom w:val="nil"/>
              <w:right w:val="nil"/>
            </w:tcBorders>
            <w:tcMar>
              <w:top w:w="80" w:type="dxa"/>
              <w:left w:w="80" w:type="dxa"/>
              <w:bottom w:w="80" w:type="dxa"/>
              <w:right w:w="80" w:type="dxa"/>
            </w:tcMar>
            <w:hideMark/>
          </w:tcPr>
          <w:p w14:paraId="58DC8AB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868" w:type="dxa"/>
            <w:tcBorders>
              <w:top w:val="nil"/>
              <w:left w:val="nil"/>
              <w:bottom w:val="nil"/>
              <w:right w:val="nil"/>
            </w:tcBorders>
            <w:tcMar>
              <w:top w:w="80" w:type="dxa"/>
              <w:left w:w="80" w:type="dxa"/>
              <w:bottom w:w="80" w:type="dxa"/>
              <w:right w:w="80" w:type="dxa"/>
            </w:tcMar>
            <w:hideMark/>
          </w:tcPr>
          <w:p w14:paraId="1FC36BC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Apolo, TDC, captación</w:t>
            </w:r>
          </w:p>
        </w:tc>
        <w:tc>
          <w:tcPr>
            <w:tcW w:w="1963" w:type="dxa"/>
            <w:tcBorders>
              <w:top w:val="nil"/>
              <w:left w:val="nil"/>
              <w:bottom w:val="nil"/>
              <w:right w:val="nil"/>
            </w:tcBorders>
            <w:tcMar>
              <w:top w:w="80" w:type="dxa"/>
              <w:left w:w="80" w:type="dxa"/>
              <w:bottom w:w="80" w:type="dxa"/>
              <w:right w:w="80" w:type="dxa"/>
            </w:tcMar>
            <w:hideMark/>
          </w:tcPr>
          <w:p w14:paraId="270B439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Próxima iteración</w:t>
            </w:r>
          </w:p>
        </w:tc>
        <w:tc>
          <w:tcPr>
            <w:tcW w:w="1079" w:type="dxa"/>
            <w:tcBorders>
              <w:top w:val="nil"/>
              <w:left w:val="nil"/>
              <w:bottom w:val="nil"/>
              <w:right w:val="nil"/>
            </w:tcBorders>
            <w:tcMar>
              <w:top w:w="80" w:type="dxa"/>
              <w:left w:w="80" w:type="dxa"/>
              <w:bottom w:w="80" w:type="dxa"/>
              <w:right w:w="80" w:type="dxa"/>
            </w:tcMar>
            <w:hideMark/>
          </w:tcPr>
          <w:p w14:paraId="762D6A9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73B339F7" w14:textId="77777777">
        <w:trPr>
          <w:divId w:val="1808546261"/>
        </w:trPr>
        <w:tc>
          <w:tcPr>
            <w:tcW w:w="2837" w:type="dxa"/>
            <w:tcBorders>
              <w:top w:val="nil"/>
              <w:left w:val="nil"/>
              <w:bottom w:val="nil"/>
              <w:right w:val="nil"/>
            </w:tcBorders>
            <w:tcMar>
              <w:top w:w="80" w:type="dxa"/>
              <w:left w:w="80" w:type="dxa"/>
              <w:bottom w:w="80" w:type="dxa"/>
              <w:right w:w="80" w:type="dxa"/>
            </w:tcMar>
            <w:hideMark/>
          </w:tcPr>
          <w:p w14:paraId="5305D68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Actualizar </w:t>
            </w:r>
            <w:r>
              <w:rPr>
                <w:rFonts w:ascii="Calibri" w:hAnsi="Calibri" w:cs="Calibri"/>
                <w:sz w:val="22"/>
                <w:szCs w:val="22"/>
              </w:rPr>
              <w:t>business case de TDC</w:t>
            </w:r>
          </w:p>
        </w:tc>
        <w:tc>
          <w:tcPr>
            <w:tcW w:w="1437" w:type="dxa"/>
            <w:tcBorders>
              <w:top w:val="nil"/>
              <w:left w:val="nil"/>
              <w:bottom w:val="nil"/>
              <w:right w:val="nil"/>
            </w:tcBorders>
            <w:tcMar>
              <w:top w:w="80" w:type="dxa"/>
              <w:left w:w="80" w:type="dxa"/>
              <w:bottom w:w="80" w:type="dxa"/>
              <w:right w:w="80" w:type="dxa"/>
            </w:tcMar>
            <w:hideMark/>
          </w:tcPr>
          <w:p w14:paraId="2204B1C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Sergio</w:t>
            </w:r>
          </w:p>
        </w:tc>
        <w:tc>
          <w:tcPr>
            <w:tcW w:w="1868" w:type="dxa"/>
            <w:tcBorders>
              <w:top w:val="nil"/>
              <w:left w:val="nil"/>
              <w:bottom w:val="nil"/>
              <w:right w:val="nil"/>
            </w:tcBorders>
            <w:tcMar>
              <w:top w:w="80" w:type="dxa"/>
              <w:left w:w="80" w:type="dxa"/>
              <w:bottom w:w="80" w:type="dxa"/>
              <w:right w:w="80" w:type="dxa"/>
            </w:tcMar>
            <w:hideMark/>
          </w:tcPr>
          <w:p w14:paraId="2925990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negocio</w:t>
            </w:r>
          </w:p>
        </w:tc>
        <w:tc>
          <w:tcPr>
            <w:tcW w:w="1963" w:type="dxa"/>
            <w:tcBorders>
              <w:top w:val="nil"/>
              <w:left w:val="nil"/>
              <w:bottom w:val="nil"/>
              <w:right w:val="nil"/>
            </w:tcBorders>
            <w:tcMar>
              <w:top w:w="80" w:type="dxa"/>
              <w:left w:w="80" w:type="dxa"/>
              <w:bottom w:w="80" w:type="dxa"/>
              <w:right w:w="80" w:type="dxa"/>
            </w:tcMar>
            <w:hideMark/>
          </w:tcPr>
          <w:p w14:paraId="226C8B0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Próxima semana (preliminar)</w:t>
            </w:r>
          </w:p>
        </w:tc>
        <w:tc>
          <w:tcPr>
            <w:tcW w:w="998" w:type="dxa"/>
            <w:tcBorders>
              <w:top w:val="nil"/>
              <w:left w:val="nil"/>
              <w:bottom w:val="nil"/>
              <w:right w:val="nil"/>
            </w:tcBorders>
            <w:tcMar>
              <w:top w:w="80" w:type="dxa"/>
              <w:left w:w="80" w:type="dxa"/>
              <w:bottom w:w="80" w:type="dxa"/>
              <w:right w:w="80" w:type="dxa"/>
            </w:tcMar>
            <w:hideMark/>
          </w:tcPr>
          <w:p w14:paraId="391EF53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49E9802C" w14:textId="77777777">
        <w:trPr>
          <w:divId w:val="1808546261"/>
        </w:trPr>
        <w:tc>
          <w:tcPr>
            <w:tcW w:w="2837" w:type="dxa"/>
            <w:tcBorders>
              <w:top w:val="nil"/>
              <w:left w:val="nil"/>
              <w:bottom w:val="nil"/>
              <w:right w:val="nil"/>
            </w:tcBorders>
            <w:tcMar>
              <w:top w:w="80" w:type="dxa"/>
              <w:left w:w="80" w:type="dxa"/>
              <w:bottom w:w="80" w:type="dxa"/>
              <w:right w:w="80" w:type="dxa"/>
            </w:tcMar>
            <w:hideMark/>
          </w:tcPr>
          <w:p w14:paraId="3DC3AEE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Integrar múltiples streams en modelo</w:t>
            </w:r>
          </w:p>
        </w:tc>
        <w:tc>
          <w:tcPr>
            <w:tcW w:w="1437" w:type="dxa"/>
            <w:tcBorders>
              <w:top w:val="nil"/>
              <w:left w:val="nil"/>
              <w:bottom w:val="nil"/>
              <w:right w:val="nil"/>
            </w:tcBorders>
            <w:tcMar>
              <w:top w:w="80" w:type="dxa"/>
              <w:left w:w="80" w:type="dxa"/>
              <w:bottom w:w="80" w:type="dxa"/>
              <w:right w:w="80" w:type="dxa"/>
            </w:tcMar>
            <w:hideMark/>
          </w:tcPr>
          <w:p w14:paraId="17194BE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868" w:type="dxa"/>
            <w:tcBorders>
              <w:top w:val="nil"/>
              <w:left w:val="nil"/>
              <w:bottom w:val="nil"/>
              <w:right w:val="nil"/>
            </w:tcBorders>
            <w:tcMar>
              <w:top w:w="80" w:type="dxa"/>
              <w:left w:w="80" w:type="dxa"/>
              <w:bottom w:w="80" w:type="dxa"/>
              <w:right w:w="80" w:type="dxa"/>
            </w:tcMar>
            <w:hideMark/>
          </w:tcPr>
          <w:p w14:paraId="4081A60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Negocio</w:t>
            </w:r>
          </w:p>
        </w:tc>
        <w:tc>
          <w:tcPr>
            <w:tcW w:w="1963" w:type="dxa"/>
            <w:tcBorders>
              <w:top w:val="nil"/>
              <w:left w:val="nil"/>
              <w:bottom w:val="nil"/>
              <w:right w:val="nil"/>
            </w:tcBorders>
            <w:tcMar>
              <w:top w:w="80" w:type="dxa"/>
              <w:left w:w="80" w:type="dxa"/>
              <w:bottom w:w="80" w:type="dxa"/>
              <w:right w:w="80" w:type="dxa"/>
            </w:tcMar>
            <w:hideMark/>
          </w:tcPr>
          <w:p w14:paraId="48CBFEF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79" w:type="dxa"/>
            <w:tcBorders>
              <w:top w:val="nil"/>
              <w:left w:val="nil"/>
              <w:bottom w:val="nil"/>
              <w:right w:val="nil"/>
            </w:tcBorders>
            <w:tcMar>
              <w:top w:w="80" w:type="dxa"/>
              <w:left w:w="80" w:type="dxa"/>
              <w:bottom w:w="80" w:type="dxa"/>
              <w:right w:w="80" w:type="dxa"/>
            </w:tcMar>
            <w:hideMark/>
          </w:tcPr>
          <w:p w14:paraId="5502079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1DE6F5C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705678"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30B21EC0" w14:textId="77777777" w:rsidR="00D235D6" w:rsidRDefault="00D235D6">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Los business cases actuales no están alineados con la realidad operativa.</w:t>
      </w:r>
    </w:p>
    <w:p w14:paraId="3C526778" w14:textId="77777777" w:rsidR="00D235D6" w:rsidRDefault="00D235D6">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Existe una brecha importante entre estrategia y ejecución.</w:t>
      </w:r>
    </w:p>
    <w:p w14:paraId="40583784" w14:textId="77777777" w:rsidR="00D235D6" w:rsidRDefault="00D235D6">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La metodología incremental cambia la forma de construir el business case.</w:t>
      </w:r>
    </w:p>
    <w:p w14:paraId="1356A364" w14:textId="77777777" w:rsidR="00D235D6" w:rsidRDefault="00D235D6">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El modelo debe:</w:t>
      </w:r>
    </w:p>
    <w:p w14:paraId="7DC6DE09" w14:textId="77777777" w:rsidR="00D235D6" w:rsidRDefault="00D235D6">
      <w:pPr>
        <w:numPr>
          <w:ilvl w:val="1"/>
          <w:numId w:val="164"/>
        </w:numPr>
        <w:textAlignment w:val="center"/>
        <w:rPr>
          <w:rFonts w:ascii="Calibri" w:eastAsia="Times New Roman" w:hAnsi="Calibri" w:cs="Calibri"/>
          <w:sz w:val="22"/>
          <w:szCs w:val="22"/>
        </w:rPr>
      </w:pPr>
      <w:r>
        <w:rPr>
          <w:rFonts w:ascii="Calibri" w:eastAsia="Times New Roman" w:hAnsi="Calibri" w:cs="Calibri"/>
          <w:sz w:val="22"/>
          <w:szCs w:val="22"/>
        </w:rPr>
        <w:t>Ser iterativo</w:t>
      </w:r>
    </w:p>
    <w:p w14:paraId="5140EDA3" w14:textId="77777777" w:rsidR="00D235D6" w:rsidRDefault="00D235D6">
      <w:pPr>
        <w:numPr>
          <w:ilvl w:val="1"/>
          <w:numId w:val="164"/>
        </w:numPr>
        <w:textAlignment w:val="center"/>
        <w:rPr>
          <w:rFonts w:ascii="Calibri" w:eastAsia="Times New Roman" w:hAnsi="Calibri" w:cs="Calibri"/>
          <w:sz w:val="22"/>
          <w:szCs w:val="22"/>
        </w:rPr>
      </w:pPr>
      <w:r>
        <w:rPr>
          <w:rFonts w:ascii="Calibri" w:eastAsia="Times New Roman" w:hAnsi="Calibri" w:cs="Calibri"/>
          <w:sz w:val="22"/>
          <w:szCs w:val="22"/>
        </w:rPr>
        <w:t>Basado en supuestos actualizables</w:t>
      </w:r>
    </w:p>
    <w:p w14:paraId="42E9757C" w14:textId="77777777" w:rsidR="00D235D6" w:rsidRDefault="00D235D6">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Existe alta dependencia de inputs de estrategia y producto.</w:t>
      </w:r>
    </w:p>
    <w:p w14:paraId="114CE5C6" w14:textId="77777777" w:rsidR="00D235D6" w:rsidRDefault="00D235D6">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El mayor reto es:</w:t>
      </w:r>
    </w:p>
    <w:p w14:paraId="4E179A98" w14:textId="77777777" w:rsidR="00D235D6" w:rsidRDefault="00D235D6">
      <w:pPr>
        <w:numPr>
          <w:ilvl w:val="1"/>
          <w:numId w:val="164"/>
        </w:numPr>
        <w:textAlignment w:val="center"/>
        <w:rPr>
          <w:rFonts w:ascii="Calibri" w:eastAsia="Times New Roman" w:hAnsi="Calibri" w:cs="Calibri"/>
          <w:sz w:val="22"/>
          <w:szCs w:val="22"/>
        </w:rPr>
      </w:pPr>
      <w:r>
        <w:rPr>
          <w:rFonts w:ascii="Calibri" w:eastAsia="Times New Roman" w:hAnsi="Calibri" w:cs="Calibri"/>
          <w:sz w:val="22"/>
          <w:szCs w:val="22"/>
        </w:rPr>
        <w:t>Consolidar información dispersa</w:t>
      </w:r>
    </w:p>
    <w:p w14:paraId="7A92A5DD" w14:textId="77777777" w:rsidR="00D235D6" w:rsidRDefault="00D235D6">
      <w:pPr>
        <w:numPr>
          <w:ilvl w:val="1"/>
          <w:numId w:val="164"/>
        </w:numPr>
        <w:textAlignment w:val="center"/>
        <w:rPr>
          <w:rFonts w:ascii="Calibri" w:eastAsia="Times New Roman" w:hAnsi="Calibri" w:cs="Calibri"/>
          <w:sz w:val="22"/>
          <w:szCs w:val="22"/>
        </w:rPr>
      </w:pPr>
      <w:r>
        <w:rPr>
          <w:rFonts w:ascii="Calibri" w:eastAsia="Times New Roman" w:hAnsi="Calibri" w:cs="Calibri"/>
          <w:sz w:val="22"/>
          <w:szCs w:val="22"/>
        </w:rPr>
        <w:t>Alinear horizontes de tiempo</w:t>
      </w:r>
    </w:p>
    <w:p w14:paraId="66F1F7A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B6E948"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2055A8" w14:textId="77777777" w:rsidR="00D235D6" w:rsidRDefault="00D235D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14.Abr.2026 - Business Case Update</w:t>
      </w:r>
    </w:p>
    <w:p w14:paraId="6A82FA73"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April 16, 2026</w:t>
      </w:r>
    </w:p>
    <w:p w14:paraId="3DCF079C" w14:textId="77777777" w:rsidR="00D235D6" w:rsidRDefault="00D235D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9:16 AM</w:t>
      </w:r>
    </w:p>
    <w:p w14:paraId="4A63D2D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9CAD3D"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7FAEF844" w14:textId="77777777" w:rsidR="00D235D6" w:rsidRDefault="00D235D6">
      <w:pPr>
        <w:numPr>
          <w:ilvl w:val="0"/>
          <w:numId w:val="165"/>
        </w:numPr>
        <w:textAlignment w:val="center"/>
        <w:rPr>
          <w:rFonts w:ascii="Calibri" w:eastAsia="Times New Roman" w:hAnsi="Calibri" w:cs="Calibri"/>
          <w:sz w:val="22"/>
          <w:szCs w:val="22"/>
        </w:rPr>
      </w:pPr>
      <w:r>
        <w:rPr>
          <w:rFonts w:ascii="Calibri" w:eastAsia="Times New Roman" w:hAnsi="Calibri" w:cs="Calibri"/>
          <w:b/>
          <w:bCs/>
          <w:sz w:val="22"/>
          <w:szCs w:val="22"/>
        </w:rPr>
        <w:t>Fecha y hora:</w:t>
      </w:r>
      <w:r>
        <w:rPr>
          <w:rFonts w:ascii="Calibri" w:eastAsia="Times New Roman" w:hAnsi="Calibri" w:cs="Calibri"/>
          <w:sz w:val="22"/>
          <w:szCs w:val="22"/>
        </w:rPr>
        <w:t xml:space="preserve"> 14 de </w:t>
      </w:r>
      <w:r>
        <w:rPr>
          <w:rFonts w:ascii="Calibri" w:eastAsia="Times New Roman" w:hAnsi="Calibri" w:cs="Calibri"/>
          <w:sz w:val="22"/>
          <w:szCs w:val="22"/>
        </w:rPr>
        <w:t>abril de 2026 (hora no completamente especificada)</w:t>
      </w:r>
    </w:p>
    <w:p w14:paraId="76773353" w14:textId="77777777" w:rsidR="00D235D6" w:rsidRDefault="00D235D6">
      <w:pPr>
        <w:numPr>
          <w:ilvl w:val="0"/>
          <w:numId w:val="165"/>
        </w:numPr>
        <w:textAlignment w:val="center"/>
        <w:rPr>
          <w:rFonts w:ascii="Calibri" w:eastAsia="Times New Roman" w:hAnsi="Calibri" w:cs="Calibri"/>
          <w:sz w:val="22"/>
          <w:szCs w:val="22"/>
        </w:rPr>
      </w:pPr>
      <w:r>
        <w:rPr>
          <w:rFonts w:ascii="Calibri" w:eastAsia="Times New Roman" w:hAnsi="Calibri" w:cs="Calibri"/>
          <w:b/>
          <w:bCs/>
          <w:sz w:val="22"/>
          <w:szCs w:val="22"/>
        </w:rPr>
        <w:t>Título de la reunión:</w:t>
      </w:r>
      <w:r>
        <w:rPr>
          <w:rFonts w:ascii="Calibri" w:eastAsia="Times New Roman" w:hAnsi="Calibri" w:cs="Calibri"/>
          <w:sz w:val="22"/>
          <w:szCs w:val="22"/>
        </w:rPr>
        <w:t xml:space="preserve"> UNITY Business Case – Update Internos</w:t>
      </w:r>
    </w:p>
    <w:p w14:paraId="55F8E346" w14:textId="77777777" w:rsidR="00D235D6" w:rsidRDefault="00D235D6">
      <w:pPr>
        <w:numPr>
          <w:ilvl w:val="0"/>
          <w:numId w:val="165"/>
        </w:numPr>
        <w:textAlignment w:val="center"/>
        <w:rPr>
          <w:rFonts w:ascii="Calibri" w:eastAsia="Times New Roman" w:hAnsi="Calibri" w:cs="Calibri"/>
          <w:sz w:val="22"/>
          <w:szCs w:val="22"/>
        </w:rPr>
      </w:pPr>
      <w:r>
        <w:rPr>
          <w:rFonts w:ascii="Calibri" w:eastAsia="Times New Roman" w:hAnsi="Calibri" w:cs="Calibri"/>
          <w:b/>
          <w:bCs/>
          <w:sz w:val="22"/>
          <w:szCs w:val="22"/>
        </w:rPr>
        <w:t>Objetivo de la reunión:</w:t>
      </w:r>
      <w:r>
        <w:rPr>
          <w:rFonts w:ascii="Calibri" w:eastAsia="Times New Roman" w:hAnsi="Calibri" w:cs="Calibri"/>
          <w:b/>
          <w:bCs/>
          <w:sz w:val="22"/>
          <w:szCs w:val="22"/>
        </w:rPr>
        <w:br/>
      </w:r>
      <w:r>
        <w:rPr>
          <w:rFonts w:ascii="Calibri" w:eastAsia="Times New Roman" w:hAnsi="Calibri" w:cs="Calibri"/>
          <w:sz w:val="22"/>
          <w:szCs w:val="22"/>
        </w:rPr>
        <w:t>Alinear el enfoque del business case de Unity en su componente de costos, revisar insumos existentes (costos históricos, APO) y definir próximos pasos para construir el modelo financiero integral.</w:t>
      </w:r>
    </w:p>
    <w:p w14:paraId="4833D277" w14:textId="77777777" w:rsidR="00D235D6" w:rsidRDefault="00D235D6">
      <w:pPr>
        <w:numPr>
          <w:ilvl w:val="0"/>
          <w:numId w:val="165"/>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071DF780" w14:textId="77777777" w:rsidR="00D235D6" w:rsidRDefault="00D235D6">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Ricardo Gonzalez Ludlow</w:t>
      </w:r>
    </w:p>
    <w:p w14:paraId="23AC9BEE" w14:textId="77777777" w:rsidR="00D235D6" w:rsidRDefault="00D235D6">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Daniela Morales Beckmann</w:t>
      </w:r>
    </w:p>
    <w:p w14:paraId="2FE6B64E" w14:textId="77777777" w:rsidR="00D235D6" w:rsidRDefault="00D235D6">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Mario Octavio Vázquez García</w:t>
      </w:r>
    </w:p>
    <w:p w14:paraId="40EC94B2" w14:textId="77777777" w:rsidR="00D235D6" w:rsidRDefault="00D235D6">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Ricardo Morales Rodríguez</w:t>
      </w:r>
    </w:p>
    <w:p w14:paraId="4F1139A5" w14:textId="77777777" w:rsidR="00D235D6" w:rsidRDefault="00D235D6">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Angélica Yazmín Flores Alegría</w:t>
      </w:r>
    </w:p>
    <w:p w14:paraId="62DD45A2" w14:textId="77777777" w:rsidR="00D235D6" w:rsidRDefault="00D235D6">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René Andrius Arce Cruz</w:t>
      </w:r>
    </w:p>
    <w:p w14:paraId="5DC537C2" w14:textId="77777777" w:rsidR="00D235D6" w:rsidRDefault="00D235D6">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Janeth Sánchez</w:t>
      </w:r>
    </w:p>
    <w:p w14:paraId="71F8FA7F" w14:textId="77777777" w:rsidR="00D235D6" w:rsidRDefault="00D235D6">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Christian Paul Bazúa</w:t>
      </w:r>
    </w:p>
    <w:p w14:paraId="77AEBEFD" w14:textId="77777777" w:rsidR="00D235D6" w:rsidRDefault="00D235D6">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(Mencionados indirectamente): Juan Manuel, Carely, Brenda Pichardo, equipo técnico</w:t>
      </w:r>
    </w:p>
    <w:p w14:paraId="05E1DCA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D9FBE8"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79A1D0F0" w14:textId="77777777" w:rsidR="00D235D6" w:rsidRDefault="00D235D6">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El business case se construirá sobre información existente (no desde cero), pero requiere ajustes importantes.</w:t>
      </w:r>
    </w:p>
    <w:p w14:paraId="4FD98956" w14:textId="77777777" w:rsidR="00D235D6" w:rsidRDefault="00D235D6">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Se deben incluir costos más allá de Transact, Apolo y SmartVista (visión completa del banco).</w:t>
      </w:r>
    </w:p>
    <w:p w14:paraId="677695B6" w14:textId="77777777" w:rsidR="00D235D6" w:rsidRDefault="00D235D6">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El modelo debe ser modular para permitir ajustes posteriores.</w:t>
      </w:r>
    </w:p>
    <w:p w14:paraId="4B5A4F6B" w14:textId="77777777" w:rsidR="00D235D6" w:rsidRDefault="00D235D6">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Los costos históricos </w:t>
      </w:r>
      <w:r>
        <w:rPr>
          <w:rFonts w:ascii="Calibri" w:eastAsia="Times New Roman" w:hAnsi="Calibri" w:cs="Calibri"/>
          <w:sz w:val="22"/>
          <w:szCs w:val="22"/>
        </w:rPr>
        <w:t>existen, pero requieren validación y enriquecimiento.</w:t>
      </w:r>
    </w:p>
    <w:p w14:paraId="62A58FB7" w14:textId="77777777" w:rsidR="00D235D6" w:rsidRDefault="00D235D6">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La asignación de costos por aplicación es compleja y no completamente precisa.</w:t>
      </w:r>
    </w:p>
    <w:p w14:paraId="04874324" w14:textId="77777777" w:rsidR="00D235D6" w:rsidRDefault="00D235D6">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El ejercicio APO es clave, pero aún no está completamente validado.</w:t>
      </w:r>
    </w:p>
    <w:p w14:paraId="54275F85" w14:textId="77777777" w:rsidR="00D235D6" w:rsidRDefault="00D235D6">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Existen dudas importantes sobre qué aplicaciones realmente se pueden decomisionar.</w:t>
      </w:r>
    </w:p>
    <w:p w14:paraId="058847F0" w14:textId="77777777" w:rsidR="00D235D6" w:rsidRDefault="00D235D6">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Se acordó trabajar el modelo de forma colaborativa en sesiones conjuntas.</w:t>
      </w:r>
    </w:p>
    <w:p w14:paraId="583C74C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584DFC"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3. Detalle de temas tratados</w:t>
      </w:r>
    </w:p>
    <w:p w14:paraId="30B47AA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D2957D"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1: Enfoque del business case (costos vs valor)</w:t>
      </w:r>
    </w:p>
    <w:p w14:paraId="27BDAC10" w14:textId="77777777" w:rsidR="00D235D6" w:rsidRDefault="00D235D6">
      <w:pPr>
        <w:numPr>
          <w:ilvl w:val="0"/>
          <w:numId w:val="16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reiteró la estructura del business case:</w:t>
      </w:r>
    </w:p>
    <w:p w14:paraId="327E9883" w14:textId="77777777" w:rsidR="00D235D6" w:rsidRDefault="00D235D6">
      <w:pPr>
        <w:numPr>
          <w:ilvl w:val="1"/>
          <w:numId w:val="167"/>
        </w:numPr>
        <w:textAlignment w:val="center"/>
        <w:rPr>
          <w:rFonts w:ascii="Calibri" w:eastAsia="Times New Roman" w:hAnsi="Calibri" w:cs="Calibri"/>
          <w:sz w:val="22"/>
          <w:szCs w:val="22"/>
        </w:rPr>
      </w:pPr>
      <w:r>
        <w:rPr>
          <w:rFonts w:ascii="Calibri" w:eastAsia="Times New Roman" w:hAnsi="Calibri" w:cs="Calibri"/>
          <w:sz w:val="22"/>
          <w:szCs w:val="22"/>
        </w:rPr>
        <w:t>Valor habilitado (ingresos)</w:t>
      </w:r>
    </w:p>
    <w:p w14:paraId="3DADA3FE" w14:textId="77777777" w:rsidR="00D235D6" w:rsidRDefault="00D235D6">
      <w:pPr>
        <w:numPr>
          <w:ilvl w:val="1"/>
          <w:numId w:val="167"/>
        </w:numPr>
        <w:textAlignment w:val="center"/>
        <w:rPr>
          <w:rFonts w:ascii="Calibri" w:eastAsia="Times New Roman" w:hAnsi="Calibri" w:cs="Calibri"/>
          <w:sz w:val="22"/>
          <w:szCs w:val="22"/>
        </w:rPr>
      </w:pPr>
      <w:r>
        <w:rPr>
          <w:rFonts w:ascii="Calibri" w:eastAsia="Times New Roman" w:hAnsi="Calibri" w:cs="Calibri"/>
          <w:sz w:val="22"/>
          <w:szCs w:val="22"/>
        </w:rPr>
        <w:t>Costos (Unity vs legacy)</w:t>
      </w:r>
      <w:r>
        <w:rPr>
          <w:rFonts w:ascii="Calibri" w:eastAsia="Times New Roman" w:hAnsi="Calibri" w:cs="Calibri"/>
          <w:sz w:val="22"/>
          <w:szCs w:val="22"/>
        </w:rPr>
        <w:br/>
        <w:t>En esta sesión:</w:t>
      </w:r>
    </w:p>
    <w:p w14:paraId="49792F46" w14:textId="77777777" w:rsidR="00D235D6" w:rsidRDefault="00D235D6">
      <w:pPr>
        <w:numPr>
          <w:ilvl w:val="1"/>
          <w:numId w:val="167"/>
        </w:numPr>
        <w:textAlignment w:val="center"/>
        <w:rPr>
          <w:rFonts w:ascii="Calibri" w:eastAsia="Times New Roman" w:hAnsi="Calibri" w:cs="Calibri"/>
          <w:sz w:val="22"/>
          <w:szCs w:val="22"/>
        </w:rPr>
      </w:pPr>
      <w:r>
        <w:rPr>
          <w:rFonts w:ascii="Calibri" w:eastAsia="Times New Roman" w:hAnsi="Calibri" w:cs="Calibri"/>
          <w:sz w:val="22"/>
          <w:szCs w:val="22"/>
        </w:rPr>
        <w:t>Enfoque en costos y decomisionamiento</w:t>
      </w:r>
      <w:r>
        <w:rPr>
          <w:rFonts w:ascii="Calibri" w:eastAsia="Times New Roman" w:hAnsi="Calibri" w:cs="Calibri"/>
          <w:sz w:val="22"/>
          <w:szCs w:val="22"/>
        </w:rPr>
        <w:br/>
        <w:t>Componentes:</w:t>
      </w:r>
    </w:p>
    <w:p w14:paraId="49176EC4" w14:textId="77777777" w:rsidR="00D235D6" w:rsidRDefault="00D235D6">
      <w:pPr>
        <w:numPr>
          <w:ilvl w:val="1"/>
          <w:numId w:val="167"/>
        </w:numPr>
        <w:textAlignment w:val="center"/>
        <w:rPr>
          <w:rFonts w:ascii="Calibri" w:eastAsia="Times New Roman" w:hAnsi="Calibri" w:cs="Calibri"/>
          <w:sz w:val="22"/>
          <w:szCs w:val="22"/>
        </w:rPr>
      </w:pPr>
      <w:r>
        <w:rPr>
          <w:rFonts w:ascii="Calibri" w:eastAsia="Times New Roman" w:hAnsi="Calibri" w:cs="Calibri"/>
          <w:sz w:val="22"/>
          <w:szCs w:val="22"/>
        </w:rPr>
        <w:t>Costos históricos de Unity</w:t>
      </w:r>
    </w:p>
    <w:p w14:paraId="230122FB" w14:textId="77777777" w:rsidR="00D235D6" w:rsidRDefault="00D235D6">
      <w:pPr>
        <w:numPr>
          <w:ilvl w:val="1"/>
          <w:numId w:val="167"/>
        </w:numPr>
        <w:textAlignment w:val="center"/>
        <w:rPr>
          <w:rFonts w:ascii="Calibri" w:eastAsia="Times New Roman" w:hAnsi="Calibri" w:cs="Calibri"/>
          <w:sz w:val="22"/>
          <w:szCs w:val="22"/>
        </w:rPr>
      </w:pPr>
      <w:r>
        <w:rPr>
          <w:rFonts w:ascii="Calibri" w:eastAsia="Times New Roman" w:hAnsi="Calibri" w:cs="Calibri"/>
          <w:sz w:val="22"/>
          <w:szCs w:val="22"/>
        </w:rPr>
        <w:t>Costos históricos de legacy</w:t>
      </w:r>
    </w:p>
    <w:p w14:paraId="7DA7BF7C" w14:textId="77777777" w:rsidR="00D235D6" w:rsidRDefault="00D235D6">
      <w:pPr>
        <w:numPr>
          <w:ilvl w:val="1"/>
          <w:numId w:val="167"/>
        </w:numPr>
        <w:textAlignment w:val="center"/>
        <w:rPr>
          <w:rFonts w:ascii="Calibri" w:eastAsia="Times New Roman" w:hAnsi="Calibri" w:cs="Calibri"/>
          <w:sz w:val="22"/>
          <w:szCs w:val="22"/>
        </w:rPr>
      </w:pPr>
      <w:r>
        <w:rPr>
          <w:rFonts w:ascii="Calibri" w:eastAsia="Times New Roman" w:hAnsi="Calibri" w:cs="Calibri"/>
          <w:sz w:val="22"/>
          <w:szCs w:val="22"/>
        </w:rPr>
        <w:t>Proyecciones</w:t>
      </w:r>
    </w:p>
    <w:p w14:paraId="276A031E" w14:textId="77777777" w:rsidR="00D235D6" w:rsidRDefault="00D235D6">
      <w:pPr>
        <w:numPr>
          <w:ilvl w:val="1"/>
          <w:numId w:val="167"/>
        </w:numPr>
        <w:textAlignment w:val="center"/>
        <w:rPr>
          <w:rFonts w:ascii="Calibri" w:eastAsia="Times New Roman" w:hAnsi="Calibri" w:cs="Calibri"/>
          <w:sz w:val="22"/>
          <w:szCs w:val="22"/>
        </w:rPr>
      </w:pPr>
      <w:r>
        <w:rPr>
          <w:rFonts w:ascii="Calibri" w:eastAsia="Times New Roman" w:hAnsi="Calibri" w:cs="Calibri"/>
          <w:sz w:val="22"/>
          <w:szCs w:val="22"/>
        </w:rPr>
        <w:t>Estrategia de decomiso</w:t>
      </w:r>
    </w:p>
    <w:p w14:paraId="29064E2C" w14:textId="77777777" w:rsidR="00D235D6" w:rsidRDefault="00D235D6">
      <w:pPr>
        <w:numPr>
          <w:ilvl w:val="0"/>
          <w:numId w:val="16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1F1B144" w14:textId="77777777" w:rsidR="00D235D6" w:rsidRDefault="00D235D6">
      <w:pPr>
        <w:numPr>
          <w:ilvl w:val="1"/>
          <w:numId w:val="167"/>
        </w:numPr>
        <w:textAlignment w:val="center"/>
        <w:rPr>
          <w:rFonts w:ascii="Calibri" w:eastAsia="Times New Roman" w:hAnsi="Calibri" w:cs="Calibri"/>
          <w:sz w:val="22"/>
          <w:szCs w:val="22"/>
        </w:rPr>
      </w:pPr>
      <w:r>
        <w:rPr>
          <w:rFonts w:ascii="Calibri" w:eastAsia="Times New Roman" w:hAnsi="Calibri" w:cs="Calibri"/>
          <w:sz w:val="22"/>
          <w:szCs w:val="22"/>
        </w:rPr>
        <w:t>Ricardo Gonzalez</w:t>
      </w:r>
    </w:p>
    <w:p w14:paraId="602A8240" w14:textId="77777777" w:rsidR="00D235D6" w:rsidRDefault="00D235D6">
      <w:pPr>
        <w:numPr>
          <w:ilvl w:val="1"/>
          <w:numId w:val="167"/>
        </w:numPr>
        <w:textAlignment w:val="center"/>
        <w:rPr>
          <w:rFonts w:ascii="Calibri" w:eastAsia="Times New Roman" w:hAnsi="Calibri" w:cs="Calibri"/>
          <w:sz w:val="22"/>
          <w:szCs w:val="22"/>
        </w:rPr>
      </w:pPr>
      <w:r>
        <w:rPr>
          <w:rFonts w:ascii="Calibri" w:eastAsia="Times New Roman" w:hAnsi="Calibri" w:cs="Calibri"/>
          <w:sz w:val="22"/>
          <w:szCs w:val="22"/>
        </w:rPr>
        <w:t>Equipo técnico y financiero</w:t>
      </w:r>
    </w:p>
    <w:p w14:paraId="59D3B78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348D90"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Uso de información existente</w:t>
      </w:r>
    </w:p>
    <w:p w14:paraId="3D2786C8" w14:textId="77777777" w:rsidR="00D235D6" w:rsidRDefault="00D235D6">
      <w:pPr>
        <w:numPr>
          <w:ilvl w:val="0"/>
          <w:numId w:val="16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confirmó que:</w:t>
      </w:r>
    </w:p>
    <w:p w14:paraId="306A8CB6" w14:textId="77777777" w:rsidR="00D235D6" w:rsidRDefault="00D235D6">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Ya existe información base:</w:t>
      </w:r>
    </w:p>
    <w:p w14:paraId="02A4E4BC" w14:textId="77777777" w:rsidR="00D235D6" w:rsidRDefault="00D235D6">
      <w:pPr>
        <w:numPr>
          <w:ilvl w:val="2"/>
          <w:numId w:val="168"/>
        </w:numPr>
        <w:textAlignment w:val="center"/>
        <w:rPr>
          <w:rFonts w:ascii="Calibri" w:eastAsia="Times New Roman" w:hAnsi="Calibri" w:cs="Calibri"/>
          <w:sz w:val="22"/>
          <w:szCs w:val="22"/>
        </w:rPr>
      </w:pPr>
      <w:r>
        <w:rPr>
          <w:rFonts w:ascii="Calibri" w:eastAsia="Times New Roman" w:hAnsi="Calibri" w:cs="Calibri"/>
          <w:sz w:val="22"/>
          <w:szCs w:val="22"/>
        </w:rPr>
        <w:t>Costos históricos (Unity y PISA)</w:t>
      </w:r>
    </w:p>
    <w:p w14:paraId="0AE79FC5" w14:textId="77777777" w:rsidR="00D235D6" w:rsidRDefault="00D235D6">
      <w:pPr>
        <w:numPr>
          <w:ilvl w:val="2"/>
          <w:numId w:val="168"/>
        </w:numPr>
        <w:textAlignment w:val="center"/>
        <w:rPr>
          <w:rFonts w:ascii="Calibri" w:eastAsia="Times New Roman" w:hAnsi="Calibri" w:cs="Calibri"/>
          <w:sz w:val="22"/>
          <w:szCs w:val="22"/>
        </w:rPr>
      </w:pPr>
      <w:r>
        <w:rPr>
          <w:rFonts w:ascii="Calibri" w:eastAsia="Times New Roman" w:hAnsi="Calibri" w:cs="Calibri"/>
          <w:sz w:val="22"/>
          <w:szCs w:val="22"/>
        </w:rPr>
        <w:t>Business case previo</w:t>
      </w:r>
    </w:p>
    <w:p w14:paraId="72E90722" w14:textId="77777777" w:rsidR="00D235D6" w:rsidRDefault="00D235D6">
      <w:pPr>
        <w:numPr>
          <w:ilvl w:val="2"/>
          <w:numId w:val="168"/>
        </w:numPr>
        <w:textAlignment w:val="center"/>
        <w:rPr>
          <w:rFonts w:ascii="Calibri" w:eastAsia="Times New Roman" w:hAnsi="Calibri" w:cs="Calibri"/>
          <w:sz w:val="22"/>
          <w:szCs w:val="22"/>
        </w:rPr>
      </w:pPr>
      <w:r>
        <w:rPr>
          <w:rFonts w:ascii="Calibri" w:eastAsia="Times New Roman" w:hAnsi="Calibri" w:cs="Calibri"/>
          <w:sz w:val="22"/>
          <w:szCs w:val="22"/>
        </w:rPr>
        <w:t>Ejercicio APO</w:t>
      </w:r>
      <w:r>
        <w:rPr>
          <w:rFonts w:ascii="Calibri" w:eastAsia="Times New Roman" w:hAnsi="Calibri" w:cs="Calibri"/>
          <w:sz w:val="22"/>
          <w:szCs w:val="22"/>
        </w:rPr>
        <w:br/>
        <w:t>Enfoque:</w:t>
      </w:r>
    </w:p>
    <w:p w14:paraId="70C38785" w14:textId="77777777" w:rsidR="00D235D6" w:rsidRDefault="00D235D6">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No iniciar desde cero</w:t>
      </w:r>
    </w:p>
    <w:p w14:paraId="1832E4B1" w14:textId="77777777" w:rsidR="00D235D6" w:rsidRDefault="00D235D6">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Construir sobre lo existente</w:t>
      </w:r>
      <w:r>
        <w:rPr>
          <w:rFonts w:ascii="Calibri" w:eastAsia="Times New Roman" w:hAnsi="Calibri" w:cs="Calibri"/>
          <w:sz w:val="22"/>
          <w:szCs w:val="22"/>
        </w:rPr>
        <w:br/>
        <w:t>Riesgo:</w:t>
      </w:r>
    </w:p>
    <w:p w14:paraId="737C1903" w14:textId="77777777" w:rsidR="00D235D6" w:rsidRDefault="00D235D6">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Supuestos previos incorrectos o incompletos</w:t>
      </w:r>
    </w:p>
    <w:p w14:paraId="7AD88990" w14:textId="77777777" w:rsidR="00D235D6" w:rsidRDefault="00D235D6">
      <w:pPr>
        <w:numPr>
          <w:ilvl w:val="0"/>
          <w:numId w:val="16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02254B8" w14:textId="77777777" w:rsidR="00D235D6" w:rsidRDefault="00D235D6">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Ricardo Morales</w:t>
      </w:r>
    </w:p>
    <w:p w14:paraId="2018F6FB" w14:textId="77777777" w:rsidR="00D235D6" w:rsidRDefault="00D235D6">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78C7B06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C67818"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Ampliación del alcance de costos</w:t>
      </w:r>
    </w:p>
    <w:p w14:paraId="1BF9F821" w14:textId="77777777" w:rsidR="00D235D6" w:rsidRDefault="00D235D6">
      <w:pPr>
        <w:numPr>
          <w:ilvl w:val="0"/>
          <w:numId w:val="16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w:t>
      </w:r>
    </w:p>
    <w:p w14:paraId="5FB0C16F" w14:textId="77777777" w:rsidR="00D235D6" w:rsidRDefault="00D235D6">
      <w:pPr>
        <w:numPr>
          <w:ilvl w:val="1"/>
          <w:numId w:val="169"/>
        </w:numPr>
        <w:textAlignment w:val="center"/>
        <w:rPr>
          <w:rFonts w:ascii="Calibri" w:eastAsia="Times New Roman" w:hAnsi="Calibri" w:cs="Calibri"/>
          <w:sz w:val="22"/>
          <w:szCs w:val="22"/>
        </w:rPr>
      </w:pPr>
      <w:r>
        <w:rPr>
          <w:rFonts w:ascii="Calibri" w:eastAsia="Times New Roman" w:hAnsi="Calibri" w:cs="Calibri"/>
          <w:sz w:val="22"/>
          <w:szCs w:val="22"/>
        </w:rPr>
        <w:t>El alcance inicial (Transact, Apolo, SmartVista) es insuficiente</w:t>
      </w:r>
    </w:p>
    <w:p w14:paraId="1AF9A90D" w14:textId="77777777" w:rsidR="00D235D6" w:rsidRDefault="00D235D6">
      <w:pPr>
        <w:numPr>
          <w:ilvl w:val="1"/>
          <w:numId w:val="169"/>
        </w:numPr>
        <w:textAlignment w:val="center"/>
        <w:rPr>
          <w:rFonts w:ascii="Calibri" w:eastAsia="Times New Roman" w:hAnsi="Calibri" w:cs="Calibri"/>
          <w:sz w:val="22"/>
          <w:szCs w:val="22"/>
        </w:rPr>
      </w:pPr>
      <w:r>
        <w:rPr>
          <w:rFonts w:ascii="Calibri" w:eastAsia="Times New Roman" w:hAnsi="Calibri" w:cs="Calibri"/>
          <w:sz w:val="22"/>
          <w:szCs w:val="22"/>
        </w:rPr>
        <w:t>Se debe incluir visión completa del banco</w:t>
      </w:r>
      <w:r>
        <w:rPr>
          <w:rFonts w:ascii="Calibri" w:eastAsia="Times New Roman" w:hAnsi="Calibri" w:cs="Calibri"/>
          <w:sz w:val="22"/>
          <w:szCs w:val="22"/>
        </w:rPr>
        <w:br/>
        <w:t>Ejemplos adicionales:</w:t>
      </w:r>
    </w:p>
    <w:p w14:paraId="76D71682" w14:textId="77777777" w:rsidR="00D235D6" w:rsidRDefault="00D235D6">
      <w:pPr>
        <w:numPr>
          <w:ilvl w:val="1"/>
          <w:numId w:val="169"/>
        </w:numPr>
        <w:textAlignment w:val="center"/>
        <w:rPr>
          <w:rFonts w:ascii="Calibri" w:eastAsia="Times New Roman" w:hAnsi="Calibri" w:cs="Calibri"/>
          <w:sz w:val="22"/>
          <w:szCs w:val="22"/>
        </w:rPr>
      </w:pPr>
      <w:r>
        <w:rPr>
          <w:rFonts w:ascii="Calibri" w:eastAsia="Times New Roman" w:hAnsi="Calibri" w:cs="Calibri"/>
          <w:sz w:val="22"/>
          <w:szCs w:val="22"/>
        </w:rPr>
        <w:t>App</w:t>
      </w:r>
    </w:p>
    <w:p w14:paraId="348781AC" w14:textId="77777777" w:rsidR="00D235D6" w:rsidRDefault="00D235D6">
      <w:pPr>
        <w:numPr>
          <w:ilvl w:val="1"/>
          <w:numId w:val="169"/>
        </w:numPr>
        <w:textAlignment w:val="center"/>
        <w:rPr>
          <w:rFonts w:ascii="Calibri" w:eastAsia="Times New Roman" w:hAnsi="Calibri" w:cs="Calibri"/>
          <w:sz w:val="22"/>
          <w:szCs w:val="22"/>
        </w:rPr>
      </w:pPr>
      <w:r>
        <w:rPr>
          <w:rFonts w:ascii="Calibri" w:eastAsia="Times New Roman" w:hAnsi="Calibri" w:cs="Calibri"/>
          <w:sz w:val="22"/>
          <w:szCs w:val="22"/>
        </w:rPr>
        <w:t>ATM</w:t>
      </w:r>
    </w:p>
    <w:p w14:paraId="4D86747B" w14:textId="77777777" w:rsidR="00D235D6" w:rsidRDefault="00D235D6">
      <w:pPr>
        <w:numPr>
          <w:ilvl w:val="1"/>
          <w:numId w:val="169"/>
        </w:numPr>
        <w:textAlignment w:val="center"/>
        <w:rPr>
          <w:rFonts w:ascii="Calibri" w:eastAsia="Times New Roman" w:hAnsi="Calibri" w:cs="Calibri"/>
          <w:sz w:val="22"/>
          <w:szCs w:val="22"/>
        </w:rPr>
      </w:pPr>
      <w:r>
        <w:rPr>
          <w:rFonts w:ascii="Calibri" w:eastAsia="Times New Roman" w:hAnsi="Calibri" w:cs="Calibri"/>
          <w:sz w:val="22"/>
          <w:szCs w:val="22"/>
        </w:rPr>
        <w:t>Infraestructura completa</w:t>
      </w:r>
    </w:p>
    <w:p w14:paraId="3A2F7A16" w14:textId="77777777" w:rsidR="00D235D6" w:rsidRDefault="00D235D6">
      <w:pPr>
        <w:numPr>
          <w:ilvl w:val="1"/>
          <w:numId w:val="169"/>
        </w:numPr>
        <w:textAlignment w:val="center"/>
        <w:rPr>
          <w:rFonts w:ascii="Calibri" w:eastAsia="Times New Roman" w:hAnsi="Calibri" w:cs="Calibri"/>
          <w:sz w:val="22"/>
          <w:szCs w:val="22"/>
        </w:rPr>
      </w:pPr>
      <w:r>
        <w:rPr>
          <w:rFonts w:ascii="Calibri" w:eastAsia="Times New Roman" w:hAnsi="Calibri" w:cs="Calibri"/>
          <w:sz w:val="22"/>
          <w:szCs w:val="22"/>
        </w:rPr>
        <w:t>Otros sistemas legacy</w:t>
      </w:r>
      <w:r>
        <w:rPr>
          <w:rFonts w:ascii="Calibri" w:eastAsia="Times New Roman" w:hAnsi="Calibri" w:cs="Calibri"/>
          <w:sz w:val="22"/>
          <w:szCs w:val="22"/>
        </w:rPr>
        <w:br/>
        <w:t>Insight clave:</w:t>
      </w:r>
    </w:p>
    <w:p w14:paraId="4A6B6AF1" w14:textId="77777777" w:rsidR="00D235D6" w:rsidRDefault="00D235D6">
      <w:pPr>
        <w:numPr>
          <w:ilvl w:val="1"/>
          <w:numId w:val="169"/>
        </w:numPr>
        <w:textAlignment w:val="center"/>
        <w:rPr>
          <w:rFonts w:ascii="Calibri" w:eastAsia="Times New Roman" w:hAnsi="Calibri" w:cs="Calibri"/>
          <w:sz w:val="22"/>
          <w:szCs w:val="22"/>
        </w:rPr>
      </w:pPr>
      <w:r>
        <w:rPr>
          <w:rFonts w:ascii="Calibri" w:eastAsia="Times New Roman" w:hAnsi="Calibri" w:cs="Calibri"/>
          <w:sz w:val="22"/>
          <w:szCs w:val="22"/>
        </w:rPr>
        <w:t>Unity debe verse como transformación integral</w:t>
      </w:r>
    </w:p>
    <w:p w14:paraId="15F28E4C" w14:textId="77777777" w:rsidR="00D235D6" w:rsidRDefault="00D235D6">
      <w:pPr>
        <w:numPr>
          <w:ilvl w:val="0"/>
          <w:numId w:val="16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549BEEC" w14:textId="77777777" w:rsidR="00D235D6" w:rsidRDefault="00D235D6">
      <w:pPr>
        <w:numPr>
          <w:ilvl w:val="1"/>
          <w:numId w:val="169"/>
        </w:numPr>
        <w:textAlignment w:val="center"/>
        <w:rPr>
          <w:rFonts w:ascii="Calibri" w:eastAsia="Times New Roman" w:hAnsi="Calibri" w:cs="Calibri"/>
          <w:sz w:val="22"/>
          <w:szCs w:val="22"/>
        </w:rPr>
      </w:pPr>
      <w:r>
        <w:rPr>
          <w:rFonts w:ascii="Calibri" w:eastAsia="Times New Roman" w:hAnsi="Calibri" w:cs="Calibri"/>
          <w:sz w:val="22"/>
          <w:szCs w:val="22"/>
        </w:rPr>
        <w:t>Octavio Vázquez</w:t>
      </w:r>
    </w:p>
    <w:p w14:paraId="492E17E2" w14:textId="77777777" w:rsidR="00D235D6" w:rsidRDefault="00D235D6">
      <w:pPr>
        <w:numPr>
          <w:ilvl w:val="1"/>
          <w:numId w:val="169"/>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0857232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EB5D4B"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4: Necesidad de modelo modular</w:t>
      </w:r>
    </w:p>
    <w:p w14:paraId="0D66B17C" w14:textId="77777777" w:rsidR="00D235D6" w:rsidRDefault="00D235D6">
      <w:pPr>
        <w:numPr>
          <w:ilvl w:val="0"/>
          <w:numId w:val="170"/>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propuso que el modelo:</w:t>
      </w:r>
    </w:p>
    <w:p w14:paraId="37B38E1B" w14:textId="77777777" w:rsidR="00D235D6" w:rsidRDefault="00D235D6">
      <w:pPr>
        <w:numPr>
          <w:ilvl w:val="1"/>
          <w:numId w:val="170"/>
        </w:numPr>
        <w:textAlignment w:val="center"/>
        <w:rPr>
          <w:rFonts w:ascii="Calibri" w:eastAsia="Times New Roman" w:hAnsi="Calibri" w:cs="Calibri"/>
          <w:sz w:val="22"/>
          <w:szCs w:val="22"/>
        </w:rPr>
      </w:pPr>
      <w:r>
        <w:rPr>
          <w:rFonts w:ascii="Calibri" w:eastAsia="Times New Roman" w:hAnsi="Calibri" w:cs="Calibri"/>
          <w:sz w:val="22"/>
          <w:szCs w:val="22"/>
        </w:rPr>
        <w:t>Sea modular</w:t>
      </w:r>
    </w:p>
    <w:p w14:paraId="7E5F7427" w14:textId="77777777" w:rsidR="00D235D6" w:rsidRDefault="00D235D6">
      <w:pPr>
        <w:numPr>
          <w:ilvl w:val="1"/>
          <w:numId w:val="170"/>
        </w:numPr>
        <w:textAlignment w:val="center"/>
        <w:rPr>
          <w:rFonts w:ascii="Calibri" w:eastAsia="Times New Roman" w:hAnsi="Calibri" w:cs="Calibri"/>
          <w:sz w:val="22"/>
          <w:szCs w:val="22"/>
        </w:rPr>
      </w:pPr>
      <w:r>
        <w:rPr>
          <w:rFonts w:ascii="Calibri" w:eastAsia="Times New Roman" w:hAnsi="Calibri" w:cs="Calibri"/>
          <w:sz w:val="22"/>
          <w:szCs w:val="22"/>
        </w:rPr>
        <w:t>Permita agregar o quitar componentes fácilmente</w:t>
      </w:r>
      <w:r>
        <w:rPr>
          <w:rFonts w:ascii="Calibri" w:eastAsia="Times New Roman" w:hAnsi="Calibri" w:cs="Calibri"/>
          <w:sz w:val="22"/>
          <w:szCs w:val="22"/>
        </w:rPr>
        <w:br/>
        <w:t>Beneficio:</w:t>
      </w:r>
    </w:p>
    <w:p w14:paraId="2EF7EDE9" w14:textId="77777777" w:rsidR="00D235D6" w:rsidRDefault="00D235D6">
      <w:pPr>
        <w:numPr>
          <w:ilvl w:val="1"/>
          <w:numId w:val="170"/>
        </w:numPr>
        <w:textAlignment w:val="center"/>
        <w:rPr>
          <w:rFonts w:ascii="Calibri" w:eastAsia="Times New Roman" w:hAnsi="Calibri" w:cs="Calibri"/>
          <w:sz w:val="22"/>
          <w:szCs w:val="22"/>
        </w:rPr>
      </w:pPr>
      <w:r>
        <w:rPr>
          <w:rFonts w:ascii="Calibri" w:eastAsia="Times New Roman" w:hAnsi="Calibri" w:cs="Calibri"/>
          <w:sz w:val="22"/>
          <w:szCs w:val="22"/>
        </w:rPr>
        <w:t>Flexibilidad para ajustes posteriores</w:t>
      </w:r>
    </w:p>
    <w:p w14:paraId="786ED34A" w14:textId="77777777" w:rsidR="00D235D6" w:rsidRDefault="00D235D6">
      <w:pPr>
        <w:numPr>
          <w:ilvl w:val="1"/>
          <w:numId w:val="170"/>
        </w:numPr>
        <w:textAlignment w:val="center"/>
        <w:rPr>
          <w:rFonts w:ascii="Calibri" w:eastAsia="Times New Roman" w:hAnsi="Calibri" w:cs="Calibri"/>
          <w:sz w:val="22"/>
          <w:szCs w:val="22"/>
        </w:rPr>
      </w:pPr>
      <w:r>
        <w:rPr>
          <w:rFonts w:ascii="Calibri" w:eastAsia="Times New Roman" w:hAnsi="Calibri" w:cs="Calibri"/>
          <w:sz w:val="22"/>
          <w:szCs w:val="22"/>
        </w:rPr>
        <w:t>Evitar retrabajo</w:t>
      </w:r>
      <w:r>
        <w:rPr>
          <w:rFonts w:ascii="Calibri" w:eastAsia="Times New Roman" w:hAnsi="Calibri" w:cs="Calibri"/>
          <w:sz w:val="22"/>
          <w:szCs w:val="22"/>
        </w:rPr>
        <w:br/>
        <w:t>Ejemplo:</w:t>
      </w:r>
    </w:p>
    <w:p w14:paraId="4EACC14E" w14:textId="77777777" w:rsidR="00D235D6" w:rsidRDefault="00D235D6">
      <w:pPr>
        <w:numPr>
          <w:ilvl w:val="1"/>
          <w:numId w:val="170"/>
        </w:numPr>
        <w:textAlignment w:val="center"/>
        <w:rPr>
          <w:rFonts w:ascii="Calibri" w:eastAsia="Times New Roman" w:hAnsi="Calibri" w:cs="Calibri"/>
          <w:sz w:val="22"/>
          <w:szCs w:val="22"/>
        </w:rPr>
      </w:pPr>
      <w:r>
        <w:rPr>
          <w:rFonts w:ascii="Calibri" w:eastAsia="Times New Roman" w:hAnsi="Calibri" w:cs="Calibri"/>
          <w:sz w:val="22"/>
          <w:szCs w:val="22"/>
        </w:rPr>
        <w:t>Incluir app → quitar app si no aplica</w:t>
      </w:r>
    </w:p>
    <w:p w14:paraId="5480BE40" w14:textId="77777777" w:rsidR="00D235D6" w:rsidRDefault="00D235D6">
      <w:pPr>
        <w:numPr>
          <w:ilvl w:val="0"/>
          <w:numId w:val="17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A0F932F" w14:textId="77777777" w:rsidR="00D235D6" w:rsidRDefault="00D235D6">
      <w:pPr>
        <w:numPr>
          <w:ilvl w:val="1"/>
          <w:numId w:val="170"/>
        </w:numPr>
        <w:textAlignment w:val="center"/>
        <w:rPr>
          <w:rFonts w:ascii="Calibri" w:eastAsia="Times New Roman" w:hAnsi="Calibri" w:cs="Calibri"/>
          <w:sz w:val="22"/>
          <w:szCs w:val="22"/>
        </w:rPr>
      </w:pPr>
      <w:r>
        <w:rPr>
          <w:rFonts w:ascii="Calibri" w:eastAsia="Times New Roman" w:hAnsi="Calibri" w:cs="Calibri"/>
          <w:sz w:val="22"/>
          <w:szCs w:val="22"/>
        </w:rPr>
        <w:t>Octavio Vázquez</w:t>
      </w:r>
    </w:p>
    <w:p w14:paraId="728E6E87" w14:textId="77777777" w:rsidR="00D235D6" w:rsidRDefault="00D235D6">
      <w:pPr>
        <w:numPr>
          <w:ilvl w:val="1"/>
          <w:numId w:val="170"/>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5D3325E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430317"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Costos históricos de Unity</w:t>
      </w:r>
    </w:p>
    <w:p w14:paraId="3BDA44D9" w14:textId="77777777" w:rsidR="00D235D6" w:rsidRDefault="00D235D6">
      <w:pPr>
        <w:numPr>
          <w:ilvl w:val="0"/>
          <w:numId w:val="17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trabajará sobre:</w:t>
      </w:r>
    </w:p>
    <w:p w14:paraId="3F901B37" w14:textId="77777777" w:rsidR="00D235D6" w:rsidRDefault="00D235D6">
      <w:pPr>
        <w:numPr>
          <w:ilvl w:val="1"/>
          <w:numId w:val="171"/>
        </w:numPr>
        <w:textAlignment w:val="center"/>
        <w:rPr>
          <w:rFonts w:ascii="Calibri" w:eastAsia="Times New Roman" w:hAnsi="Calibri" w:cs="Calibri"/>
          <w:sz w:val="22"/>
          <w:szCs w:val="22"/>
        </w:rPr>
      </w:pPr>
      <w:r>
        <w:rPr>
          <w:rFonts w:ascii="Calibri" w:eastAsia="Times New Roman" w:hAnsi="Calibri" w:cs="Calibri"/>
          <w:sz w:val="22"/>
          <w:szCs w:val="22"/>
        </w:rPr>
        <w:t>Costos 2023–2026</w:t>
      </w:r>
    </w:p>
    <w:p w14:paraId="1670D36A" w14:textId="77777777" w:rsidR="00D235D6" w:rsidRDefault="00D235D6">
      <w:pPr>
        <w:numPr>
          <w:ilvl w:val="1"/>
          <w:numId w:val="171"/>
        </w:numPr>
        <w:textAlignment w:val="center"/>
        <w:rPr>
          <w:rFonts w:ascii="Calibri" w:eastAsia="Times New Roman" w:hAnsi="Calibri" w:cs="Calibri"/>
          <w:sz w:val="22"/>
          <w:szCs w:val="22"/>
        </w:rPr>
      </w:pPr>
      <w:r>
        <w:rPr>
          <w:rFonts w:ascii="Calibri" w:eastAsia="Times New Roman" w:hAnsi="Calibri" w:cs="Calibri"/>
          <w:sz w:val="22"/>
          <w:szCs w:val="22"/>
        </w:rPr>
        <w:t>Separación:</w:t>
      </w:r>
    </w:p>
    <w:p w14:paraId="016B5976" w14:textId="77777777" w:rsidR="00D235D6" w:rsidRDefault="00D235D6">
      <w:pPr>
        <w:numPr>
          <w:ilvl w:val="2"/>
          <w:numId w:val="171"/>
        </w:numPr>
        <w:textAlignment w:val="center"/>
        <w:rPr>
          <w:rFonts w:ascii="Calibri" w:eastAsia="Times New Roman" w:hAnsi="Calibri" w:cs="Calibri"/>
          <w:sz w:val="22"/>
          <w:szCs w:val="22"/>
        </w:rPr>
      </w:pPr>
      <w:r>
        <w:rPr>
          <w:rFonts w:ascii="Calibri" w:eastAsia="Times New Roman" w:hAnsi="Calibri" w:cs="Calibri"/>
          <w:sz w:val="22"/>
          <w:szCs w:val="22"/>
        </w:rPr>
        <w:t>OPEX</w:t>
      </w:r>
    </w:p>
    <w:p w14:paraId="0E53B014" w14:textId="77777777" w:rsidR="00D235D6" w:rsidRDefault="00D235D6">
      <w:pPr>
        <w:numPr>
          <w:ilvl w:val="2"/>
          <w:numId w:val="171"/>
        </w:numPr>
        <w:textAlignment w:val="center"/>
        <w:rPr>
          <w:rFonts w:ascii="Calibri" w:eastAsia="Times New Roman" w:hAnsi="Calibri" w:cs="Calibri"/>
          <w:sz w:val="22"/>
          <w:szCs w:val="22"/>
        </w:rPr>
      </w:pPr>
      <w:r>
        <w:rPr>
          <w:rFonts w:ascii="Calibri" w:eastAsia="Times New Roman" w:hAnsi="Calibri" w:cs="Calibri"/>
          <w:sz w:val="22"/>
          <w:szCs w:val="22"/>
        </w:rPr>
        <w:t>CAPEX</w:t>
      </w:r>
      <w:r>
        <w:rPr>
          <w:rFonts w:ascii="Calibri" w:eastAsia="Times New Roman" w:hAnsi="Calibri" w:cs="Calibri"/>
          <w:sz w:val="22"/>
          <w:szCs w:val="22"/>
        </w:rPr>
        <w:br/>
        <w:t>Uso:</w:t>
      </w:r>
    </w:p>
    <w:p w14:paraId="3B96A930" w14:textId="77777777" w:rsidR="00D235D6" w:rsidRDefault="00D235D6">
      <w:pPr>
        <w:numPr>
          <w:ilvl w:val="1"/>
          <w:numId w:val="171"/>
        </w:numPr>
        <w:textAlignment w:val="center"/>
        <w:rPr>
          <w:rFonts w:ascii="Calibri" w:eastAsia="Times New Roman" w:hAnsi="Calibri" w:cs="Calibri"/>
          <w:sz w:val="22"/>
          <w:szCs w:val="22"/>
        </w:rPr>
      </w:pPr>
      <w:r>
        <w:rPr>
          <w:rFonts w:ascii="Calibri" w:eastAsia="Times New Roman" w:hAnsi="Calibri" w:cs="Calibri"/>
          <w:sz w:val="22"/>
          <w:szCs w:val="22"/>
        </w:rPr>
        <w:t>Base para proyecciones</w:t>
      </w:r>
      <w:r>
        <w:rPr>
          <w:rFonts w:ascii="Calibri" w:eastAsia="Times New Roman" w:hAnsi="Calibri" w:cs="Calibri"/>
          <w:sz w:val="22"/>
          <w:szCs w:val="22"/>
        </w:rPr>
        <w:br/>
        <w:t>Acción:</w:t>
      </w:r>
    </w:p>
    <w:p w14:paraId="1DE56514" w14:textId="77777777" w:rsidR="00D235D6" w:rsidRDefault="00D235D6">
      <w:pPr>
        <w:numPr>
          <w:ilvl w:val="1"/>
          <w:numId w:val="171"/>
        </w:numPr>
        <w:textAlignment w:val="center"/>
        <w:rPr>
          <w:rFonts w:ascii="Calibri" w:eastAsia="Times New Roman" w:hAnsi="Calibri" w:cs="Calibri"/>
          <w:sz w:val="22"/>
          <w:szCs w:val="22"/>
        </w:rPr>
      </w:pPr>
      <w:r>
        <w:rPr>
          <w:rFonts w:ascii="Calibri" w:eastAsia="Times New Roman" w:hAnsi="Calibri" w:cs="Calibri"/>
          <w:sz w:val="22"/>
          <w:szCs w:val="22"/>
        </w:rPr>
        <w:t>Validar y estructurar datos existentes</w:t>
      </w:r>
    </w:p>
    <w:p w14:paraId="046368C4" w14:textId="77777777" w:rsidR="00D235D6" w:rsidRDefault="00D235D6">
      <w:pPr>
        <w:numPr>
          <w:ilvl w:val="0"/>
          <w:numId w:val="17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4B6D907" w14:textId="77777777" w:rsidR="00D235D6" w:rsidRDefault="00D235D6">
      <w:pPr>
        <w:numPr>
          <w:ilvl w:val="1"/>
          <w:numId w:val="171"/>
        </w:numPr>
        <w:textAlignment w:val="center"/>
        <w:rPr>
          <w:rFonts w:ascii="Calibri" w:eastAsia="Times New Roman" w:hAnsi="Calibri" w:cs="Calibri"/>
          <w:sz w:val="22"/>
          <w:szCs w:val="22"/>
        </w:rPr>
      </w:pPr>
      <w:r>
        <w:rPr>
          <w:rFonts w:ascii="Calibri" w:eastAsia="Times New Roman" w:hAnsi="Calibri" w:cs="Calibri"/>
          <w:sz w:val="22"/>
          <w:szCs w:val="22"/>
        </w:rPr>
        <w:t>Ricardo Morales</w:t>
      </w:r>
    </w:p>
    <w:p w14:paraId="25B0D9BB" w14:textId="77777777" w:rsidR="00D235D6" w:rsidRDefault="00D235D6">
      <w:pPr>
        <w:numPr>
          <w:ilvl w:val="1"/>
          <w:numId w:val="171"/>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0C9D9BE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728C8A"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6: Costos históricos de legacy</w:t>
      </w:r>
    </w:p>
    <w:p w14:paraId="668656A2" w14:textId="77777777" w:rsidR="00D235D6" w:rsidRDefault="00D235D6">
      <w:pPr>
        <w:numPr>
          <w:ilvl w:val="0"/>
          <w:numId w:val="17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confirmó que:</w:t>
      </w:r>
    </w:p>
    <w:p w14:paraId="4AB67026" w14:textId="77777777" w:rsidR="00D235D6" w:rsidRDefault="00D235D6">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Existen datos históricos de PISA</w:t>
      </w:r>
    </w:p>
    <w:p w14:paraId="53F93FD7" w14:textId="77777777" w:rsidR="00D235D6" w:rsidRDefault="00D235D6">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 xml:space="preserve">Deben complementarse con </w:t>
      </w:r>
      <w:r>
        <w:rPr>
          <w:rFonts w:ascii="Calibri" w:eastAsia="Times New Roman" w:hAnsi="Calibri" w:cs="Calibri"/>
          <w:sz w:val="22"/>
          <w:szCs w:val="22"/>
        </w:rPr>
        <w:t>otros sistemas</w:t>
      </w:r>
      <w:r>
        <w:rPr>
          <w:rFonts w:ascii="Calibri" w:eastAsia="Times New Roman" w:hAnsi="Calibri" w:cs="Calibri"/>
          <w:sz w:val="22"/>
          <w:szCs w:val="22"/>
        </w:rPr>
        <w:br/>
        <w:t>Problema:</w:t>
      </w:r>
    </w:p>
    <w:p w14:paraId="1C12F360" w14:textId="77777777" w:rsidR="00D235D6" w:rsidRDefault="00D235D6">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No todos los costos están claramente identificados</w:t>
      </w:r>
      <w:r>
        <w:rPr>
          <w:rFonts w:ascii="Calibri" w:eastAsia="Times New Roman" w:hAnsi="Calibri" w:cs="Calibri"/>
          <w:sz w:val="22"/>
          <w:szCs w:val="22"/>
        </w:rPr>
        <w:br/>
        <w:t>Ejemplo:</w:t>
      </w:r>
    </w:p>
    <w:p w14:paraId="1E0F5C4E" w14:textId="77777777" w:rsidR="00D235D6" w:rsidRDefault="00D235D6">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App</w:t>
      </w:r>
    </w:p>
    <w:p w14:paraId="4E54D92D" w14:textId="77777777" w:rsidR="00D235D6" w:rsidRDefault="00D235D6">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Infraestructura compartida</w:t>
      </w:r>
    </w:p>
    <w:p w14:paraId="281C8012" w14:textId="77777777" w:rsidR="00D235D6" w:rsidRDefault="00D235D6">
      <w:pPr>
        <w:numPr>
          <w:ilvl w:val="0"/>
          <w:numId w:val="17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869FB84" w14:textId="77777777" w:rsidR="00D235D6" w:rsidRDefault="00D235D6">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44E2F402" w14:textId="77777777" w:rsidR="00D235D6" w:rsidRDefault="00D235D6">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Finanzas</w:t>
      </w:r>
    </w:p>
    <w:p w14:paraId="51B7D0A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CBC3E0"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7: Complejidad en asignación de costos por aplicación</w:t>
      </w:r>
    </w:p>
    <w:p w14:paraId="0B2626DE" w14:textId="77777777" w:rsidR="00D235D6" w:rsidRDefault="00D235D6">
      <w:pPr>
        <w:numPr>
          <w:ilvl w:val="0"/>
          <w:numId w:val="17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que:</w:t>
      </w:r>
    </w:p>
    <w:p w14:paraId="51ADD8DB" w14:textId="77777777" w:rsidR="00D235D6" w:rsidRDefault="00D235D6">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Los costos no están aislados por aplicación</w:t>
      </w:r>
    </w:p>
    <w:p w14:paraId="15652AF8" w14:textId="77777777" w:rsidR="00D235D6" w:rsidRDefault="00D235D6">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Muchos recursos son compartidos</w:t>
      </w:r>
      <w:r>
        <w:rPr>
          <w:rFonts w:ascii="Calibri" w:eastAsia="Times New Roman" w:hAnsi="Calibri" w:cs="Calibri"/>
          <w:sz w:val="22"/>
          <w:szCs w:val="22"/>
        </w:rPr>
        <w:br/>
        <w:t>Ejemplos:</w:t>
      </w:r>
    </w:p>
    <w:p w14:paraId="652E24AA" w14:textId="77777777" w:rsidR="00D235D6" w:rsidRDefault="00D235D6">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Infraestructura compartida</w:t>
      </w:r>
    </w:p>
    <w:p w14:paraId="36416CEB" w14:textId="77777777" w:rsidR="00D235D6" w:rsidRDefault="00D235D6">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Licencias compartidas</w:t>
      </w:r>
    </w:p>
    <w:p w14:paraId="06FC4113" w14:textId="77777777" w:rsidR="00D235D6" w:rsidRDefault="00D235D6">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Equipos de soporte compartidos</w:t>
      </w:r>
      <w:r>
        <w:rPr>
          <w:rFonts w:ascii="Calibri" w:eastAsia="Times New Roman" w:hAnsi="Calibri" w:cs="Calibri"/>
          <w:sz w:val="22"/>
          <w:szCs w:val="22"/>
        </w:rPr>
        <w:br/>
        <w:t>Impacto:</w:t>
      </w:r>
    </w:p>
    <w:p w14:paraId="1659373E" w14:textId="77777777" w:rsidR="00D235D6" w:rsidRDefault="00D235D6">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Dificultad para calcular ahorro real</w:t>
      </w:r>
      <w:r>
        <w:rPr>
          <w:rFonts w:ascii="Calibri" w:eastAsia="Times New Roman" w:hAnsi="Calibri" w:cs="Calibri"/>
          <w:sz w:val="22"/>
          <w:szCs w:val="22"/>
        </w:rPr>
        <w:br/>
        <w:t>Solución:</w:t>
      </w:r>
    </w:p>
    <w:p w14:paraId="77A907FB" w14:textId="77777777" w:rsidR="00D235D6" w:rsidRDefault="00D235D6">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Aproximaciones basadas en análisis detallado</w:t>
      </w:r>
    </w:p>
    <w:p w14:paraId="2AA42CCF" w14:textId="77777777" w:rsidR="00D235D6" w:rsidRDefault="00D235D6">
      <w:pPr>
        <w:numPr>
          <w:ilvl w:val="0"/>
          <w:numId w:val="17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757C827" w14:textId="77777777" w:rsidR="00D235D6" w:rsidRDefault="00D235D6">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Angélica Flores</w:t>
      </w:r>
    </w:p>
    <w:p w14:paraId="7DA680E4" w14:textId="77777777" w:rsidR="00D235D6" w:rsidRDefault="00D235D6">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77ABAD6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291F85"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Estrategia para cálculo de costos</w:t>
      </w:r>
    </w:p>
    <w:p w14:paraId="14AADA9B" w14:textId="77777777" w:rsidR="00D235D6" w:rsidRDefault="00D235D6">
      <w:pPr>
        <w:numPr>
          <w:ilvl w:val="0"/>
          <w:numId w:val="17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propuso enfoque práctico:</w:t>
      </w:r>
    </w:p>
    <w:p w14:paraId="79912301" w14:textId="77777777" w:rsidR="00D235D6" w:rsidRDefault="00D235D6">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Identificar:</w:t>
      </w:r>
    </w:p>
    <w:p w14:paraId="4FF8CE21" w14:textId="77777777" w:rsidR="00D235D6" w:rsidRDefault="00D235D6">
      <w:pPr>
        <w:numPr>
          <w:ilvl w:val="2"/>
          <w:numId w:val="174"/>
        </w:numPr>
        <w:textAlignment w:val="center"/>
        <w:rPr>
          <w:rFonts w:ascii="Calibri" w:eastAsia="Times New Roman" w:hAnsi="Calibri" w:cs="Calibri"/>
          <w:sz w:val="22"/>
          <w:szCs w:val="22"/>
        </w:rPr>
      </w:pPr>
      <w:r>
        <w:rPr>
          <w:rFonts w:ascii="Calibri" w:eastAsia="Times New Roman" w:hAnsi="Calibri" w:cs="Calibri"/>
          <w:sz w:val="22"/>
          <w:szCs w:val="22"/>
        </w:rPr>
        <w:t>Infraestructura</w:t>
      </w:r>
    </w:p>
    <w:p w14:paraId="1708B011" w14:textId="77777777" w:rsidR="00D235D6" w:rsidRDefault="00D235D6">
      <w:pPr>
        <w:numPr>
          <w:ilvl w:val="2"/>
          <w:numId w:val="174"/>
        </w:numPr>
        <w:textAlignment w:val="center"/>
        <w:rPr>
          <w:rFonts w:ascii="Calibri" w:eastAsia="Times New Roman" w:hAnsi="Calibri" w:cs="Calibri"/>
          <w:sz w:val="22"/>
          <w:szCs w:val="22"/>
        </w:rPr>
      </w:pPr>
      <w:r>
        <w:rPr>
          <w:rFonts w:ascii="Calibri" w:eastAsia="Times New Roman" w:hAnsi="Calibri" w:cs="Calibri"/>
          <w:sz w:val="22"/>
          <w:szCs w:val="22"/>
        </w:rPr>
        <w:t>Licencias</w:t>
      </w:r>
    </w:p>
    <w:p w14:paraId="43573B1E" w14:textId="77777777" w:rsidR="00D235D6" w:rsidRDefault="00D235D6">
      <w:pPr>
        <w:numPr>
          <w:ilvl w:val="2"/>
          <w:numId w:val="174"/>
        </w:numPr>
        <w:textAlignment w:val="center"/>
        <w:rPr>
          <w:rFonts w:ascii="Calibri" w:eastAsia="Times New Roman" w:hAnsi="Calibri" w:cs="Calibri"/>
          <w:sz w:val="22"/>
          <w:szCs w:val="22"/>
        </w:rPr>
      </w:pPr>
      <w:r>
        <w:rPr>
          <w:rFonts w:ascii="Calibri" w:eastAsia="Times New Roman" w:hAnsi="Calibri" w:cs="Calibri"/>
          <w:sz w:val="22"/>
          <w:szCs w:val="22"/>
        </w:rPr>
        <w:t>Personal</w:t>
      </w:r>
    </w:p>
    <w:p w14:paraId="0483B78F" w14:textId="77777777" w:rsidR="00D235D6" w:rsidRDefault="00D235D6">
      <w:pPr>
        <w:numPr>
          <w:ilvl w:val="2"/>
          <w:numId w:val="174"/>
        </w:numPr>
        <w:textAlignment w:val="center"/>
        <w:rPr>
          <w:rFonts w:ascii="Calibri" w:eastAsia="Times New Roman" w:hAnsi="Calibri" w:cs="Calibri"/>
          <w:sz w:val="22"/>
          <w:szCs w:val="22"/>
        </w:rPr>
      </w:pPr>
      <w:r>
        <w:rPr>
          <w:rFonts w:ascii="Calibri" w:eastAsia="Times New Roman" w:hAnsi="Calibri" w:cs="Calibri"/>
          <w:sz w:val="22"/>
          <w:szCs w:val="22"/>
        </w:rPr>
        <w:t>Soporte</w:t>
      </w:r>
      <w:r>
        <w:rPr>
          <w:rFonts w:ascii="Calibri" w:eastAsia="Times New Roman" w:hAnsi="Calibri" w:cs="Calibri"/>
          <w:sz w:val="22"/>
          <w:szCs w:val="22"/>
        </w:rPr>
        <w:br/>
        <w:t>Ejemplo:</w:t>
      </w:r>
    </w:p>
    <w:p w14:paraId="4C258B44" w14:textId="77777777" w:rsidR="00D235D6" w:rsidRDefault="00D235D6">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SPEI:</w:t>
      </w:r>
    </w:p>
    <w:p w14:paraId="575C90E2" w14:textId="77777777" w:rsidR="00D235D6" w:rsidRDefault="00D235D6">
      <w:pPr>
        <w:numPr>
          <w:ilvl w:val="2"/>
          <w:numId w:val="174"/>
        </w:numPr>
        <w:textAlignment w:val="center"/>
        <w:rPr>
          <w:rFonts w:ascii="Calibri" w:eastAsia="Times New Roman" w:hAnsi="Calibri" w:cs="Calibri"/>
          <w:sz w:val="22"/>
          <w:szCs w:val="22"/>
        </w:rPr>
      </w:pPr>
      <w:r>
        <w:rPr>
          <w:rFonts w:ascii="Calibri" w:eastAsia="Times New Roman" w:hAnsi="Calibri" w:cs="Calibri"/>
          <w:sz w:val="22"/>
          <w:szCs w:val="22"/>
        </w:rPr>
        <w:t>Servidores</w:t>
      </w:r>
    </w:p>
    <w:p w14:paraId="152F1E7F" w14:textId="77777777" w:rsidR="00D235D6" w:rsidRDefault="00D235D6">
      <w:pPr>
        <w:numPr>
          <w:ilvl w:val="2"/>
          <w:numId w:val="174"/>
        </w:numPr>
        <w:textAlignment w:val="center"/>
        <w:rPr>
          <w:rFonts w:ascii="Calibri" w:eastAsia="Times New Roman" w:hAnsi="Calibri" w:cs="Calibri"/>
          <w:sz w:val="22"/>
          <w:szCs w:val="22"/>
        </w:rPr>
      </w:pPr>
      <w:r>
        <w:rPr>
          <w:rFonts w:ascii="Calibri" w:eastAsia="Times New Roman" w:hAnsi="Calibri" w:cs="Calibri"/>
          <w:sz w:val="22"/>
          <w:szCs w:val="22"/>
        </w:rPr>
        <w:t>Licencias</w:t>
      </w:r>
    </w:p>
    <w:p w14:paraId="4BB1B34C" w14:textId="77777777" w:rsidR="00D235D6" w:rsidRDefault="00D235D6">
      <w:pPr>
        <w:numPr>
          <w:ilvl w:val="2"/>
          <w:numId w:val="174"/>
        </w:numPr>
        <w:textAlignment w:val="center"/>
        <w:rPr>
          <w:rFonts w:ascii="Calibri" w:eastAsia="Times New Roman" w:hAnsi="Calibri" w:cs="Calibri"/>
          <w:sz w:val="22"/>
          <w:szCs w:val="22"/>
        </w:rPr>
      </w:pPr>
      <w:r>
        <w:rPr>
          <w:rFonts w:ascii="Calibri" w:eastAsia="Times New Roman" w:hAnsi="Calibri" w:cs="Calibri"/>
          <w:sz w:val="22"/>
          <w:szCs w:val="22"/>
        </w:rPr>
        <w:t>Personal</w:t>
      </w:r>
      <w:r>
        <w:rPr>
          <w:rFonts w:ascii="Calibri" w:eastAsia="Times New Roman" w:hAnsi="Calibri" w:cs="Calibri"/>
          <w:sz w:val="22"/>
          <w:szCs w:val="22"/>
        </w:rPr>
        <w:br/>
        <w:t>Método:</w:t>
      </w:r>
    </w:p>
    <w:p w14:paraId="7B38372F" w14:textId="77777777" w:rsidR="00D235D6" w:rsidRDefault="00D235D6">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Análisis caso por caso</w:t>
      </w:r>
    </w:p>
    <w:p w14:paraId="36A9F857" w14:textId="77777777" w:rsidR="00D235D6" w:rsidRDefault="00D235D6">
      <w:pPr>
        <w:numPr>
          <w:ilvl w:val="0"/>
          <w:numId w:val="17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1A8FB98" w14:textId="77777777" w:rsidR="00D235D6" w:rsidRDefault="00D235D6">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Octavio Vázquez</w:t>
      </w:r>
    </w:p>
    <w:p w14:paraId="3AC8D5D4" w14:textId="77777777" w:rsidR="00D235D6" w:rsidRDefault="00D235D6">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45BFF72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79D53B"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9: Ejercicio APO (decomisionamiento)</w:t>
      </w:r>
    </w:p>
    <w:p w14:paraId="0CF62382" w14:textId="77777777" w:rsidR="00D235D6" w:rsidRDefault="00D235D6">
      <w:pPr>
        <w:numPr>
          <w:ilvl w:val="0"/>
          <w:numId w:val="17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revisó el estado del APO:</w:t>
      </w:r>
    </w:p>
    <w:p w14:paraId="59BCFB6E" w14:textId="77777777" w:rsidR="00D235D6" w:rsidRDefault="00D235D6">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Lista de aplicaciones:</w:t>
      </w:r>
    </w:p>
    <w:p w14:paraId="4206968F" w14:textId="77777777" w:rsidR="00D235D6" w:rsidRDefault="00D235D6">
      <w:pPr>
        <w:numPr>
          <w:ilvl w:val="2"/>
          <w:numId w:val="175"/>
        </w:numPr>
        <w:textAlignment w:val="center"/>
        <w:rPr>
          <w:rFonts w:ascii="Calibri" w:eastAsia="Times New Roman" w:hAnsi="Calibri" w:cs="Calibri"/>
          <w:sz w:val="22"/>
          <w:szCs w:val="22"/>
        </w:rPr>
      </w:pPr>
      <w:r>
        <w:rPr>
          <w:rFonts w:ascii="Calibri" w:eastAsia="Times New Roman" w:hAnsi="Calibri" w:cs="Calibri"/>
          <w:sz w:val="22"/>
          <w:szCs w:val="22"/>
        </w:rPr>
        <w:t>Decomisionar</w:t>
      </w:r>
    </w:p>
    <w:p w14:paraId="11CABF7F" w14:textId="77777777" w:rsidR="00D235D6" w:rsidRDefault="00D235D6">
      <w:pPr>
        <w:numPr>
          <w:ilvl w:val="2"/>
          <w:numId w:val="175"/>
        </w:numPr>
        <w:textAlignment w:val="center"/>
        <w:rPr>
          <w:rFonts w:ascii="Calibri" w:eastAsia="Times New Roman" w:hAnsi="Calibri" w:cs="Calibri"/>
          <w:sz w:val="22"/>
          <w:szCs w:val="22"/>
        </w:rPr>
      </w:pPr>
      <w:r>
        <w:rPr>
          <w:rFonts w:ascii="Calibri" w:eastAsia="Times New Roman" w:hAnsi="Calibri" w:cs="Calibri"/>
          <w:sz w:val="22"/>
          <w:szCs w:val="22"/>
        </w:rPr>
        <w:t>Migrar</w:t>
      </w:r>
    </w:p>
    <w:p w14:paraId="2A2132EB" w14:textId="77777777" w:rsidR="00D235D6" w:rsidRDefault="00D235D6">
      <w:pPr>
        <w:numPr>
          <w:ilvl w:val="2"/>
          <w:numId w:val="175"/>
        </w:numPr>
        <w:textAlignment w:val="center"/>
        <w:rPr>
          <w:rFonts w:ascii="Calibri" w:eastAsia="Times New Roman" w:hAnsi="Calibri" w:cs="Calibri"/>
          <w:sz w:val="22"/>
          <w:szCs w:val="22"/>
        </w:rPr>
      </w:pPr>
      <w:r>
        <w:rPr>
          <w:rFonts w:ascii="Calibri" w:eastAsia="Times New Roman" w:hAnsi="Calibri" w:cs="Calibri"/>
          <w:sz w:val="22"/>
          <w:szCs w:val="22"/>
        </w:rPr>
        <w:t>Mantener</w:t>
      </w:r>
      <w:r>
        <w:rPr>
          <w:rFonts w:ascii="Calibri" w:eastAsia="Times New Roman" w:hAnsi="Calibri" w:cs="Calibri"/>
          <w:sz w:val="22"/>
          <w:szCs w:val="22"/>
        </w:rPr>
        <w:br/>
        <w:t>Problemas:</w:t>
      </w:r>
    </w:p>
    <w:p w14:paraId="56AB3BA9" w14:textId="77777777" w:rsidR="00D235D6" w:rsidRDefault="00D235D6">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No completamente validado</w:t>
      </w:r>
    </w:p>
    <w:p w14:paraId="021C9784" w14:textId="77777777" w:rsidR="00D235D6" w:rsidRDefault="00D235D6">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Supuestos desactualizados</w:t>
      </w:r>
      <w:r>
        <w:rPr>
          <w:rFonts w:ascii="Calibri" w:eastAsia="Times New Roman" w:hAnsi="Calibri" w:cs="Calibri"/>
          <w:sz w:val="22"/>
          <w:szCs w:val="22"/>
        </w:rPr>
        <w:br/>
        <w:t>Ejemplo:</w:t>
      </w:r>
    </w:p>
    <w:p w14:paraId="1DED639E" w14:textId="77777777" w:rsidR="00D235D6" w:rsidRDefault="00D235D6">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Reducción de FTEs no refleja realidad actual</w:t>
      </w:r>
    </w:p>
    <w:p w14:paraId="371374E0" w14:textId="77777777" w:rsidR="00D235D6" w:rsidRDefault="00D235D6">
      <w:pPr>
        <w:numPr>
          <w:ilvl w:val="0"/>
          <w:numId w:val="17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0778301" w14:textId="77777777" w:rsidR="00D235D6" w:rsidRDefault="00D235D6">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Carely</w:t>
      </w:r>
    </w:p>
    <w:p w14:paraId="03E977BD" w14:textId="77777777" w:rsidR="00D235D6" w:rsidRDefault="00D235D6">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2EA32DE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23FA1F"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10: Dudas sobre decomisionamiento real</w:t>
      </w:r>
    </w:p>
    <w:p w14:paraId="103F489A" w14:textId="77777777" w:rsidR="00D235D6" w:rsidRDefault="00D235D6">
      <w:pPr>
        <w:numPr>
          <w:ilvl w:val="0"/>
          <w:numId w:val="17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 incertidumbre sobre:</w:t>
      </w:r>
    </w:p>
    <w:p w14:paraId="66D0E2C2" w14:textId="77777777" w:rsidR="00D235D6" w:rsidRDefault="00D235D6">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Qué aplicaciones realmente se pueden eliminar</w:t>
      </w:r>
    </w:p>
    <w:p w14:paraId="769809C2" w14:textId="77777777" w:rsidR="00D235D6" w:rsidRDefault="00D235D6">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Qué aplicaciones solo se transformarán</w:t>
      </w:r>
      <w:r>
        <w:rPr>
          <w:rFonts w:ascii="Calibri" w:eastAsia="Times New Roman" w:hAnsi="Calibri" w:cs="Calibri"/>
          <w:sz w:val="22"/>
          <w:szCs w:val="22"/>
        </w:rPr>
        <w:br/>
        <w:t>Ejemplos:</w:t>
      </w:r>
    </w:p>
    <w:p w14:paraId="41BB5D26" w14:textId="77777777" w:rsidR="00D235D6" w:rsidRDefault="00D235D6">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OFI / OFI Web → parcialmente reemplazados</w:t>
      </w:r>
    </w:p>
    <w:p w14:paraId="4BF15671" w14:textId="77777777" w:rsidR="00D235D6" w:rsidRDefault="00D235D6">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IST Switch → incertidumbre</w:t>
      </w:r>
    </w:p>
    <w:p w14:paraId="048E0C83" w14:textId="77777777" w:rsidR="00D235D6" w:rsidRDefault="00D235D6">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Bajaware → cuestionado</w:t>
      </w:r>
      <w:r>
        <w:rPr>
          <w:rFonts w:ascii="Calibri" w:eastAsia="Times New Roman" w:hAnsi="Calibri" w:cs="Calibri"/>
          <w:sz w:val="22"/>
          <w:szCs w:val="22"/>
        </w:rPr>
        <w:br/>
        <w:t>Conclusión:</w:t>
      </w:r>
    </w:p>
    <w:p w14:paraId="5882C0CD" w14:textId="77777777" w:rsidR="00D235D6" w:rsidRDefault="00D235D6">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El decomiso no es directo ni completo</w:t>
      </w:r>
    </w:p>
    <w:p w14:paraId="2B2B4FB1" w14:textId="77777777" w:rsidR="00D235D6" w:rsidRDefault="00D235D6">
      <w:pPr>
        <w:numPr>
          <w:ilvl w:val="0"/>
          <w:numId w:val="17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79CFD43" w14:textId="77777777" w:rsidR="00D235D6" w:rsidRDefault="00D235D6">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Octavio Vázquez</w:t>
      </w:r>
    </w:p>
    <w:p w14:paraId="1CACC384" w14:textId="77777777" w:rsidR="00D235D6" w:rsidRDefault="00D235D6">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2AD5601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D34018"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11: Limitaciones del ejercicio APO</w:t>
      </w:r>
    </w:p>
    <w:p w14:paraId="014EC359" w14:textId="77777777" w:rsidR="00D235D6" w:rsidRDefault="00D235D6">
      <w:pPr>
        <w:numPr>
          <w:ilvl w:val="0"/>
          <w:numId w:val="17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Problemas:</w:t>
      </w:r>
    </w:p>
    <w:p w14:paraId="45A8CCA7" w14:textId="77777777" w:rsidR="00D235D6" w:rsidRDefault="00D235D6">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Basado en supuestos antiguos</w:t>
      </w:r>
    </w:p>
    <w:p w14:paraId="77BFF9A8" w14:textId="77777777" w:rsidR="00D235D6" w:rsidRDefault="00D235D6">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No actualizado con realidad actual</w:t>
      </w:r>
      <w:r>
        <w:rPr>
          <w:rFonts w:ascii="Calibri" w:eastAsia="Times New Roman" w:hAnsi="Calibri" w:cs="Calibri"/>
          <w:sz w:val="22"/>
          <w:szCs w:val="22"/>
        </w:rPr>
        <w:br/>
        <w:t>Ejemplo:</w:t>
      </w:r>
    </w:p>
    <w:p w14:paraId="1AD9A948" w14:textId="77777777" w:rsidR="00D235D6" w:rsidRDefault="00D235D6">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FTEs reducidos vs realidad actual</w:t>
      </w:r>
      <w:r>
        <w:rPr>
          <w:rFonts w:ascii="Calibri" w:eastAsia="Times New Roman" w:hAnsi="Calibri" w:cs="Calibri"/>
          <w:sz w:val="22"/>
          <w:szCs w:val="22"/>
        </w:rPr>
        <w:br/>
        <w:t>Implicación:</w:t>
      </w:r>
    </w:p>
    <w:p w14:paraId="2B3FDD63" w14:textId="77777777" w:rsidR="00D235D6" w:rsidRDefault="00D235D6">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Requiere validación completa</w:t>
      </w:r>
    </w:p>
    <w:p w14:paraId="4C1CFB93" w14:textId="77777777" w:rsidR="00D235D6" w:rsidRDefault="00D235D6">
      <w:pPr>
        <w:numPr>
          <w:ilvl w:val="0"/>
          <w:numId w:val="17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EEC23BA" w14:textId="77777777" w:rsidR="00D235D6" w:rsidRDefault="00D235D6">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14234A93" w14:textId="77777777" w:rsidR="00D235D6" w:rsidRDefault="00D235D6">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Carely</w:t>
      </w:r>
    </w:p>
    <w:p w14:paraId="28F09F2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157188" w14:textId="77777777" w:rsidR="00D235D6" w:rsidRDefault="00D235D6">
      <w:pPr>
        <w:pStyle w:val="NormalWeb"/>
        <w:spacing w:before="0" w:beforeAutospacing="0" w:after="0" w:afterAutospacing="0"/>
        <w:rPr>
          <w:rFonts w:ascii="Calibri" w:hAnsi="Calibri" w:cs="Calibri"/>
          <w:sz w:val="32"/>
          <w:szCs w:val="32"/>
        </w:rPr>
      </w:pPr>
      <w:r>
        <w:rPr>
          <w:rFonts w:ascii="Calibri" w:hAnsi="Calibri" w:cs="Calibri"/>
          <w:b/>
          <w:bCs/>
          <w:sz w:val="32"/>
          <w:szCs w:val="32"/>
        </w:rPr>
        <w:t>Tema 12: Estrategia de trabajo colaborativo</w:t>
      </w:r>
    </w:p>
    <w:p w14:paraId="7BB13F40" w14:textId="77777777" w:rsidR="00D235D6" w:rsidRDefault="00D235D6">
      <w:pPr>
        <w:numPr>
          <w:ilvl w:val="0"/>
          <w:numId w:val="17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w:t>
      </w:r>
    </w:p>
    <w:p w14:paraId="59D47A14" w14:textId="77777777" w:rsidR="00D235D6" w:rsidRDefault="00D235D6">
      <w:pPr>
        <w:numPr>
          <w:ilvl w:val="1"/>
          <w:numId w:val="178"/>
        </w:numPr>
        <w:textAlignment w:val="center"/>
        <w:rPr>
          <w:rFonts w:ascii="Calibri" w:eastAsia="Times New Roman" w:hAnsi="Calibri" w:cs="Calibri"/>
          <w:sz w:val="22"/>
          <w:szCs w:val="22"/>
        </w:rPr>
      </w:pPr>
      <w:r>
        <w:rPr>
          <w:rFonts w:ascii="Calibri" w:eastAsia="Times New Roman" w:hAnsi="Calibri" w:cs="Calibri"/>
          <w:sz w:val="22"/>
          <w:szCs w:val="22"/>
        </w:rPr>
        <w:t>Construcción conjunta del modelo</w:t>
      </w:r>
    </w:p>
    <w:p w14:paraId="475C269C" w14:textId="77777777" w:rsidR="00D235D6" w:rsidRDefault="00D235D6">
      <w:pPr>
        <w:numPr>
          <w:ilvl w:val="1"/>
          <w:numId w:val="178"/>
        </w:numPr>
        <w:textAlignment w:val="center"/>
        <w:rPr>
          <w:rFonts w:ascii="Calibri" w:eastAsia="Times New Roman" w:hAnsi="Calibri" w:cs="Calibri"/>
          <w:sz w:val="22"/>
          <w:szCs w:val="22"/>
        </w:rPr>
      </w:pPr>
      <w:r>
        <w:rPr>
          <w:rFonts w:ascii="Calibri" w:eastAsia="Times New Roman" w:hAnsi="Calibri" w:cs="Calibri"/>
          <w:sz w:val="22"/>
          <w:szCs w:val="22"/>
        </w:rPr>
        <w:t>Sesiones de trabajo colaborativas</w:t>
      </w:r>
      <w:r>
        <w:rPr>
          <w:rFonts w:ascii="Calibri" w:eastAsia="Times New Roman" w:hAnsi="Calibri" w:cs="Calibri"/>
          <w:sz w:val="22"/>
          <w:szCs w:val="22"/>
        </w:rPr>
        <w:br/>
        <w:t>Beneficio:</w:t>
      </w:r>
    </w:p>
    <w:p w14:paraId="3542043E" w14:textId="77777777" w:rsidR="00D235D6" w:rsidRDefault="00D235D6">
      <w:pPr>
        <w:numPr>
          <w:ilvl w:val="1"/>
          <w:numId w:val="178"/>
        </w:numPr>
        <w:textAlignment w:val="center"/>
        <w:rPr>
          <w:rFonts w:ascii="Calibri" w:eastAsia="Times New Roman" w:hAnsi="Calibri" w:cs="Calibri"/>
          <w:sz w:val="22"/>
          <w:szCs w:val="22"/>
        </w:rPr>
      </w:pPr>
      <w:r>
        <w:rPr>
          <w:rFonts w:ascii="Calibri" w:eastAsia="Times New Roman" w:hAnsi="Calibri" w:cs="Calibri"/>
          <w:sz w:val="22"/>
          <w:szCs w:val="22"/>
        </w:rPr>
        <w:t>Alineación entre áreas</w:t>
      </w:r>
    </w:p>
    <w:p w14:paraId="40A982A2" w14:textId="77777777" w:rsidR="00D235D6" w:rsidRDefault="00D235D6">
      <w:pPr>
        <w:numPr>
          <w:ilvl w:val="1"/>
          <w:numId w:val="178"/>
        </w:numPr>
        <w:textAlignment w:val="center"/>
        <w:rPr>
          <w:rFonts w:ascii="Calibri" w:eastAsia="Times New Roman" w:hAnsi="Calibri" w:cs="Calibri"/>
          <w:sz w:val="22"/>
          <w:szCs w:val="22"/>
        </w:rPr>
      </w:pPr>
      <w:r>
        <w:rPr>
          <w:rFonts w:ascii="Calibri" w:eastAsia="Times New Roman" w:hAnsi="Calibri" w:cs="Calibri"/>
          <w:sz w:val="22"/>
          <w:szCs w:val="22"/>
        </w:rPr>
        <w:t>Validación continua</w:t>
      </w:r>
    </w:p>
    <w:p w14:paraId="42055EF6" w14:textId="77777777" w:rsidR="00D235D6" w:rsidRDefault="00D235D6">
      <w:pPr>
        <w:numPr>
          <w:ilvl w:val="0"/>
          <w:numId w:val="17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318E299" w14:textId="77777777" w:rsidR="00D235D6" w:rsidRDefault="00D235D6">
      <w:pPr>
        <w:numPr>
          <w:ilvl w:val="1"/>
          <w:numId w:val="178"/>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4CBA029D" w14:textId="77777777" w:rsidR="00D235D6" w:rsidRDefault="00D235D6">
      <w:pPr>
        <w:numPr>
          <w:ilvl w:val="1"/>
          <w:numId w:val="178"/>
        </w:numPr>
        <w:textAlignment w:val="center"/>
        <w:rPr>
          <w:rFonts w:ascii="Calibri" w:eastAsia="Times New Roman" w:hAnsi="Calibri" w:cs="Calibri"/>
          <w:sz w:val="22"/>
          <w:szCs w:val="22"/>
        </w:rPr>
      </w:pPr>
      <w:r>
        <w:rPr>
          <w:rFonts w:ascii="Calibri" w:eastAsia="Times New Roman" w:hAnsi="Calibri" w:cs="Calibri"/>
          <w:sz w:val="22"/>
          <w:szCs w:val="22"/>
        </w:rPr>
        <w:t>Equipos técnicos y financieros</w:t>
      </w:r>
    </w:p>
    <w:p w14:paraId="1703249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A0843B"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042"/>
        <w:gridCol w:w="1787"/>
        <w:gridCol w:w="1805"/>
        <w:gridCol w:w="1470"/>
        <w:gridCol w:w="1256"/>
      </w:tblGrid>
      <w:tr w:rsidR="00000000" w14:paraId="27132928" w14:textId="77777777">
        <w:trPr>
          <w:divId w:val="1264846317"/>
        </w:trPr>
        <w:tc>
          <w:tcPr>
            <w:tcW w:w="3061" w:type="dxa"/>
            <w:tcBorders>
              <w:top w:val="nil"/>
              <w:left w:val="nil"/>
              <w:bottom w:val="nil"/>
              <w:right w:val="nil"/>
            </w:tcBorders>
            <w:tcMar>
              <w:top w:w="80" w:type="dxa"/>
              <w:left w:w="80" w:type="dxa"/>
              <w:bottom w:w="80" w:type="dxa"/>
              <w:right w:w="80" w:type="dxa"/>
            </w:tcMar>
            <w:hideMark/>
          </w:tcPr>
          <w:p w14:paraId="1EFDCC8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767" w:type="dxa"/>
            <w:tcBorders>
              <w:top w:val="nil"/>
              <w:left w:val="nil"/>
              <w:bottom w:val="nil"/>
              <w:right w:val="nil"/>
            </w:tcBorders>
            <w:tcMar>
              <w:top w:w="80" w:type="dxa"/>
              <w:left w:w="80" w:type="dxa"/>
              <w:bottom w:w="80" w:type="dxa"/>
              <w:right w:w="80" w:type="dxa"/>
            </w:tcMar>
            <w:hideMark/>
          </w:tcPr>
          <w:p w14:paraId="099C7C6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809" w:type="dxa"/>
            <w:tcBorders>
              <w:top w:val="nil"/>
              <w:left w:val="nil"/>
              <w:bottom w:val="nil"/>
              <w:right w:val="nil"/>
            </w:tcBorders>
            <w:tcMar>
              <w:top w:w="80" w:type="dxa"/>
              <w:left w:w="80" w:type="dxa"/>
              <w:bottom w:w="80" w:type="dxa"/>
              <w:right w:w="80" w:type="dxa"/>
            </w:tcMar>
            <w:hideMark/>
          </w:tcPr>
          <w:p w14:paraId="535D9D6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473" w:type="dxa"/>
            <w:tcBorders>
              <w:top w:val="nil"/>
              <w:left w:val="nil"/>
              <w:bottom w:val="nil"/>
              <w:right w:val="nil"/>
            </w:tcBorders>
            <w:tcMar>
              <w:top w:w="80" w:type="dxa"/>
              <w:left w:w="80" w:type="dxa"/>
              <w:bottom w:w="80" w:type="dxa"/>
              <w:right w:w="80" w:type="dxa"/>
            </w:tcMar>
            <w:hideMark/>
          </w:tcPr>
          <w:p w14:paraId="496CBA1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26" w:type="dxa"/>
            <w:tcBorders>
              <w:top w:val="nil"/>
              <w:left w:val="nil"/>
              <w:bottom w:val="nil"/>
              <w:right w:val="nil"/>
            </w:tcBorders>
            <w:tcMar>
              <w:top w:w="80" w:type="dxa"/>
              <w:left w:w="80" w:type="dxa"/>
              <w:bottom w:w="80" w:type="dxa"/>
              <w:right w:w="80" w:type="dxa"/>
            </w:tcMar>
            <w:hideMark/>
          </w:tcPr>
          <w:p w14:paraId="6B2C8C6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000000" w14:paraId="46DE96A1" w14:textId="77777777">
        <w:trPr>
          <w:divId w:val="1264846317"/>
        </w:trPr>
        <w:tc>
          <w:tcPr>
            <w:tcW w:w="3061" w:type="dxa"/>
            <w:tcBorders>
              <w:top w:val="nil"/>
              <w:left w:val="nil"/>
              <w:bottom w:val="nil"/>
              <w:right w:val="nil"/>
            </w:tcBorders>
            <w:tcMar>
              <w:top w:w="80" w:type="dxa"/>
              <w:left w:w="80" w:type="dxa"/>
              <w:bottom w:w="80" w:type="dxa"/>
              <w:right w:w="80" w:type="dxa"/>
            </w:tcMar>
            <w:hideMark/>
          </w:tcPr>
          <w:p w14:paraId="251EA00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Integrar costos históricos en template</w:t>
            </w:r>
          </w:p>
        </w:tc>
        <w:tc>
          <w:tcPr>
            <w:tcW w:w="1767" w:type="dxa"/>
            <w:tcBorders>
              <w:top w:val="nil"/>
              <w:left w:val="nil"/>
              <w:bottom w:val="nil"/>
              <w:right w:val="nil"/>
            </w:tcBorders>
            <w:tcMar>
              <w:top w:w="80" w:type="dxa"/>
              <w:left w:w="80" w:type="dxa"/>
              <w:bottom w:w="80" w:type="dxa"/>
              <w:right w:w="80" w:type="dxa"/>
            </w:tcMar>
            <w:hideMark/>
          </w:tcPr>
          <w:p w14:paraId="22ECE9E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809" w:type="dxa"/>
            <w:tcBorders>
              <w:top w:val="nil"/>
              <w:left w:val="nil"/>
              <w:bottom w:val="nil"/>
              <w:right w:val="nil"/>
            </w:tcBorders>
            <w:tcMar>
              <w:top w:w="80" w:type="dxa"/>
              <w:left w:w="80" w:type="dxa"/>
              <w:bottom w:w="80" w:type="dxa"/>
              <w:right w:w="80" w:type="dxa"/>
            </w:tcMar>
            <w:hideMark/>
          </w:tcPr>
          <w:p w14:paraId="75D53A5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Morales</w:t>
            </w:r>
          </w:p>
        </w:tc>
        <w:tc>
          <w:tcPr>
            <w:tcW w:w="1473" w:type="dxa"/>
            <w:tcBorders>
              <w:top w:val="nil"/>
              <w:left w:val="nil"/>
              <w:bottom w:val="nil"/>
              <w:right w:val="nil"/>
            </w:tcBorders>
            <w:tcMar>
              <w:top w:w="80" w:type="dxa"/>
              <w:left w:w="80" w:type="dxa"/>
              <w:bottom w:w="80" w:type="dxa"/>
              <w:right w:w="80" w:type="dxa"/>
            </w:tcMar>
            <w:hideMark/>
          </w:tcPr>
          <w:p w14:paraId="102B56F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998" w:type="dxa"/>
            <w:tcBorders>
              <w:top w:val="nil"/>
              <w:left w:val="nil"/>
              <w:bottom w:val="nil"/>
              <w:right w:val="nil"/>
            </w:tcBorders>
            <w:tcMar>
              <w:top w:w="80" w:type="dxa"/>
              <w:left w:w="80" w:type="dxa"/>
              <w:bottom w:w="80" w:type="dxa"/>
              <w:right w:w="80" w:type="dxa"/>
            </w:tcMar>
            <w:hideMark/>
          </w:tcPr>
          <w:p w14:paraId="69B4599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000000" w14:paraId="0BEBCACA" w14:textId="77777777">
        <w:trPr>
          <w:divId w:val="1264846317"/>
        </w:trPr>
        <w:tc>
          <w:tcPr>
            <w:tcW w:w="3061" w:type="dxa"/>
            <w:tcBorders>
              <w:top w:val="nil"/>
              <w:left w:val="nil"/>
              <w:bottom w:val="nil"/>
              <w:right w:val="nil"/>
            </w:tcBorders>
            <w:tcMar>
              <w:top w:w="80" w:type="dxa"/>
              <w:left w:w="80" w:type="dxa"/>
              <w:bottom w:w="80" w:type="dxa"/>
              <w:right w:w="80" w:type="dxa"/>
            </w:tcMar>
            <w:hideMark/>
          </w:tcPr>
          <w:p w14:paraId="644579F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Identificar costos adicionales (app, infraestructura, etc.)</w:t>
            </w:r>
          </w:p>
        </w:tc>
        <w:tc>
          <w:tcPr>
            <w:tcW w:w="1777" w:type="dxa"/>
            <w:tcBorders>
              <w:top w:val="nil"/>
              <w:left w:val="nil"/>
              <w:bottom w:val="nil"/>
              <w:right w:val="nil"/>
            </w:tcBorders>
            <w:tcMar>
              <w:top w:w="80" w:type="dxa"/>
              <w:left w:w="80" w:type="dxa"/>
              <w:bottom w:w="80" w:type="dxa"/>
              <w:right w:w="80" w:type="dxa"/>
            </w:tcMar>
            <w:hideMark/>
          </w:tcPr>
          <w:p w14:paraId="58653D5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Ricardo Morales / Octavio</w:t>
            </w:r>
          </w:p>
        </w:tc>
        <w:tc>
          <w:tcPr>
            <w:tcW w:w="1809" w:type="dxa"/>
            <w:tcBorders>
              <w:top w:val="nil"/>
              <w:left w:val="nil"/>
              <w:bottom w:val="nil"/>
              <w:right w:val="nil"/>
            </w:tcBorders>
            <w:tcMar>
              <w:top w:w="80" w:type="dxa"/>
              <w:left w:w="80" w:type="dxa"/>
              <w:bottom w:w="80" w:type="dxa"/>
              <w:right w:w="80" w:type="dxa"/>
            </w:tcMar>
            <w:hideMark/>
          </w:tcPr>
          <w:p w14:paraId="3EEF246C"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técnico</w:t>
            </w:r>
          </w:p>
        </w:tc>
        <w:tc>
          <w:tcPr>
            <w:tcW w:w="1473" w:type="dxa"/>
            <w:tcBorders>
              <w:top w:val="nil"/>
              <w:left w:val="nil"/>
              <w:bottom w:val="nil"/>
              <w:right w:val="nil"/>
            </w:tcBorders>
            <w:tcMar>
              <w:top w:w="80" w:type="dxa"/>
              <w:left w:w="80" w:type="dxa"/>
              <w:bottom w:w="80" w:type="dxa"/>
              <w:right w:w="80" w:type="dxa"/>
            </w:tcMar>
            <w:hideMark/>
          </w:tcPr>
          <w:p w14:paraId="775519B3"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76" w:type="dxa"/>
            <w:tcBorders>
              <w:top w:val="nil"/>
              <w:left w:val="nil"/>
              <w:bottom w:val="nil"/>
              <w:right w:val="nil"/>
            </w:tcBorders>
            <w:tcMar>
              <w:top w:w="80" w:type="dxa"/>
              <w:left w:w="80" w:type="dxa"/>
              <w:bottom w:w="80" w:type="dxa"/>
              <w:right w:w="80" w:type="dxa"/>
            </w:tcMar>
            <w:hideMark/>
          </w:tcPr>
          <w:p w14:paraId="16C7D96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69C1C0D4" w14:textId="77777777">
        <w:trPr>
          <w:divId w:val="1264846317"/>
        </w:trPr>
        <w:tc>
          <w:tcPr>
            <w:tcW w:w="3061" w:type="dxa"/>
            <w:tcBorders>
              <w:top w:val="nil"/>
              <w:left w:val="nil"/>
              <w:bottom w:val="nil"/>
              <w:right w:val="nil"/>
            </w:tcBorders>
            <w:tcMar>
              <w:top w:w="80" w:type="dxa"/>
              <w:left w:w="80" w:type="dxa"/>
              <w:bottom w:w="80" w:type="dxa"/>
              <w:right w:w="80" w:type="dxa"/>
            </w:tcMar>
            <w:hideMark/>
          </w:tcPr>
          <w:p w14:paraId="6FCF6BB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Separar OPEX y CAPEX en modelo</w:t>
            </w:r>
          </w:p>
        </w:tc>
        <w:tc>
          <w:tcPr>
            <w:tcW w:w="1767" w:type="dxa"/>
            <w:tcBorders>
              <w:top w:val="nil"/>
              <w:left w:val="nil"/>
              <w:bottom w:val="nil"/>
              <w:right w:val="nil"/>
            </w:tcBorders>
            <w:tcMar>
              <w:top w:w="80" w:type="dxa"/>
              <w:left w:w="80" w:type="dxa"/>
              <w:bottom w:w="80" w:type="dxa"/>
              <w:right w:w="80" w:type="dxa"/>
            </w:tcMar>
            <w:hideMark/>
          </w:tcPr>
          <w:p w14:paraId="03643E80"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809" w:type="dxa"/>
            <w:tcBorders>
              <w:top w:val="nil"/>
              <w:left w:val="nil"/>
              <w:bottom w:val="nil"/>
              <w:right w:val="nil"/>
            </w:tcBorders>
            <w:tcMar>
              <w:top w:w="80" w:type="dxa"/>
              <w:left w:w="80" w:type="dxa"/>
              <w:bottom w:w="80" w:type="dxa"/>
              <w:right w:w="80" w:type="dxa"/>
            </w:tcMar>
            <w:hideMark/>
          </w:tcPr>
          <w:p w14:paraId="37BE611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Finanzas</w:t>
            </w:r>
          </w:p>
        </w:tc>
        <w:tc>
          <w:tcPr>
            <w:tcW w:w="1473" w:type="dxa"/>
            <w:tcBorders>
              <w:top w:val="nil"/>
              <w:left w:val="nil"/>
              <w:bottom w:val="nil"/>
              <w:right w:val="nil"/>
            </w:tcBorders>
            <w:tcMar>
              <w:top w:w="80" w:type="dxa"/>
              <w:left w:w="80" w:type="dxa"/>
              <w:bottom w:w="80" w:type="dxa"/>
              <w:right w:w="80" w:type="dxa"/>
            </w:tcMar>
            <w:hideMark/>
          </w:tcPr>
          <w:p w14:paraId="1D9F3F6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76" w:type="dxa"/>
            <w:tcBorders>
              <w:top w:val="nil"/>
              <w:left w:val="nil"/>
              <w:bottom w:val="nil"/>
              <w:right w:val="nil"/>
            </w:tcBorders>
            <w:tcMar>
              <w:top w:w="80" w:type="dxa"/>
              <w:left w:w="80" w:type="dxa"/>
              <w:bottom w:w="80" w:type="dxa"/>
              <w:right w:w="80" w:type="dxa"/>
            </w:tcMar>
            <w:hideMark/>
          </w:tcPr>
          <w:p w14:paraId="014FB43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00C19940" w14:textId="77777777">
        <w:trPr>
          <w:divId w:val="1264846317"/>
        </w:trPr>
        <w:tc>
          <w:tcPr>
            <w:tcW w:w="3061" w:type="dxa"/>
            <w:tcBorders>
              <w:top w:val="nil"/>
              <w:left w:val="nil"/>
              <w:bottom w:val="nil"/>
              <w:right w:val="nil"/>
            </w:tcBorders>
            <w:tcMar>
              <w:top w:w="80" w:type="dxa"/>
              <w:left w:w="80" w:type="dxa"/>
              <w:bottom w:w="80" w:type="dxa"/>
              <w:right w:w="80" w:type="dxa"/>
            </w:tcMar>
            <w:hideMark/>
          </w:tcPr>
          <w:p w14:paraId="490F61D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Validar y actualizar ejercicio APO</w:t>
            </w:r>
          </w:p>
        </w:tc>
        <w:tc>
          <w:tcPr>
            <w:tcW w:w="1767" w:type="dxa"/>
            <w:tcBorders>
              <w:top w:val="nil"/>
              <w:left w:val="nil"/>
              <w:bottom w:val="nil"/>
              <w:right w:val="nil"/>
            </w:tcBorders>
            <w:tcMar>
              <w:top w:w="80" w:type="dxa"/>
              <w:left w:w="80" w:type="dxa"/>
              <w:bottom w:w="80" w:type="dxa"/>
              <w:right w:w="80" w:type="dxa"/>
            </w:tcMar>
            <w:hideMark/>
          </w:tcPr>
          <w:p w14:paraId="6E29CF8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Carely</w:t>
            </w:r>
          </w:p>
        </w:tc>
        <w:tc>
          <w:tcPr>
            <w:tcW w:w="1809" w:type="dxa"/>
            <w:tcBorders>
              <w:top w:val="nil"/>
              <w:left w:val="nil"/>
              <w:bottom w:val="nil"/>
              <w:right w:val="nil"/>
            </w:tcBorders>
            <w:tcMar>
              <w:top w:w="80" w:type="dxa"/>
              <w:left w:w="80" w:type="dxa"/>
              <w:bottom w:w="80" w:type="dxa"/>
              <w:right w:w="80" w:type="dxa"/>
            </w:tcMar>
            <w:hideMark/>
          </w:tcPr>
          <w:p w14:paraId="550B0DA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técnico</w:t>
            </w:r>
          </w:p>
        </w:tc>
        <w:tc>
          <w:tcPr>
            <w:tcW w:w="1473" w:type="dxa"/>
            <w:tcBorders>
              <w:top w:val="nil"/>
              <w:left w:val="nil"/>
              <w:bottom w:val="nil"/>
              <w:right w:val="nil"/>
            </w:tcBorders>
            <w:tcMar>
              <w:top w:w="80" w:type="dxa"/>
              <w:left w:w="80" w:type="dxa"/>
              <w:bottom w:w="80" w:type="dxa"/>
              <w:right w:w="80" w:type="dxa"/>
            </w:tcMar>
            <w:hideMark/>
          </w:tcPr>
          <w:p w14:paraId="2417FF6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76" w:type="dxa"/>
            <w:tcBorders>
              <w:top w:val="nil"/>
              <w:left w:val="nil"/>
              <w:bottom w:val="nil"/>
              <w:right w:val="nil"/>
            </w:tcBorders>
            <w:tcMar>
              <w:top w:w="80" w:type="dxa"/>
              <w:left w:w="80" w:type="dxa"/>
              <w:bottom w:w="80" w:type="dxa"/>
              <w:right w:w="80" w:type="dxa"/>
            </w:tcMar>
            <w:hideMark/>
          </w:tcPr>
          <w:p w14:paraId="47AE320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0584184E" w14:textId="77777777">
        <w:trPr>
          <w:divId w:val="1264846317"/>
        </w:trPr>
        <w:tc>
          <w:tcPr>
            <w:tcW w:w="3069" w:type="dxa"/>
            <w:tcBorders>
              <w:top w:val="nil"/>
              <w:left w:val="nil"/>
              <w:bottom w:val="nil"/>
              <w:right w:val="nil"/>
            </w:tcBorders>
            <w:tcMar>
              <w:top w:w="80" w:type="dxa"/>
              <w:left w:w="80" w:type="dxa"/>
              <w:bottom w:w="80" w:type="dxa"/>
              <w:right w:w="80" w:type="dxa"/>
            </w:tcMar>
            <w:hideMark/>
          </w:tcPr>
          <w:p w14:paraId="1E20DEE7"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Identificar costo </w:t>
            </w:r>
            <w:r>
              <w:rPr>
                <w:rFonts w:ascii="Calibri" w:hAnsi="Calibri" w:cs="Calibri"/>
                <w:sz w:val="22"/>
                <w:szCs w:val="22"/>
              </w:rPr>
              <w:t>por aplicación (caso por caso)</w:t>
            </w:r>
          </w:p>
        </w:tc>
        <w:tc>
          <w:tcPr>
            <w:tcW w:w="1796" w:type="dxa"/>
            <w:tcBorders>
              <w:top w:val="nil"/>
              <w:left w:val="nil"/>
              <w:bottom w:val="nil"/>
              <w:right w:val="nil"/>
            </w:tcBorders>
            <w:tcMar>
              <w:top w:w="80" w:type="dxa"/>
              <w:left w:w="80" w:type="dxa"/>
              <w:bottom w:w="80" w:type="dxa"/>
              <w:right w:w="80" w:type="dxa"/>
            </w:tcMar>
            <w:hideMark/>
          </w:tcPr>
          <w:p w14:paraId="6E1415A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Octavio / equipo</w:t>
            </w:r>
          </w:p>
        </w:tc>
        <w:tc>
          <w:tcPr>
            <w:tcW w:w="1813" w:type="dxa"/>
            <w:tcBorders>
              <w:top w:val="nil"/>
              <w:left w:val="nil"/>
              <w:bottom w:val="nil"/>
              <w:right w:val="nil"/>
            </w:tcBorders>
            <w:tcMar>
              <w:top w:w="80" w:type="dxa"/>
              <w:left w:w="80" w:type="dxa"/>
              <w:bottom w:w="80" w:type="dxa"/>
              <w:right w:w="80" w:type="dxa"/>
            </w:tcMar>
            <w:hideMark/>
          </w:tcPr>
          <w:p w14:paraId="1390069F"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473" w:type="dxa"/>
            <w:tcBorders>
              <w:top w:val="nil"/>
              <w:left w:val="nil"/>
              <w:bottom w:val="nil"/>
              <w:right w:val="nil"/>
            </w:tcBorders>
            <w:tcMar>
              <w:top w:w="80" w:type="dxa"/>
              <w:left w:w="80" w:type="dxa"/>
              <w:bottom w:w="80" w:type="dxa"/>
              <w:right w:w="80" w:type="dxa"/>
            </w:tcMar>
            <w:hideMark/>
          </w:tcPr>
          <w:p w14:paraId="175AB431"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Mediano plazo</w:t>
            </w:r>
          </w:p>
        </w:tc>
        <w:tc>
          <w:tcPr>
            <w:tcW w:w="1076" w:type="dxa"/>
            <w:tcBorders>
              <w:top w:val="nil"/>
              <w:left w:val="nil"/>
              <w:bottom w:val="nil"/>
              <w:right w:val="nil"/>
            </w:tcBorders>
            <w:tcMar>
              <w:top w:w="80" w:type="dxa"/>
              <w:left w:w="80" w:type="dxa"/>
              <w:bottom w:w="80" w:type="dxa"/>
              <w:right w:w="80" w:type="dxa"/>
            </w:tcMar>
            <w:hideMark/>
          </w:tcPr>
          <w:p w14:paraId="0DBF78A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3722A69E" w14:textId="77777777">
        <w:trPr>
          <w:divId w:val="1264846317"/>
        </w:trPr>
        <w:tc>
          <w:tcPr>
            <w:tcW w:w="3061" w:type="dxa"/>
            <w:tcBorders>
              <w:top w:val="nil"/>
              <w:left w:val="nil"/>
              <w:bottom w:val="nil"/>
              <w:right w:val="nil"/>
            </w:tcBorders>
            <w:tcMar>
              <w:top w:w="80" w:type="dxa"/>
              <w:left w:w="80" w:type="dxa"/>
              <w:bottom w:w="80" w:type="dxa"/>
              <w:right w:w="80" w:type="dxa"/>
            </w:tcMar>
            <w:hideMark/>
          </w:tcPr>
          <w:p w14:paraId="37A50AF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Confirmar FTEs actuales por aplicación</w:t>
            </w:r>
          </w:p>
        </w:tc>
        <w:tc>
          <w:tcPr>
            <w:tcW w:w="1767" w:type="dxa"/>
            <w:tcBorders>
              <w:top w:val="nil"/>
              <w:left w:val="nil"/>
              <w:bottom w:val="nil"/>
              <w:right w:val="nil"/>
            </w:tcBorders>
            <w:tcMar>
              <w:top w:w="80" w:type="dxa"/>
              <w:left w:w="80" w:type="dxa"/>
              <w:bottom w:w="80" w:type="dxa"/>
              <w:right w:w="80" w:type="dxa"/>
            </w:tcMar>
            <w:hideMark/>
          </w:tcPr>
          <w:p w14:paraId="51A2095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Angélica</w:t>
            </w:r>
          </w:p>
        </w:tc>
        <w:tc>
          <w:tcPr>
            <w:tcW w:w="1809" w:type="dxa"/>
            <w:tcBorders>
              <w:top w:val="nil"/>
              <w:left w:val="nil"/>
              <w:bottom w:val="nil"/>
              <w:right w:val="nil"/>
            </w:tcBorders>
            <w:tcMar>
              <w:top w:w="80" w:type="dxa"/>
              <w:left w:w="80" w:type="dxa"/>
              <w:bottom w:w="80" w:type="dxa"/>
              <w:right w:w="80" w:type="dxa"/>
            </w:tcMar>
            <w:hideMark/>
          </w:tcPr>
          <w:p w14:paraId="504CE1C9"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técnico</w:t>
            </w:r>
          </w:p>
        </w:tc>
        <w:tc>
          <w:tcPr>
            <w:tcW w:w="1473" w:type="dxa"/>
            <w:tcBorders>
              <w:top w:val="nil"/>
              <w:left w:val="nil"/>
              <w:bottom w:val="nil"/>
              <w:right w:val="nil"/>
            </w:tcBorders>
            <w:tcMar>
              <w:top w:w="80" w:type="dxa"/>
              <w:left w:w="80" w:type="dxa"/>
              <w:bottom w:w="80" w:type="dxa"/>
              <w:right w:w="80" w:type="dxa"/>
            </w:tcMar>
            <w:hideMark/>
          </w:tcPr>
          <w:p w14:paraId="307EC90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76" w:type="dxa"/>
            <w:tcBorders>
              <w:top w:val="nil"/>
              <w:left w:val="nil"/>
              <w:bottom w:val="nil"/>
              <w:right w:val="nil"/>
            </w:tcBorders>
            <w:tcMar>
              <w:top w:w="80" w:type="dxa"/>
              <w:left w:w="80" w:type="dxa"/>
              <w:bottom w:w="80" w:type="dxa"/>
              <w:right w:w="80" w:type="dxa"/>
            </w:tcMar>
            <w:hideMark/>
          </w:tcPr>
          <w:p w14:paraId="0AF3697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118E9008" w14:textId="77777777">
        <w:trPr>
          <w:divId w:val="1264846317"/>
        </w:trPr>
        <w:tc>
          <w:tcPr>
            <w:tcW w:w="3061" w:type="dxa"/>
            <w:tcBorders>
              <w:top w:val="nil"/>
              <w:left w:val="nil"/>
              <w:bottom w:val="nil"/>
              <w:right w:val="nil"/>
            </w:tcBorders>
            <w:tcMar>
              <w:top w:w="80" w:type="dxa"/>
              <w:left w:w="80" w:type="dxa"/>
              <w:bottom w:w="80" w:type="dxa"/>
              <w:right w:w="80" w:type="dxa"/>
            </w:tcMar>
            <w:hideMark/>
          </w:tcPr>
          <w:p w14:paraId="475EDCC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Preparar sesión colaborativa de modelado</w:t>
            </w:r>
          </w:p>
        </w:tc>
        <w:tc>
          <w:tcPr>
            <w:tcW w:w="1767" w:type="dxa"/>
            <w:tcBorders>
              <w:top w:val="nil"/>
              <w:left w:val="nil"/>
              <w:bottom w:val="nil"/>
              <w:right w:val="nil"/>
            </w:tcBorders>
            <w:tcMar>
              <w:top w:w="80" w:type="dxa"/>
              <w:left w:w="80" w:type="dxa"/>
              <w:bottom w:w="80" w:type="dxa"/>
              <w:right w:w="80" w:type="dxa"/>
            </w:tcMar>
            <w:hideMark/>
          </w:tcPr>
          <w:p w14:paraId="1D49A9C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809" w:type="dxa"/>
            <w:tcBorders>
              <w:top w:val="nil"/>
              <w:left w:val="nil"/>
              <w:bottom w:val="nil"/>
              <w:right w:val="nil"/>
            </w:tcBorders>
            <w:tcMar>
              <w:top w:w="80" w:type="dxa"/>
              <w:left w:w="80" w:type="dxa"/>
              <w:bottom w:w="80" w:type="dxa"/>
              <w:right w:w="80" w:type="dxa"/>
            </w:tcMar>
            <w:hideMark/>
          </w:tcPr>
          <w:p w14:paraId="2E02C9BA"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473" w:type="dxa"/>
            <w:tcBorders>
              <w:top w:val="nil"/>
              <w:left w:val="nil"/>
              <w:bottom w:val="nil"/>
              <w:right w:val="nil"/>
            </w:tcBorders>
            <w:tcMar>
              <w:top w:w="80" w:type="dxa"/>
              <w:left w:w="80" w:type="dxa"/>
              <w:bottom w:w="80" w:type="dxa"/>
              <w:right w:w="80" w:type="dxa"/>
            </w:tcMar>
            <w:hideMark/>
          </w:tcPr>
          <w:p w14:paraId="3C01B246"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Día siguiente</w:t>
            </w:r>
          </w:p>
        </w:tc>
        <w:tc>
          <w:tcPr>
            <w:tcW w:w="1076" w:type="dxa"/>
            <w:tcBorders>
              <w:top w:val="nil"/>
              <w:left w:val="nil"/>
              <w:bottom w:val="nil"/>
              <w:right w:val="nil"/>
            </w:tcBorders>
            <w:tcMar>
              <w:top w:w="80" w:type="dxa"/>
              <w:left w:w="80" w:type="dxa"/>
              <w:bottom w:w="80" w:type="dxa"/>
              <w:right w:w="80" w:type="dxa"/>
            </w:tcMar>
            <w:hideMark/>
          </w:tcPr>
          <w:p w14:paraId="2820E8C5"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000000" w14:paraId="22869116" w14:textId="77777777">
        <w:trPr>
          <w:divId w:val="1264846317"/>
        </w:trPr>
        <w:tc>
          <w:tcPr>
            <w:tcW w:w="3061" w:type="dxa"/>
            <w:tcBorders>
              <w:top w:val="nil"/>
              <w:left w:val="nil"/>
              <w:bottom w:val="nil"/>
              <w:right w:val="nil"/>
            </w:tcBorders>
            <w:tcMar>
              <w:top w:w="80" w:type="dxa"/>
              <w:left w:w="80" w:type="dxa"/>
              <w:bottom w:w="80" w:type="dxa"/>
              <w:right w:w="80" w:type="dxa"/>
            </w:tcMar>
            <w:hideMark/>
          </w:tcPr>
          <w:p w14:paraId="25383AC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Ajustar horario de sesión (4:30 PM)</w:t>
            </w:r>
          </w:p>
        </w:tc>
        <w:tc>
          <w:tcPr>
            <w:tcW w:w="1767" w:type="dxa"/>
            <w:tcBorders>
              <w:top w:val="nil"/>
              <w:left w:val="nil"/>
              <w:bottom w:val="nil"/>
              <w:right w:val="nil"/>
            </w:tcBorders>
            <w:tcMar>
              <w:top w:w="80" w:type="dxa"/>
              <w:left w:w="80" w:type="dxa"/>
              <w:bottom w:w="80" w:type="dxa"/>
              <w:right w:w="80" w:type="dxa"/>
            </w:tcMar>
            <w:hideMark/>
          </w:tcPr>
          <w:p w14:paraId="7934B7A4"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809" w:type="dxa"/>
            <w:tcBorders>
              <w:top w:val="nil"/>
              <w:left w:val="nil"/>
              <w:bottom w:val="nil"/>
              <w:right w:val="nil"/>
            </w:tcBorders>
            <w:tcMar>
              <w:top w:w="80" w:type="dxa"/>
              <w:left w:w="80" w:type="dxa"/>
              <w:bottom w:w="80" w:type="dxa"/>
              <w:right w:w="80" w:type="dxa"/>
            </w:tcMar>
            <w:hideMark/>
          </w:tcPr>
          <w:p w14:paraId="7676015E"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473" w:type="dxa"/>
            <w:tcBorders>
              <w:top w:val="nil"/>
              <w:left w:val="nil"/>
              <w:bottom w:val="nil"/>
              <w:right w:val="nil"/>
            </w:tcBorders>
            <w:tcMar>
              <w:top w:w="80" w:type="dxa"/>
              <w:left w:w="80" w:type="dxa"/>
              <w:bottom w:w="80" w:type="dxa"/>
              <w:right w:w="80" w:type="dxa"/>
            </w:tcMar>
            <w:hideMark/>
          </w:tcPr>
          <w:p w14:paraId="281F577B"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Confirmado</w:t>
            </w:r>
          </w:p>
        </w:tc>
        <w:tc>
          <w:tcPr>
            <w:tcW w:w="1063" w:type="dxa"/>
            <w:tcBorders>
              <w:top w:val="nil"/>
              <w:left w:val="nil"/>
              <w:bottom w:val="nil"/>
              <w:right w:val="nil"/>
            </w:tcBorders>
            <w:tcMar>
              <w:top w:w="80" w:type="dxa"/>
              <w:left w:w="80" w:type="dxa"/>
              <w:bottom w:w="80" w:type="dxa"/>
              <w:right w:w="80" w:type="dxa"/>
            </w:tcMar>
            <w:hideMark/>
          </w:tcPr>
          <w:p w14:paraId="556BC58D"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Completado</w:t>
            </w:r>
          </w:p>
        </w:tc>
      </w:tr>
    </w:tbl>
    <w:p w14:paraId="1F78AAD2" w14:textId="77777777" w:rsidR="00D235D6" w:rsidRDefault="00D235D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3E0C1C" w14:textId="77777777" w:rsidR="00D235D6" w:rsidRDefault="00D235D6">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2E637580" w14:textId="77777777" w:rsidR="00D235D6" w:rsidRDefault="00D235D6">
      <w:pPr>
        <w:numPr>
          <w:ilvl w:val="0"/>
          <w:numId w:val="179"/>
        </w:numPr>
        <w:textAlignment w:val="center"/>
        <w:rPr>
          <w:rFonts w:ascii="Calibri" w:eastAsia="Times New Roman" w:hAnsi="Calibri" w:cs="Calibri"/>
          <w:sz w:val="22"/>
          <w:szCs w:val="22"/>
        </w:rPr>
      </w:pPr>
      <w:r>
        <w:rPr>
          <w:rFonts w:ascii="Calibri" w:eastAsia="Times New Roman" w:hAnsi="Calibri" w:cs="Calibri"/>
          <w:sz w:val="22"/>
          <w:szCs w:val="22"/>
        </w:rPr>
        <w:t>El mayor reto del business case es la calidad de los datos, no el modelo.</w:t>
      </w:r>
    </w:p>
    <w:p w14:paraId="389F758F" w14:textId="77777777" w:rsidR="00D235D6" w:rsidRDefault="00D235D6">
      <w:pPr>
        <w:numPr>
          <w:ilvl w:val="0"/>
          <w:numId w:val="179"/>
        </w:numPr>
        <w:textAlignment w:val="center"/>
        <w:rPr>
          <w:rFonts w:ascii="Calibri" w:eastAsia="Times New Roman" w:hAnsi="Calibri" w:cs="Calibri"/>
          <w:sz w:val="22"/>
          <w:szCs w:val="22"/>
        </w:rPr>
      </w:pPr>
      <w:r>
        <w:rPr>
          <w:rFonts w:ascii="Calibri" w:eastAsia="Times New Roman" w:hAnsi="Calibri" w:cs="Calibri"/>
          <w:sz w:val="22"/>
          <w:szCs w:val="22"/>
        </w:rPr>
        <w:t xml:space="preserve">La visión de Unity debe ser </w:t>
      </w:r>
      <w:r>
        <w:rPr>
          <w:rFonts w:ascii="Calibri" w:eastAsia="Times New Roman" w:hAnsi="Calibri" w:cs="Calibri"/>
          <w:sz w:val="22"/>
          <w:szCs w:val="22"/>
        </w:rPr>
        <w:t>holística (no limitada a 3 sistemas).</w:t>
      </w:r>
    </w:p>
    <w:p w14:paraId="586DC26B" w14:textId="77777777" w:rsidR="00D235D6" w:rsidRDefault="00D235D6">
      <w:pPr>
        <w:numPr>
          <w:ilvl w:val="0"/>
          <w:numId w:val="179"/>
        </w:numPr>
        <w:textAlignment w:val="center"/>
        <w:rPr>
          <w:rFonts w:ascii="Calibri" w:eastAsia="Times New Roman" w:hAnsi="Calibri" w:cs="Calibri"/>
          <w:sz w:val="22"/>
          <w:szCs w:val="22"/>
        </w:rPr>
      </w:pPr>
      <w:r>
        <w:rPr>
          <w:rFonts w:ascii="Calibri" w:eastAsia="Times New Roman" w:hAnsi="Calibri" w:cs="Calibri"/>
          <w:sz w:val="22"/>
          <w:szCs w:val="22"/>
        </w:rPr>
        <w:t>El decomisionamiento es más complejo de lo que se había estimado.</w:t>
      </w:r>
    </w:p>
    <w:p w14:paraId="05C86A0D" w14:textId="77777777" w:rsidR="00D235D6" w:rsidRDefault="00D235D6">
      <w:pPr>
        <w:numPr>
          <w:ilvl w:val="0"/>
          <w:numId w:val="179"/>
        </w:numPr>
        <w:textAlignment w:val="center"/>
        <w:rPr>
          <w:rFonts w:ascii="Calibri" w:eastAsia="Times New Roman" w:hAnsi="Calibri" w:cs="Calibri"/>
          <w:sz w:val="22"/>
          <w:szCs w:val="22"/>
        </w:rPr>
      </w:pPr>
      <w:r>
        <w:rPr>
          <w:rFonts w:ascii="Calibri" w:eastAsia="Times New Roman" w:hAnsi="Calibri" w:cs="Calibri"/>
          <w:sz w:val="22"/>
          <w:szCs w:val="22"/>
        </w:rPr>
        <w:t>La infraestructura compartida complica la asignación de costos.</w:t>
      </w:r>
    </w:p>
    <w:p w14:paraId="74992CC4" w14:textId="77777777" w:rsidR="00D235D6" w:rsidRDefault="00D235D6">
      <w:pPr>
        <w:numPr>
          <w:ilvl w:val="0"/>
          <w:numId w:val="179"/>
        </w:numPr>
        <w:textAlignment w:val="center"/>
        <w:rPr>
          <w:rFonts w:ascii="Calibri" w:eastAsia="Times New Roman" w:hAnsi="Calibri" w:cs="Calibri"/>
          <w:sz w:val="22"/>
          <w:szCs w:val="22"/>
        </w:rPr>
      </w:pPr>
      <w:r>
        <w:rPr>
          <w:rFonts w:ascii="Calibri" w:eastAsia="Times New Roman" w:hAnsi="Calibri" w:cs="Calibri"/>
          <w:sz w:val="22"/>
          <w:szCs w:val="22"/>
        </w:rPr>
        <w:t>El ejercicio APO es útil, pero requiere actualización urgente.</w:t>
      </w:r>
    </w:p>
    <w:p w14:paraId="33575650" w14:textId="77777777" w:rsidR="00D235D6" w:rsidRDefault="00D235D6">
      <w:pPr>
        <w:numPr>
          <w:ilvl w:val="0"/>
          <w:numId w:val="179"/>
        </w:numPr>
        <w:textAlignment w:val="center"/>
        <w:rPr>
          <w:rFonts w:ascii="Calibri" w:eastAsia="Times New Roman" w:hAnsi="Calibri" w:cs="Calibri"/>
          <w:sz w:val="22"/>
          <w:szCs w:val="22"/>
        </w:rPr>
      </w:pPr>
      <w:r>
        <w:rPr>
          <w:rFonts w:ascii="Calibri" w:eastAsia="Times New Roman" w:hAnsi="Calibri" w:cs="Calibri"/>
          <w:sz w:val="22"/>
          <w:szCs w:val="22"/>
        </w:rPr>
        <w:t>La colaboración entre áreas será clave para el éxito del modelo.</w:t>
      </w:r>
    </w:p>
    <w:p w14:paraId="3896FF53" w14:textId="77777777" w:rsidR="00D235D6" w:rsidRDefault="00D235D6">
      <w:pPr>
        <w:numPr>
          <w:ilvl w:val="0"/>
          <w:numId w:val="179"/>
        </w:numPr>
        <w:textAlignment w:val="center"/>
        <w:rPr>
          <w:rFonts w:ascii="Calibri" w:eastAsia="Times New Roman" w:hAnsi="Calibri" w:cs="Calibri"/>
          <w:sz w:val="22"/>
          <w:szCs w:val="22"/>
        </w:rPr>
      </w:pPr>
      <w:r>
        <w:rPr>
          <w:rFonts w:ascii="Calibri" w:eastAsia="Times New Roman" w:hAnsi="Calibri" w:cs="Calibri"/>
          <w:sz w:val="22"/>
          <w:szCs w:val="22"/>
        </w:rPr>
        <w:t>Existe riesgo de:</w:t>
      </w:r>
    </w:p>
    <w:p w14:paraId="13CDD8D7" w14:textId="77777777" w:rsidR="00D235D6" w:rsidRDefault="00D235D6">
      <w:pPr>
        <w:numPr>
          <w:ilvl w:val="1"/>
          <w:numId w:val="179"/>
        </w:numPr>
        <w:textAlignment w:val="center"/>
        <w:rPr>
          <w:rFonts w:ascii="Calibri" w:eastAsia="Times New Roman" w:hAnsi="Calibri" w:cs="Calibri"/>
          <w:sz w:val="22"/>
          <w:szCs w:val="22"/>
        </w:rPr>
      </w:pPr>
      <w:r>
        <w:rPr>
          <w:rFonts w:ascii="Calibri" w:eastAsia="Times New Roman" w:hAnsi="Calibri" w:cs="Calibri"/>
          <w:sz w:val="22"/>
          <w:szCs w:val="22"/>
        </w:rPr>
        <w:t>Sobreestimación de ahorros</w:t>
      </w:r>
    </w:p>
    <w:p w14:paraId="5B0460BC" w14:textId="77777777" w:rsidR="00D235D6" w:rsidRDefault="00D235D6">
      <w:pPr>
        <w:numPr>
          <w:ilvl w:val="1"/>
          <w:numId w:val="179"/>
        </w:numPr>
        <w:textAlignment w:val="center"/>
        <w:rPr>
          <w:rFonts w:ascii="Calibri" w:eastAsia="Times New Roman" w:hAnsi="Calibri" w:cs="Calibri"/>
          <w:sz w:val="22"/>
          <w:szCs w:val="22"/>
        </w:rPr>
      </w:pPr>
      <w:r>
        <w:rPr>
          <w:rFonts w:ascii="Calibri" w:eastAsia="Times New Roman" w:hAnsi="Calibri" w:cs="Calibri"/>
          <w:sz w:val="22"/>
          <w:szCs w:val="22"/>
        </w:rPr>
        <w:t xml:space="preserve">Subestimación de costos </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C03"/>
    <w:multiLevelType w:val="multilevel"/>
    <w:tmpl w:val="7F707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E61AE"/>
    <w:multiLevelType w:val="multilevel"/>
    <w:tmpl w:val="5C90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EA17B8"/>
    <w:multiLevelType w:val="multilevel"/>
    <w:tmpl w:val="577A7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2B48A9"/>
    <w:multiLevelType w:val="multilevel"/>
    <w:tmpl w:val="5DC6F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675A44"/>
    <w:multiLevelType w:val="multilevel"/>
    <w:tmpl w:val="46BA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762574"/>
    <w:multiLevelType w:val="multilevel"/>
    <w:tmpl w:val="1BCA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7E4C9C"/>
    <w:multiLevelType w:val="multilevel"/>
    <w:tmpl w:val="5DF02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EB09EB"/>
    <w:multiLevelType w:val="multilevel"/>
    <w:tmpl w:val="36B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FF6F90"/>
    <w:multiLevelType w:val="multilevel"/>
    <w:tmpl w:val="659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D27880"/>
    <w:multiLevelType w:val="multilevel"/>
    <w:tmpl w:val="51D0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6E5129"/>
    <w:multiLevelType w:val="multilevel"/>
    <w:tmpl w:val="CD4C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EC38CA"/>
    <w:multiLevelType w:val="multilevel"/>
    <w:tmpl w:val="9324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3565C3"/>
    <w:multiLevelType w:val="multilevel"/>
    <w:tmpl w:val="61AA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5B2804"/>
    <w:multiLevelType w:val="multilevel"/>
    <w:tmpl w:val="A672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1E41AB"/>
    <w:multiLevelType w:val="multilevel"/>
    <w:tmpl w:val="E1BA3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9D4C69"/>
    <w:multiLevelType w:val="multilevel"/>
    <w:tmpl w:val="563E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CE21EE"/>
    <w:multiLevelType w:val="multilevel"/>
    <w:tmpl w:val="D7660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1A1C8F"/>
    <w:multiLevelType w:val="multilevel"/>
    <w:tmpl w:val="8F5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EC4E95"/>
    <w:multiLevelType w:val="multilevel"/>
    <w:tmpl w:val="ED84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080E21"/>
    <w:multiLevelType w:val="multilevel"/>
    <w:tmpl w:val="9A3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F464D4"/>
    <w:multiLevelType w:val="multilevel"/>
    <w:tmpl w:val="EA28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EB3FA5"/>
    <w:multiLevelType w:val="multilevel"/>
    <w:tmpl w:val="C31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2B7AF1"/>
    <w:multiLevelType w:val="multilevel"/>
    <w:tmpl w:val="94FCF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426676"/>
    <w:multiLevelType w:val="multilevel"/>
    <w:tmpl w:val="F8EC0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2135F2"/>
    <w:multiLevelType w:val="multilevel"/>
    <w:tmpl w:val="81203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B169F1"/>
    <w:multiLevelType w:val="multilevel"/>
    <w:tmpl w:val="04C0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3B00F9"/>
    <w:multiLevelType w:val="multilevel"/>
    <w:tmpl w:val="09CC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2A0658"/>
    <w:multiLevelType w:val="multilevel"/>
    <w:tmpl w:val="28BA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AA30F3"/>
    <w:multiLevelType w:val="multilevel"/>
    <w:tmpl w:val="104A6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B65B98"/>
    <w:multiLevelType w:val="multilevel"/>
    <w:tmpl w:val="61349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6F39DA"/>
    <w:multiLevelType w:val="multilevel"/>
    <w:tmpl w:val="40C2E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7B020D"/>
    <w:multiLevelType w:val="multilevel"/>
    <w:tmpl w:val="9EF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561787"/>
    <w:multiLevelType w:val="multilevel"/>
    <w:tmpl w:val="75D85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BE226C"/>
    <w:multiLevelType w:val="multilevel"/>
    <w:tmpl w:val="8A16E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87193D"/>
    <w:multiLevelType w:val="multilevel"/>
    <w:tmpl w:val="D9B6C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8A1689"/>
    <w:multiLevelType w:val="multilevel"/>
    <w:tmpl w:val="672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2F496D"/>
    <w:multiLevelType w:val="multilevel"/>
    <w:tmpl w:val="628AE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2D52F1"/>
    <w:multiLevelType w:val="multilevel"/>
    <w:tmpl w:val="5A26D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9C405A"/>
    <w:multiLevelType w:val="multilevel"/>
    <w:tmpl w:val="D7E8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666D06"/>
    <w:multiLevelType w:val="multilevel"/>
    <w:tmpl w:val="AAD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4F3CC3"/>
    <w:multiLevelType w:val="multilevel"/>
    <w:tmpl w:val="842C1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511080"/>
    <w:multiLevelType w:val="multilevel"/>
    <w:tmpl w:val="7694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016CEA"/>
    <w:multiLevelType w:val="multilevel"/>
    <w:tmpl w:val="19509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2E2CC4"/>
    <w:multiLevelType w:val="multilevel"/>
    <w:tmpl w:val="2FD8C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62236A"/>
    <w:multiLevelType w:val="multilevel"/>
    <w:tmpl w:val="8398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021B2E"/>
    <w:multiLevelType w:val="multilevel"/>
    <w:tmpl w:val="D746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336D38"/>
    <w:multiLevelType w:val="multilevel"/>
    <w:tmpl w:val="B17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B604F25"/>
    <w:multiLevelType w:val="multilevel"/>
    <w:tmpl w:val="240A1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C02128"/>
    <w:multiLevelType w:val="multilevel"/>
    <w:tmpl w:val="52C2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CE4918"/>
    <w:multiLevelType w:val="multilevel"/>
    <w:tmpl w:val="9EFA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35385F"/>
    <w:multiLevelType w:val="multilevel"/>
    <w:tmpl w:val="BACC9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CDD5013"/>
    <w:multiLevelType w:val="multilevel"/>
    <w:tmpl w:val="6A443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D8D3E66"/>
    <w:multiLevelType w:val="multilevel"/>
    <w:tmpl w:val="15A6F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DA5414C"/>
    <w:multiLevelType w:val="multilevel"/>
    <w:tmpl w:val="714A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DCD3EFD"/>
    <w:multiLevelType w:val="multilevel"/>
    <w:tmpl w:val="85B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E301CD6"/>
    <w:multiLevelType w:val="multilevel"/>
    <w:tmpl w:val="DC068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D72971"/>
    <w:multiLevelType w:val="multilevel"/>
    <w:tmpl w:val="247C0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FF1973"/>
    <w:multiLevelType w:val="multilevel"/>
    <w:tmpl w:val="0A5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845548"/>
    <w:multiLevelType w:val="multilevel"/>
    <w:tmpl w:val="ED349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E8396F"/>
    <w:multiLevelType w:val="multilevel"/>
    <w:tmpl w:val="113C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434769A"/>
    <w:multiLevelType w:val="multilevel"/>
    <w:tmpl w:val="ABD0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305EE2"/>
    <w:multiLevelType w:val="multilevel"/>
    <w:tmpl w:val="B83E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5E5D9D"/>
    <w:multiLevelType w:val="multilevel"/>
    <w:tmpl w:val="27B21C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82F33AA"/>
    <w:multiLevelType w:val="multilevel"/>
    <w:tmpl w:val="6BD4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8C05C3"/>
    <w:multiLevelType w:val="multilevel"/>
    <w:tmpl w:val="82A8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8EA22F1"/>
    <w:multiLevelType w:val="multilevel"/>
    <w:tmpl w:val="7FD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A4E0983"/>
    <w:multiLevelType w:val="multilevel"/>
    <w:tmpl w:val="4C7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D6F05F8"/>
    <w:multiLevelType w:val="multilevel"/>
    <w:tmpl w:val="5624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C97D8F"/>
    <w:multiLevelType w:val="multilevel"/>
    <w:tmpl w:val="3B3C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D30E96"/>
    <w:multiLevelType w:val="multilevel"/>
    <w:tmpl w:val="6FBE6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1D7F30"/>
    <w:multiLevelType w:val="multilevel"/>
    <w:tmpl w:val="6AEA0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B94A9A"/>
    <w:multiLevelType w:val="multilevel"/>
    <w:tmpl w:val="89C00C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12607D8"/>
    <w:multiLevelType w:val="multilevel"/>
    <w:tmpl w:val="1BF61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1DD7F9C"/>
    <w:multiLevelType w:val="multilevel"/>
    <w:tmpl w:val="CA188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2C82F6F"/>
    <w:multiLevelType w:val="multilevel"/>
    <w:tmpl w:val="E39A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4715B6C"/>
    <w:multiLevelType w:val="multilevel"/>
    <w:tmpl w:val="016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501018F"/>
    <w:multiLevelType w:val="multilevel"/>
    <w:tmpl w:val="D39A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6EE530C"/>
    <w:multiLevelType w:val="multilevel"/>
    <w:tmpl w:val="743EC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2F12DA"/>
    <w:multiLevelType w:val="multilevel"/>
    <w:tmpl w:val="C5004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7D45A0B"/>
    <w:multiLevelType w:val="multilevel"/>
    <w:tmpl w:val="50B0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80935E5"/>
    <w:multiLevelType w:val="multilevel"/>
    <w:tmpl w:val="C570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2C2C2B"/>
    <w:multiLevelType w:val="multilevel"/>
    <w:tmpl w:val="50121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304607"/>
    <w:multiLevelType w:val="multilevel"/>
    <w:tmpl w:val="626C4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D213B49"/>
    <w:multiLevelType w:val="multilevel"/>
    <w:tmpl w:val="2DE4F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DD77BCC"/>
    <w:multiLevelType w:val="multilevel"/>
    <w:tmpl w:val="0EA8C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89327D"/>
    <w:multiLevelType w:val="multilevel"/>
    <w:tmpl w:val="3A8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E8F787D"/>
    <w:multiLevelType w:val="multilevel"/>
    <w:tmpl w:val="51BE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EAA198E"/>
    <w:multiLevelType w:val="multilevel"/>
    <w:tmpl w:val="0A2E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010AE1"/>
    <w:multiLevelType w:val="multilevel"/>
    <w:tmpl w:val="37B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143C06"/>
    <w:multiLevelType w:val="multilevel"/>
    <w:tmpl w:val="0DAE2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706BA0"/>
    <w:multiLevelType w:val="multilevel"/>
    <w:tmpl w:val="3D7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1D80D21"/>
    <w:multiLevelType w:val="multilevel"/>
    <w:tmpl w:val="B2F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2097BBB"/>
    <w:multiLevelType w:val="multilevel"/>
    <w:tmpl w:val="1E6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BB1CDE"/>
    <w:multiLevelType w:val="multilevel"/>
    <w:tmpl w:val="64B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146D3A"/>
    <w:multiLevelType w:val="multilevel"/>
    <w:tmpl w:val="10C81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33B3F43"/>
    <w:multiLevelType w:val="multilevel"/>
    <w:tmpl w:val="37BC7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4266A2A"/>
    <w:multiLevelType w:val="multilevel"/>
    <w:tmpl w:val="413CF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4AE6BA4"/>
    <w:multiLevelType w:val="multilevel"/>
    <w:tmpl w:val="6F10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5527782"/>
    <w:multiLevelType w:val="multilevel"/>
    <w:tmpl w:val="21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5A0205B"/>
    <w:multiLevelType w:val="multilevel"/>
    <w:tmpl w:val="D7BE3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6C22241"/>
    <w:multiLevelType w:val="multilevel"/>
    <w:tmpl w:val="A77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6E6785E"/>
    <w:multiLevelType w:val="multilevel"/>
    <w:tmpl w:val="DC5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720299D"/>
    <w:multiLevelType w:val="multilevel"/>
    <w:tmpl w:val="5F2E0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7D83452"/>
    <w:multiLevelType w:val="multilevel"/>
    <w:tmpl w:val="F27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7B1675"/>
    <w:multiLevelType w:val="multilevel"/>
    <w:tmpl w:val="7F0E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9D32BAB"/>
    <w:multiLevelType w:val="multilevel"/>
    <w:tmpl w:val="198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9F7256A"/>
    <w:multiLevelType w:val="multilevel"/>
    <w:tmpl w:val="3512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A692EEC"/>
    <w:multiLevelType w:val="multilevel"/>
    <w:tmpl w:val="C028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AB237F4"/>
    <w:multiLevelType w:val="multilevel"/>
    <w:tmpl w:val="9572C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B4A7A90"/>
    <w:multiLevelType w:val="multilevel"/>
    <w:tmpl w:val="5D945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B7905CC"/>
    <w:multiLevelType w:val="multilevel"/>
    <w:tmpl w:val="268AD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B836CD6"/>
    <w:multiLevelType w:val="multilevel"/>
    <w:tmpl w:val="3ED4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BB31BC6"/>
    <w:multiLevelType w:val="multilevel"/>
    <w:tmpl w:val="88B4E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C23754E"/>
    <w:multiLevelType w:val="multilevel"/>
    <w:tmpl w:val="27008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C310774"/>
    <w:multiLevelType w:val="multilevel"/>
    <w:tmpl w:val="3904C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D2232EE"/>
    <w:multiLevelType w:val="multilevel"/>
    <w:tmpl w:val="21DC6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EBE6B23"/>
    <w:multiLevelType w:val="multilevel"/>
    <w:tmpl w:val="F95E4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ED73998"/>
    <w:multiLevelType w:val="multilevel"/>
    <w:tmpl w:val="6750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EF81E6D"/>
    <w:multiLevelType w:val="multilevel"/>
    <w:tmpl w:val="FB2C7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F1A2501"/>
    <w:multiLevelType w:val="multilevel"/>
    <w:tmpl w:val="AA180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F894A10"/>
    <w:multiLevelType w:val="multilevel"/>
    <w:tmpl w:val="015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9C1AE8"/>
    <w:multiLevelType w:val="multilevel"/>
    <w:tmpl w:val="EEDAB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1670780"/>
    <w:multiLevelType w:val="multilevel"/>
    <w:tmpl w:val="BF1E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20B0D32"/>
    <w:multiLevelType w:val="multilevel"/>
    <w:tmpl w:val="EB70C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3172537"/>
    <w:multiLevelType w:val="multilevel"/>
    <w:tmpl w:val="E6B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492702B"/>
    <w:multiLevelType w:val="multilevel"/>
    <w:tmpl w:val="E84EA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4A72D70"/>
    <w:multiLevelType w:val="multilevel"/>
    <w:tmpl w:val="ADF0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5CB68FF"/>
    <w:multiLevelType w:val="multilevel"/>
    <w:tmpl w:val="96860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91C3717"/>
    <w:multiLevelType w:val="multilevel"/>
    <w:tmpl w:val="3EDCC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95C4682"/>
    <w:multiLevelType w:val="multilevel"/>
    <w:tmpl w:val="476E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A285780"/>
    <w:multiLevelType w:val="multilevel"/>
    <w:tmpl w:val="2920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A4101FF"/>
    <w:multiLevelType w:val="multilevel"/>
    <w:tmpl w:val="7974F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ABF727A"/>
    <w:multiLevelType w:val="multilevel"/>
    <w:tmpl w:val="EBFE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AF50E20"/>
    <w:multiLevelType w:val="multilevel"/>
    <w:tmpl w:val="4146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B002E67"/>
    <w:multiLevelType w:val="multilevel"/>
    <w:tmpl w:val="E4A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B4924FC"/>
    <w:multiLevelType w:val="multilevel"/>
    <w:tmpl w:val="0F36E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BF5774A"/>
    <w:multiLevelType w:val="multilevel"/>
    <w:tmpl w:val="4AA06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430F1E"/>
    <w:multiLevelType w:val="multilevel"/>
    <w:tmpl w:val="39667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C46787D"/>
    <w:multiLevelType w:val="multilevel"/>
    <w:tmpl w:val="4B82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C937F2C"/>
    <w:multiLevelType w:val="multilevel"/>
    <w:tmpl w:val="215C4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CC75B53"/>
    <w:multiLevelType w:val="multilevel"/>
    <w:tmpl w:val="B22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EF57895"/>
    <w:multiLevelType w:val="multilevel"/>
    <w:tmpl w:val="7C0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EFA3C93"/>
    <w:multiLevelType w:val="multilevel"/>
    <w:tmpl w:val="47A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0721345"/>
    <w:multiLevelType w:val="multilevel"/>
    <w:tmpl w:val="FA6A4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20465E5"/>
    <w:multiLevelType w:val="multilevel"/>
    <w:tmpl w:val="A58C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22D69CD"/>
    <w:multiLevelType w:val="multilevel"/>
    <w:tmpl w:val="6F3E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24645A0"/>
    <w:multiLevelType w:val="multilevel"/>
    <w:tmpl w:val="81482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2B85F16"/>
    <w:multiLevelType w:val="multilevel"/>
    <w:tmpl w:val="29B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3251808"/>
    <w:multiLevelType w:val="multilevel"/>
    <w:tmpl w:val="358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34E3E49"/>
    <w:multiLevelType w:val="multilevel"/>
    <w:tmpl w:val="944A8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3641897"/>
    <w:multiLevelType w:val="multilevel"/>
    <w:tmpl w:val="0A2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4232FAB"/>
    <w:multiLevelType w:val="multilevel"/>
    <w:tmpl w:val="FC3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4FE143C"/>
    <w:multiLevelType w:val="multilevel"/>
    <w:tmpl w:val="DC06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5BC7067"/>
    <w:multiLevelType w:val="multilevel"/>
    <w:tmpl w:val="CB004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657400F"/>
    <w:multiLevelType w:val="multilevel"/>
    <w:tmpl w:val="651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6EE611A"/>
    <w:multiLevelType w:val="multilevel"/>
    <w:tmpl w:val="EC401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70831E3"/>
    <w:multiLevelType w:val="multilevel"/>
    <w:tmpl w:val="FB18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7E0230C"/>
    <w:multiLevelType w:val="multilevel"/>
    <w:tmpl w:val="6808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8330AF4"/>
    <w:multiLevelType w:val="multilevel"/>
    <w:tmpl w:val="C8F60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8937349"/>
    <w:multiLevelType w:val="multilevel"/>
    <w:tmpl w:val="32BCA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99400EB"/>
    <w:multiLevelType w:val="multilevel"/>
    <w:tmpl w:val="D1B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B71620C"/>
    <w:multiLevelType w:val="multilevel"/>
    <w:tmpl w:val="6F58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CE41867"/>
    <w:multiLevelType w:val="multilevel"/>
    <w:tmpl w:val="D1DE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D83610B"/>
    <w:multiLevelType w:val="multilevel"/>
    <w:tmpl w:val="6CDEF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E293EFF"/>
    <w:multiLevelType w:val="multilevel"/>
    <w:tmpl w:val="EC26F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E9743FA"/>
    <w:multiLevelType w:val="multilevel"/>
    <w:tmpl w:val="0D7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ED927BE"/>
    <w:multiLevelType w:val="multilevel"/>
    <w:tmpl w:val="9B2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9280617">
    <w:abstractNumId w:val="89"/>
  </w:num>
  <w:num w:numId="2" w16cid:durableId="1771125224">
    <w:abstractNumId w:val="31"/>
  </w:num>
  <w:num w:numId="3" w16cid:durableId="636037066">
    <w:abstractNumId w:val="62"/>
  </w:num>
  <w:num w:numId="4" w16cid:durableId="1124231784">
    <w:abstractNumId w:val="62"/>
    <w:lvlOverride w:ilvl="1">
      <w:startOverride w:val="1"/>
    </w:lvlOverride>
  </w:num>
  <w:num w:numId="5" w16cid:durableId="767968971">
    <w:abstractNumId w:val="62"/>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897281353">
    <w:abstractNumId w:val="6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323510427">
    <w:abstractNumId w:val="125"/>
  </w:num>
  <w:num w:numId="8" w16cid:durableId="655035671">
    <w:abstractNumId w:val="144"/>
  </w:num>
  <w:num w:numId="9" w16cid:durableId="977879840">
    <w:abstractNumId w:val="102"/>
  </w:num>
  <w:num w:numId="10" w16cid:durableId="1410158626">
    <w:abstractNumId w:val="143"/>
  </w:num>
  <w:num w:numId="11" w16cid:durableId="1454403271">
    <w:abstractNumId w:val="126"/>
  </w:num>
  <w:num w:numId="12" w16cid:durableId="2135251210">
    <w:abstractNumId w:val="32"/>
  </w:num>
  <w:num w:numId="13" w16cid:durableId="491719541">
    <w:abstractNumId w:val="43"/>
  </w:num>
  <w:num w:numId="14" w16cid:durableId="577910319">
    <w:abstractNumId w:val="33"/>
  </w:num>
  <w:num w:numId="15" w16cid:durableId="939416106">
    <w:abstractNumId w:val="130"/>
  </w:num>
  <w:num w:numId="16" w16cid:durableId="2112508701">
    <w:abstractNumId w:val="93"/>
  </w:num>
  <w:num w:numId="17" w16cid:durableId="1206137788">
    <w:abstractNumId w:val="81"/>
  </w:num>
  <w:num w:numId="18" w16cid:durableId="998121157">
    <w:abstractNumId w:val="155"/>
  </w:num>
  <w:num w:numId="19" w16cid:durableId="1712725305">
    <w:abstractNumId w:val="155"/>
    <w:lvlOverride w:ilvl="1">
      <w:startOverride w:val="1"/>
    </w:lvlOverride>
  </w:num>
  <w:num w:numId="20" w16cid:durableId="34240200">
    <w:abstractNumId w:val="155"/>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280720428">
    <w:abstractNumId w:val="155"/>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724018121">
    <w:abstractNumId w:val="49"/>
  </w:num>
  <w:num w:numId="23" w16cid:durableId="852381134">
    <w:abstractNumId w:val="1"/>
  </w:num>
  <w:num w:numId="24" w16cid:durableId="387194580">
    <w:abstractNumId w:val="50"/>
  </w:num>
  <w:num w:numId="25" w16cid:durableId="1652099410">
    <w:abstractNumId w:val="139"/>
  </w:num>
  <w:num w:numId="26" w16cid:durableId="732966239">
    <w:abstractNumId w:val="69"/>
  </w:num>
  <w:num w:numId="27" w16cid:durableId="1495534251">
    <w:abstractNumId w:val="82"/>
  </w:num>
  <w:num w:numId="28" w16cid:durableId="1725907561">
    <w:abstractNumId w:val="137"/>
  </w:num>
  <w:num w:numId="29" w16cid:durableId="94979886">
    <w:abstractNumId w:val="12"/>
  </w:num>
  <w:num w:numId="30" w16cid:durableId="1995643469">
    <w:abstractNumId w:val="0"/>
  </w:num>
  <w:num w:numId="31" w16cid:durableId="340814499">
    <w:abstractNumId w:val="45"/>
  </w:num>
  <w:num w:numId="32" w16cid:durableId="1042748098">
    <w:abstractNumId w:val="56"/>
    <w:lvlOverride w:ilvl="0">
      <w:startOverride w:val="1"/>
    </w:lvlOverride>
  </w:num>
  <w:num w:numId="33" w16cid:durableId="340939043">
    <w:abstractNumId w:val="106"/>
  </w:num>
  <w:num w:numId="34" w16cid:durableId="1902061276">
    <w:abstractNumId w:val="134"/>
  </w:num>
  <w:num w:numId="35" w16cid:durableId="1193495887">
    <w:abstractNumId w:val="17"/>
  </w:num>
  <w:num w:numId="36" w16cid:durableId="318584695">
    <w:abstractNumId w:val="4"/>
  </w:num>
  <w:num w:numId="37" w16cid:durableId="2018266776">
    <w:abstractNumId w:val="23"/>
  </w:num>
  <w:num w:numId="38" w16cid:durableId="1021784995">
    <w:abstractNumId w:val="120"/>
  </w:num>
  <w:num w:numId="39" w16cid:durableId="1013580084">
    <w:abstractNumId w:val="76"/>
  </w:num>
  <w:num w:numId="40" w16cid:durableId="1297252099">
    <w:abstractNumId w:val="101"/>
  </w:num>
  <w:num w:numId="41" w16cid:durableId="2098818195">
    <w:abstractNumId w:val="105"/>
  </w:num>
  <w:num w:numId="42" w16cid:durableId="2122452830">
    <w:abstractNumId w:val="8"/>
  </w:num>
  <w:num w:numId="43" w16cid:durableId="72095810">
    <w:abstractNumId w:val="86"/>
  </w:num>
  <w:num w:numId="44" w16cid:durableId="561134974">
    <w:abstractNumId w:val="98"/>
  </w:num>
  <w:num w:numId="45" w16cid:durableId="913049375">
    <w:abstractNumId w:val="97"/>
  </w:num>
  <w:num w:numId="46" w16cid:durableId="1766805724">
    <w:abstractNumId w:val="84"/>
    <w:lvlOverride w:ilvl="0">
      <w:startOverride w:val="1"/>
    </w:lvlOverride>
  </w:num>
  <w:num w:numId="47" w16cid:durableId="560751171">
    <w:abstractNumId w:val="7"/>
  </w:num>
  <w:num w:numId="48" w16cid:durableId="1888638128">
    <w:abstractNumId w:val="156"/>
  </w:num>
  <w:num w:numId="49" w16cid:durableId="1159541823">
    <w:abstractNumId w:val="63"/>
  </w:num>
  <w:num w:numId="50" w16cid:durableId="193617016">
    <w:abstractNumId w:val="35"/>
  </w:num>
  <w:num w:numId="51" w16cid:durableId="800195942">
    <w:abstractNumId w:val="60"/>
  </w:num>
  <w:num w:numId="52" w16cid:durableId="1678267950">
    <w:abstractNumId w:val="107"/>
  </w:num>
  <w:num w:numId="53" w16cid:durableId="1456555928">
    <w:abstractNumId w:val="138"/>
  </w:num>
  <w:num w:numId="54" w16cid:durableId="2065445702">
    <w:abstractNumId w:val="87"/>
  </w:num>
  <w:num w:numId="55" w16cid:durableId="1025447298">
    <w:abstractNumId w:val="57"/>
  </w:num>
  <w:num w:numId="56" w16cid:durableId="323709235">
    <w:abstractNumId w:val="91"/>
  </w:num>
  <w:num w:numId="57" w16cid:durableId="54859870">
    <w:abstractNumId w:val="27"/>
  </w:num>
  <w:num w:numId="58" w16cid:durableId="1342854838">
    <w:abstractNumId w:val="152"/>
  </w:num>
  <w:num w:numId="59" w16cid:durableId="1047224309">
    <w:abstractNumId w:val="117"/>
  </w:num>
  <w:num w:numId="60" w16cid:durableId="1848131079">
    <w:abstractNumId w:val="161"/>
  </w:num>
  <w:num w:numId="61" w16cid:durableId="1913806565">
    <w:abstractNumId w:val="100"/>
  </w:num>
  <w:num w:numId="62" w16cid:durableId="1392079729">
    <w:abstractNumId w:val="75"/>
  </w:num>
  <w:num w:numId="63" w16cid:durableId="1967808294">
    <w:abstractNumId w:val="14"/>
  </w:num>
  <w:num w:numId="64" w16cid:durableId="1281300478">
    <w:abstractNumId w:val="11"/>
    <w:lvlOverride w:ilvl="0">
      <w:startOverride w:val="1"/>
    </w:lvlOverride>
  </w:num>
  <w:num w:numId="65" w16cid:durableId="1249390690">
    <w:abstractNumId w:val="110"/>
    <w:lvlOverride w:ilvl="0">
      <w:startOverride w:val="3"/>
    </w:lvlOverride>
  </w:num>
  <w:num w:numId="66" w16cid:durableId="1525509600">
    <w:abstractNumId w:val="118"/>
  </w:num>
  <w:num w:numId="67" w16cid:durableId="204297188">
    <w:abstractNumId w:val="146"/>
    <w:lvlOverride w:ilvl="0">
      <w:startOverride w:val="1"/>
    </w:lvlOverride>
  </w:num>
  <w:num w:numId="68" w16cid:durableId="839276798">
    <w:abstractNumId w:val="151"/>
  </w:num>
  <w:num w:numId="69" w16cid:durableId="1665670813">
    <w:abstractNumId w:val="92"/>
  </w:num>
  <w:num w:numId="70" w16cid:durableId="292910610">
    <w:abstractNumId w:val="39"/>
  </w:num>
  <w:num w:numId="71" w16cid:durableId="847981477">
    <w:abstractNumId w:val="90"/>
  </w:num>
  <w:num w:numId="72" w16cid:durableId="995186384">
    <w:abstractNumId w:val="41"/>
  </w:num>
  <w:num w:numId="73" w16cid:durableId="323093584">
    <w:abstractNumId w:val="48"/>
  </w:num>
  <w:num w:numId="74" w16cid:durableId="708069153">
    <w:abstractNumId w:val="19"/>
  </w:num>
  <w:num w:numId="75" w16cid:durableId="544636732">
    <w:abstractNumId w:val="2"/>
  </w:num>
  <w:num w:numId="76" w16cid:durableId="1230770782">
    <w:abstractNumId w:val="166"/>
  </w:num>
  <w:num w:numId="77" w16cid:durableId="1652908209">
    <w:abstractNumId w:val="114"/>
  </w:num>
  <w:num w:numId="78" w16cid:durableId="291910076">
    <w:abstractNumId w:val="70"/>
  </w:num>
  <w:num w:numId="79" w16cid:durableId="1509058927">
    <w:abstractNumId w:val="73"/>
  </w:num>
  <w:num w:numId="80" w16cid:durableId="1614164075">
    <w:abstractNumId w:val="10"/>
  </w:num>
  <w:num w:numId="81" w16cid:durableId="1221525598">
    <w:abstractNumId w:val="71"/>
  </w:num>
  <w:num w:numId="82" w16cid:durableId="141507401">
    <w:abstractNumId w:val="71"/>
    <w:lvlOverride w:ilvl="1">
      <w:startOverride w:val="1"/>
    </w:lvlOverride>
  </w:num>
  <w:num w:numId="83" w16cid:durableId="425275258">
    <w:abstractNumId w:val="71"/>
    <w:lvlOverride w:ilvl="1">
      <w:lvl w:ilvl="1">
        <w:numFmt w:val="bullet"/>
        <w:lvlText w:val="o"/>
        <w:lvlJc w:val="left"/>
        <w:pPr>
          <w:tabs>
            <w:tab w:val="num" w:pos="1440"/>
          </w:tabs>
          <w:ind w:left="1440" w:hanging="360"/>
        </w:pPr>
        <w:rPr>
          <w:rFonts w:ascii="Courier New" w:hAnsi="Courier New" w:hint="default"/>
          <w:sz w:val="20"/>
        </w:rPr>
      </w:lvl>
    </w:lvlOverride>
  </w:num>
  <w:num w:numId="84" w16cid:durableId="1446077978">
    <w:abstractNumId w:val="71"/>
    <w:lvlOverride w:ilvl="1">
      <w:lvl w:ilvl="1">
        <w:numFmt w:val="bullet"/>
        <w:lvlText w:val="o"/>
        <w:lvlJc w:val="left"/>
        <w:pPr>
          <w:tabs>
            <w:tab w:val="num" w:pos="1440"/>
          </w:tabs>
          <w:ind w:left="1440" w:hanging="360"/>
        </w:pPr>
        <w:rPr>
          <w:rFonts w:ascii="Courier New" w:hAnsi="Courier New" w:hint="default"/>
          <w:sz w:val="20"/>
        </w:rPr>
      </w:lvl>
    </w:lvlOverride>
  </w:num>
  <w:num w:numId="85" w16cid:durableId="1412041441">
    <w:abstractNumId w:val="115"/>
  </w:num>
  <w:num w:numId="86" w16cid:durableId="1347636062">
    <w:abstractNumId w:val="22"/>
  </w:num>
  <w:num w:numId="87" w16cid:durableId="1542208545">
    <w:abstractNumId w:val="34"/>
  </w:num>
  <w:num w:numId="88" w16cid:durableId="1972468230">
    <w:abstractNumId w:val="159"/>
  </w:num>
  <w:num w:numId="89" w16cid:durableId="669792425">
    <w:abstractNumId w:val="51"/>
  </w:num>
  <w:num w:numId="90" w16cid:durableId="2080981084">
    <w:abstractNumId w:val="136"/>
  </w:num>
  <w:num w:numId="91" w16cid:durableId="34160503">
    <w:abstractNumId w:val="85"/>
  </w:num>
  <w:num w:numId="92" w16cid:durableId="1351108754">
    <w:abstractNumId w:val="153"/>
  </w:num>
  <w:num w:numId="93" w16cid:durableId="357853995">
    <w:abstractNumId w:val="153"/>
    <w:lvlOverride w:ilvl="1">
      <w:startOverride w:val="1"/>
    </w:lvlOverride>
  </w:num>
  <w:num w:numId="94" w16cid:durableId="2078623563">
    <w:abstractNumId w:val="153"/>
    <w:lvlOverride w:ilvl="1">
      <w:lvl w:ilvl="1">
        <w:numFmt w:val="bullet"/>
        <w:lvlText w:val="o"/>
        <w:lvlJc w:val="left"/>
        <w:pPr>
          <w:tabs>
            <w:tab w:val="num" w:pos="1440"/>
          </w:tabs>
          <w:ind w:left="1440" w:hanging="360"/>
        </w:pPr>
        <w:rPr>
          <w:rFonts w:ascii="Courier New" w:hAnsi="Courier New" w:hint="default"/>
          <w:sz w:val="20"/>
        </w:rPr>
      </w:lvl>
    </w:lvlOverride>
  </w:num>
  <w:num w:numId="95" w16cid:durableId="555313402">
    <w:abstractNumId w:val="153"/>
    <w:lvlOverride w:ilvl="1">
      <w:lvl w:ilvl="1">
        <w:numFmt w:val="bullet"/>
        <w:lvlText w:val="o"/>
        <w:lvlJc w:val="left"/>
        <w:pPr>
          <w:tabs>
            <w:tab w:val="num" w:pos="1440"/>
          </w:tabs>
          <w:ind w:left="1440" w:hanging="360"/>
        </w:pPr>
        <w:rPr>
          <w:rFonts w:ascii="Courier New" w:hAnsi="Courier New" w:hint="default"/>
          <w:sz w:val="20"/>
        </w:rPr>
      </w:lvl>
    </w:lvlOverride>
  </w:num>
  <w:num w:numId="96" w16cid:durableId="445975856">
    <w:abstractNumId w:val="78"/>
  </w:num>
  <w:num w:numId="97" w16cid:durableId="1739671343">
    <w:abstractNumId w:val="29"/>
  </w:num>
  <w:num w:numId="98" w16cid:durableId="1697847281">
    <w:abstractNumId w:val="40"/>
  </w:num>
  <w:num w:numId="99" w16cid:durableId="1627079117">
    <w:abstractNumId w:val="55"/>
  </w:num>
  <w:num w:numId="100" w16cid:durableId="1223180786">
    <w:abstractNumId w:val="42"/>
  </w:num>
  <w:num w:numId="101" w16cid:durableId="1271937960">
    <w:abstractNumId w:val="52"/>
  </w:num>
  <w:num w:numId="102" w16cid:durableId="644555598">
    <w:abstractNumId w:val="96"/>
  </w:num>
  <w:num w:numId="103" w16cid:durableId="1984501912">
    <w:abstractNumId w:val="15"/>
  </w:num>
  <w:num w:numId="104" w16cid:durableId="242760928">
    <w:abstractNumId w:val="77"/>
  </w:num>
  <w:num w:numId="105" w16cid:durableId="639967026">
    <w:abstractNumId w:val="16"/>
  </w:num>
  <w:num w:numId="106" w16cid:durableId="696852431">
    <w:abstractNumId w:val="131"/>
  </w:num>
  <w:num w:numId="107" w16cid:durableId="1600681661">
    <w:abstractNumId w:val="25"/>
  </w:num>
  <w:num w:numId="108" w16cid:durableId="395667374">
    <w:abstractNumId w:val="18"/>
  </w:num>
  <w:num w:numId="109" w16cid:durableId="1014304446">
    <w:abstractNumId w:val="80"/>
    <w:lvlOverride w:ilvl="0">
      <w:startOverride w:val="1"/>
    </w:lvlOverride>
  </w:num>
  <w:num w:numId="110" w16cid:durableId="910893393">
    <w:abstractNumId w:val="160"/>
  </w:num>
  <w:num w:numId="111" w16cid:durableId="153038439">
    <w:abstractNumId w:val="119"/>
  </w:num>
  <w:num w:numId="112" w16cid:durableId="1049377637">
    <w:abstractNumId w:val="124"/>
  </w:num>
  <w:num w:numId="113" w16cid:durableId="1403215646">
    <w:abstractNumId w:val="104"/>
  </w:num>
  <w:num w:numId="114" w16cid:durableId="1755474743">
    <w:abstractNumId w:val="88"/>
  </w:num>
  <w:num w:numId="115" w16cid:durableId="1403722963">
    <w:abstractNumId w:val="142"/>
  </w:num>
  <w:num w:numId="116" w16cid:durableId="792015137">
    <w:abstractNumId w:val="5"/>
  </w:num>
  <w:num w:numId="117" w16cid:durableId="1068578064">
    <w:abstractNumId w:val="140"/>
  </w:num>
  <w:num w:numId="118" w16cid:durableId="19363032">
    <w:abstractNumId w:val="148"/>
  </w:num>
  <w:num w:numId="119" w16cid:durableId="2033799336">
    <w:abstractNumId w:val="74"/>
  </w:num>
  <w:num w:numId="120" w16cid:durableId="1984508348">
    <w:abstractNumId w:val="165"/>
  </w:num>
  <w:num w:numId="121" w16cid:durableId="179660245">
    <w:abstractNumId w:val="65"/>
  </w:num>
  <w:num w:numId="122" w16cid:durableId="1142498977">
    <w:abstractNumId w:val="129"/>
  </w:num>
  <w:num w:numId="123" w16cid:durableId="1934314207">
    <w:abstractNumId w:val="46"/>
  </w:num>
  <w:num w:numId="124" w16cid:durableId="1100564124">
    <w:abstractNumId w:val="21"/>
  </w:num>
  <w:num w:numId="125" w16cid:durableId="1051269522">
    <w:abstractNumId w:val="13"/>
    <w:lvlOverride w:ilvl="0">
      <w:startOverride w:val="1"/>
    </w:lvlOverride>
  </w:num>
  <w:num w:numId="126" w16cid:durableId="2011053941">
    <w:abstractNumId w:val="68"/>
  </w:num>
  <w:num w:numId="127" w16cid:durableId="971593966">
    <w:abstractNumId w:val="54"/>
  </w:num>
  <w:num w:numId="128" w16cid:durableId="167866608">
    <w:abstractNumId w:val="122"/>
    <w:lvlOverride w:ilvl="0">
      <w:startOverride w:val="1"/>
    </w:lvlOverride>
  </w:num>
  <w:num w:numId="129" w16cid:durableId="934366092">
    <w:abstractNumId w:val="128"/>
  </w:num>
  <w:num w:numId="130" w16cid:durableId="363750115">
    <w:abstractNumId w:val="162"/>
  </w:num>
  <w:num w:numId="131" w16cid:durableId="1955750050">
    <w:abstractNumId w:val="154"/>
  </w:num>
  <w:num w:numId="132" w16cid:durableId="71854866">
    <w:abstractNumId w:val="149"/>
  </w:num>
  <w:num w:numId="133" w16cid:durableId="1846551717">
    <w:abstractNumId w:val="147"/>
  </w:num>
  <w:num w:numId="134" w16cid:durableId="467631873">
    <w:abstractNumId w:val="9"/>
  </w:num>
  <w:num w:numId="135" w16cid:durableId="50662443">
    <w:abstractNumId w:val="37"/>
  </w:num>
  <w:num w:numId="136" w16cid:durableId="1821650225">
    <w:abstractNumId w:val="163"/>
  </w:num>
  <w:num w:numId="137" w16cid:durableId="1053819345">
    <w:abstractNumId w:val="145"/>
  </w:num>
  <w:num w:numId="138" w16cid:durableId="1006177562">
    <w:abstractNumId w:val="135"/>
  </w:num>
  <w:num w:numId="139" w16cid:durableId="361982460">
    <w:abstractNumId w:val="83"/>
  </w:num>
  <w:num w:numId="140" w16cid:durableId="1009061925">
    <w:abstractNumId w:val="53"/>
  </w:num>
  <w:num w:numId="141" w16cid:durableId="1621955008">
    <w:abstractNumId w:val="164"/>
  </w:num>
  <w:num w:numId="142" w16cid:durableId="641236165">
    <w:abstractNumId w:val="30"/>
  </w:num>
  <w:num w:numId="143" w16cid:durableId="423959744">
    <w:abstractNumId w:val="127"/>
  </w:num>
  <w:num w:numId="144" w16cid:durableId="1189173442">
    <w:abstractNumId w:val="26"/>
  </w:num>
  <w:num w:numId="145" w16cid:durableId="58944001">
    <w:abstractNumId w:val="103"/>
  </w:num>
  <w:num w:numId="146" w16cid:durableId="1651717207">
    <w:abstractNumId w:val="157"/>
  </w:num>
  <w:num w:numId="147" w16cid:durableId="1562979276">
    <w:abstractNumId w:val="44"/>
  </w:num>
  <w:num w:numId="148" w16cid:durableId="605231977">
    <w:abstractNumId w:val="150"/>
  </w:num>
  <w:num w:numId="149" w16cid:durableId="637029271">
    <w:abstractNumId w:val="66"/>
  </w:num>
  <w:num w:numId="150" w16cid:durableId="673580465">
    <w:abstractNumId w:val="59"/>
  </w:num>
  <w:num w:numId="151" w16cid:durableId="136919699">
    <w:abstractNumId w:val="20"/>
  </w:num>
  <w:num w:numId="152" w16cid:durableId="475493508">
    <w:abstractNumId w:val="133"/>
  </w:num>
  <w:num w:numId="153" w16cid:durableId="1863745364">
    <w:abstractNumId w:val="64"/>
  </w:num>
  <w:num w:numId="154" w16cid:durableId="1593585471">
    <w:abstractNumId w:val="6"/>
  </w:num>
  <w:num w:numId="155" w16cid:durableId="1896820597">
    <w:abstractNumId w:val="72"/>
  </w:num>
  <w:num w:numId="156" w16cid:durableId="471606401">
    <w:abstractNumId w:val="94"/>
  </w:num>
  <w:num w:numId="157" w16cid:durableId="871890995">
    <w:abstractNumId w:val="47"/>
  </w:num>
  <w:num w:numId="158" w16cid:durableId="823351907">
    <w:abstractNumId w:val="109"/>
  </w:num>
  <w:num w:numId="159" w16cid:durableId="1908177479">
    <w:abstractNumId w:val="111"/>
  </w:num>
  <w:num w:numId="160" w16cid:durableId="13653570">
    <w:abstractNumId w:val="79"/>
  </w:num>
  <w:num w:numId="161" w16cid:durableId="1820031701">
    <w:abstractNumId w:val="158"/>
  </w:num>
  <w:num w:numId="162" w16cid:durableId="1918896751">
    <w:abstractNumId w:val="28"/>
  </w:num>
  <w:num w:numId="163" w16cid:durableId="1244678019">
    <w:abstractNumId w:val="132"/>
  </w:num>
  <w:num w:numId="164" w16cid:durableId="1770463899">
    <w:abstractNumId w:val="58"/>
  </w:num>
  <w:num w:numId="165" w16cid:durableId="986710154">
    <w:abstractNumId w:val="112"/>
  </w:num>
  <w:num w:numId="166" w16cid:durableId="1774393654">
    <w:abstractNumId w:val="141"/>
  </w:num>
  <w:num w:numId="167" w16cid:durableId="1843937148">
    <w:abstractNumId w:val="99"/>
  </w:num>
  <w:num w:numId="168" w16cid:durableId="754395877">
    <w:abstractNumId w:val="61"/>
  </w:num>
  <w:num w:numId="169" w16cid:durableId="1362432653">
    <w:abstractNumId w:val="67"/>
  </w:num>
  <w:num w:numId="170" w16cid:durableId="332340613">
    <w:abstractNumId w:val="116"/>
  </w:num>
  <w:num w:numId="171" w16cid:durableId="1435049727">
    <w:abstractNumId w:val="38"/>
  </w:num>
  <w:num w:numId="172" w16cid:durableId="931355405">
    <w:abstractNumId w:val="121"/>
  </w:num>
  <w:num w:numId="173" w16cid:durableId="939992915">
    <w:abstractNumId w:val="113"/>
  </w:num>
  <w:num w:numId="174" w16cid:durableId="1383598599">
    <w:abstractNumId w:val="108"/>
  </w:num>
  <w:num w:numId="175" w16cid:durableId="102114772">
    <w:abstractNumId w:val="95"/>
  </w:num>
  <w:num w:numId="176" w16cid:durableId="1053235432">
    <w:abstractNumId w:val="3"/>
  </w:num>
  <w:num w:numId="177" w16cid:durableId="622031873">
    <w:abstractNumId w:val="36"/>
  </w:num>
  <w:num w:numId="178" w16cid:durableId="1756129361">
    <w:abstractNumId w:val="24"/>
  </w:num>
  <w:num w:numId="179" w16cid:durableId="918710112">
    <w:abstractNumId w:val="123"/>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35D6"/>
    <w:rsid w:val="00620F66"/>
    <w:rsid w:val="00D23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3A9651"/>
  <w15:chartTrackingRefBased/>
  <w15:docId w15:val="{B79D8BC3-0447-444C-B6F4-F46B4B6D1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03279">
      <w:marLeft w:val="0"/>
      <w:marRight w:val="0"/>
      <w:marTop w:val="0"/>
      <w:marBottom w:val="0"/>
      <w:divBdr>
        <w:top w:val="none" w:sz="0" w:space="0" w:color="auto"/>
        <w:left w:val="none" w:sz="0" w:space="0" w:color="auto"/>
        <w:bottom w:val="none" w:sz="0" w:space="0" w:color="auto"/>
        <w:right w:val="none" w:sz="0" w:space="0" w:color="auto"/>
      </w:divBdr>
    </w:div>
    <w:div w:id="192035988">
      <w:marLeft w:val="0"/>
      <w:marRight w:val="0"/>
      <w:marTop w:val="0"/>
      <w:marBottom w:val="0"/>
      <w:divBdr>
        <w:top w:val="none" w:sz="0" w:space="0" w:color="auto"/>
        <w:left w:val="none" w:sz="0" w:space="0" w:color="auto"/>
        <w:bottom w:val="none" w:sz="0" w:space="0" w:color="auto"/>
        <w:right w:val="none" w:sz="0" w:space="0" w:color="auto"/>
      </w:divBdr>
    </w:div>
    <w:div w:id="1164199153">
      <w:marLeft w:val="0"/>
      <w:marRight w:val="0"/>
      <w:marTop w:val="0"/>
      <w:marBottom w:val="0"/>
      <w:divBdr>
        <w:top w:val="none" w:sz="0" w:space="0" w:color="auto"/>
        <w:left w:val="none" w:sz="0" w:space="0" w:color="auto"/>
        <w:bottom w:val="none" w:sz="0" w:space="0" w:color="auto"/>
        <w:right w:val="none" w:sz="0" w:space="0" w:color="auto"/>
      </w:divBdr>
    </w:div>
    <w:div w:id="1264846317">
      <w:marLeft w:val="0"/>
      <w:marRight w:val="0"/>
      <w:marTop w:val="0"/>
      <w:marBottom w:val="0"/>
      <w:divBdr>
        <w:top w:val="none" w:sz="0" w:space="0" w:color="auto"/>
        <w:left w:val="none" w:sz="0" w:space="0" w:color="auto"/>
        <w:bottom w:val="none" w:sz="0" w:space="0" w:color="auto"/>
        <w:right w:val="none" w:sz="0" w:space="0" w:color="auto"/>
      </w:divBdr>
    </w:div>
    <w:div w:id="1430394767">
      <w:marLeft w:val="0"/>
      <w:marRight w:val="0"/>
      <w:marTop w:val="0"/>
      <w:marBottom w:val="0"/>
      <w:divBdr>
        <w:top w:val="none" w:sz="0" w:space="0" w:color="auto"/>
        <w:left w:val="none" w:sz="0" w:space="0" w:color="auto"/>
        <w:bottom w:val="none" w:sz="0" w:space="0" w:color="auto"/>
        <w:right w:val="none" w:sz="0" w:space="0" w:color="auto"/>
      </w:divBdr>
    </w:div>
    <w:div w:id="1467161869">
      <w:marLeft w:val="0"/>
      <w:marRight w:val="0"/>
      <w:marTop w:val="0"/>
      <w:marBottom w:val="0"/>
      <w:divBdr>
        <w:top w:val="none" w:sz="0" w:space="0" w:color="auto"/>
        <w:left w:val="none" w:sz="0" w:space="0" w:color="auto"/>
        <w:bottom w:val="none" w:sz="0" w:space="0" w:color="auto"/>
        <w:right w:val="none" w:sz="0" w:space="0" w:color="auto"/>
      </w:divBdr>
    </w:div>
    <w:div w:id="1808546261">
      <w:marLeft w:val="0"/>
      <w:marRight w:val="0"/>
      <w:marTop w:val="0"/>
      <w:marBottom w:val="0"/>
      <w:divBdr>
        <w:top w:val="none" w:sz="0" w:space="0" w:color="auto"/>
        <w:left w:val="none" w:sz="0" w:space="0" w:color="auto"/>
        <w:bottom w:val="none" w:sz="0" w:space="0" w:color="auto"/>
        <w:right w:val="none" w:sz="0" w:space="0" w:color="auto"/>
      </w:divBdr>
    </w:div>
    <w:div w:id="197841241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EB7754AA-1540-4203-9B1A-06FE4159DC61}"/>
</file>

<file path=customXml/itemProps2.xml><?xml version="1.0" encoding="utf-8"?>
<ds:datastoreItem xmlns:ds="http://schemas.openxmlformats.org/officeDocument/2006/customXml" ds:itemID="{5FD77395-89D6-4F5D-9E9B-62474480D63A}"/>
</file>

<file path=customXml/itemProps3.xml><?xml version="1.0" encoding="utf-8"?>
<ds:datastoreItem xmlns:ds="http://schemas.openxmlformats.org/officeDocument/2006/customXml" ds:itemID="{53C96448-1CB7-4931-A7A0-BEC20EAC03F3}"/>
</file>

<file path=docProps/app.xml><?xml version="1.0" encoding="utf-8"?>
<Properties xmlns="http://schemas.openxmlformats.org/officeDocument/2006/extended-properties" xmlns:vt="http://schemas.openxmlformats.org/officeDocument/2006/docPropsVTypes">
  <Template>Normal</Template>
  <TotalTime>0</TotalTime>
  <Pages>2</Pages>
  <Words>13350</Words>
  <Characters>76096</Characters>
  <Application>Microsoft Office Word</Application>
  <DocSecurity>0</DocSecurity>
  <Lines>634</Lines>
  <Paragraphs>178</Paragraphs>
  <ScaleCrop>false</ScaleCrop>
  <Company/>
  <LinksUpToDate>false</LinksUpToDate>
  <CharactersWithSpaces>89268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2026-04-21T19:05:00Z</dcterms:created>
  <dcterms:modified xsi:type="dcterms:W3CDTF">2026-04-21T19:05:00Z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