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2765" w14:textId="77777777" w:rsidR="00C1482F" w:rsidRPr="00C1482F" w:rsidRDefault="00C1482F" w:rsidP="00C1482F">
      <w:pPr>
        <w:rPr>
          <w:lang w:val="es-ES_tradnl"/>
        </w:rPr>
      </w:pPr>
      <w:r w:rsidRPr="00C1482F">
        <w:rPr>
          <w:lang w:val="es-ES_tradnl"/>
        </w:rPr>
        <w:t xml:space="preserve">Minutas Detalladas de Reunión: ACN | Aceleración Plan </w:t>
      </w:r>
      <w:proofErr w:type="gramStart"/>
      <w:r w:rsidRPr="00C1482F">
        <w:rPr>
          <w:lang w:val="es-ES_tradnl"/>
        </w:rPr>
        <w:t>Director</w:t>
      </w:r>
      <w:proofErr w:type="gramEnd"/>
      <w:r w:rsidRPr="00C1482F">
        <w:rPr>
          <w:lang w:val="es-ES_tradnl"/>
        </w:rPr>
        <w:t xml:space="preserve"> | </w:t>
      </w:r>
      <w:proofErr w:type="spellStart"/>
      <w:r w:rsidRPr="00C1482F">
        <w:rPr>
          <w:lang w:val="es-ES_tradnl"/>
        </w:rPr>
        <w:t>Testing</w:t>
      </w:r>
      <w:proofErr w:type="spellEnd"/>
      <w:r w:rsidRPr="00C1482F">
        <w:rPr>
          <w:lang w:val="es-ES_tradnl"/>
        </w:rPr>
        <w:t xml:space="preserve"> (Plan)</w:t>
      </w:r>
      <w:r w:rsidRPr="00C1482F">
        <w:rPr>
          <w:lang w:val="es-ES_tradnl"/>
        </w:rPr>
        <w:br/>
      </w:r>
      <w:r w:rsidRPr="00C1482F">
        <w:rPr>
          <w:lang w:val="es-ES_tradnl"/>
        </w:rPr>
        <w:br/>
      </w:r>
      <w:r w:rsidRPr="00C1482F">
        <w:rPr>
          <w:b/>
          <w:bCs/>
          <w:lang w:val="es-ES_tradnl"/>
        </w:rPr>
        <w:t>Fecha:</w:t>
      </w:r>
      <w:r w:rsidRPr="00C1482F">
        <w:rPr>
          <w:lang w:val="es-ES_tradnl"/>
        </w:rPr>
        <w:t> 15 de abril de 2026</w:t>
      </w:r>
      <w:r w:rsidRPr="00C1482F">
        <w:rPr>
          <w:lang w:val="es-ES_tradnl"/>
        </w:rPr>
        <w:br/>
      </w:r>
      <w:r w:rsidRPr="00C1482F">
        <w:rPr>
          <w:lang w:val="es-ES_tradnl"/>
        </w:rPr>
        <w:br/>
      </w:r>
      <w:r w:rsidRPr="00C1482F">
        <w:rPr>
          <w:b/>
          <w:bCs/>
          <w:lang w:val="es-ES_tradnl"/>
        </w:rPr>
        <w:t>Participantes:</w:t>
      </w:r>
    </w:p>
    <w:p w14:paraId="731CF2DA" w14:textId="77777777" w:rsidR="00C1482F" w:rsidRPr="00C1482F" w:rsidRDefault="00C1482F" w:rsidP="00C1482F">
      <w:pPr>
        <w:numPr>
          <w:ilvl w:val="0"/>
          <w:numId w:val="37"/>
        </w:numPr>
        <w:rPr>
          <w:lang w:val="es-ES_tradnl"/>
        </w:rPr>
      </w:pPr>
      <w:r w:rsidRPr="00C1482F">
        <w:rPr>
          <w:b/>
          <w:bCs/>
          <w:lang w:val="es-ES_tradnl"/>
        </w:rPr>
        <w:t xml:space="preserve">Equipo </w:t>
      </w:r>
      <w:proofErr w:type="spellStart"/>
      <w:r w:rsidRPr="00C1482F">
        <w:rPr>
          <w:b/>
          <w:bCs/>
          <w:lang w:val="es-ES_tradnl"/>
        </w:rPr>
        <w:t>Bancoppel</w:t>
      </w:r>
      <w:proofErr w:type="spellEnd"/>
      <w:r w:rsidRPr="00C1482F">
        <w:rPr>
          <w:b/>
          <w:bCs/>
          <w:lang w:val="es-ES_tradnl"/>
        </w:rPr>
        <w:t>/QA (</w:t>
      </w:r>
      <w:proofErr w:type="spellStart"/>
      <w:r w:rsidRPr="00C1482F">
        <w:rPr>
          <w:b/>
          <w:bCs/>
          <w:lang w:val="es-ES_tradnl"/>
        </w:rPr>
        <w:t>Upware</w:t>
      </w:r>
      <w:proofErr w:type="spellEnd"/>
      <w:r w:rsidRPr="00C1482F">
        <w:rPr>
          <w:b/>
          <w:bCs/>
          <w:lang w:val="es-ES_tradnl"/>
        </w:rPr>
        <w:t>):</w:t>
      </w:r>
      <w:r w:rsidRPr="00C1482F">
        <w:rPr>
          <w:lang w:val="es-ES_tradnl"/>
        </w:rPr>
        <w:t> Rosa Margarita Ramirez Reynoso, Alfredo Hernandez Rosales, Victor Manuel Del Solar Cruz, Iván Hernandez-Rosales, Juan Angel Sanchez Santos (Gerente de Automatización).</w:t>
      </w:r>
    </w:p>
    <w:p w14:paraId="389D98FF" w14:textId="233991F6" w:rsidR="00C1482F" w:rsidRPr="00C1482F" w:rsidRDefault="00C1482F" w:rsidP="00C1482F">
      <w:pPr>
        <w:numPr>
          <w:ilvl w:val="0"/>
          <w:numId w:val="37"/>
        </w:numPr>
        <w:rPr>
          <w:lang w:val="es-ES_tradnl"/>
        </w:rPr>
      </w:pPr>
      <w:r w:rsidRPr="00C1482F">
        <w:rPr>
          <w:b/>
          <w:bCs/>
          <w:lang w:val="es-ES_tradnl"/>
        </w:rPr>
        <w:t>Equipo Accentur</w:t>
      </w:r>
      <w:r w:rsidR="00403722">
        <w:rPr>
          <w:b/>
          <w:bCs/>
          <w:lang w:val="es-ES_tradnl"/>
        </w:rPr>
        <w:t>e</w:t>
      </w:r>
      <w:r w:rsidRPr="00C1482F">
        <w:rPr>
          <w:b/>
          <w:bCs/>
          <w:lang w:val="es-ES_tradnl"/>
        </w:rPr>
        <w:t>:</w:t>
      </w:r>
      <w:r w:rsidRPr="00C1482F">
        <w:rPr>
          <w:lang w:val="es-ES_tradnl"/>
        </w:rPr>
        <w:t xml:space="preserve"> Pablo Lorenzo Diaz, Lukasz Andrzej Pietrzyk </w:t>
      </w:r>
      <w:proofErr w:type="gramStart"/>
      <w:r w:rsidRPr="00C1482F">
        <w:rPr>
          <w:lang w:val="es-ES_tradnl"/>
        </w:rPr>
        <w:t>Polaca</w:t>
      </w:r>
      <w:proofErr w:type="gramEnd"/>
      <w:r w:rsidRPr="00C1482F">
        <w:rPr>
          <w:lang w:val="es-ES_tradnl"/>
        </w:rPr>
        <w:t>, Daniela Morales Beckmann, Joaquin Ernesto Antonio Pichardo.</w:t>
      </w:r>
    </w:p>
    <w:p w14:paraId="3329A6F7" w14:textId="77777777" w:rsidR="00403722" w:rsidRDefault="00C1482F" w:rsidP="00C1482F">
      <w:pPr>
        <w:rPr>
          <w:lang w:val="es-ES_tradnl"/>
        </w:rPr>
      </w:pPr>
      <w:r w:rsidRPr="00C1482F">
        <w:rPr>
          <w:b/>
          <w:bCs/>
          <w:lang w:val="es-ES_tradnl"/>
        </w:rPr>
        <w:t>Objetivo de la Reunión:</w:t>
      </w:r>
      <w:r w:rsidRPr="00C1482F">
        <w:rPr>
          <w:lang w:val="es-ES_tradnl"/>
        </w:rPr>
        <w:t xml:space="preserve"> Comprender la estructura, el alcance y los procesos de </w:t>
      </w:r>
      <w:proofErr w:type="spellStart"/>
      <w:r w:rsidRPr="00C1482F">
        <w:rPr>
          <w:i/>
          <w:iCs/>
          <w:lang w:val="es-ES_tradnl"/>
        </w:rPr>
        <w:t>testing</w:t>
      </w:r>
      <w:proofErr w:type="spellEnd"/>
      <w:r w:rsidRPr="00C1482F">
        <w:rPr>
          <w:lang w:val="es-ES_tradnl"/>
        </w:rPr>
        <w:t xml:space="preserve"> integral dentro del Plan </w:t>
      </w:r>
      <w:proofErr w:type="gramStart"/>
      <w:r w:rsidRPr="00C1482F">
        <w:rPr>
          <w:lang w:val="es-ES_tradnl"/>
        </w:rPr>
        <w:t>Director</w:t>
      </w:r>
      <w:proofErr w:type="gramEnd"/>
      <w:r w:rsidRPr="00C1482F">
        <w:rPr>
          <w:lang w:val="es-ES_tradnl"/>
        </w:rPr>
        <w:t xml:space="preserve"> de Aceleración para obtener insumos para la creación de un </w:t>
      </w:r>
      <w:proofErr w:type="spellStart"/>
      <w:r w:rsidRPr="00C1482F">
        <w:rPr>
          <w:i/>
          <w:iCs/>
          <w:lang w:val="es-ES_tradnl"/>
        </w:rPr>
        <w:t>roadmap</w:t>
      </w:r>
      <w:proofErr w:type="spellEnd"/>
      <w:r w:rsidRPr="00C1482F">
        <w:rPr>
          <w:lang w:val="es-ES_tradnl"/>
        </w:rPr>
        <w:t> integrado y transversal hasta 2030.</w:t>
      </w:r>
    </w:p>
    <w:p w14:paraId="245B7F3C" w14:textId="77777777" w:rsidR="00403722" w:rsidRDefault="00C1482F" w:rsidP="00C1482F">
      <w:pPr>
        <w:rPr>
          <w:lang w:val="es-ES_tradnl"/>
        </w:rPr>
      </w:pPr>
      <w:r w:rsidRPr="00C1482F">
        <w:rPr>
          <w:b/>
          <w:bCs/>
          <w:lang w:val="es-ES_tradnl"/>
        </w:rPr>
        <w:t>-----Resumen Ejecutivo</w:t>
      </w:r>
      <w:r w:rsidRPr="00C1482F">
        <w:rPr>
          <w:lang w:val="es-ES_tradnl"/>
        </w:rPr>
        <w:br/>
      </w:r>
      <w:r w:rsidRPr="00C1482F">
        <w:rPr>
          <w:lang w:val="es-ES_tradnl"/>
        </w:rPr>
        <w:br/>
        <w:t xml:space="preserve">La reunión se centró en el modelo de </w:t>
      </w:r>
      <w:proofErr w:type="spellStart"/>
      <w:r w:rsidRPr="00C1482F">
        <w:rPr>
          <w:i/>
          <w:iCs/>
          <w:lang w:val="es-ES_tradnl"/>
        </w:rPr>
        <w:t>Quality</w:t>
      </w:r>
      <w:proofErr w:type="spellEnd"/>
      <w:r w:rsidRPr="00C1482F">
        <w:rPr>
          <w:i/>
          <w:iCs/>
          <w:lang w:val="es-ES_tradnl"/>
        </w:rPr>
        <w:t xml:space="preserve"> </w:t>
      </w:r>
      <w:proofErr w:type="spellStart"/>
      <w:r w:rsidRPr="00C1482F">
        <w:rPr>
          <w:i/>
          <w:iCs/>
          <w:lang w:val="es-ES_tradnl"/>
        </w:rPr>
        <w:t>Assurance</w:t>
      </w:r>
      <w:proofErr w:type="spellEnd"/>
      <w:r w:rsidRPr="00C1482F">
        <w:rPr>
          <w:lang w:val="es-ES_tradnl"/>
        </w:rPr>
        <w:t xml:space="preserve"> (QA) provisto por </w:t>
      </w:r>
      <w:proofErr w:type="spellStart"/>
      <w:r w:rsidRPr="00C1482F">
        <w:rPr>
          <w:lang w:val="es-ES_tradnl"/>
        </w:rPr>
        <w:t>Upware</w:t>
      </w:r>
      <w:proofErr w:type="spellEnd"/>
      <w:r w:rsidRPr="00C1482F">
        <w:rPr>
          <w:lang w:val="es-ES_tradnl"/>
        </w:rPr>
        <w:t xml:space="preserve">, que ofrece un servicio de calidad completo, responsable del </w:t>
      </w:r>
      <w:proofErr w:type="spellStart"/>
      <w:r w:rsidRPr="00C1482F">
        <w:rPr>
          <w:i/>
          <w:iCs/>
          <w:lang w:val="es-ES_tradnl"/>
        </w:rPr>
        <w:t>testing</w:t>
      </w:r>
      <w:proofErr w:type="spellEnd"/>
      <w:r w:rsidRPr="00C1482F">
        <w:rPr>
          <w:lang w:val="es-ES_tradnl"/>
        </w:rPr>
        <w:t xml:space="preserve"> integral (SIT, UAT y Performance) en el ambiente homologado. La responsabilidad de QA comienza una vez que los paquetes de funcionalidad migran al ambiente integrado. Se identificaron importantes </w:t>
      </w:r>
      <w:proofErr w:type="spellStart"/>
      <w:r w:rsidRPr="00C1482F">
        <w:rPr>
          <w:i/>
          <w:iCs/>
          <w:lang w:val="es-ES_tradnl"/>
        </w:rPr>
        <w:t>pain</w:t>
      </w:r>
      <w:proofErr w:type="spellEnd"/>
      <w:r w:rsidRPr="00C1482F">
        <w:rPr>
          <w:i/>
          <w:iCs/>
          <w:lang w:val="es-ES_tradnl"/>
        </w:rPr>
        <w:t xml:space="preserve"> </w:t>
      </w:r>
      <w:proofErr w:type="spellStart"/>
      <w:r w:rsidRPr="00C1482F">
        <w:rPr>
          <w:i/>
          <w:iCs/>
          <w:lang w:val="es-ES_tradnl"/>
        </w:rPr>
        <w:t>points</w:t>
      </w:r>
      <w:proofErr w:type="spellEnd"/>
      <w:r w:rsidRPr="00C1482F">
        <w:rPr>
          <w:lang w:val="es-ES_tradnl"/>
        </w:rPr>
        <w:t> en el proceso, principalmente los retrasos en la fase SIT debido a la entrega incompleta de funcionalidad y la tardía resolución de defectos. La fase UAT también se extiende significativamente, pasando de dos semanas a dos meses, debido a la baja dedicación del negocio a las pruebas.</w:t>
      </w:r>
    </w:p>
    <w:p w14:paraId="11033599" w14:textId="5FF71131" w:rsidR="00C1482F" w:rsidRPr="00C1482F" w:rsidRDefault="00C1482F" w:rsidP="00C1482F">
      <w:pPr>
        <w:rPr>
          <w:b/>
          <w:bCs/>
          <w:lang w:val="es-ES_tradnl"/>
        </w:rPr>
      </w:pPr>
      <w:r w:rsidRPr="00C1482F">
        <w:rPr>
          <w:b/>
          <w:bCs/>
          <w:lang w:val="es-ES_tradnl"/>
        </w:rPr>
        <w:t xml:space="preserve">-----Puntos </w:t>
      </w:r>
      <w:proofErr w:type="spellStart"/>
      <w:r w:rsidRPr="00C1482F">
        <w:rPr>
          <w:b/>
          <w:bCs/>
          <w:lang w:val="es-ES_tradnl"/>
        </w:rPr>
        <w:t>DiscutidosContexto</w:t>
      </w:r>
      <w:proofErr w:type="spellEnd"/>
      <w:r w:rsidRPr="00C1482F">
        <w:rPr>
          <w:b/>
          <w:bCs/>
          <w:lang w:val="es-ES_tradnl"/>
        </w:rPr>
        <w:t xml:space="preserve"> y Visión de Planificación</w:t>
      </w:r>
    </w:p>
    <w:p w14:paraId="432BE295" w14:textId="77777777" w:rsidR="00C1482F" w:rsidRPr="00C1482F" w:rsidRDefault="00C1482F" w:rsidP="00C1482F">
      <w:pPr>
        <w:numPr>
          <w:ilvl w:val="0"/>
          <w:numId w:val="38"/>
        </w:numPr>
        <w:rPr>
          <w:lang w:val="es-ES_tradnl"/>
        </w:rPr>
      </w:pPr>
      <w:r w:rsidRPr="00C1482F">
        <w:rPr>
          <w:b/>
          <w:bCs/>
          <w:lang w:val="es-ES_tradnl"/>
        </w:rPr>
        <w:t>Iniciativa de Aceleración:</w:t>
      </w:r>
      <w:r w:rsidRPr="00C1482F">
        <w:rPr>
          <w:lang w:val="es-ES_tradnl"/>
        </w:rPr>
        <w:t xml:space="preserve"> La reunión se enmarca en un </w:t>
      </w:r>
      <w:proofErr w:type="spellStart"/>
      <w:r w:rsidRPr="00C1482F">
        <w:rPr>
          <w:i/>
          <w:iCs/>
          <w:lang w:val="es-ES_tradnl"/>
        </w:rPr>
        <w:t>diligence</w:t>
      </w:r>
      <w:proofErr w:type="spellEnd"/>
      <w:r w:rsidRPr="00C1482F">
        <w:rPr>
          <w:lang w:val="es-ES_tradnl"/>
        </w:rPr>
        <w:t> de seis semanas (actualmente en la semana 3) impulsado por Juan Manuel, enfocado en gobierno y tecnología, con el objetivo de identificar puntos de dolor y proponer remediaciones.</w:t>
      </w:r>
    </w:p>
    <w:p w14:paraId="05A04A38" w14:textId="77777777" w:rsidR="00C1482F" w:rsidRPr="00C1482F" w:rsidRDefault="00C1482F" w:rsidP="00C1482F">
      <w:pPr>
        <w:numPr>
          <w:ilvl w:val="0"/>
          <w:numId w:val="38"/>
        </w:numPr>
        <w:rPr>
          <w:lang w:val="es-ES_tradnl"/>
        </w:rPr>
      </w:pPr>
      <w:r w:rsidRPr="00C1482F">
        <w:rPr>
          <w:b/>
          <w:bCs/>
          <w:lang w:val="es-ES_tradnl"/>
        </w:rPr>
        <w:t>Plan Integrado Transversal:</w:t>
      </w:r>
      <w:r w:rsidRPr="00C1482F">
        <w:rPr>
          <w:lang w:val="es-ES_tradnl"/>
        </w:rPr>
        <w:t xml:space="preserve"> Se solicitó crear un </w:t>
      </w:r>
      <w:proofErr w:type="spellStart"/>
      <w:r w:rsidRPr="00C1482F">
        <w:rPr>
          <w:i/>
          <w:iCs/>
          <w:lang w:val="es-ES_tradnl"/>
        </w:rPr>
        <w:t>roadmap</w:t>
      </w:r>
      <w:proofErr w:type="spellEnd"/>
      <w:r w:rsidRPr="00C1482F">
        <w:rPr>
          <w:lang w:val="es-ES_tradnl"/>
        </w:rPr>
        <w:t xml:space="preserve"> integrado hasta 2030 que unifique las visiones a nivel de </w:t>
      </w:r>
      <w:proofErr w:type="spellStart"/>
      <w:r w:rsidRPr="00C1482F">
        <w:rPr>
          <w:i/>
          <w:iCs/>
          <w:lang w:val="es-ES_tradnl"/>
        </w:rPr>
        <w:t>stream</w:t>
      </w:r>
      <w:proofErr w:type="spellEnd"/>
      <w:r w:rsidRPr="00C1482F">
        <w:rPr>
          <w:lang w:val="es-ES_tradnl"/>
        </w:rPr>
        <w:t> (</w:t>
      </w:r>
      <w:proofErr w:type="spellStart"/>
      <w:r w:rsidRPr="00C1482F">
        <w:rPr>
          <w:lang w:val="es-ES_tradnl"/>
        </w:rPr>
        <w:t>Transac</w:t>
      </w:r>
      <w:proofErr w:type="spellEnd"/>
      <w:r w:rsidRPr="00C1482F">
        <w:rPr>
          <w:lang w:val="es-ES_tradnl"/>
        </w:rPr>
        <w:t xml:space="preserve">, Apolo, Smart Vista y Legado) y que incluya las fases de análisis, diseño, construcción, y la capa transversal de </w:t>
      </w:r>
      <w:proofErr w:type="spellStart"/>
      <w:r w:rsidRPr="00C1482F">
        <w:rPr>
          <w:i/>
          <w:iCs/>
          <w:lang w:val="es-ES_tradnl"/>
        </w:rPr>
        <w:t>testing</w:t>
      </w:r>
      <w:proofErr w:type="spellEnd"/>
      <w:r w:rsidRPr="00C1482F">
        <w:rPr>
          <w:lang w:val="es-ES_tradnl"/>
        </w:rPr>
        <w:t>.</w:t>
      </w:r>
    </w:p>
    <w:p w14:paraId="714C02E2" w14:textId="77777777" w:rsidR="00C1482F" w:rsidRPr="00C1482F" w:rsidRDefault="00C1482F" w:rsidP="00C1482F">
      <w:pPr>
        <w:numPr>
          <w:ilvl w:val="0"/>
          <w:numId w:val="38"/>
        </w:numPr>
        <w:rPr>
          <w:lang w:val="es-ES_tradnl"/>
        </w:rPr>
      </w:pPr>
      <w:r w:rsidRPr="00C1482F">
        <w:rPr>
          <w:b/>
          <w:bCs/>
          <w:lang w:val="es-ES_tradnl"/>
        </w:rPr>
        <w:t>Metodología de Entrega:</w:t>
      </w:r>
      <w:r w:rsidRPr="00C1482F">
        <w:rPr>
          <w:lang w:val="es-ES_tradnl"/>
        </w:rPr>
        <w:t xml:space="preserve"> La planificación se divide en </w:t>
      </w:r>
      <w:r w:rsidRPr="00C1482F">
        <w:rPr>
          <w:b/>
          <w:bCs/>
          <w:lang w:val="es-ES_tradnl"/>
        </w:rPr>
        <w:t>"</w:t>
      </w:r>
      <w:proofErr w:type="spellStart"/>
      <w:r w:rsidRPr="00C1482F">
        <w:rPr>
          <w:b/>
          <w:bCs/>
          <w:lang w:val="es-ES_tradnl"/>
        </w:rPr>
        <w:t>drops</w:t>
      </w:r>
      <w:proofErr w:type="spellEnd"/>
      <w:r w:rsidRPr="00C1482F">
        <w:rPr>
          <w:b/>
          <w:bCs/>
          <w:lang w:val="es-ES_tradnl"/>
        </w:rPr>
        <w:t>"</w:t>
      </w:r>
      <w:r w:rsidRPr="00C1482F">
        <w:rPr>
          <w:lang w:val="es-ES_tradnl"/>
        </w:rPr>
        <w:t xml:space="preserve"> o ventanas de entrega (ej. </w:t>
      </w:r>
      <w:r w:rsidRPr="00C1482F">
        <w:rPr>
          <w:i/>
          <w:iCs/>
          <w:lang w:val="es-ES_tradnl"/>
        </w:rPr>
        <w:t xml:space="preserve">Drop </w:t>
      </w:r>
      <w:proofErr w:type="spellStart"/>
      <w:r w:rsidRPr="00C1482F">
        <w:rPr>
          <w:i/>
          <w:iCs/>
          <w:lang w:val="es-ES_tradnl"/>
        </w:rPr>
        <w:t>One</w:t>
      </w:r>
      <w:proofErr w:type="spellEnd"/>
      <w:r w:rsidRPr="00C1482F">
        <w:rPr>
          <w:lang w:val="es-ES_tradnl"/>
        </w:rPr>
        <w:t xml:space="preserve">: abril 2026 a marzo 2028) para evitar la ambigüedad del término </w:t>
      </w:r>
      <w:proofErr w:type="spellStart"/>
      <w:r w:rsidRPr="00C1482F">
        <w:rPr>
          <w:i/>
          <w:iCs/>
          <w:lang w:val="es-ES_tradnl"/>
        </w:rPr>
        <w:t>release</w:t>
      </w:r>
      <w:proofErr w:type="spellEnd"/>
      <w:r w:rsidRPr="00C1482F">
        <w:rPr>
          <w:lang w:val="es-ES_tradnl"/>
        </w:rPr>
        <w:t>.</w:t>
      </w:r>
    </w:p>
    <w:p w14:paraId="0C178F51" w14:textId="77777777" w:rsidR="00C1482F" w:rsidRPr="00C1482F" w:rsidRDefault="00C1482F" w:rsidP="00C1482F">
      <w:pPr>
        <w:rPr>
          <w:b/>
          <w:bCs/>
          <w:lang w:val="en-US"/>
        </w:rPr>
      </w:pPr>
      <w:proofErr w:type="spellStart"/>
      <w:r w:rsidRPr="00C1482F">
        <w:rPr>
          <w:b/>
          <w:bCs/>
          <w:lang w:val="en-US"/>
        </w:rPr>
        <w:t>Estructura</w:t>
      </w:r>
      <w:proofErr w:type="spellEnd"/>
      <w:r w:rsidRPr="00C1482F">
        <w:rPr>
          <w:b/>
          <w:bCs/>
          <w:lang w:val="en-US"/>
        </w:rPr>
        <w:t xml:space="preserve"> y </w:t>
      </w:r>
      <w:proofErr w:type="spellStart"/>
      <w:r w:rsidRPr="00C1482F">
        <w:rPr>
          <w:b/>
          <w:bCs/>
          <w:lang w:val="en-US"/>
        </w:rPr>
        <w:t>Alcance</w:t>
      </w:r>
      <w:proofErr w:type="spellEnd"/>
      <w:r w:rsidRPr="00C1482F">
        <w:rPr>
          <w:b/>
          <w:bCs/>
          <w:lang w:val="en-US"/>
        </w:rPr>
        <w:t xml:space="preserve"> del QA</w:t>
      </w:r>
    </w:p>
    <w:p w14:paraId="7EE1C999" w14:textId="77777777" w:rsidR="00C1482F" w:rsidRPr="00C1482F" w:rsidRDefault="00C1482F" w:rsidP="00C1482F">
      <w:pPr>
        <w:numPr>
          <w:ilvl w:val="0"/>
          <w:numId w:val="39"/>
        </w:numPr>
        <w:rPr>
          <w:lang w:val="es-ES_tradnl"/>
        </w:rPr>
      </w:pPr>
      <w:r w:rsidRPr="00C1482F">
        <w:rPr>
          <w:b/>
          <w:bCs/>
          <w:lang w:val="es-ES_tradnl"/>
        </w:rPr>
        <w:lastRenderedPageBreak/>
        <w:t>Servicio de QA:</w:t>
      </w:r>
      <w:r w:rsidRPr="00C1482F">
        <w:rPr>
          <w:lang w:val="es-ES_tradnl"/>
        </w:rPr>
        <w:t> </w:t>
      </w:r>
      <w:proofErr w:type="spellStart"/>
      <w:r w:rsidRPr="00C1482F">
        <w:rPr>
          <w:lang w:val="es-ES_tradnl"/>
        </w:rPr>
        <w:t>Upware</w:t>
      </w:r>
      <w:proofErr w:type="spellEnd"/>
      <w:r w:rsidRPr="00C1482F">
        <w:rPr>
          <w:lang w:val="es-ES_tradnl"/>
        </w:rPr>
        <w:t xml:space="preserve"> proporciona el servicio completo de </w:t>
      </w:r>
      <w:proofErr w:type="spellStart"/>
      <w:r w:rsidRPr="00C1482F">
        <w:rPr>
          <w:i/>
          <w:iCs/>
          <w:lang w:val="es-ES_tradnl"/>
        </w:rPr>
        <w:t>Quality</w:t>
      </w:r>
      <w:proofErr w:type="spellEnd"/>
      <w:r w:rsidRPr="00C1482F">
        <w:rPr>
          <w:i/>
          <w:iCs/>
          <w:lang w:val="es-ES_tradnl"/>
        </w:rPr>
        <w:t xml:space="preserve"> </w:t>
      </w:r>
      <w:proofErr w:type="spellStart"/>
      <w:r w:rsidRPr="00C1482F">
        <w:rPr>
          <w:i/>
          <w:iCs/>
          <w:lang w:val="es-ES_tradnl"/>
        </w:rPr>
        <w:t>Assurance</w:t>
      </w:r>
      <w:proofErr w:type="spellEnd"/>
      <w:r w:rsidRPr="00C1482F">
        <w:rPr>
          <w:lang w:val="es-ES_tradnl"/>
        </w:rPr>
        <w:t xml:space="preserve">, el cual se dimensiona según la necesidad de los </w:t>
      </w:r>
      <w:proofErr w:type="spellStart"/>
      <w:r w:rsidRPr="00C1482F">
        <w:rPr>
          <w:i/>
          <w:iCs/>
          <w:lang w:val="es-ES_tradnl"/>
        </w:rPr>
        <w:t>tracks</w:t>
      </w:r>
      <w:proofErr w:type="spellEnd"/>
      <w:r w:rsidRPr="00C1482F">
        <w:rPr>
          <w:lang w:val="es-ES_tradnl"/>
        </w:rPr>
        <w:t xml:space="preserve"> (Apolo, CMS, </w:t>
      </w:r>
      <w:proofErr w:type="spellStart"/>
      <w:r w:rsidRPr="00C1482F">
        <w:rPr>
          <w:lang w:val="es-ES_tradnl"/>
        </w:rPr>
        <w:t>Transac</w:t>
      </w:r>
      <w:proofErr w:type="spellEnd"/>
      <w:r w:rsidRPr="00C1482F">
        <w:rPr>
          <w:lang w:val="es-ES_tradnl"/>
        </w:rPr>
        <w:t>, TDH).</w:t>
      </w:r>
    </w:p>
    <w:p w14:paraId="36FFF51C" w14:textId="77777777" w:rsidR="00C1482F" w:rsidRPr="00C1482F" w:rsidRDefault="00C1482F" w:rsidP="00C1482F">
      <w:pPr>
        <w:numPr>
          <w:ilvl w:val="0"/>
          <w:numId w:val="39"/>
        </w:numPr>
        <w:rPr>
          <w:lang w:val="es-ES_tradnl"/>
        </w:rPr>
      </w:pPr>
      <w:r w:rsidRPr="00C1482F">
        <w:rPr>
          <w:b/>
          <w:bCs/>
          <w:lang w:val="es-ES_tradnl"/>
        </w:rPr>
        <w:t>Responsabilidad:</w:t>
      </w:r>
      <w:r w:rsidRPr="00C1482F">
        <w:rPr>
          <w:lang w:val="es-ES_tradnl"/>
        </w:rPr>
        <w:t xml:space="preserve"> El equipo de QA se enfoca </w:t>
      </w:r>
      <w:r w:rsidRPr="00C1482F">
        <w:rPr>
          <w:b/>
          <w:bCs/>
          <w:lang w:val="es-ES_tradnl"/>
        </w:rPr>
        <w:t>exclusivamente</w:t>
      </w:r>
      <w:r w:rsidRPr="00C1482F">
        <w:rPr>
          <w:lang w:val="es-ES_tradnl"/>
        </w:rPr>
        <w:t xml:space="preserve"> en el </w:t>
      </w:r>
      <w:r w:rsidRPr="00C1482F">
        <w:rPr>
          <w:b/>
          <w:bCs/>
          <w:lang w:val="es-ES_tradnl"/>
        </w:rPr>
        <w:t>ambiente integrado homologado</w:t>
      </w:r>
      <w:r w:rsidRPr="00C1482F">
        <w:rPr>
          <w:lang w:val="es-ES_tradnl"/>
        </w:rPr>
        <w:t>, realizando pruebas de integración más allá de la funcionalidad básica.</w:t>
      </w:r>
    </w:p>
    <w:p w14:paraId="146AF6D6" w14:textId="77777777" w:rsidR="00C1482F" w:rsidRPr="00C1482F" w:rsidRDefault="00C1482F" w:rsidP="00C1482F">
      <w:pPr>
        <w:numPr>
          <w:ilvl w:val="0"/>
          <w:numId w:val="39"/>
        </w:numPr>
        <w:rPr>
          <w:lang w:val="es-ES_tradnl"/>
        </w:rPr>
      </w:pPr>
      <w:r w:rsidRPr="00C1482F">
        <w:rPr>
          <w:b/>
          <w:bCs/>
          <w:lang w:val="es-ES_tradnl"/>
        </w:rPr>
        <w:t>Ambiente de Pruebas:</w:t>
      </w:r>
      <w:r w:rsidRPr="00C1482F">
        <w:rPr>
          <w:lang w:val="es-ES_tradnl"/>
        </w:rPr>
        <w:t xml:space="preserve"> El ambiente homologado es el </w:t>
      </w:r>
      <w:r w:rsidRPr="00C1482F">
        <w:rPr>
          <w:i/>
          <w:iCs/>
          <w:lang w:val="es-ES_tradnl"/>
        </w:rPr>
        <w:t>único</w:t>
      </w:r>
      <w:r w:rsidRPr="00C1482F">
        <w:rPr>
          <w:lang w:val="es-ES_tradnl"/>
        </w:rPr>
        <w:t xml:space="preserve"> entorno existente para todos los tipos de pruebas (SIT, UAT, Performance) antes de la promoción a producción. Lograr este ambiente tomó más de dos años, y aún presenta áreas de oportunidad para ser un verdadero </w:t>
      </w:r>
      <w:proofErr w:type="spellStart"/>
      <w:r w:rsidRPr="00C1482F">
        <w:rPr>
          <w:lang w:val="es-ES_tradnl"/>
        </w:rPr>
        <w:t>preproductivo</w:t>
      </w:r>
      <w:proofErr w:type="spellEnd"/>
      <w:r w:rsidRPr="00C1482F">
        <w:rPr>
          <w:lang w:val="es-ES_tradnl"/>
        </w:rPr>
        <w:t>.</w:t>
      </w:r>
    </w:p>
    <w:p w14:paraId="668C240A" w14:textId="77777777" w:rsidR="00C1482F" w:rsidRPr="00C1482F" w:rsidRDefault="00C1482F" w:rsidP="00C1482F">
      <w:pPr>
        <w:numPr>
          <w:ilvl w:val="0"/>
          <w:numId w:val="39"/>
        </w:numPr>
        <w:rPr>
          <w:lang w:val="es-ES_tradnl"/>
        </w:rPr>
      </w:pPr>
      <w:r w:rsidRPr="00C1482F">
        <w:rPr>
          <w:b/>
          <w:bCs/>
          <w:lang w:val="es-ES_tradnl"/>
        </w:rPr>
        <w:t>Fase de Preparación:</w:t>
      </w:r>
      <w:r w:rsidRPr="00C1482F">
        <w:rPr>
          <w:lang w:val="es-ES_tradnl"/>
        </w:rPr>
        <w:t> Incluye la revisión del alcance, generación de trazabilidad y matrices de casos de prueba (planeación N4), y la obtención de vistos buenos de desarrollo y negocio.</w:t>
      </w:r>
    </w:p>
    <w:p w14:paraId="294F8B98" w14:textId="77777777" w:rsidR="00C1482F" w:rsidRPr="00C1482F" w:rsidRDefault="00C1482F" w:rsidP="00C1482F">
      <w:pPr>
        <w:numPr>
          <w:ilvl w:val="0"/>
          <w:numId w:val="39"/>
        </w:numPr>
        <w:rPr>
          <w:lang w:val="es-ES_tradnl"/>
        </w:rPr>
      </w:pPr>
      <w:r w:rsidRPr="00C1482F">
        <w:rPr>
          <w:b/>
          <w:bCs/>
          <w:lang w:val="es-ES_tradnl"/>
        </w:rPr>
        <w:t>Herramientas:</w:t>
      </w:r>
      <w:r w:rsidRPr="00C1482F">
        <w:rPr>
          <w:lang w:val="es-ES_tradnl"/>
        </w:rPr>
        <w:t xml:space="preserve"> Para la gestión de defectos y casos de prueba se utiliza </w:t>
      </w:r>
      <w:proofErr w:type="spellStart"/>
      <w:r w:rsidRPr="00C1482F">
        <w:rPr>
          <w:b/>
          <w:bCs/>
          <w:lang w:val="es-ES_tradnl"/>
        </w:rPr>
        <w:t>OpenText</w:t>
      </w:r>
      <w:proofErr w:type="spellEnd"/>
      <w:r w:rsidRPr="00C1482F">
        <w:rPr>
          <w:lang w:val="es-ES_tradnl"/>
        </w:rPr>
        <w:t> (anteriormente Micro Focus).</w:t>
      </w:r>
    </w:p>
    <w:p w14:paraId="6BAB18A3" w14:textId="77777777" w:rsidR="00C1482F" w:rsidRPr="00C1482F" w:rsidRDefault="00C1482F" w:rsidP="00C1482F">
      <w:pPr>
        <w:rPr>
          <w:b/>
          <w:bCs/>
          <w:lang w:val="en-US"/>
        </w:rPr>
      </w:pPr>
      <w:proofErr w:type="spellStart"/>
      <w:r w:rsidRPr="00C1482F">
        <w:rPr>
          <w:b/>
          <w:bCs/>
          <w:lang w:val="en-US"/>
        </w:rPr>
        <w:t>Procesos</w:t>
      </w:r>
      <w:proofErr w:type="spellEnd"/>
      <w:r w:rsidRPr="00C1482F">
        <w:rPr>
          <w:b/>
          <w:bCs/>
          <w:lang w:val="en-US"/>
        </w:rPr>
        <w:t xml:space="preserve"> de Testing Integral</w:t>
      </w:r>
    </w:p>
    <w:p w14:paraId="1DDD1DED" w14:textId="77777777" w:rsidR="00C1482F" w:rsidRPr="00C1482F" w:rsidRDefault="00C1482F" w:rsidP="00C1482F">
      <w:pPr>
        <w:numPr>
          <w:ilvl w:val="0"/>
          <w:numId w:val="40"/>
        </w:numPr>
        <w:rPr>
          <w:lang w:val="en-US"/>
        </w:rPr>
      </w:pPr>
      <w:r w:rsidRPr="00C1482F">
        <w:rPr>
          <w:b/>
          <w:bCs/>
          <w:lang w:val="en-US"/>
        </w:rPr>
        <w:t>System Integration Test (SIT):</w:t>
      </w:r>
    </w:p>
    <w:p w14:paraId="46D1D88D" w14:textId="77777777" w:rsidR="00C1482F" w:rsidRPr="00C1482F" w:rsidRDefault="00C1482F" w:rsidP="00C1482F">
      <w:pPr>
        <w:numPr>
          <w:ilvl w:val="1"/>
          <w:numId w:val="40"/>
        </w:numPr>
        <w:rPr>
          <w:lang w:val="es-ES_tradnl"/>
        </w:rPr>
      </w:pPr>
      <w:r w:rsidRPr="00C1482F">
        <w:rPr>
          <w:b/>
          <w:bCs/>
          <w:lang w:val="es-ES_tradnl"/>
        </w:rPr>
        <w:t>Ejecución:</w:t>
      </w:r>
      <w:r w:rsidRPr="00C1482F">
        <w:rPr>
          <w:lang w:val="es-ES_tradnl"/>
        </w:rPr>
        <w:t> A cargo del equipo de QA, que genera y ejecuta los casos de prueba.</w:t>
      </w:r>
    </w:p>
    <w:p w14:paraId="7B6D6FB0" w14:textId="77777777" w:rsidR="00C1482F" w:rsidRPr="00C1482F" w:rsidRDefault="00C1482F" w:rsidP="00C1482F">
      <w:pPr>
        <w:numPr>
          <w:ilvl w:val="1"/>
          <w:numId w:val="40"/>
        </w:numPr>
        <w:rPr>
          <w:lang w:val="es-ES_tradnl"/>
        </w:rPr>
      </w:pPr>
      <w:r w:rsidRPr="00C1482F">
        <w:rPr>
          <w:b/>
          <w:bCs/>
          <w:lang w:val="es-ES_tradnl"/>
        </w:rPr>
        <w:t>Validación:</w:t>
      </w:r>
      <w:r w:rsidRPr="00C1482F">
        <w:rPr>
          <w:lang w:val="es-ES_tradnl"/>
        </w:rPr>
        <w:t> Se requiere el "visto bueno" de desarrollo y negocio para los casos de prueba integrales.</w:t>
      </w:r>
    </w:p>
    <w:p w14:paraId="3062A44E" w14:textId="77777777" w:rsidR="00C1482F" w:rsidRPr="00C1482F" w:rsidRDefault="00C1482F" w:rsidP="00C1482F">
      <w:pPr>
        <w:numPr>
          <w:ilvl w:val="1"/>
          <w:numId w:val="40"/>
        </w:numPr>
        <w:rPr>
          <w:lang w:val="es-ES_tradnl"/>
        </w:rPr>
      </w:pPr>
      <w:r w:rsidRPr="00C1482F">
        <w:rPr>
          <w:b/>
          <w:bCs/>
          <w:lang w:val="es-ES_tradnl"/>
        </w:rPr>
        <w:t>Ciclos de Prueba:</w:t>
      </w:r>
      <w:r w:rsidRPr="00C1482F">
        <w:rPr>
          <w:lang w:val="es-ES_tradnl"/>
        </w:rPr>
        <w:t xml:space="preserve"> Se realizan </w:t>
      </w:r>
      <w:r w:rsidRPr="00C1482F">
        <w:rPr>
          <w:b/>
          <w:bCs/>
          <w:lang w:val="es-ES_tradnl"/>
        </w:rPr>
        <w:t>tres ejecuciones</w:t>
      </w:r>
      <w:r w:rsidRPr="00C1482F">
        <w:rPr>
          <w:lang w:val="es-ES_tradnl"/>
        </w:rPr>
        <w:t> del mismo caso de prueba en el mismo día por diferentes personas y con diferentes datos para garantizar la estabilidad del sistema.</w:t>
      </w:r>
    </w:p>
    <w:p w14:paraId="5346176E" w14:textId="77777777" w:rsidR="00C1482F" w:rsidRPr="00C1482F" w:rsidRDefault="00C1482F" w:rsidP="00C1482F">
      <w:pPr>
        <w:numPr>
          <w:ilvl w:val="1"/>
          <w:numId w:val="40"/>
        </w:numPr>
        <w:rPr>
          <w:lang w:val="es-ES_tradnl"/>
        </w:rPr>
      </w:pPr>
      <w:r w:rsidRPr="00C1482F">
        <w:rPr>
          <w:b/>
          <w:bCs/>
          <w:lang w:val="es-ES_tradnl"/>
        </w:rPr>
        <w:t>Criterio de Salida:</w:t>
      </w:r>
      <w:r w:rsidRPr="00C1482F">
        <w:rPr>
          <w:lang w:val="es-ES_tradnl"/>
        </w:rPr>
        <w:t> El negocio exige la resolución del 100% de los defectos antes de pasar a UAT, aunque el umbral formal pueda ser del 80%.</w:t>
      </w:r>
    </w:p>
    <w:p w14:paraId="42FDC1A9" w14:textId="77777777" w:rsidR="00C1482F" w:rsidRPr="00C1482F" w:rsidRDefault="00C1482F" w:rsidP="00C1482F">
      <w:pPr>
        <w:numPr>
          <w:ilvl w:val="0"/>
          <w:numId w:val="40"/>
        </w:numPr>
        <w:rPr>
          <w:lang w:val="en-US"/>
        </w:rPr>
      </w:pPr>
      <w:r w:rsidRPr="00C1482F">
        <w:rPr>
          <w:b/>
          <w:bCs/>
          <w:lang w:val="en-US"/>
        </w:rPr>
        <w:t>User Acceptance Testing (UAT):</w:t>
      </w:r>
    </w:p>
    <w:p w14:paraId="1BFB3D0C" w14:textId="77777777" w:rsidR="00C1482F" w:rsidRPr="00C1482F" w:rsidRDefault="00C1482F" w:rsidP="00C1482F">
      <w:pPr>
        <w:numPr>
          <w:ilvl w:val="1"/>
          <w:numId w:val="40"/>
        </w:numPr>
        <w:rPr>
          <w:lang w:val="en-US"/>
        </w:rPr>
      </w:pPr>
      <w:r w:rsidRPr="00C1482F">
        <w:rPr>
          <w:b/>
          <w:bCs/>
          <w:lang w:val="es-ES_tradnl"/>
        </w:rPr>
        <w:t>Responsabilidad:</w:t>
      </w:r>
      <w:r w:rsidRPr="00C1482F">
        <w:rPr>
          <w:lang w:val="es-ES_tradnl"/>
        </w:rPr>
        <w:t xml:space="preserve"> El </w:t>
      </w:r>
      <w:r w:rsidRPr="00C1482F">
        <w:rPr>
          <w:i/>
          <w:iCs/>
          <w:lang w:val="es-ES_tradnl"/>
        </w:rPr>
        <w:t>PO</w:t>
      </w:r>
      <w:r w:rsidRPr="00C1482F">
        <w:rPr>
          <w:lang w:val="es-ES_tradnl"/>
        </w:rPr>
        <w:t xml:space="preserve"> de negocio gestiona </w:t>
      </w:r>
      <w:proofErr w:type="spellStart"/>
      <w:r w:rsidRPr="00C1482F">
        <w:rPr>
          <w:lang w:val="es-ES_tradnl"/>
        </w:rPr>
        <w:t>y</w:t>
      </w:r>
      <w:proofErr w:type="spellEnd"/>
      <w:r w:rsidRPr="00C1482F">
        <w:rPr>
          <w:lang w:val="es-ES_tradnl"/>
        </w:rPr>
        <w:t xml:space="preserve"> identifica a los usuarios clave. </w:t>
      </w:r>
      <w:r w:rsidRPr="00C1482F">
        <w:rPr>
          <w:lang w:val="en-US"/>
        </w:rPr>
        <w:t xml:space="preserve">QA </w:t>
      </w:r>
      <w:proofErr w:type="spellStart"/>
      <w:r w:rsidRPr="00C1482F">
        <w:rPr>
          <w:lang w:val="en-US"/>
        </w:rPr>
        <w:t>apoya</w:t>
      </w:r>
      <w:proofErr w:type="spellEnd"/>
      <w:r w:rsidRPr="00C1482F">
        <w:rPr>
          <w:lang w:val="en-US"/>
        </w:rPr>
        <w:t xml:space="preserve"> y da </w:t>
      </w:r>
      <w:proofErr w:type="spellStart"/>
      <w:r w:rsidRPr="00C1482F">
        <w:rPr>
          <w:lang w:val="en-US"/>
        </w:rPr>
        <w:t>seguimiento</w:t>
      </w:r>
      <w:proofErr w:type="spellEnd"/>
      <w:r w:rsidRPr="00C1482F">
        <w:rPr>
          <w:lang w:val="en-US"/>
        </w:rPr>
        <w:t xml:space="preserve"> a </w:t>
      </w:r>
      <w:proofErr w:type="spellStart"/>
      <w:r w:rsidRPr="00C1482F">
        <w:rPr>
          <w:lang w:val="en-US"/>
        </w:rPr>
        <w:t>los</w:t>
      </w:r>
      <w:proofErr w:type="spellEnd"/>
      <w:r w:rsidRPr="00C1482F">
        <w:rPr>
          <w:lang w:val="en-US"/>
        </w:rPr>
        <w:t xml:space="preserve"> </w:t>
      </w:r>
      <w:proofErr w:type="spellStart"/>
      <w:r w:rsidRPr="00C1482F">
        <w:rPr>
          <w:lang w:val="en-US"/>
        </w:rPr>
        <w:t>defectos</w:t>
      </w:r>
      <w:proofErr w:type="spellEnd"/>
      <w:r w:rsidRPr="00C1482F">
        <w:rPr>
          <w:lang w:val="en-US"/>
        </w:rPr>
        <w:t>.</w:t>
      </w:r>
    </w:p>
    <w:p w14:paraId="1061C83C" w14:textId="77777777" w:rsidR="00C1482F" w:rsidRPr="00C1482F" w:rsidRDefault="00C1482F" w:rsidP="00C1482F">
      <w:pPr>
        <w:numPr>
          <w:ilvl w:val="1"/>
          <w:numId w:val="40"/>
        </w:numPr>
        <w:rPr>
          <w:lang w:val="es-ES_tradnl"/>
        </w:rPr>
      </w:pPr>
      <w:r w:rsidRPr="00C1482F">
        <w:rPr>
          <w:b/>
          <w:bCs/>
          <w:lang w:val="es-ES_tradnl"/>
        </w:rPr>
        <w:t>Casos de Prueba:</w:t>
      </w:r>
      <w:r w:rsidRPr="00C1482F">
        <w:rPr>
          <w:lang w:val="es-ES_tradnl"/>
        </w:rPr>
        <w:t> QA selecciona y racionaliza (aproximadamente 20%-30%) los casos de prueba utilizados en el SIT/</w:t>
      </w:r>
      <w:proofErr w:type="spellStart"/>
      <w:r w:rsidRPr="00C1482F">
        <w:rPr>
          <w:i/>
          <w:iCs/>
          <w:lang w:val="es-ES_tradnl"/>
        </w:rPr>
        <w:t>end-to-end</w:t>
      </w:r>
      <w:proofErr w:type="spellEnd"/>
      <w:r w:rsidRPr="00C1482F">
        <w:rPr>
          <w:lang w:val="es-ES_tradnl"/>
        </w:rPr>
        <w:t> para el UAT.</w:t>
      </w:r>
    </w:p>
    <w:p w14:paraId="124B553B" w14:textId="77777777" w:rsidR="00C1482F" w:rsidRPr="00C1482F" w:rsidRDefault="00C1482F" w:rsidP="00C1482F">
      <w:pPr>
        <w:numPr>
          <w:ilvl w:val="1"/>
          <w:numId w:val="40"/>
        </w:numPr>
        <w:rPr>
          <w:lang w:val="es-ES_tradnl"/>
        </w:rPr>
      </w:pPr>
      <w:r w:rsidRPr="00C1482F">
        <w:rPr>
          <w:b/>
          <w:bCs/>
          <w:lang w:val="es-ES_tradnl"/>
        </w:rPr>
        <w:lastRenderedPageBreak/>
        <w:t>Criterio de Salida:</w:t>
      </w:r>
      <w:r w:rsidRPr="00C1482F">
        <w:rPr>
          <w:lang w:val="es-ES_tradnl"/>
        </w:rPr>
        <w:t xml:space="preserve"> Se genera un </w:t>
      </w:r>
      <w:proofErr w:type="spellStart"/>
      <w:r w:rsidRPr="00C1482F">
        <w:rPr>
          <w:i/>
          <w:iCs/>
          <w:lang w:val="es-ES_tradnl"/>
        </w:rPr>
        <w:t>sign</w:t>
      </w:r>
      <w:proofErr w:type="spellEnd"/>
      <w:r w:rsidRPr="00C1482F">
        <w:rPr>
          <w:i/>
          <w:iCs/>
          <w:lang w:val="es-ES_tradnl"/>
        </w:rPr>
        <w:t>-off</w:t>
      </w:r>
      <w:r w:rsidRPr="00C1482F">
        <w:rPr>
          <w:lang w:val="es-ES_tradnl"/>
        </w:rPr>
        <w:t xml:space="preserve"> que resume la historia, defectos, y riesgos, el cual requiere la </w:t>
      </w:r>
      <w:r w:rsidRPr="00C1482F">
        <w:rPr>
          <w:b/>
          <w:bCs/>
          <w:lang w:val="es-ES_tradnl"/>
        </w:rPr>
        <w:t>firma autógrafa</w:t>
      </w:r>
      <w:r w:rsidRPr="00C1482F">
        <w:rPr>
          <w:lang w:val="es-ES_tradnl"/>
        </w:rPr>
        <w:t> de los líderes y gerentes de negocio.</w:t>
      </w:r>
    </w:p>
    <w:p w14:paraId="6F116B15" w14:textId="77777777" w:rsidR="00C1482F" w:rsidRPr="00C1482F" w:rsidRDefault="00C1482F" w:rsidP="00C1482F">
      <w:pPr>
        <w:numPr>
          <w:ilvl w:val="0"/>
          <w:numId w:val="40"/>
        </w:numPr>
        <w:rPr>
          <w:lang w:val="en-US"/>
        </w:rPr>
      </w:pPr>
      <w:r w:rsidRPr="00C1482F">
        <w:rPr>
          <w:b/>
          <w:bCs/>
          <w:lang w:val="en-US"/>
        </w:rPr>
        <w:t xml:space="preserve">Performance Testing y </w:t>
      </w:r>
      <w:proofErr w:type="spellStart"/>
      <w:r w:rsidRPr="00C1482F">
        <w:rPr>
          <w:b/>
          <w:bCs/>
          <w:lang w:val="en-US"/>
        </w:rPr>
        <w:t>Automatización</w:t>
      </w:r>
      <w:proofErr w:type="spellEnd"/>
      <w:r w:rsidRPr="00C1482F">
        <w:rPr>
          <w:b/>
          <w:bCs/>
          <w:lang w:val="en-US"/>
        </w:rPr>
        <w:t>:</w:t>
      </w:r>
    </w:p>
    <w:p w14:paraId="0A45FCBE" w14:textId="77777777" w:rsidR="00C1482F" w:rsidRPr="00C1482F" w:rsidRDefault="00C1482F" w:rsidP="00C1482F">
      <w:pPr>
        <w:numPr>
          <w:ilvl w:val="1"/>
          <w:numId w:val="40"/>
        </w:numPr>
        <w:rPr>
          <w:lang w:val="es-ES_tradnl"/>
        </w:rPr>
      </w:pPr>
      <w:r w:rsidRPr="00C1482F">
        <w:rPr>
          <w:b/>
          <w:bCs/>
          <w:lang w:val="es-ES_tradnl"/>
        </w:rPr>
        <w:t>Performance:</w:t>
      </w:r>
      <w:r w:rsidRPr="00C1482F">
        <w:rPr>
          <w:lang w:val="es-ES_tradnl"/>
        </w:rPr>
        <w:t> Es ejecutado por el equipo de automatización de QA.</w:t>
      </w:r>
    </w:p>
    <w:p w14:paraId="39FDBF18" w14:textId="77777777" w:rsidR="00C1482F" w:rsidRPr="00C1482F" w:rsidRDefault="00C1482F" w:rsidP="00C1482F">
      <w:pPr>
        <w:numPr>
          <w:ilvl w:val="1"/>
          <w:numId w:val="40"/>
        </w:numPr>
        <w:rPr>
          <w:lang w:val="es-ES_tradnl"/>
        </w:rPr>
      </w:pPr>
      <w:r w:rsidRPr="00C1482F">
        <w:rPr>
          <w:b/>
          <w:bCs/>
          <w:lang w:val="es-ES_tradnl"/>
        </w:rPr>
        <w:t>Herramientas:</w:t>
      </w:r>
      <w:r w:rsidRPr="00C1482F">
        <w:rPr>
          <w:lang w:val="es-ES_tradnl"/>
        </w:rPr>
        <w:t xml:space="preserve"> Se utiliza </w:t>
      </w:r>
      <w:proofErr w:type="spellStart"/>
      <w:r w:rsidRPr="00C1482F">
        <w:rPr>
          <w:b/>
          <w:bCs/>
          <w:lang w:val="es-ES_tradnl"/>
        </w:rPr>
        <w:t>Jmeter</w:t>
      </w:r>
      <w:proofErr w:type="spellEnd"/>
      <w:r w:rsidRPr="00C1482F">
        <w:rPr>
          <w:lang w:val="es-ES_tradnl"/>
        </w:rPr>
        <w:t xml:space="preserve"> y herramientas </w:t>
      </w:r>
      <w:proofErr w:type="spellStart"/>
      <w:r w:rsidRPr="00C1482F">
        <w:rPr>
          <w:i/>
          <w:iCs/>
          <w:lang w:val="es-ES_tradnl"/>
        </w:rPr>
        <w:t>in-house</w:t>
      </w:r>
      <w:proofErr w:type="spellEnd"/>
      <w:r w:rsidRPr="00C1482F">
        <w:rPr>
          <w:lang w:val="es-ES_tradnl"/>
        </w:rPr>
        <w:t> para las pruebas de rendimiento.</w:t>
      </w:r>
    </w:p>
    <w:p w14:paraId="5698CCCA" w14:textId="77777777" w:rsidR="00C1482F" w:rsidRPr="00C1482F" w:rsidRDefault="00C1482F" w:rsidP="00C1482F">
      <w:pPr>
        <w:numPr>
          <w:ilvl w:val="1"/>
          <w:numId w:val="40"/>
        </w:numPr>
        <w:rPr>
          <w:lang w:val="es-ES_tradnl"/>
        </w:rPr>
      </w:pPr>
      <w:r w:rsidRPr="00C1482F">
        <w:rPr>
          <w:b/>
          <w:bCs/>
          <w:lang w:val="es-ES_tradnl"/>
        </w:rPr>
        <w:t>Automatización:</w:t>
      </w:r>
      <w:r w:rsidRPr="00C1482F">
        <w:rPr>
          <w:lang w:val="es-ES_tradnl"/>
        </w:rPr>
        <w:t> El enfoque se basa en rutas críticas de alto valor de negocio con potencial retorno de inversión, cubriendo cerca del 100% de estas rutas (ej. abonos, cargos, pagos de créditos en CW).</w:t>
      </w:r>
    </w:p>
    <w:p w14:paraId="3EF54FC1" w14:textId="77777777" w:rsidR="00C1482F" w:rsidRPr="00C1482F" w:rsidRDefault="00C1482F" w:rsidP="00C1482F">
      <w:pPr>
        <w:numPr>
          <w:ilvl w:val="0"/>
          <w:numId w:val="40"/>
        </w:numPr>
        <w:rPr>
          <w:lang w:val="es-ES_tradnl"/>
        </w:rPr>
      </w:pPr>
      <w:r w:rsidRPr="00C1482F">
        <w:rPr>
          <w:b/>
          <w:bCs/>
          <w:lang w:val="es-ES_tradnl"/>
        </w:rPr>
        <w:t>Seguridad:</w:t>
      </w:r>
      <w:r w:rsidRPr="00C1482F">
        <w:rPr>
          <w:lang w:val="es-ES_tradnl"/>
        </w:rPr>
        <w:t> Las pruebas de seguridad son realizadas por el equipo de seguridad del banco, al cual se le presta el ambiente de QA en exclusiva, deteniendo el resto de las actividades de prueba.</w:t>
      </w:r>
    </w:p>
    <w:p w14:paraId="640167F1" w14:textId="77777777" w:rsidR="00C1482F" w:rsidRPr="00C1482F" w:rsidRDefault="00C1482F" w:rsidP="00C1482F">
      <w:pPr>
        <w:rPr>
          <w:lang w:val="es-ES_tradnl"/>
        </w:rPr>
      </w:pPr>
      <w:r w:rsidRPr="00C1482F">
        <w:rPr>
          <w:b/>
          <w:bCs/>
          <w:lang w:val="es-ES_tradnl"/>
        </w:rPr>
        <w:t>-----Puntos de Dolor (Pain Points)</w:t>
      </w:r>
      <w:r w:rsidRPr="00C1482F">
        <w:rPr>
          <w:b/>
          <w:bCs/>
          <w:lang w:val="es-ES_tradnl"/>
        </w:rPr>
        <w:br/>
      </w:r>
      <w:r w:rsidRPr="00C1482F">
        <w:rPr>
          <w:lang w:val="es-ES_tradnl"/>
        </w:rPr>
        <w:br/>
        <w:t xml:space="preserve">Los desafíos identificados en el proceso de </w:t>
      </w:r>
      <w:proofErr w:type="spellStart"/>
      <w:r w:rsidRPr="00C1482F">
        <w:rPr>
          <w:i/>
          <w:iCs/>
          <w:lang w:val="es-ES_tradnl"/>
        </w:rPr>
        <w:t>testing</w:t>
      </w:r>
      <w:proofErr w:type="spellEnd"/>
      <w:r w:rsidRPr="00C1482F">
        <w:rPr>
          <w:lang w:val="es-ES_tradnl"/>
        </w:rPr>
        <w:t> incluyen:</w:t>
      </w:r>
    </w:p>
    <w:p w14:paraId="24FD77AC" w14:textId="77777777" w:rsidR="00C1482F" w:rsidRPr="00C1482F" w:rsidRDefault="00C1482F" w:rsidP="00C1482F">
      <w:pPr>
        <w:numPr>
          <w:ilvl w:val="0"/>
          <w:numId w:val="41"/>
        </w:numPr>
        <w:rPr>
          <w:lang w:val="es-ES_tradnl"/>
        </w:rPr>
      </w:pPr>
      <w:r w:rsidRPr="00C1482F">
        <w:rPr>
          <w:b/>
          <w:bCs/>
          <w:lang w:val="es-ES_tradnl"/>
        </w:rPr>
        <w:t>Retrasos y Desviación en Planificación de SIT:</w:t>
      </w:r>
      <w:r w:rsidRPr="00C1482F">
        <w:rPr>
          <w:lang w:val="es-ES_tradnl"/>
        </w:rPr>
        <w:t> La planificación de SIT de 4 a 8 semanas es incumplida regularmente, llegando a extenderse hasta 5 meses en casos críticos (ejemplo de Apolo).</w:t>
      </w:r>
    </w:p>
    <w:p w14:paraId="2AE4C346" w14:textId="77777777" w:rsidR="00C1482F" w:rsidRPr="00C1482F" w:rsidRDefault="00C1482F" w:rsidP="00C1482F">
      <w:pPr>
        <w:numPr>
          <w:ilvl w:val="0"/>
          <w:numId w:val="41"/>
        </w:numPr>
        <w:rPr>
          <w:lang w:val="es-ES_tradnl"/>
        </w:rPr>
      </w:pPr>
      <w:r w:rsidRPr="00C1482F">
        <w:rPr>
          <w:b/>
          <w:bCs/>
          <w:lang w:val="es-ES_tradnl"/>
        </w:rPr>
        <w:t>Entrega Incompleta de Funcionalidad:</w:t>
      </w:r>
      <w:r w:rsidRPr="00C1482F">
        <w:rPr>
          <w:lang w:val="es-ES_tradnl"/>
        </w:rPr>
        <w:t xml:space="preserve"> Los </w:t>
      </w:r>
      <w:proofErr w:type="spellStart"/>
      <w:r w:rsidRPr="00C1482F">
        <w:rPr>
          <w:i/>
          <w:iCs/>
          <w:lang w:val="es-ES_tradnl"/>
        </w:rPr>
        <w:t>streams</w:t>
      </w:r>
      <w:proofErr w:type="spellEnd"/>
      <w:r w:rsidRPr="00C1482F">
        <w:rPr>
          <w:lang w:val="es-ES_tradnl"/>
        </w:rPr>
        <w:t xml:space="preserve"> no entregan la funcionalidad completa a tiempo, obligando a QA a implementar estrategias paliativas como "mini </w:t>
      </w:r>
      <w:proofErr w:type="spellStart"/>
      <w:r w:rsidRPr="00C1482F">
        <w:rPr>
          <w:i/>
          <w:iCs/>
          <w:lang w:val="es-ES_tradnl"/>
        </w:rPr>
        <w:t>sprints</w:t>
      </w:r>
      <w:proofErr w:type="spellEnd"/>
      <w:r w:rsidRPr="00C1482F">
        <w:rPr>
          <w:lang w:val="es-ES_tradnl"/>
        </w:rPr>
        <w:t>" o pruebas por bloques.</w:t>
      </w:r>
    </w:p>
    <w:p w14:paraId="25241A57" w14:textId="77777777" w:rsidR="00C1482F" w:rsidRPr="00C1482F" w:rsidRDefault="00C1482F" w:rsidP="00C1482F">
      <w:pPr>
        <w:numPr>
          <w:ilvl w:val="0"/>
          <w:numId w:val="41"/>
        </w:numPr>
        <w:rPr>
          <w:lang w:val="es-ES_tradnl"/>
        </w:rPr>
      </w:pPr>
      <w:r w:rsidRPr="00C1482F">
        <w:rPr>
          <w:b/>
          <w:bCs/>
          <w:lang w:val="es-ES_tradnl"/>
        </w:rPr>
        <w:t xml:space="preserve">Incumplimiento de </w:t>
      </w:r>
      <w:proofErr w:type="spellStart"/>
      <w:r w:rsidRPr="00C1482F">
        <w:rPr>
          <w:b/>
          <w:bCs/>
          <w:lang w:val="es-ES_tradnl"/>
        </w:rPr>
        <w:t>SLAs</w:t>
      </w:r>
      <w:proofErr w:type="spellEnd"/>
      <w:r w:rsidRPr="00C1482F">
        <w:rPr>
          <w:b/>
          <w:bCs/>
          <w:lang w:val="es-ES_tradnl"/>
        </w:rPr>
        <w:t xml:space="preserve"> de Defectos:</w:t>
      </w:r>
      <w:r w:rsidRPr="00C1482F">
        <w:rPr>
          <w:lang w:val="es-ES_tradnl"/>
        </w:rPr>
        <w:t xml:space="preserve"> El ciclo de resolución de defectos por parte de desarrollo y proveedores (incluyendo BPC) excede constantemente las métricas SLA establecidas, resolviéndose en </w:t>
      </w:r>
      <w:r w:rsidRPr="00C1482F">
        <w:rPr>
          <w:b/>
          <w:bCs/>
          <w:lang w:val="es-ES_tradnl"/>
        </w:rPr>
        <w:t>días o semanas</w:t>
      </w:r>
      <w:r w:rsidRPr="00C1482F">
        <w:rPr>
          <w:lang w:val="es-ES_tradnl"/>
        </w:rPr>
        <w:t>.</w:t>
      </w:r>
    </w:p>
    <w:p w14:paraId="75134123" w14:textId="77777777" w:rsidR="00C1482F" w:rsidRPr="00C1482F" w:rsidRDefault="00C1482F" w:rsidP="00C1482F">
      <w:pPr>
        <w:numPr>
          <w:ilvl w:val="0"/>
          <w:numId w:val="41"/>
        </w:numPr>
        <w:rPr>
          <w:lang w:val="es-ES_tradnl"/>
        </w:rPr>
      </w:pPr>
      <w:r w:rsidRPr="00C1482F">
        <w:rPr>
          <w:b/>
          <w:bCs/>
          <w:lang w:val="es-ES_tradnl"/>
        </w:rPr>
        <w:t>Extensión del UAT por Baja Dedicación del Negocio:</w:t>
      </w:r>
      <w:r w:rsidRPr="00C1482F">
        <w:rPr>
          <w:lang w:val="es-ES_tradnl"/>
        </w:rPr>
        <w:t> La planificación inicial de UAT de dos semanas se prolonga hasta dos meses. Esto se debe a que los usuarios de negocio no están dedicados a tiempo completo a las pruebas y ejecutan solo uno o dos casos de prueba diarios.</w:t>
      </w:r>
    </w:p>
    <w:p w14:paraId="7EB6CB21" w14:textId="77777777" w:rsidR="00C1482F" w:rsidRPr="00C1482F" w:rsidRDefault="00C1482F" w:rsidP="00C1482F">
      <w:pPr>
        <w:numPr>
          <w:ilvl w:val="0"/>
          <w:numId w:val="41"/>
        </w:numPr>
        <w:rPr>
          <w:lang w:val="es-ES_tradnl"/>
        </w:rPr>
      </w:pPr>
      <w:r w:rsidRPr="00C1482F">
        <w:rPr>
          <w:b/>
          <w:bCs/>
          <w:lang w:val="es-ES_tradnl"/>
        </w:rPr>
        <w:t>Conflictos por Ambiente Único:</w:t>
      </w:r>
      <w:r w:rsidRPr="00C1482F">
        <w:rPr>
          <w:lang w:val="es-ES_tradnl"/>
        </w:rPr>
        <w:t> El uso de un único ambiente homologado para SIT, UAT y Performance no es óptimo. Además, al prestar el ambiente para pruebas de seguridad, se debe detener el resto de las actividades de prueba.</w:t>
      </w:r>
    </w:p>
    <w:p w14:paraId="459BB516" w14:textId="77777777" w:rsidR="00C1482F" w:rsidRPr="00C1482F" w:rsidRDefault="00C1482F" w:rsidP="00C1482F">
      <w:pPr>
        <w:numPr>
          <w:ilvl w:val="0"/>
          <w:numId w:val="41"/>
        </w:numPr>
        <w:rPr>
          <w:lang w:val="es-ES_tradnl"/>
        </w:rPr>
      </w:pPr>
      <w:r w:rsidRPr="00C1482F">
        <w:rPr>
          <w:b/>
          <w:bCs/>
          <w:lang w:val="es-ES_tradnl"/>
        </w:rPr>
        <w:t xml:space="preserve">Desviación del Plan de </w:t>
      </w:r>
      <w:proofErr w:type="spellStart"/>
      <w:r w:rsidRPr="00C1482F">
        <w:rPr>
          <w:b/>
          <w:bCs/>
          <w:lang w:val="es-ES_tradnl"/>
        </w:rPr>
        <w:t>Testing</w:t>
      </w:r>
      <w:proofErr w:type="spellEnd"/>
      <w:r w:rsidRPr="00C1482F">
        <w:rPr>
          <w:b/>
          <w:bCs/>
          <w:lang w:val="es-ES_tradnl"/>
        </w:rPr>
        <w:t>:</w:t>
      </w:r>
      <w:r w:rsidRPr="00C1482F">
        <w:rPr>
          <w:lang w:val="es-ES_tradnl"/>
        </w:rPr>
        <w:t xml:space="preserve"> Los planes no se siguen estrictamente, lo que resulta en el movimiento de fases como las pruebas de </w:t>
      </w:r>
      <w:r w:rsidRPr="00C1482F">
        <w:rPr>
          <w:i/>
          <w:iCs/>
          <w:lang w:val="es-ES_tradnl"/>
        </w:rPr>
        <w:t>performance</w:t>
      </w:r>
      <w:r w:rsidRPr="00C1482F">
        <w:rPr>
          <w:lang w:val="es-ES_tradnl"/>
        </w:rPr>
        <w:t>, que a veces se ejecutan incluso después del UAT.</w:t>
      </w:r>
    </w:p>
    <w:p w14:paraId="017EEFD4" w14:textId="0BB7ACD6" w:rsidR="00C1482F" w:rsidRPr="00C1482F" w:rsidRDefault="00C1482F" w:rsidP="00C1482F">
      <w:pPr>
        <w:rPr>
          <w:lang w:val="en-US"/>
        </w:rPr>
      </w:pPr>
      <w:r w:rsidRPr="00C1482F">
        <w:rPr>
          <w:lang w:val="en-US"/>
        </w:rPr>
        <w:lastRenderedPageBreak/>
        <w:t>-----</w:t>
      </w:r>
      <w:r w:rsidR="00F75198" w:rsidRPr="00F75198">
        <w:rPr>
          <w:b/>
          <w:bCs/>
          <w:lang w:val="en-US"/>
        </w:rPr>
        <w:t>Acciones</w:t>
      </w:r>
      <w:r w:rsidR="00F75198">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7444"/>
      </w:tblGrid>
      <w:tr w:rsidR="00C1482F" w:rsidRPr="00C1482F" w14:paraId="4B52C9B5" w14:textId="77777777" w:rsidTr="00F75198">
        <w:trPr>
          <w:tblHeader/>
          <w:tblCellSpacing w:w="15" w:type="dxa"/>
        </w:trPr>
        <w:tc>
          <w:tcPr>
            <w:tcW w:w="0" w:type="auto"/>
            <w:vAlign w:val="center"/>
            <w:hideMark/>
          </w:tcPr>
          <w:p w14:paraId="7DC33B87" w14:textId="77777777" w:rsidR="00C1482F" w:rsidRPr="00C1482F" w:rsidRDefault="00C1482F" w:rsidP="00C1482F">
            <w:pPr>
              <w:rPr>
                <w:b/>
                <w:bCs/>
                <w:lang w:val="en-US"/>
              </w:rPr>
            </w:pPr>
            <w:proofErr w:type="spellStart"/>
            <w:r w:rsidRPr="00C1482F">
              <w:rPr>
                <w:b/>
                <w:bCs/>
                <w:lang w:val="en-US"/>
              </w:rPr>
              <w:t>Responsable</w:t>
            </w:r>
            <w:proofErr w:type="spellEnd"/>
          </w:p>
        </w:tc>
        <w:tc>
          <w:tcPr>
            <w:tcW w:w="0" w:type="auto"/>
            <w:vAlign w:val="center"/>
            <w:hideMark/>
          </w:tcPr>
          <w:p w14:paraId="45CFADFE" w14:textId="77777777" w:rsidR="00C1482F" w:rsidRPr="00C1482F" w:rsidRDefault="00C1482F" w:rsidP="00C1482F">
            <w:pPr>
              <w:rPr>
                <w:b/>
                <w:bCs/>
                <w:lang w:val="en-US"/>
              </w:rPr>
            </w:pPr>
            <w:proofErr w:type="spellStart"/>
            <w:r w:rsidRPr="00C1482F">
              <w:rPr>
                <w:b/>
                <w:bCs/>
                <w:lang w:val="en-US"/>
              </w:rPr>
              <w:t>Acción</w:t>
            </w:r>
            <w:proofErr w:type="spellEnd"/>
          </w:p>
        </w:tc>
      </w:tr>
      <w:tr w:rsidR="00C1482F" w:rsidRPr="00C1482F" w14:paraId="465C4503" w14:textId="77777777" w:rsidTr="00F75198">
        <w:trPr>
          <w:tblCellSpacing w:w="15" w:type="dxa"/>
        </w:trPr>
        <w:tc>
          <w:tcPr>
            <w:tcW w:w="0" w:type="auto"/>
            <w:vAlign w:val="center"/>
            <w:hideMark/>
          </w:tcPr>
          <w:p w14:paraId="4210F5D4" w14:textId="68B243F3" w:rsidR="00C1482F" w:rsidRPr="00C1482F" w:rsidRDefault="00C1482F" w:rsidP="00C1482F">
            <w:pPr>
              <w:rPr>
                <w:lang w:val="en-US"/>
              </w:rPr>
            </w:pPr>
            <w:r w:rsidRPr="00C1482F">
              <w:rPr>
                <w:b/>
                <w:bCs/>
                <w:lang w:val="en-US"/>
              </w:rPr>
              <w:t xml:space="preserve">Rosa Margarita </w:t>
            </w:r>
          </w:p>
        </w:tc>
        <w:tc>
          <w:tcPr>
            <w:tcW w:w="0" w:type="auto"/>
            <w:vAlign w:val="center"/>
            <w:hideMark/>
          </w:tcPr>
          <w:p w14:paraId="1FB38E06" w14:textId="77777777" w:rsidR="00C1482F" w:rsidRPr="00C1482F" w:rsidRDefault="00C1482F" w:rsidP="00C1482F">
            <w:pPr>
              <w:rPr>
                <w:lang w:val="es-ES_tradnl"/>
              </w:rPr>
            </w:pPr>
            <w:r w:rsidRPr="00C1482F">
              <w:rPr>
                <w:lang w:val="es-ES_tradnl"/>
              </w:rPr>
              <w:t xml:space="preserve">Compartir la presentación de incorporación de Control de Calidad (QA </w:t>
            </w:r>
            <w:proofErr w:type="spellStart"/>
            <w:r w:rsidRPr="00C1482F">
              <w:rPr>
                <w:lang w:val="es-ES_tradnl"/>
              </w:rPr>
              <w:t>onboarding</w:t>
            </w:r>
            <w:proofErr w:type="spellEnd"/>
            <w:r w:rsidRPr="00C1482F">
              <w:rPr>
                <w:lang w:val="es-ES_tradnl"/>
              </w:rPr>
              <w:t xml:space="preserve">), el </w:t>
            </w:r>
            <w:proofErr w:type="spellStart"/>
            <w:r w:rsidRPr="00C1482F">
              <w:rPr>
                <w:i/>
                <w:iCs/>
                <w:lang w:val="es-ES_tradnl"/>
              </w:rPr>
              <w:t>roadmap</w:t>
            </w:r>
            <w:proofErr w:type="spellEnd"/>
            <w:r w:rsidRPr="00C1482F">
              <w:rPr>
                <w:lang w:val="es-ES_tradnl"/>
              </w:rPr>
              <w:t> proyectado, y cualquier documentación crítica adicional relacionada con el diagnóstico de brechas y puntos de mejora.</w:t>
            </w:r>
          </w:p>
        </w:tc>
      </w:tr>
    </w:tbl>
    <w:p w14:paraId="13C9577C" w14:textId="77777777" w:rsidR="001B42A6" w:rsidRPr="00C1482F" w:rsidRDefault="001B42A6" w:rsidP="00C1482F">
      <w:pPr>
        <w:rPr>
          <w:lang w:val="es-ES_tradnl"/>
        </w:rPr>
      </w:pPr>
    </w:p>
    <w:sectPr w:rsidR="001B42A6" w:rsidRPr="00C14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0A"/>
    <w:multiLevelType w:val="multilevel"/>
    <w:tmpl w:val="DE06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29BD"/>
    <w:multiLevelType w:val="multilevel"/>
    <w:tmpl w:val="D58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D15"/>
    <w:multiLevelType w:val="multilevel"/>
    <w:tmpl w:val="B56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4E82"/>
    <w:multiLevelType w:val="multilevel"/>
    <w:tmpl w:val="11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5786"/>
    <w:multiLevelType w:val="multilevel"/>
    <w:tmpl w:val="FFA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E45"/>
    <w:multiLevelType w:val="multilevel"/>
    <w:tmpl w:val="323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90882"/>
    <w:multiLevelType w:val="multilevel"/>
    <w:tmpl w:val="24E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5D91"/>
    <w:multiLevelType w:val="multilevel"/>
    <w:tmpl w:val="AEB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C0ADC"/>
    <w:multiLevelType w:val="multilevel"/>
    <w:tmpl w:val="8B3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C1193"/>
    <w:multiLevelType w:val="multilevel"/>
    <w:tmpl w:val="ED0A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A2D56"/>
    <w:multiLevelType w:val="multilevel"/>
    <w:tmpl w:val="166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D033F"/>
    <w:multiLevelType w:val="multilevel"/>
    <w:tmpl w:val="626C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74D30"/>
    <w:multiLevelType w:val="multilevel"/>
    <w:tmpl w:val="D3F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52262"/>
    <w:multiLevelType w:val="multilevel"/>
    <w:tmpl w:val="62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92F6E"/>
    <w:multiLevelType w:val="multilevel"/>
    <w:tmpl w:val="86B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636AD"/>
    <w:multiLevelType w:val="multilevel"/>
    <w:tmpl w:val="B2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E6227"/>
    <w:multiLevelType w:val="multilevel"/>
    <w:tmpl w:val="9A6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701A0"/>
    <w:multiLevelType w:val="multilevel"/>
    <w:tmpl w:val="F84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86C15"/>
    <w:multiLevelType w:val="multilevel"/>
    <w:tmpl w:val="7C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66700"/>
    <w:multiLevelType w:val="multilevel"/>
    <w:tmpl w:val="645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C007C"/>
    <w:multiLevelType w:val="multilevel"/>
    <w:tmpl w:val="A2D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8277D"/>
    <w:multiLevelType w:val="multilevel"/>
    <w:tmpl w:val="1DA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E603D"/>
    <w:multiLevelType w:val="multilevel"/>
    <w:tmpl w:val="C1B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515B7"/>
    <w:multiLevelType w:val="multilevel"/>
    <w:tmpl w:val="A95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C60E8"/>
    <w:multiLevelType w:val="multilevel"/>
    <w:tmpl w:val="CFE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E2F25"/>
    <w:multiLevelType w:val="multilevel"/>
    <w:tmpl w:val="AC4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40F10"/>
    <w:multiLevelType w:val="multilevel"/>
    <w:tmpl w:val="F71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01152"/>
    <w:multiLevelType w:val="multilevel"/>
    <w:tmpl w:val="620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8575F"/>
    <w:multiLevelType w:val="multilevel"/>
    <w:tmpl w:val="64B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546D1"/>
    <w:multiLevelType w:val="multilevel"/>
    <w:tmpl w:val="1D4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F4479"/>
    <w:multiLevelType w:val="multilevel"/>
    <w:tmpl w:val="131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E44B8"/>
    <w:multiLevelType w:val="multilevel"/>
    <w:tmpl w:val="00C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D35D4"/>
    <w:multiLevelType w:val="multilevel"/>
    <w:tmpl w:val="AA44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36523"/>
    <w:multiLevelType w:val="multilevel"/>
    <w:tmpl w:val="8426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D4854"/>
    <w:multiLevelType w:val="multilevel"/>
    <w:tmpl w:val="E09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F1FB3"/>
    <w:multiLevelType w:val="multilevel"/>
    <w:tmpl w:val="7AD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012C8"/>
    <w:multiLevelType w:val="multilevel"/>
    <w:tmpl w:val="69C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66C38"/>
    <w:multiLevelType w:val="multilevel"/>
    <w:tmpl w:val="D874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29192F"/>
    <w:multiLevelType w:val="multilevel"/>
    <w:tmpl w:val="BBE2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57481"/>
    <w:multiLevelType w:val="multilevel"/>
    <w:tmpl w:val="9A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66B55"/>
    <w:multiLevelType w:val="multilevel"/>
    <w:tmpl w:val="DD0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2027">
    <w:abstractNumId w:val="28"/>
  </w:num>
  <w:num w:numId="2" w16cid:durableId="842159308">
    <w:abstractNumId w:val="9"/>
  </w:num>
  <w:num w:numId="3" w16cid:durableId="829490922">
    <w:abstractNumId w:val="26"/>
  </w:num>
  <w:num w:numId="4" w16cid:durableId="947390072">
    <w:abstractNumId w:val="38"/>
  </w:num>
  <w:num w:numId="5" w16cid:durableId="1415667164">
    <w:abstractNumId w:val="29"/>
  </w:num>
  <w:num w:numId="6" w16cid:durableId="440225556">
    <w:abstractNumId w:val="0"/>
  </w:num>
  <w:num w:numId="7" w16cid:durableId="692147933">
    <w:abstractNumId w:val="33"/>
  </w:num>
  <w:num w:numId="8" w16cid:durableId="1101947032">
    <w:abstractNumId w:val="10"/>
  </w:num>
  <w:num w:numId="9" w16cid:durableId="1007051008">
    <w:abstractNumId w:val="35"/>
  </w:num>
  <w:num w:numId="10" w16cid:durableId="300500476">
    <w:abstractNumId w:val="2"/>
  </w:num>
  <w:num w:numId="11" w16cid:durableId="809590619">
    <w:abstractNumId w:val="8"/>
  </w:num>
  <w:num w:numId="12" w16cid:durableId="678966822">
    <w:abstractNumId w:val="32"/>
  </w:num>
  <w:num w:numId="13" w16cid:durableId="754398100">
    <w:abstractNumId w:val="25"/>
  </w:num>
  <w:num w:numId="14" w16cid:durableId="1859149808">
    <w:abstractNumId w:val="39"/>
  </w:num>
  <w:num w:numId="15" w16cid:durableId="1655403852">
    <w:abstractNumId w:val="15"/>
  </w:num>
  <w:num w:numId="16" w16cid:durableId="208078148">
    <w:abstractNumId w:val="20"/>
  </w:num>
  <w:num w:numId="17" w16cid:durableId="1798991660">
    <w:abstractNumId w:val="17"/>
  </w:num>
  <w:num w:numId="18" w16cid:durableId="1025865138">
    <w:abstractNumId w:val="14"/>
  </w:num>
  <w:num w:numId="19" w16cid:durableId="270011959">
    <w:abstractNumId w:val="24"/>
  </w:num>
  <w:num w:numId="20" w16cid:durableId="185289632">
    <w:abstractNumId w:val="40"/>
  </w:num>
  <w:num w:numId="21" w16cid:durableId="703166380">
    <w:abstractNumId w:val="37"/>
  </w:num>
  <w:num w:numId="22" w16cid:durableId="1104303850">
    <w:abstractNumId w:val="31"/>
  </w:num>
  <w:num w:numId="23" w16cid:durableId="1202744089">
    <w:abstractNumId w:val="22"/>
  </w:num>
  <w:num w:numId="24" w16cid:durableId="1751543336">
    <w:abstractNumId w:val="36"/>
  </w:num>
  <w:num w:numId="25" w16cid:durableId="489641462">
    <w:abstractNumId w:val="21"/>
  </w:num>
  <w:num w:numId="26" w16cid:durableId="1296063659">
    <w:abstractNumId w:val="1"/>
  </w:num>
  <w:num w:numId="27" w16cid:durableId="457334228">
    <w:abstractNumId w:val="23"/>
  </w:num>
  <w:num w:numId="28" w16cid:durableId="771707637">
    <w:abstractNumId w:val="13"/>
  </w:num>
  <w:num w:numId="29" w16cid:durableId="1096054885">
    <w:abstractNumId w:val="12"/>
  </w:num>
  <w:num w:numId="30" w16cid:durableId="521477606">
    <w:abstractNumId w:val="5"/>
  </w:num>
  <w:num w:numId="31" w16cid:durableId="2011717942">
    <w:abstractNumId w:val="18"/>
  </w:num>
  <w:num w:numId="32" w16cid:durableId="1150631886">
    <w:abstractNumId w:val="7"/>
  </w:num>
  <w:num w:numId="33" w16cid:durableId="915819519">
    <w:abstractNumId w:val="4"/>
  </w:num>
  <w:num w:numId="34" w16cid:durableId="1332105450">
    <w:abstractNumId w:val="19"/>
  </w:num>
  <w:num w:numId="35" w16cid:durableId="1513835353">
    <w:abstractNumId w:val="16"/>
  </w:num>
  <w:num w:numId="36" w16cid:durableId="1499927832">
    <w:abstractNumId w:val="30"/>
  </w:num>
  <w:num w:numId="37" w16cid:durableId="1452045543">
    <w:abstractNumId w:val="27"/>
  </w:num>
  <w:num w:numId="38" w16cid:durableId="1986545918">
    <w:abstractNumId w:val="6"/>
  </w:num>
  <w:num w:numId="39" w16cid:durableId="1254776852">
    <w:abstractNumId w:val="34"/>
  </w:num>
  <w:num w:numId="40" w16cid:durableId="953486389">
    <w:abstractNumId w:val="11"/>
  </w:num>
  <w:num w:numId="41" w16cid:durableId="2080639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A5699"/>
    <w:rsid w:val="000A7A87"/>
    <w:rsid w:val="000C7416"/>
    <w:rsid w:val="000F71E4"/>
    <w:rsid w:val="00110103"/>
    <w:rsid w:val="001B42A6"/>
    <w:rsid w:val="001E1589"/>
    <w:rsid w:val="001F2124"/>
    <w:rsid w:val="0020618C"/>
    <w:rsid w:val="00256DFA"/>
    <w:rsid w:val="002718DE"/>
    <w:rsid w:val="00306953"/>
    <w:rsid w:val="003570FF"/>
    <w:rsid w:val="003C5F30"/>
    <w:rsid w:val="00403722"/>
    <w:rsid w:val="00482902"/>
    <w:rsid w:val="00557452"/>
    <w:rsid w:val="006008FE"/>
    <w:rsid w:val="00602FD6"/>
    <w:rsid w:val="006562BE"/>
    <w:rsid w:val="00677D2F"/>
    <w:rsid w:val="00682E4C"/>
    <w:rsid w:val="006A1872"/>
    <w:rsid w:val="006F5404"/>
    <w:rsid w:val="0075569E"/>
    <w:rsid w:val="00795C40"/>
    <w:rsid w:val="007B0C45"/>
    <w:rsid w:val="00832D9D"/>
    <w:rsid w:val="008B1DE5"/>
    <w:rsid w:val="00905B0D"/>
    <w:rsid w:val="009F0382"/>
    <w:rsid w:val="00A600B0"/>
    <w:rsid w:val="00AA3A31"/>
    <w:rsid w:val="00AE1AAD"/>
    <w:rsid w:val="00AE3F6D"/>
    <w:rsid w:val="00AF66D5"/>
    <w:rsid w:val="00B63C6F"/>
    <w:rsid w:val="00B96D76"/>
    <w:rsid w:val="00BF7F12"/>
    <w:rsid w:val="00C054C3"/>
    <w:rsid w:val="00C1482F"/>
    <w:rsid w:val="00C219AB"/>
    <w:rsid w:val="00C259D1"/>
    <w:rsid w:val="00D86E3D"/>
    <w:rsid w:val="00E236FC"/>
    <w:rsid w:val="00E34549"/>
    <w:rsid w:val="00E4462A"/>
    <w:rsid w:val="00EF6A0A"/>
    <w:rsid w:val="00F13F1B"/>
    <w:rsid w:val="00F54A69"/>
    <w:rsid w:val="00F7519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5010BA08-8F35-4C8D-8170-E0D413566DE0}"/>
</file>

<file path=customXml/itemProps3.xml><?xml version="1.0" encoding="utf-8"?>
<ds:datastoreItem xmlns:ds="http://schemas.openxmlformats.org/officeDocument/2006/customXml" ds:itemID="{1699206E-4CE1-4098-8AB3-B4A57A51CB70}"/>
</file>

<file path=customXml/itemProps4.xml><?xml version="1.0" encoding="utf-8"?>
<ds:datastoreItem xmlns:ds="http://schemas.openxmlformats.org/officeDocument/2006/customXml" ds:itemID="{05E85CCB-E763-45E0-A3F9-733A0225EDF1}"/>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979</Words>
  <Characters>5298</Characters>
  <Application>Microsoft Office Word</Application>
  <DocSecurity>0</DocSecurity>
  <Lines>112</Lines>
  <Paragraphs>42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16</cp:revision>
  <dcterms:created xsi:type="dcterms:W3CDTF">2026-04-16T15:27:00Z</dcterms:created>
  <dcterms:modified xsi:type="dcterms:W3CDTF">2026-04-27T23:44:00Z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