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C8220" w14:textId="77777777" w:rsidR="0031149F" w:rsidRDefault="0031149F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20.Abr.2026 - Roster</w:t>
      </w:r>
    </w:p>
    <w:p w14:paraId="6B18F651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Monday, April 20, 2026</w:t>
      </w:r>
    </w:p>
    <w:p w14:paraId="37AE627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3:47 PM</w:t>
      </w:r>
    </w:p>
    <w:p w14:paraId="38040509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41FEA4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1. Información general de la reunión</w:t>
      </w:r>
    </w:p>
    <w:p w14:paraId="37D2A149" w14:textId="77777777" w:rsidR="0031149F" w:rsidRDefault="0031149F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Fecha y hora:</w:t>
      </w:r>
      <w:r>
        <w:rPr>
          <w:rFonts w:ascii="Calibri" w:eastAsia="Times New Roman" w:hAnsi="Calibri" w:cs="Calibri"/>
          <w:sz w:val="22"/>
          <w:szCs w:val="22"/>
        </w:rPr>
        <w:t xml:space="preserve"> 20 de abril de 2026 (hora no especificada)</w:t>
      </w:r>
    </w:p>
    <w:p w14:paraId="268240D7" w14:textId="77777777" w:rsidR="0031149F" w:rsidRDefault="0031149F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Título de la reunión: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Aceleración Plan Director – Gobierno: Roster</w:t>
      </w:r>
    </w:p>
    <w:p w14:paraId="6DFE5158" w14:textId="77777777" w:rsidR="0031149F" w:rsidRDefault="0031149F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Objetivo de la reunión: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Revisar y estructurar el roster del programa Unity, identificando recursos, roles, niveles de dedicación y su alineación con la estructura de gobierno del programa.</w:t>
      </w:r>
    </w:p>
    <w:p w14:paraId="5083839F" w14:textId="77777777" w:rsidR="0031149F" w:rsidRDefault="0031149F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Participantes:</w:t>
      </w:r>
    </w:p>
    <w:p w14:paraId="605D3EE8" w14:textId="77777777" w:rsidR="0031149F" w:rsidRDefault="0031149F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especificado (transcripción sin detalle de participantes individuales)</w:t>
      </w:r>
    </w:p>
    <w:p w14:paraId="74432371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B3AC19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2. Resumen ejecutivo (breve)</w:t>
      </w:r>
    </w:p>
    <w:p w14:paraId="5DDE1345" w14:textId="77777777" w:rsidR="0031149F" w:rsidRDefault="0031149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revisó el roster actual del programa Unity como base para entender la asignación de recursos.</w:t>
      </w:r>
    </w:p>
    <w:p w14:paraId="2B963641" w14:textId="77777777" w:rsidR="0031149F" w:rsidRDefault="0031149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existe una visión consolidada y estructurada del roster (roles, dedicación, reporting).</w:t>
      </w:r>
    </w:p>
    <w:p w14:paraId="3CAC1C94" w14:textId="77777777" w:rsidR="0031149F" w:rsidRDefault="0031149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identificó la necesidad de mapear correctamente personas vs funciones dentro del programa.</w:t>
      </w:r>
    </w:p>
    <w:p w14:paraId="31D11FC0" w14:textId="77777777" w:rsidR="0031149F" w:rsidRDefault="0031149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Hay falta de claridad en la dedicación real de recursos (full-time vs parcial).</w:t>
      </w:r>
    </w:p>
    <w:p w14:paraId="3EBBD541" w14:textId="77777777" w:rsidR="0031149F" w:rsidRDefault="0031149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roster actual no está alineado con el modelo operativo objetivo.</w:t>
      </w:r>
    </w:p>
    <w:p w14:paraId="46F0E38C" w14:textId="77777777" w:rsidR="0031149F" w:rsidRDefault="0031149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requiere vincular el roster con la estructura de gobierno y capacidades del programa.</w:t>
      </w:r>
    </w:p>
    <w:p w14:paraId="22564FE6" w14:textId="77777777" w:rsidR="0031149F" w:rsidRDefault="0031149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identifican posibles gaps en roles críticos y duplicidades en otros.</w:t>
      </w:r>
    </w:p>
    <w:p w14:paraId="6443DC74" w14:textId="77777777" w:rsidR="0031149F" w:rsidRDefault="0031149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roster será un insumo clave para rediseñar la organización del programa.</w:t>
      </w:r>
    </w:p>
    <w:p w14:paraId="1A6D4D4C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3B1973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3. Detalle de temas tratados</w:t>
      </w:r>
    </w:p>
    <w:p w14:paraId="6C4C3D7F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E0208E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1: Revisión del roster actual</w:t>
      </w:r>
    </w:p>
    <w:p w14:paraId="084DC553" w14:textId="77777777" w:rsidR="0031149F" w:rsidRDefault="0031149F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analizó el listado actual de recursos involucrados en Unity:</w:t>
      </w:r>
    </w:p>
    <w:p w14:paraId="2A97BD8C" w14:textId="77777777" w:rsidR="0031149F" w:rsidRDefault="0031149F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Incluye múltiples áreas:</w:t>
      </w:r>
    </w:p>
    <w:p w14:paraId="1A4F66C6" w14:textId="77777777" w:rsidR="0031149F" w:rsidRDefault="0031149F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Tecnología</w:t>
      </w:r>
    </w:p>
    <w:p w14:paraId="73267545" w14:textId="77777777" w:rsidR="0031149F" w:rsidRDefault="0031149F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Negocio</w:t>
      </w:r>
    </w:p>
    <w:p w14:paraId="256DD2E0" w14:textId="77777777" w:rsidR="0031149F" w:rsidRDefault="0031149F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Proveedores</w:t>
      </w:r>
      <w:r>
        <w:rPr>
          <w:rFonts w:ascii="Calibri" w:eastAsia="Times New Roman" w:hAnsi="Calibri" w:cs="Calibri"/>
          <w:sz w:val="22"/>
          <w:szCs w:val="22"/>
        </w:rPr>
        <w:br/>
        <w:t>Problema:</w:t>
      </w:r>
    </w:p>
    <w:p w14:paraId="013FAA21" w14:textId="77777777" w:rsidR="0031149F" w:rsidRDefault="0031149F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Información no estructurada</w:t>
      </w:r>
    </w:p>
    <w:p w14:paraId="026E63CC" w14:textId="77777777" w:rsidR="0031149F" w:rsidRDefault="0031149F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Falta de visibilidad clara</w:t>
      </w:r>
    </w:p>
    <w:p w14:paraId="5FF7383D" w14:textId="77777777" w:rsidR="0031149F" w:rsidRDefault="0031149F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Stakeholders involucrados:</w:t>
      </w:r>
    </w:p>
    <w:p w14:paraId="2A356B2A" w14:textId="77777777" w:rsidR="0031149F" w:rsidRDefault="0031149F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Equipos de Unity</w:t>
      </w:r>
    </w:p>
    <w:p w14:paraId="5E5D042C" w14:textId="77777777" w:rsidR="0031149F" w:rsidRDefault="0031149F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Accenture</w:t>
      </w:r>
    </w:p>
    <w:p w14:paraId="3175E4A0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D0A36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2: Falta de estructura en roles y responsabilidades</w:t>
      </w:r>
    </w:p>
    <w:p w14:paraId="6919284A" w14:textId="77777777" w:rsidR="0031149F" w:rsidRDefault="0031149F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identificó que:</w:t>
      </w:r>
    </w:p>
    <w:p w14:paraId="052B8D7B" w14:textId="77777777" w:rsidR="0031149F" w:rsidRDefault="0031149F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hay definición clara de roles</w:t>
      </w:r>
    </w:p>
    <w:p w14:paraId="72DF5F0E" w14:textId="77777777" w:rsidR="0031149F" w:rsidRDefault="0031149F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No existe un mapeo formal de:</w:t>
      </w:r>
    </w:p>
    <w:p w14:paraId="7E4E7ED7" w14:textId="77777777" w:rsidR="0031149F" w:rsidRDefault="0031149F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Función</w:t>
      </w:r>
    </w:p>
    <w:p w14:paraId="2464E788" w14:textId="77777777" w:rsidR="0031149F" w:rsidRDefault="0031149F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Responsabilidad</w:t>
      </w:r>
    </w:p>
    <w:p w14:paraId="4E1315C3" w14:textId="77777777" w:rsidR="0031149F" w:rsidRDefault="0031149F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alcance</w:t>
      </w:r>
      <w:r>
        <w:rPr>
          <w:rFonts w:ascii="Calibri" w:eastAsia="Times New Roman" w:hAnsi="Calibri" w:cs="Calibri"/>
          <w:sz w:val="22"/>
          <w:szCs w:val="22"/>
        </w:rPr>
        <w:br/>
        <w:t>Impacto:</w:t>
      </w:r>
    </w:p>
    <w:p w14:paraId="4D36AD03" w14:textId="77777777" w:rsidR="0031149F" w:rsidRDefault="0031149F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Confusión operativa</w:t>
      </w:r>
    </w:p>
    <w:p w14:paraId="45981765" w14:textId="77777777" w:rsidR="0031149F" w:rsidRDefault="0031149F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Duplicidad de esfuerzos</w:t>
      </w:r>
    </w:p>
    <w:p w14:paraId="76C64638" w14:textId="77777777" w:rsidR="0031149F" w:rsidRDefault="0031149F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Stakeholders involucrados:</w:t>
      </w:r>
    </w:p>
    <w:p w14:paraId="2F80CBF4" w14:textId="77777777" w:rsidR="0031149F" w:rsidRDefault="0031149F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Equipos técnicos</w:t>
      </w:r>
    </w:p>
    <w:p w14:paraId="7B1D21FC" w14:textId="77777777" w:rsidR="0031149F" w:rsidRDefault="0031149F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PMO</w:t>
      </w:r>
    </w:p>
    <w:p w14:paraId="27ADB24A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9D908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3: Dedicación de recursos</w:t>
      </w:r>
    </w:p>
    <w:p w14:paraId="30BE8E78" w14:textId="77777777" w:rsidR="0031149F" w:rsidRDefault="0031149F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Problema identificado:</w:t>
      </w:r>
    </w:p>
    <w:p w14:paraId="196C5C00" w14:textId="77777777" w:rsidR="0031149F" w:rsidRDefault="0031149F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está claro:</w:t>
      </w:r>
    </w:p>
    <w:p w14:paraId="6D122DA2" w14:textId="77777777" w:rsidR="0031149F" w:rsidRDefault="0031149F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Quién está full-time</w:t>
      </w:r>
    </w:p>
    <w:p w14:paraId="6D6DA48C" w14:textId="77777777" w:rsidR="0031149F" w:rsidRDefault="0031149F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Quién está parcial</w:t>
      </w:r>
      <w:r>
        <w:rPr>
          <w:rFonts w:ascii="Calibri" w:eastAsia="Times New Roman" w:hAnsi="Calibri" w:cs="Calibri"/>
          <w:sz w:val="22"/>
          <w:szCs w:val="22"/>
        </w:rPr>
        <w:br/>
        <w:t>Impacto:</w:t>
      </w:r>
    </w:p>
    <w:p w14:paraId="224E8313" w14:textId="77777777" w:rsidR="0031149F" w:rsidRDefault="0031149F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Baja eficiencia</w:t>
      </w:r>
    </w:p>
    <w:p w14:paraId="39073F41" w14:textId="77777777" w:rsidR="0031149F" w:rsidRDefault="0031149F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Falta de accountability</w:t>
      </w:r>
    </w:p>
    <w:p w14:paraId="661261C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3ED05C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4: Desalineación con modelo operativo</w:t>
      </w:r>
    </w:p>
    <w:p w14:paraId="06CC3FED" w14:textId="77777777" w:rsidR="0031149F" w:rsidRDefault="0031149F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concluyó que:</w:t>
      </w:r>
    </w:p>
    <w:p w14:paraId="64BD2D27" w14:textId="77777777" w:rsidR="0031149F" w:rsidRDefault="0031149F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roster actual no refleja el modelo operativo deseado</w:t>
      </w:r>
    </w:p>
    <w:p w14:paraId="487A2B00" w14:textId="77777777" w:rsidR="0031149F" w:rsidRDefault="0031149F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está alineado con:</w:t>
      </w:r>
    </w:p>
    <w:p w14:paraId="11D0862E" w14:textId="77777777" w:rsidR="0031149F" w:rsidRDefault="0031149F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Estructura de gobierno</w:t>
      </w:r>
    </w:p>
    <w:p w14:paraId="07B84AC3" w14:textId="77777777" w:rsidR="0031149F" w:rsidRDefault="0031149F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Capacidades requeridas</w:t>
      </w:r>
    </w:p>
    <w:p w14:paraId="4418C93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EC53E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5: Identificación de gaps y redundancias</w:t>
      </w:r>
    </w:p>
    <w:p w14:paraId="565B36E8" w14:textId="77777777" w:rsidR="0031149F" w:rsidRDefault="0031149F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detectaron:</w:t>
      </w:r>
    </w:p>
    <w:p w14:paraId="04563D66" w14:textId="77777777" w:rsidR="0031149F" w:rsidRDefault="0031149F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Roles faltantes (ej. integración, testing, migración)</w:t>
      </w:r>
    </w:p>
    <w:p w14:paraId="7B7E20BB" w14:textId="77777777" w:rsidR="0031149F" w:rsidRDefault="0031149F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Posibles duplicidades en otras áreas</w:t>
      </w:r>
      <w:r>
        <w:rPr>
          <w:rFonts w:ascii="Calibri" w:eastAsia="Times New Roman" w:hAnsi="Calibri" w:cs="Calibri"/>
          <w:sz w:val="22"/>
          <w:szCs w:val="22"/>
        </w:rPr>
        <w:br/>
        <w:t>Impacto:</w:t>
      </w:r>
    </w:p>
    <w:p w14:paraId="30BAAC5B" w14:textId="77777777" w:rsidR="0031149F" w:rsidRDefault="0031149F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Ineficiencia en ejecución</w:t>
      </w:r>
    </w:p>
    <w:p w14:paraId="0472F3CE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FFEA0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6: Relación entre roster y gobierno</w:t>
      </w:r>
    </w:p>
    <w:p w14:paraId="1CC1A6E6" w14:textId="77777777" w:rsidR="0031149F" w:rsidRDefault="0031149F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enfatizó que:</w:t>
      </w:r>
    </w:p>
    <w:p w14:paraId="4C2C7A4E" w14:textId="77777777" w:rsidR="0031149F" w:rsidRDefault="0031149F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roster debe ser reflejo de la estructura de gobierno</w:t>
      </w:r>
    </w:p>
    <w:p w14:paraId="615CD761" w14:textId="77777777" w:rsidR="0031149F" w:rsidRDefault="0031149F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Debe alinearse con:</w:t>
      </w:r>
    </w:p>
    <w:p w14:paraId="41BF844C" w14:textId="77777777" w:rsidR="0031149F" w:rsidRDefault="0031149F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PMO</w:t>
      </w:r>
    </w:p>
    <w:p w14:paraId="6B432C33" w14:textId="77777777" w:rsidR="0031149F" w:rsidRDefault="0031149F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capacidades técnicas</w:t>
      </w:r>
    </w:p>
    <w:p w14:paraId="0B03A381" w14:textId="77777777" w:rsidR="0031149F" w:rsidRDefault="0031149F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liderazgo</w:t>
      </w:r>
    </w:p>
    <w:p w14:paraId="25A452D3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0A1CA7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7: Necesidad de formalización</w:t>
      </w:r>
    </w:p>
    <w:p w14:paraId="1AFA0EC2" w14:textId="77777777" w:rsidR="0031149F" w:rsidRDefault="0031149F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acordó que es necesario:</w:t>
      </w:r>
    </w:p>
    <w:p w14:paraId="0614E506" w14:textId="77777777" w:rsidR="0031149F" w:rsidRDefault="0031149F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Formalizar:</w:t>
      </w:r>
    </w:p>
    <w:p w14:paraId="6AA2C1A9" w14:textId="77777777" w:rsidR="0031149F" w:rsidRDefault="0031149F">
      <w:pPr>
        <w:numPr>
          <w:ilvl w:val="2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Roles</w:t>
      </w:r>
    </w:p>
    <w:p w14:paraId="00EC703A" w14:textId="77777777" w:rsidR="0031149F" w:rsidRDefault="0031149F">
      <w:pPr>
        <w:numPr>
          <w:ilvl w:val="2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responsabilidades</w:t>
      </w:r>
    </w:p>
    <w:p w14:paraId="099A0FE7" w14:textId="77777777" w:rsidR="0031149F" w:rsidRDefault="0031149F">
      <w:pPr>
        <w:numPr>
          <w:ilvl w:val="2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dedicación</w:t>
      </w:r>
      <w:r>
        <w:rPr>
          <w:rFonts w:ascii="Calibri" w:eastAsia="Times New Roman" w:hAnsi="Calibri" w:cs="Calibri"/>
          <w:sz w:val="22"/>
          <w:szCs w:val="22"/>
        </w:rPr>
        <w:br/>
        <w:t>Objetivo:</w:t>
      </w:r>
    </w:p>
    <w:p w14:paraId="7660D88C" w14:textId="77777777" w:rsidR="0031149F" w:rsidRDefault="0031149F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Mejorar control del programa</w:t>
      </w:r>
    </w:p>
    <w:p w14:paraId="7C607113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DED207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8: Uso del roster como insumo estratégico</w:t>
      </w:r>
    </w:p>
    <w:p w14:paraId="712C0E36" w14:textId="77777777" w:rsidR="0031149F" w:rsidRDefault="0031149F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definió que el roster será base para:</w:t>
      </w:r>
    </w:p>
    <w:p w14:paraId="422A2C3F" w14:textId="77777777" w:rsidR="0031149F" w:rsidRDefault="0031149F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Rediseño organizacional</w:t>
      </w:r>
    </w:p>
    <w:p w14:paraId="66F045D3" w14:textId="77777777" w:rsidR="0031149F" w:rsidRDefault="0031149F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Definición de estructura futura</w:t>
      </w:r>
    </w:p>
    <w:p w14:paraId="2AB3A0CC" w14:textId="77777777" w:rsidR="0031149F" w:rsidRDefault="0031149F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Identificación de necesidades de contratación</w:t>
      </w:r>
    </w:p>
    <w:p w14:paraId="482C703A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DA2ACC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4. Acciones y próximos pasos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60"/>
        <w:gridCol w:w="1475"/>
        <w:gridCol w:w="1918"/>
        <w:gridCol w:w="1541"/>
        <w:gridCol w:w="1073"/>
      </w:tblGrid>
      <w:tr w:rsidR="00000000" w14:paraId="73408F29" w14:textId="77777777">
        <w:trPr>
          <w:divId w:val="87951218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A8CA1F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Acción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5EE46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6CEE6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Stakeholders involucrados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03AF7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Fecha compromiso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6FBA0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Estado</w:t>
            </w:r>
          </w:p>
        </w:tc>
      </w:tr>
      <w:tr w:rsidR="00000000" w14:paraId="73C28C49" w14:textId="77777777">
        <w:trPr>
          <w:divId w:val="87951218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C108F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Estructurar roster actual (roles, funciones, dedicación)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81A2F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Accenture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553F75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PMO / líderes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705D05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AD69DA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4E1CCD2C" w14:textId="77777777">
        <w:trPr>
          <w:divId w:val="87951218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8CC04A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Identificar dedicación real de recursos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B97C6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E7152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Líderes de área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32B7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4689AF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0563B36F" w14:textId="77777777">
        <w:trPr>
          <w:divId w:val="87951218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F7FF9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Mapear roles vs capacidades requeridas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14AE8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Accenture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7474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Dirección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571E3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1EF32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0CEABCA4" w14:textId="77777777">
        <w:trPr>
          <w:divId w:val="87951218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E751B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Identificar gaps críticos de recursos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36894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3D8B0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Stakeholders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0AD59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B10A7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384026EA" w14:textId="77777777">
        <w:trPr>
          <w:divId w:val="87951218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53918F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Alinear roster con modelo operativo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3D45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Dirección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F6130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HR / PMO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5C6D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Mediano plazo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E92BC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</w:tbl>
    <w:p w14:paraId="1021A166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3976FB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5. Notas adicionales</w:t>
      </w:r>
    </w:p>
    <w:p w14:paraId="38966C7A" w14:textId="77777777" w:rsidR="0031149F" w:rsidRDefault="0031149F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roster actual es incompleto como herramienta de gestión.</w:t>
      </w:r>
    </w:p>
    <w:p w14:paraId="7DCC505E" w14:textId="77777777" w:rsidR="0031149F" w:rsidRDefault="0031149F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Existe una desconexión entre estructura formal y operación real.</w:t>
      </w:r>
    </w:p>
    <w:p w14:paraId="2234345D" w14:textId="77777777" w:rsidR="0031149F" w:rsidRDefault="0031149F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falta de claridad en roles es un problema estructural del programa.</w:t>
      </w:r>
    </w:p>
    <w:p w14:paraId="47C9A455" w14:textId="77777777" w:rsidR="0031149F" w:rsidRDefault="0031149F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roster será clave para:</w:t>
      </w:r>
    </w:p>
    <w:p w14:paraId="1DB234D6" w14:textId="77777777" w:rsidR="0031149F" w:rsidRDefault="0031149F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Escalar el programa</w:t>
      </w:r>
    </w:p>
    <w:p w14:paraId="58A1B50E" w14:textId="77777777" w:rsidR="0031149F" w:rsidRDefault="0031149F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Mejorar ejecución</w:t>
      </w:r>
    </w:p>
    <w:p w14:paraId="4EABC695" w14:textId="77777777" w:rsidR="0031149F" w:rsidRDefault="0031149F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 necesario integrar este trabajo con:</w:t>
      </w:r>
    </w:p>
    <w:p w14:paraId="2EEE1C92" w14:textId="77777777" w:rsidR="0031149F" w:rsidRDefault="0031149F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Modelo operativo</w:t>
      </w:r>
    </w:p>
    <w:p w14:paraId="7FCAC9BA" w14:textId="77777777" w:rsidR="0031149F" w:rsidRDefault="0031149F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Gobierno del programa</w:t>
      </w:r>
    </w:p>
    <w:p w14:paraId="21A9E9B8" w14:textId="77777777" w:rsidR="0031149F" w:rsidRDefault="0031149F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Estrategia de talento </w:t>
      </w:r>
    </w:p>
    <w:p w14:paraId="0E78092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0386FE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5E7ABD" w14:textId="77777777" w:rsidR="0031149F" w:rsidRDefault="0031149F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s-MX"/>
        </w:rPr>
      </w:pPr>
      <w:r>
        <w:rPr>
          <w:rFonts w:ascii="Calibri Light" w:hAnsi="Calibri Light" w:cs="Calibri Light"/>
          <w:sz w:val="40"/>
          <w:szCs w:val="40"/>
          <w:lang w:val="es-MX"/>
        </w:rPr>
        <w:t>20.Abr.2026 - Planeación próximas semanas (Interna)</w:t>
      </w:r>
    </w:p>
    <w:p w14:paraId="3B9794E7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Monday, April 20, 2026</w:t>
      </w:r>
    </w:p>
    <w:p w14:paraId="41383F81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1:20 PM</w:t>
      </w:r>
    </w:p>
    <w:p w14:paraId="25E90CAF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  <w:lang w:val="es-MX"/>
        </w:rPr>
      </w:pPr>
      <w:r>
        <w:rPr>
          <w:rFonts w:ascii="Segoe UI" w:hAnsi="Segoe UI" w:cs="Segoe UI"/>
          <w:b/>
          <w:bCs/>
          <w:sz w:val="36"/>
          <w:szCs w:val="36"/>
          <w:lang w:val="es-MX"/>
        </w:rPr>
        <w:t>1. Información general de la reunión</w:t>
      </w:r>
    </w:p>
    <w:p w14:paraId="789860B9" w14:textId="77777777" w:rsidR="0031149F" w:rsidRDefault="0031149F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Fecha: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s-MX"/>
        </w:rPr>
        <w:t>20 de abril de 2026</w:t>
      </w:r>
    </w:p>
    <w:p w14:paraId="08C3A088" w14:textId="77777777" w:rsidR="0031149F" w:rsidRDefault="0031149F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Hora: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No especificado (reunión en curso al momento del registro)</w:t>
      </w:r>
    </w:p>
    <w:p w14:paraId="53F236AE" w14:textId="77777777" w:rsidR="0031149F" w:rsidRDefault="0031149F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Tipo de reunión: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Externa (Accenture – Coppel / BanCoppel)</w:t>
      </w:r>
    </w:p>
    <w:p w14:paraId="0E2890AC" w14:textId="77777777" w:rsidR="0031149F" w:rsidRDefault="0031149F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Objetivo de la reunión: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br/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Alinear el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plan de trabajo para las próximas 3 semanas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orientado a la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toma/retoma de control del programa Unity</w:t>
      </w:r>
      <w:r>
        <w:rPr>
          <w:rFonts w:ascii="Segoe UI" w:eastAsia="Times New Roman" w:hAnsi="Segoe UI" w:cs="Segoe UI"/>
          <w:sz w:val="21"/>
          <w:szCs w:val="21"/>
          <w:lang w:val="es-MX"/>
        </w:rPr>
        <w:t>, definiendo:</w:t>
      </w:r>
    </w:p>
    <w:p w14:paraId="4542D9B2" w14:textId="77777777" w:rsidR="0031149F" w:rsidRDefault="0031149F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Fundaciones necesarias del programa</w:t>
      </w:r>
    </w:p>
    <w:p w14:paraId="30A658E2" w14:textId="77777777" w:rsidR="0031149F" w:rsidRDefault="0031149F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Modelo operativo y gobierno</w:t>
      </w:r>
    </w:p>
    <w:p w14:paraId="78AC9A0F" w14:textId="77777777" w:rsidR="0031149F" w:rsidRDefault="0031149F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Enfoque de </w:t>
      </w:r>
      <w:r>
        <w:rPr>
          <w:rFonts w:ascii="Segoe UI" w:eastAsia="Times New Roman" w:hAnsi="Segoe UI" w:cs="Segoe UI"/>
          <w:i/>
          <w:iCs/>
          <w:sz w:val="21"/>
          <w:szCs w:val="21"/>
          <w:lang w:val="es-MX"/>
        </w:rPr>
        <w:t>Advisory vs Assurance</w:t>
      </w:r>
    </w:p>
    <w:p w14:paraId="109F27FD" w14:textId="77777777" w:rsidR="0031149F" w:rsidRDefault="0031149F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Estructura de equipo y próximos pasos hacia el </w:t>
      </w:r>
      <w:r>
        <w:rPr>
          <w:rFonts w:ascii="Segoe UI" w:eastAsia="Times New Roman" w:hAnsi="Segoe UI" w:cs="Segoe UI"/>
          <w:i/>
          <w:iCs/>
          <w:sz w:val="21"/>
          <w:szCs w:val="21"/>
          <w:lang w:val="es-MX"/>
        </w:rPr>
        <w:t>takeover</w:t>
      </w:r>
    </w:p>
    <w:p w14:paraId="44CDD62C" w14:textId="77777777" w:rsidR="0031149F" w:rsidRDefault="0031149F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Participantes (mencionados en la conversación):</w:t>
      </w:r>
    </w:p>
    <w:p w14:paraId="279E37D8" w14:textId="77777777" w:rsidR="0031149F" w:rsidRDefault="0031149F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SALA </w:t>
      </w:r>
    </w:p>
    <w:p w14:paraId="7BD1157C" w14:textId="77777777" w:rsidR="0031149F" w:rsidRDefault="0031149F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Lukasz Pietrzyk </w:t>
      </w:r>
    </w:p>
    <w:p w14:paraId="1F3222D8" w14:textId="77777777" w:rsidR="0031149F" w:rsidRDefault="0031149F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Daniela Morales </w:t>
      </w:r>
    </w:p>
    <w:p w14:paraId="616F886A" w14:textId="77777777" w:rsidR="0031149F" w:rsidRDefault="0031149F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Pablo Medina </w:t>
      </w:r>
    </w:p>
    <w:p w14:paraId="0ED14372" w14:textId="77777777" w:rsidR="0031149F" w:rsidRDefault="0031149F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Pavel </w:t>
      </w:r>
    </w:p>
    <w:p w14:paraId="0D152656" w14:textId="77777777" w:rsidR="0031149F" w:rsidRDefault="0031149F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Juan Manuel </w:t>
      </w:r>
    </w:p>
    <w:p w14:paraId="7F6C7460" w14:textId="77777777" w:rsidR="0031149F" w:rsidRDefault="0031149F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José Luis Navas </w:t>
      </w:r>
    </w:p>
    <w:p w14:paraId="7EB97D7C" w14:textId="77777777" w:rsidR="0031149F" w:rsidRDefault="0031149F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Otros stakeholders mencionados: Tere, José Luis, Arcadio, Mercedes, Quino, Carlos López Moctezuma, Cristian</w:t>
      </w:r>
    </w:p>
    <w:p w14:paraId="2D0FEC91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  <w:lang w:val="es-MX"/>
        </w:rPr>
      </w:pPr>
      <w:r>
        <w:rPr>
          <w:rFonts w:ascii="Segoe UI" w:hAnsi="Segoe UI" w:cs="Segoe UI"/>
          <w:b/>
          <w:bCs/>
          <w:sz w:val="36"/>
          <w:szCs w:val="36"/>
          <w:lang w:val="es-MX"/>
        </w:rPr>
        <w:t>2. Resumen ejecutivo (breve)</w:t>
      </w:r>
    </w:p>
    <w:p w14:paraId="56F34D84" w14:textId="77777777" w:rsidR="0031149F" w:rsidRDefault="0031149F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Se definieron las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 xml:space="preserve">líneas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maestras del plan de las próximas 3 semanas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para tomar control del programa Unity.</w:t>
      </w:r>
    </w:p>
    <w:p w14:paraId="4EF1AECC" w14:textId="77777777" w:rsidR="0031149F" w:rsidRDefault="0031149F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Se acordó que el foco principal será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diagnóstico + plan de remediación</w:t>
      </w:r>
      <w:r>
        <w:rPr>
          <w:rFonts w:ascii="Segoe UI" w:eastAsia="Times New Roman" w:hAnsi="Segoe UI" w:cs="Segoe UI"/>
          <w:sz w:val="21"/>
          <w:szCs w:val="21"/>
          <w:lang w:val="es-MX"/>
        </w:rPr>
        <w:t>, no la solución completa.</w:t>
      </w:r>
    </w:p>
    <w:p w14:paraId="28CBACE4" w14:textId="77777777" w:rsidR="0031149F" w:rsidRDefault="0031149F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Se distinguió claramente entre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Advisory (definición, estrategia)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y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Assurance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 xml:space="preserve"> (seguimiento, control)</w:t>
      </w:r>
      <w:r>
        <w:rPr>
          <w:rFonts w:ascii="Segoe UI" w:eastAsia="Times New Roman" w:hAnsi="Segoe UI" w:cs="Segoe UI"/>
          <w:sz w:val="21"/>
          <w:szCs w:val="21"/>
          <w:lang w:val="es-MX"/>
        </w:rPr>
        <w:t>.</w:t>
      </w:r>
    </w:p>
    <w:p w14:paraId="28B46612" w14:textId="77777777" w:rsidR="0031149F" w:rsidRDefault="0031149F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Se identificaron múltiples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brechas fundacionales</w:t>
      </w:r>
      <w:r>
        <w:rPr>
          <w:rFonts w:ascii="Segoe UI" w:eastAsia="Times New Roman" w:hAnsi="Segoe UI" w:cs="Segoe UI"/>
          <w:sz w:val="21"/>
          <w:szCs w:val="21"/>
          <w:lang w:val="es-MX"/>
        </w:rPr>
        <w:t>: arquitectura, testing, integración, DRP, transition to run, roadmap y North Star.</w:t>
      </w:r>
    </w:p>
    <w:p w14:paraId="2BBC7FB5" w14:textId="77777777" w:rsidR="0031149F" w:rsidRDefault="0031149F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Se acordó construir un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template único de diagnóstico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(To-Be ideal / mínimo operativo / brechas).</w:t>
      </w:r>
    </w:p>
    <w:p w14:paraId="797BFAF2" w14:textId="77777777" w:rsidR="0031149F" w:rsidRDefault="0031149F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Se estableció una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ruta de reuniones clave</w:t>
      </w:r>
      <w:r>
        <w:rPr>
          <w:rFonts w:ascii="Segoe UI" w:eastAsia="Times New Roman" w:hAnsi="Segoe UI" w:cs="Segoe UI"/>
          <w:sz w:val="21"/>
          <w:szCs w:val="21"/>
          <w:lang w:val="es-MX"/>
        </w:rPr>
        <w:t>: Pavel (martes y miércoles), Navas (jueves).</w:t>
      </w:r>
    </w:p>
    <w:p w14:paraId="24571EF6" w14:textId="77777777" w:rsidR="0031149F" w:rsidRDefault="0031149F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Se inició el diseño de una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estructura objetivo de equipo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(base + refuerzos temporales).</w:t>
      </w:r>
    </w:p>
    <w:p w14:paraId="3D4B7F63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  <w:lang w:val="es-MX"/>
        </w:rPr>
      </w:pPr>
      <w:r>
        <w:rPr>
          <w:rFonts w:ascii="Segoe UI" w:hAnsi="Segoe UI" w:cs="Segoe UI"/>
          <w:b/>
          <w:bCs/>
          <w:sz w:val="36"/>
          <w:szCs w:val="36"/>
          <w:lang w:val="es-MX"/>
        </w:rPr>
        <w:t>3. Detalle de temas tratados</w:t>
      </w:r>
    </w:p>
    <w:p w14:paraId="1462BF67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Tema 1: Enfoque general para las próximas 3 semanas</w:t>
      </w:r>
    </w:p>
    <w:p w14:paraId="2B557C01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b/>
          <w:bCs/>
          <w:sz w:val="21"/>
          <w:szCs w:val="21"/>
          <w:lang w:val="es-MX"/>
        </w:rPr>
        <w:t>Descripción detallada:</w:t>
      </w:r>
    </w:p>
    <w:p w14:paraId="098304F0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Se acordó que las próximas 3 semanas no están orientadas a ejecutar soluciones finales, sino a:</w:t>
      </w:r>
    </w:p>
    <w:p w14:paraId="0261251C" w14:textId="77777777" w:rsidR="0031149F" w:rsidRDefault="0031149F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Diagnosticar el estado real del programa.</w:t>
      </w:r>
    </w:p>
    <w:p w14:paraId="63D9664E" w14:textId="77777777" w:rsidR="0031149F" w:rsidRDefault="0031149F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Identificar brechas críticas (</w:t>
      </w:r>
      <w:r>
        <w:rPr>
          <w:rFonts w:ascii="Segoe UI" w:eastAsia="Times New Roman" w:hAnsi="Segoe UI" w:cs="Segoe UI"/>
          <w:i/>
          <w:iCs/>
          <w:sz w:val="21"/>
          <w:szCs w:val="21"/>
          <w:lang w:val="es-MX"/>
        </w:rPr>
        <w:t>holes</w:t>
      </w:r>
      <w:r>
        <w:rPr>
          <w:rFonts w:ascii="Segoe UI" w:eastAsia="Times New Roman" w:hAnsi="Segoe UI" w:cs="Segoe UI"/>
          <w:sz w:val="21"/>
          <w:szCs w:val="21"/>
          <w:lang w:val="es-MX"/>
        </w:rPr>
        <w:t>) en las fundaciones.</w:t>
      </w:r>
    </w:p>
    <w:p w14:paraId="2636B4F4" w14:textId="77777777" w:rsidR="0031149F" w:rsidRDefault="0031149F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Construir un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 xml:space="preserve">plan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aterrizado de remediación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para asegurar que el gobierno del programa sea viable.</w:t>
      </w:r>
    </w:p>
    <w:p w14:paraId="1BC8AD5D" w14:textId="77777777" w:rsidR="0031149F" w:rsidRDefault="0031149F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Definir claramente qué se puede y qué no se puede gobernar sin cerrar dichas brechas.</w:t>
      </w:r>
    </w:p>
    <w:p w14:paraId="7CAF8F84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 xml:space="preserve">Se enfatiza que </w:t>
      </w:r>
      <w:r>
        <w:rPr>
          <w:rFonts w:ascii="Segoe UI" w:hAnsi="Segoe UI" w:cs="Segoe UI"/>
          <w:b/>
          <w:bCs/>
          <w:sz w:val="21"/>
          <w:szCs w:val="21"/>
          <w:lang w:val="es-MX"/>
        </w:rPr>
        <w:t>no es viable gobernar un programa sin fundaciones mínimas claras</w:t>
      </w:r>
      <w:r>
        <w:rPr>
          <w:rFonts w:ascii="Segoe UI" w:hAnsi="Segoe UI" w:cs="Segoe UI"/>
          <w:sz w:val="21"/>
          <w:szCs w:val="21"/>
          <w:lang w:val="es-MX"/>
        </w:rPr>
        <w:t>, y que el gobierno debe estar condicionado al compromiso del cliente para cerrar estas brechas.</w:t>
      </w:r>
    </w:p>
    <w:p w14:paraId="7621A6C6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b/>
          <w:bCs/>
          <w:sz w:val="21"/>
          <w:szCs w:val="21"/>
          <w:lang w:val="es-MX"/>
        </w:rPr>
        <w:t>Stakeholders involucrados:</w:t>
      </w:r>
    </w:p>
    <w:p w14:paraId="0407E275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SALA, Lukasz Pietrzyk, Pablo Medina, Pavel, Juan Manuel (mencionado)</w:t>
      </w:r>
    </w:p>
    <w:p w14:paraId="3D8764F7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Tema 2: Fundaciones del programa (Foundational Advisory)</w:t>
      </w:r>
    </w:p>
    <w:p w14:paraId="0E3935FE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b/>
          <w:bCs/>
          <w:sz w:val="21"/>
          <w:szCs w:val="21"/>
          <w:lang w:val="es-MX"/>
        </w:rPr>
        <w:t>Descripción detallada:</w:t>
      </w:r>
    </w:p>
    <w:p w14:paraId="43D91815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Se identificaron como elementos fundacionales clave (muchos incompletos o inmaduros):</w:t>
      </w:r>
    </w:p>
    <w:p w14:paraId="7A7DAA0D" w14:textId="77777777" w:rsidR="0031149F" w:rsidRDefault="0031149F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Arquitectura target y arquitectura funcional</w:t>
      </w:r>
    </w:p>
    <w:p w14:paraId="41F1BF6A" w14:textId="77777777" w:rsidR="0031149F" w:rsidRDefault="0031149F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Estrategia de integración</w:t>
      </w:r>
    </w:p>
    <w:p w14:paraId="724927BC" w14:textId="77777777" w:rsidR="0031149F" w:rsidRDefault="0031149F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Estrategia de migración y coexistencia</w:t>
      </w:r>
    </w:p>
    <w:p w14:paraId="7B865C84" w14:textId="77777777" w:rsidR="0031149F" w:rsidRDefault="0031149F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Testing (especialmente </w:t>
      </w:r>
      <w:r>
        <w:rPr>
          <w:rFonts w:ascii="Segoe UI" w:eastAsia="Times New Roman" w:hAnsi="Segoe UI" w:cs="Segoe UI"/>
          <w:sz w:val="21"/>
          <w:szCs w:val="21"/>
          <w:lang w:val="es-MX"/>
        </w:rPr>
        <w:t>integración y end-to-end)</w:t>
      </w:r>
    </w:p>
    <w:p w14:paraId="6C9832A8" w14:textId="77777777" w:rsidR="0031149F" w:rsidRDefault="0031149F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Transition to Run</w:t>
      </w:r>
    </w:p>
    <w:p w14:paraId="25DC36DE" w14:textId="77777777" w:rsidR="0031149F" w:rsidRDefault="0031149F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Disaster Recovery Planning (DRP)</w:t>
      </w:r>
    </w:p>
    <w:p w14:paraId="0C31A26A" w14:textId="77777777" w:rsidR="0031149F" w:rsidRDefault="0031149F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Metodología de delivery y definición de requerimientos</w:t>
      </w:r>
    </w:p>
    <w:p w14:paraId="67308616" w14:textId="77777777" w:rsidR="0031149F" w:rsidRDefault="0031149F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Roadmap integrado</w:t>
      </w:r>
    </w:p>
    <w:p w14:paraId="4B94E211" w14:textId="77777777" w:rsidR="0031149F" w:rsidRDefault="0031149F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Business Case (actualización y seguimiento)</w:t>
      </w:r>
    </w:p>
    <w:p w14:paraId="29B18B7B" w14:textId="77777777" w:rsidR="0031149F" w:rsidRDefault="0031149F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Change Management (programa y adopción)</w:t>
      </w:r>
    </w:p>
    <w:p w14:paraId="1B40B757" w14:textId="77777777" w:rsidR="0031149F" w:rsidRDefault="0031149F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North Star de negocio (visión end-to-end, prioridades cross-producto)</w:t>
      </w:r>
    </w:p>
    <w:p w14:paraId="1CC64D4A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 xml:space="preserve">Se acordó que </w:t>
      </w:r>
      <w:r>
        <w:rPr>
          <w:rFonts w:ascii="Segoe UI" w:hAnsi="Segoe UI" w:cs="Segoe UI"/>
          <w:b/>
          <w:bCs/>
          <w:sz w:val="21"/>
          <w:szCs w:val="21"/>
          <w:lang w:val="es-MX"/>
        </w:rPr>
        <w:t>estos elementos deben diagnosticarse</w:t>
      </w:r>
      <w:r>
        <w:rPr>
          <w:rFonts w:ascii="Segoe UI" w:hAnsi="Segoe UI" w:cs="Segoe UI"/>
          <w:sz w:val="21"/>
          <w:szCs w:val="21"/>
          <w:lang w:val="es-MX"/>
        </w:rPr>
        <w:t xml:space="preserve"> durante las 3 semanas y generar un </w:t>
      </w:r>
      <w:r>
        <w:rPr>
          <w:rFonts w:ascii="Segoe UI" w:hAnsi="Segoe UI" w:cs="Segoe UI"/>
          <w:b/>
          <w:bCs/>
          <w:sz w:val="21"/>
          <w:szCs w:val="21"/>
          <w:lang w:val="es-MX"/>
        </w:rPr>
        <w:t>plan para completarlos posteriormente</w:t>
      </w:r>
      <w:r>
        <w:rPr>
          <w:rFonts w:ascii="Segoe UI" w:hAnsi="Segoe UI" w:cs="Segoe UI"/>
          <w:sz w:val="21"/>
          <w:szCs w:val="21"/>
          <w:lang w:val="es-MX"/>
        </w:rPr>
        <w:t>.</w:t>
      </w:r>
    </w:p>
    <w:p w14:paraId="7E8FCAB3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b/>
          <w:bCs/>
          <w:sz w:val="21"/>
          <w:szCs w:val="21"/>
          <w:lang w:val="es-MX"/>
        </w:rPr>
        <w:t>Stakeholders involucrados:</w:t>
      </w:r>
    </w:p>
    <w:p w14:paraId="6D60256B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SALA, Lukasz Pietrzyk, Daniela Morales, Pablo Medina, Pavel, equipos técnicos y de negocio de BanCoppel</w:t>
      </w:r>
    </w:p>
    <w:p w14:paraId="1C886565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Tema 3: Diferenciación entre Advisory y Assurance</w:t>
      </w:r>
    </w:p>
    <w:p w14:paraId="37A6A058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b/>
          <w:bCs/>
          <w:sz w:val="21"/>
          <w:szCs w:val="21"/>
          <w:lang w:val="es-MX"/>
        </w:rPr>
        <w:t>Descripción detallada:</w:t>
      </w:r>
    </w:p>
    <w:p w14:paraId="0E6222D8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Se estableció una distinción clara:</w:t>
      </w:r>
    </w:p>
    <w:p w14:paraId="65DF67E5" w14:textId="77777777" w:rsidR="0031149F" w:rsidRDefault="0031149F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Advisory:</w:t>
      </w:r>
    </w:p>
    <w:p w14:paraId="46A1BB92" w14:textId="77777777" w:rsidR="0031149F" w:rsidRDefault="0031149F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Definición de estrategias (arquitectura, testing, integración, migración, deployment).</w:t>
      </w:r>
    </w:p>
    <w:p w14:paraId="45A5A1C9" w14:textId="77777777" w:rsidR="0031149F" w:rsidRDefault="0031149F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Apoyo experto para definir “qué” y “cómo”.</w:t>
      </w:r>
    </w:p>
    <w:p w14:paraId="7E3C7C60" w14:textId="77777777" w:rsidR="0031149F" w:rsidRDefault="0031149F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Necesario especialmente donde el cliente no tiene madurez.</w:t>
      </w:r>
    </w:p>
    <w:p w14:paraId="717C5F57" w14:textId="77777777" w:rsidR="0031149F" w:rsidRDefault="0031149F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Assurance:</w:t>
      </w:r>
    </w:p>
    <w:p w14:paraId="4B627F2C" w14:textId="77777777" w:rsidR="0031149F" w:rsidRDefault="0031149F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Verificación de existencia de procesos y entregables.</w:t>
      </w:r>
    </w:p>
    <w:p w14:paraId="1CB58A7C" w14:textId="77777777" w:rsidR="0031149F" w:rsidRDefault="0031149F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Seguimiento, control documental y métricas.</w:t>
      </w:r>
    </w:p>
    <w:p w14:paraId="7B8E862B" w14:textId="77777777" w:rsidR="0031149F" w:rsidRDefault="0031149F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No entra al detalle </w:t>
      </w:r>
      <w:r>
        <w:rPr>
          <w:rFonts w:ascii="Segoe UI" w:eastAsia="Times New Roman" w:hAnsi="Segoe UI" w:cs="Segoe UI"/>
          <w:sz w:val="21"/>
          <w:szCs w:val="21"/>
          <w:lang w:val="es-MX"/>
        </w:rPr>
        <w:t>técnico profundo.</w:t>
      </w:r>
    </w:p>
    <w:p w14:paraId="25BE18A2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 xml:space="preserve">Se identificaron áreas que requieren </w:t>
      </w:r>
      <w:r>
        <w:rPr>
          <w:rFonts w:ascii="Segoe UI" w:hAnsi="Segoe UI" w:cs="Segoe UI"/>
          <w:b/>
          <w:bCs/>
          <w:sz w:val="21"/>
          <w:szCs w:val="21"/>
          <w:lang w:val="es-MX"/>
        </w:rPr>
        <w:t>fuerte Advisory</w:t>
      </w:r>
      <w:r>
        <w:rPr>
          <w:rFonts w:ascii="Segoe UI" w:hAnsi="Segoe UI" w:cs="Segoe UI"/>
          <w:sz w:val="21"/>
          <w:szCs w:val="21"/>
          <w:lang w:val="es-MX"/>
        </w:rPr>
        <w:t>:</w:t>
      </w:r>
    </w:p>
    <w:p w14:paraId="08C3BFD1" w14:textId="77777777" w:rsidR="0031149F" w:rsidRDefault="0031149F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Testing</w:t>
      </w:r>
    </w:p>
    <w:p w14:paraId="58A27AE8" w14:textId="77777777" w:rsidR="0031149F" w:rsidRDefault="0031149F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Integración</w:t>
      </w:r>
    </w:p>
    <w:p w14:paraId="6C520925" w14:textId="77777777" w:rsidR="0031149F" w:rsidRDefault="0031149F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Transition to Run</w:t>
      </w:r>
    </w:p>
    <w:p w14:paraId="2235BBBE" w14:textId="77777777" w:rsidR="0031149F" w:rsidRDefault="0031149F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DRP</w:t>
      </w:r>
    </w:p>
    <w:p w14:paraId="02701FB3" w14:textId="77777777" w:rsidR="0031149F" w:rsidRDefault="0031149F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Design Authority y NFRs</w:t>
      </w:r>
    </w:p>
    <w:p w14:paraId="227CC7EF" w14:textId="77777777" w:rsidR="0031149F" w:rsidRDefault="0031149F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North Star funcional (journeys, capacidades, productos)</w:t>
      </w:r>
    </w:p>
    <w:p w14:paraId="280ECE41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b/>
          <w:bCs/>
          <w:sz w:val="21"/>
          <w:szCs w:val="21"/>
          <w:lang w:val="es-MX"/>
        </w:rPr>
        <w:t>Stakeholders involucrados:</w:t>
      </w:r>
    </w:p>
    <w:p w14:paraId="5B0B6775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 xml:space="preserve">Accenture </w:t>
      </w:r>
      <w:r>
        <w:rPr>
          <w:rFonts w:ascii="Segoe UI" w:hAnsi="Segoe UI" w:cs="Segoe UI"/>
          <w:sz w:val="21"/>
          <w:szCs w:val="21"/>
          <w:lang w:val="es-MX"/>
        </w:rPr>
        <w:t>(roles Advisory / Assurance), BanCoppel (IT y negocio)</w:t>
      </w:r>
    </w:p>
    <w:p w14:paraId="5F8CD728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Tema 4: Modelo operativo y estructura organizacional</w:t>
      </w:r>
    </w:p>
    <w:p w14:paraId="392709B3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b/>
          <w:bCs/>
          <w:sz w:val="21"/>
          <w:szCs w:val="21"/>
          <w:lang w:val="es-MX"/>
        </w:rPr>
        <w:t>Descripción detallada:</w:t>
      </w:r>
    </w:p>
    <w:p w14:paraId="29ABEEA5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Se discutió la necesidad de:</w:t>
      </w:r>
    </w:p>
    <w:p w14:paraId="43EF08E2" w14:textId="77777777" w:rsidR="0031149F" w:rsidRDefault="0031149F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Definir el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modelo operativo objetivo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de Unity.</w:t>
      </w:r>
    </w:p>
    <w:p w14:paraId="443490E1" w14:textId="77777777" w:rsidR="0031149F" w:rsidRDefault="0031149F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Clarificar la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estructura organizacional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de Pablo Medina.</w:t>
      </w:r>
    </w:p>
    <w:p w14:paraId="2FA6EC38" w14:textId="77777777" w:rsidR="0031149F" w:rsidRDefault="0031149F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Distinguir áreas: </w:t>
      </w:r>
    </w:p>
    <w:p w14:paraId="31C0EA13" w14:textId="77777777" w:rsidR="0031149F" w:rsidRDefault="0031149F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Plataformas core</w:t>
      </w:r>
    </w:p>
    <w:p w14:paraId="50E0AA8D" w14:textId="77777777" w:rsidR="0031149F" w:rsidRDefault="0031149F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Ecosistema (legacy + iniciativas externas)</w:t>
      </w:r>
    </w:p>
    <w:p w14:paraId="55FBC048" w14:textId="77777777" w:rsidR="0031149F" w:rsidRDefault="0031149F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Capacidades transversales</w:t>
      </w:r>
    </w:p>
    <w:p w14:paraId="360C7AED" w14:textId="77777777" w:rsidR="0031149F" w:rsidRDefault="0031149F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Oficina de gestión del programa (PMO / gobierno)</w:t>
      </w:r>
    </w:p>
    <w:p w14:paraId="17D497BD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 xml:space="preserve">Se confirmó que hoy existe confusión sobre </w:t>
      </w:r>
      <w:r>
        <w:rPr>
          <w:rFonts w:ascii="Segoe UI" w:hAnsi="Segoe UI" w:cs="Segoe UI"/>
          <w:b/>
          <w:bCs/>
          <w:sz w:val="21"/>
          <w:szCs w:val="21"/>
          <w:lang w:val="es-MX"/>
        </w:rPr>
        <w:t>quién está en qué rol</w:t>
      </w:r>
      <w:r>
        <w:rPr>
          <w:rFonts w:ascii="Segoe UI" w:hAnsi="Segoe UI" w:cs="Segoe UI"/>
          <w:sz w:val="21"/>
          <w:szCs w:val="21"/>
          <w:lang w:val="es-MX"/>
        </w:rPr>
        <w:t>, lo cual afecta la ejecución.</w:t>
      </w:r>
    </w:p>
    <w:p w14:paraId="51CDE5A1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b/>
          <w:bCs/>
          <w:sz w:val="21"/>
          <w:szCs w:val="21"/>
          <w:lang w:val="es-MX"/>
        </w:rPr>
        <w:t>Stakeholders involucrados:</w:t>
      </w:r>
    </w:p>
    <w:p w14:paraId="62EF45A0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Pablo Medina, SALA, Pavel, Juan Manuel</w:t>
      </w:r>
    </w:p>
    <w:p w14:paraId="104EF9CC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Tema 5: Roadmap y North Star de negocio</w:t>
      </w:r>
    </w:p>
    <w:p w14:paraId="40D1C573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b/>
          <w:bCs/>
          <w:sz w:val="21"/>
          <w:szCs w:val="21"/>
          <w:lang w:val="es-MX"/>
        </w:rPr>
        <w:t>Descripción detallada:</w:t>
      </w:r>
    </w:p>
    <w:p w14:paraId="4A90AB69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Se identificó que:</w:t>
      </w:r>
    </w:p>
    <w:p w14:paraId="2B0CC4CC" w14:textId="77777777" w:rsidR="0031149F" w:rsidRDefault="0031149F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El roadmap actual es fragmentado y poco integrado.</w:t>
      </w:r>
    </w:p>
    <w:p w14:paraId="23E67DEF" w14:textId="77777777" w:rsidR="0031149F" w:rsidRDefault="0031149F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El North Star de negocio 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no está claramente traducido a: </w:t>
      </w:r>
    </w:p>
    <w:p w14:paraId="5C79F9A9" w14:textId="77777777" w:rsidR="0031149F" w:rsidRDefault="0031149F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Journeys end-to-end</w:t>
      </w:r>
    </w:p>
    <w:p w14:paraId="4E6BBF4E" w14:textId="77777777" w:rsidR="0031149F" w:rsidRDefault="0031149F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Funcionalidades</w:t>
      </w:r>
    </w:p>
    <w:p w14:paraId="1696F74B" w14:textId="77777777" w:rsidR="0031149F" w:rsidRDefault="0031149F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Prioridades cross-producto</w:t>
      </w:r>
    </w:p>
    <w:p w14:paraId="3899B790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Esto genera decisiones inconsistentes y conflictos entre legacy y Unity.</w:t>
      </w:r>
    </w:p>
    <w:p w14:paraId="7C23D571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 xml:space="preserve">Se prevé que este tema requiera </w:t>
      </w:r>
      <w:r>
        <w:rPr>
          <w:rFonts w:ascii="Segoe UI" w:hAnsi="Segoe UI" w:cs="Segoe UI"/>
          <w:b/>
          <w:bCs/>
          <w:sz w:val="21"/>
          <w:szCs w:val="21"/>
          <w:lang w:val="es-MX"/>
        </w:rPr>
        <w:t>workshops estructurados</w:t>
      </w:r>
      <w:r>
        <w:rPr>
          <w:rFonts w:ascii="Segoe UI" w:hAnsi="Segoe UI" w:cs="Segoe UI"/>
          <w:sz w:val="21"/>
          <w:szCs w:val="21"/>
          <w:lang w:val="es-MX"/>
        </w:rPr>
        <w:t>, no simples reuniones.</w:t>
      </w:r>
    </w:p>
    <w:p w14:paraId="05C050DB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b/>
          <w:bCs/>
          <w:sz w:val="21"/>
          <w:szCs w:val="21"/>
          <w:lang w:val="es-MX"/>
        </w:rPr>
        <w:t>Stakeholders involucrados:</w:t>
      </w:r>
    </w:p>
    <w:p w14:paraId="3DEA9E53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Daniela Morales, Pablo Medina, equipos de negocio, SALA</w:t>
      </w:r>
    </w:p>
    <w:p w14:paraId="6CC8BBE7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Tema 6: Plan de reuniones y gobernanza inmediata</w:t>
      </w:r>
    </w:p>
    <w:p w14:paraId="6BDD8061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b/>
          <w:bCs/>
          <w:sz w:val="21"/>
          <w:szCs w:val="21"/>
          <w:lang w:val="es-MX"/>
        </w:rPr>
        <w:t>Descripción detallada:</w:t>
      </w:r>
    </w:p>
    <w:p w14:paraId="2B9305FF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Se acordó la siguiente secuencia:</w:t>
      </w:r>
    </w:p>
    <w:p w14:paraId="4259CBBF" w14:textId="77777777" w:rsidR="0031149F" w:rsidRDefault="0031149F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Martes: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Working session con Pavel (alineación inicial).</w:t>
      </w:r>
    </w:p>
    <w:p w14:paraId="09EA3C80" w14:textId="77777777" w:rsidR="0031149F" w:rsidRDefault="0031149F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Miércoles: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Segunda sesión con Pavel (refinamiento + equipo).</w:t>
      </w:r>
    </w:p>
    <w:p w14:paraId="7A1FB35E" w14:textId="77777777" w:rsidR="0031149F" w:rsidRDefault="0031149F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Jueves: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Reunión con Navas (mensaje ya validado con Pavel).</w:t>
      </w:r>
    </w:p>
    <w:p w14:paraId="2D31182F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 xml:space="preserve">Objetivo: llegar a Navas con una propuesta </w:t>
      </w:r>
      <w:r>
        <w:rPr>
          <w:rFonts w:ascii="Segoe UI" w:hAnsi="Segoe UI" w:cs="Segoe UI"/>
          <w:b/>
          <w:bCs/>
          <w:sz w:val="21"/>
          <w:szCs w:val="21"/>
          <w:lang w:val="es-MX"/>
        </w:rPr>
        <w:t>sólida, coherente y consensuada</w:t>
      </w:r>
      <w:r>
        <w:rPr>
          <w:rFonts w:ascii="Segoe UI" w:hAnsi="Segoe UI" w:cs="Segoe UI"/>
          <w:sz w:val="21"/>
          <w:szCs w:val="21"/>
          <w:lang w:val="es-MX"/>
        </w:rPr>
        <w:t>.</w:t>
      </w:r>
    </w:p>
    <w:p w14:paraId="4F798071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b/>
          <w:bCs/>
          <w:sz w:val="21"/>
          <w:szCs w:val="21"/>
          <w:lang w:val="es-MX"/>
        </w:rPr>
        <w:t>Stakeholders involucrados:</w:t>
      </w:r>
    </w:p>
    <w:p w14:paraId="03413FD4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Pavel, Navas, Pablo Medina, SALA</w:t>
      </w:r>
    </w:p>
    <w:p w14:paraId="793A5425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  <w:lang w:val="es-MX"/>
        </w:rPr>
      </w:pPr>
      <w:r>
        <w:rPr>
          <w:rFonts w:ascii="Segoe UI" w:hAnsi="Segoe UI" w:cs="Segoe UI"/>
          <w:b/>
          <w:bCs/>
          <w:sz w:val="36"/>
          <w:szCs w:val="36"/>
          <w:lang w:val="es-MX"/>
        </w:rPr>
        <w:t>4. Acciones y próximos pasos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41"/>
        <w:gridCol w:w="1785"/>
        <w:gridCol w:w="1810"/>
        <w:gridCol w:w="1507"/>
        <w:gridCol w:w="1097"/>
      </w:tblGrid>
      <w:tr w:rsidR="00000000" w14:paraId="38E3E611" w14:textId="77777777">
        <w:trPr>
          <w:divId w:val="607856584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BB0F1F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Acción</w:t>
            </w:r>
          </w:p>
        </w:tc>
        <w:tc>
          <w:tcPr>
            <w:tcW w:w="2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3FF69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Responsable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E4195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Stakeholders involucrados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DA6B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Fecha compromiso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2124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Estado</w:t>
            </w:r>
          </w:p>
        </w:tc>
      </w:tr>
      <w:tr w:rsidR="00000000" w14:paraId="2B2521DF" w14:textId="77777777">
        <w:trPr>
          <w:divId w:val="607856584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FDDD7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Crear template unificado de diagnóstico (To-Be / mínimo / brechas)</w:t>
            </w:r>
          </w:p>
        </w:tc>
        <w:tc>
          <w:tcPr>
            <w:tcW w:w="2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25D60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SALA / Accenture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9196E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Equipo Accenture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57D2A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No especificado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38E7E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Pendiente</w:t>
            </w:r>
          </w:p>
        </w:tc>
      </w:tr>
      <w:tr w:rsidR="00000000" w14:paraId="4D4F476E" w14:textId="77777777">
        <w:trPr>
          <w:divId w:val="607856584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12E25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Completar diagnóstico por cada fundación</w:t>
            </w:r>
          </w:p>
        </w:tc>
        <w:tc>
          <w:tcPr>
            <w:tcW w:w="2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A41BE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Responsables por dominio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CE69C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Accenture / BanCoppel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BD6F8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No especificado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6C85A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Pendiente</w:t>
            </w:r>
          </w:p>
        </w:tc>
      </w:tr>
      <w:tr w:rsidR="00000000" w14:paraId="3B7EEB9F" w14:textId="77777777">
        <w:trPr>
          <w:divId w:val="607856584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742DE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Preparar plan de trabajo de 3 semanas</w:t>
            </w:r>
          </w:p>
        </w:tc>
        <w:tc>
          <w:tcPr>
            <w:tcW w:w="2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12338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Accenture</w:t>
            </w:r>
          </w:p>
        </w:tc>
        <w:tc>
          <w:tcPr>
            <w:tcW w:w="21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4F09C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Pavel, Pablo Medina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36BAF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No especificado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F348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Pendiente</w:t>
            </w:r>
          </w:p>
        </w:tc>
      </w:tr>
      <w:tr w:rsidR="00000000" w14:paraId="024EAC68" w14:textId="77777777">
        <w:trPr>
          <w:divId w:val="607856584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21FED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Definir estructura preliminar de equipo (Assurance + Advisory)</w:t>
            </w:r>
          </w:p>
        </w:tc>
        <w:tc>
          <w:tcPr>
            <w:tcW w:w="2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39596A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Accenture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2807E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Pavel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C4254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No especificado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D7C28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Pendiente</w:t>
            </w:r>
          </w:p>
        </w:tc>
      </w:tr>
      <w:tr w:rsidR="00000000" w14:paraId="6F74876B" w14:textId="77777777">
        <w:trPr>
          <w:divId w:val="607856584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38D2D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Sesión de alineación con Pavel (1)</w:t>
            </w:r>
          </w:p>
        </w:tc>
        <w:tc>
          <w:tcPr>
            <w:tcW w:w="2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FC8F3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SALA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101CE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Pavel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31D2E3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Martes</w:t>
            </w:r>
          </w:p>
        </w:tc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7429C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Agendada</w:t>
            </w:r>
          </w:p>
        </w:tc>
      </w:tr>
      <w:tr w:rsidR="00000000" w14:paraId="50C1E7A2" w14:textId="77777777">
        <w:trPr>
          <w:divId w:val="607856584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7C0DE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Sesión de alineación con Pavel (2)</w:t>
            </w:r>
          </w:p>
        </w:tc>
        <w:tc>
          <w:tcPr>
            <w:tcW w:w="2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2F394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SALA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B44BA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Pavel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6313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Miércoles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5BAB2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Por agendar</w:t>
            </w:r>
          </w:p>
        </w:tc>
      </w:tr>
      <w:tr w:rsidR="00000000" w14:paraId="6916C016" w14:textId="77777777">
        <w:trPr>
          <w:divId w:val="607856584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E0245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Reunión con Navas</w:t>
            </w:r>
          </w:p>
        </w:tc>
        <w:tc>
          <w:tcPr>
            <w:tcW w:w="2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DF0C6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SALA / Pavel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EC7DE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Navas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A5D0C5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Jueves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6D99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Por agendar</w:t>
            </w:r>
          </w:p>
        </w:tc>
      </w:tr>
    </w:tbl>
    <w:p w14:paraId="28D3EF6C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  <w:lang w:val="es-MX"/>
        </w:rPr>
      </w:pPr>
      <w:r>
        <w:rPr>
          <w:rFonts w:ascii="Segoe UI" w:hAnsi="Segoe UI" w:cs="Segoe UI"/>
          <w:b/>
          <w:bCs/>
          <w:sz w:val="36"/>
          <w:szCs w:val="36"/>
          <w:lang w:val="es-MX"/>
        </w:rPr>
        <w:t>5. Notas adicionales</w:t>
      </w:r>
    </w:p>
    <w:p w14:paraId="6594DD7F" w14:textId="77777777" w:rsidR="0031149F" w:rsidRDefault="0031149F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Se enfatizó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no prometer ejecuciones que Accenture no pueda cumplir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en capacidad o perfiles.</w:t>
      </w:r>
    </w:p>
    <w:p w14:paraId="1B02341F" w14:textId="77777777" w:rsidR="0031149F" w:rsidRDefault="0031149F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El takeover del programa debe ir acompañado de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remediación real</w:t>
      </w:r>
      <w:r>
        <w:rPr>
          <w:rFonts w:ascii="Segoe UI" w:eastAsia="Times New Roman" w:hAnsi="Segoe UI" w:cs="Segoe UI"/>
          <w:sz w:val="21"/>
          <w:szCs w:val="21"/>
          <w:lang w:val="es-MX"/>
        </w:rPr>
        <w:t>, no solo gobierno.</w:t>
      </w:r>
    </w:p>
    <w:p w14:paraId="3E963AB7" w14:textId="77777777" w:rsidR="0031149F" w:rsidRDefault="0031149F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Se identificó la 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oportunidad de usar Unity como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caso piloto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para fortalecer capacidades de banking en México.</w:t>
      </w:r>
    </w:p>
    <w:p w14:paraId="245753D3" w14:textId="77777777" w:rsidR="0031149F" w:rsidRDefault="0031149F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Se reconoció alto riesgo de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desalineación negocio-tecnología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si no se define el North Star funcional.</w:t>
      </w:r>
    </w:p>
    <w:p w14:paraId="45379B38" w14:textId="77777777" w:rsidR="0031149F" w:rsidRDefault="0031149F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Se acordó evitar mensajes “amenazantes” y enfocarlos en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aseguramiento del éxito</w:t>
      </w:r>
      <w:r>
        <w:rPr>
          <w:rFonts w:ascii="Segoe UI" w:eastAsia="Times New Roman" w:hAnsi="Segoe UI" w:cs="Segoe UI"/>
          <w:sz w:val="21"/>
          <w:szCs w:val="21"/>
          <w:lang w:val="es-MX"/>
        </w:rPr>
        <w:t>.</w:t>
      </w:r>
    </w:p>
    <w:p w14:paraId="014A9DD2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40"/>
          <w:szCs w:val="40"/>
          <w:lang w:val="es-MX"/>
        </w:rPr>
      </w:pPr>
      <w:r>
        <w:rPr>
          <w:rFonts w:ascii="Segoe UI" w:hAnsi="Segoe UI" w:cs="Segoe UI"/>
          <w:b/>
          <w:bCs/>
          <w:sz w:val="40"/>
          <w:szCs w:val="40"/>
          <w:lang w:val="es-MX"/>
        </w:rPr>
        <w:t>Resumen detallado de la sesión – Planeación próximas 3 semanas (Coppel)</w:t>
      </w:r>
    </w:p>
    <w:p w14:paraId="2695390A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  <w:lang w:val="es-MX"/>
        </w:rPr>
      </w:pPr>
      <w:r>
        <w:rPr>
          <w:rFonts w:ascii="Segoe UI" w:hAnsi="Segoe UI" w:cs="Segoe UI"/>
          <w:b/>
          <w:bCs/>
          <w:sz w:val="36"/>
          <w:szCs w:val="36"/>
          <w:lang w:val="es-MX"/>
        </w:rPr>
        <w:t>1. Contexto general y objetivo de la sesión</w:t>
      </w:r>
    </w:p>
    <w:p w14:paraId="45B9ED81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 xml:space="preserve">La sesión tuvo como objetivo </w:t>
      </w:r>
      <w:r>
        <w:rPr>
          <w:rFonts w:ascii="Segoe UI" w:hAnsi="Segoe UI" w:cs="Segoe UI"/>
          <w:b/>
          <w:bCs/>
          <w:sz w:val="21"/>
          <w:szCs w:val="21"/>
          <w:lang w:val="es-MX"/>
        </w:rPr>
        <w:t xml:space="preserve">alinear al equipo de </w:t>
      </w:r>
      <w:r>
        <w:rPr>
          <w:rFonts w:ascii="Segoe UI" w:hAnsi="Segoe UI" w:cs="Segoe UI"/>
          <w:b/>
          <w:bCs/>
          <w:sz w:val="21"/>
          <w:szCs w:val="21"/>
          <w:lang w:val="es-MX"/>
        </w:rPr>
        <w:t>Accenture sobre qué hacer en las próximas 3 semanas</w:t>
      </w:r>
      <w:r>
        <w:rPr>
          <w:rFonts w:ascii="Segoe UI" w:hAnsi="Segoe UI" w:cs="Segoe UI"/>
          <w:sz w:val="21"/>
          <w:szCs w:val="21"/>
          <w:lang w:val="es-MX"/>
        </w:rPr>
        <w:t xml:space="preserve"> antes del </w:t>
      </w:r>
      <w:r>
        <w:rPr>
          <w:rFonts w:ascii="Segoe UI" w:hAnsi="Segoe UI" w:cs="Segoe UI"/>
          <w:i/>
          <w:iCs/>
          <w:sz w:val="21"/>
          <w:szCs w:val="21"/>
          <w:lang w:val="es-MX"/>
        </w:rPr>
        <w:t>takeover</w:t>
      </w:r>
      <w:r>
        <w:rPr>
          <w:rFonts w:ascii="Segoe UI" w:hAnsi="Segoe UI" w:cs="Segoe UI"/>
          <w:sz w:val="21"/>
          <w:szCs w:val="21"/>
          <w:lang w:val="es-MX"/>
        </w:rPr>
        <w:t>, considerando el contexto actual del programa Unity en Coppel/BanCoppel.</w:t>
      </w:r>
    </w:p>
    <w:p w14:paraId="08D94E0A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Desde el inicio se estableció que:</w:t>
      </w:r>
    </w:p>
    <w:p w14:paraId="13937B1A" w14:textId="77777777" w:rsidR="0031149F" w:rsidRDefault="0031149F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El programa no parte de bases sólidas</w:t>
      </w:r>
      <w:r>
        <w:rPr>
          <w:rFonts w:ascii="Segoe UI" w:eastAsia="Times New Roman" w:hAnsi="Segoe UI" w:cs="Segoe UI"/>
          <w:sz w:val="21"/>
          <w:szCs w:val="21"/>
          <w:lang w:val="es-MX"/>
        </w:rPr>
        <w:t>.</w:t>
      </w:r>
    </w:p>
    <w:p w14:paraId="1BE64108" w14:textId="77777777" w:rsidR="0031149F" w:rsidRDefault="0031149F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Hay presión por “tomar control”, pero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no es viable hacerlo solo con gobernanza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si no se resuelven carencias estructurales.</w:t>
      </w:r>
    </w:p>
    <w:p w14:paraId="6B59864D" w14:textId="77777777" w:rsidR="0031149F" w:rsidRDefault="0031149F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Estas 3 semanas deben usarse para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ordenar, diagnosticar y preparar el camino</w:t>
      </w:r>
      <w:r>
        <w:rPr>
          <w:rFonts w:ascii="Segoe UI" w:eastAsia="Times New Roman" w:hAnsi="Segoe UI" w:cs="Segoe UI"/>
          <w:sz w:val="21"/>
          <w:szCs w:val="21"/>
          <w:lang w:val="es-MX"/>
        </w:rPr>
        <w:t>, no para ejecutar todo.</w:t>
      </w:r>
    </w:p>
    <w:p w14:paraId="6482333A" w14:textId="77777777" w:rsidR="0031149F" w:rsidRDefault="0031149F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71F430A1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  <w:lang w:val="es-MX"/>
        </w:rPr>
      </w:pPr>
      <w:r>
        <w:rPr>
          <w:rFonts w:ascii="Segoe UI" w:hAnsi="Segoe UI" w:cs="Segoe UI"/>
          <w:b/>
          <w:bCs/>
          <w:sz w:val="36"/>
          <w:szCs w:val="36"/>
          <w:lang w:val="es-MX"/>
        </w:rPr>
        <w:t>2. Enfoque general acordado para las próximas 3 semanas</w:t>
      </w:r>
    </w:p>
    <w:p w14:paraId="3FFA744B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 xml:space="preserve">Se acordó que el foco del trabajo se divide en </w:t>
      </w:r>
      <w:r>
        <w:rPr>
          <w:rFonts w:ascii="Segoe UI" w:hAnsi="Segoe UI" w:cs="Segoe UI"/>
          <w:b/>
          <w:bCs/>
          <w:sz w:val="21"/>
          <w:szCs w:val="21"/>
          <w:lang w:val="es-MX"/>
        </w:rPr>
        <w:t>dos grandes bloques</w:t>
      </w:r>
      <w:r>
        <w:rPr>
          <w:rFonts w:ascii="Segoe UI" w:hAnsi="Segoe UI" w:cs="Segoe UI"/>
          <w:sz w:val="21"/>
          <w:szCs w:val="21"/>
          <w:lang w:val="es-MX"/>
        </w:rPr>
        <w:t>:</w:t>
      </w:r>
    </w:p>
    <w:p w14:paraId="064C38FE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2.1 Gobernanza y modelo operativo (qué sí se puede cerrar en 3 semanas)</w:t>
      </w:r>
    </w:p>
    <w:p w14:paraId="35331049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Incluye:</w:t>
      </w:r>
    </w:p>
    <w:p w14:paraId="03049A36" w14:textId="77777777" w:rsidR="0031149F" w:rsidRDefault="0031149F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Definir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estructura del modelo operativo</w:t>
      </w:r>
    </w:p>
    <w:p w14:paraId="629CCD5A" w14:textId="77777777" w:rsidR="0031149F" w:rsidRDefault="0031149F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Definir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estructura de gobernanza / PMO</w:t>
      </w:r>
    </w:p>
    <w:p w14:paraId="347ED755" w14:textId="77777777" w:rsidR="0031149F" w:rsidRDefault="0031149F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Aclarar: </w:t>
      </w:r>
    </w:p>
    <w:p w14:paraId="01179600" w14:textId="77777777" w:rsidR="0031149F" w:rsidRDefault="0031149F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Quién decide</w:t>
      </w:r>
    </w:p>
    <w:p w14:paraId="00E2215F" w14:textId="77777777" w:rsidR="0031149F" w:rsidRDefault="0031149F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Quién ejecuta</w:t>
      </w:r>
    </w:p>
    <w:p w14:paraId="7E26E2CB" w14:textId="77777777" w:rsidR="0031149F" w:rsidRDefault="0031149F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Quién asegura (assurance)</w:t>
      </w:r>
    </w:p>
    <w:p w14:paraId="34D794AC" w14:textId="77777777" w:rsidR="0031149F" w:rsidRDefault="0031149F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Quién asesora (advisory)</w:t>
      </w:r>
    </w:p>
    <w:p w14:paraId="4D6F4CA5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 xml:space="preserve">Este bloque </w:t>
      </w:r>
      <w:r>
        <w:rPr>
          <w:rFonts w:ascii="Segoe UI" w:hAnsi="Segoe UI" w:cs="Segoe UI"/>
          <w:b/>
          <w:bCs/>
          <w:sz w:val="21"/>
          <w:szCs w:val="21"/>
          <w:lang w:val="es-MX"/>
        </w:rPr>
        <w:t>sí debe quedar definido</w:t>
      </w:r>
      <w:r>
        <w:rPr>
          <w:rFonts w:ascii="Segoe UI" w:hAnsi="Segoe UI" w:cs="Segoe UI"/>
          <w:sz w:val="21"/>
          <w:szCs w:val="21"/>
          <w:lang w:val="es-MX"/>
        </w:rPr>
        <w:t xml:space="preserve"> al cierre del periodo.</w:t>
      </w:r>
    </w:p>
    <w:p w14:paraId="41DC3EB1" w14:textId="77777777" w:rsidR="0031149F" w:rsidRDefault="0031149F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395DE398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2.2 Fundacionales del programa (diagnóstico + plan, no ejecución completa)</w:t>
      </w:r>
    </w:p>
    <w:p w14:paraId="61F10925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 xml:space="preserve">Se reconoce que el programa </w:t>
      </w:r>
      <w:r>
        <w:rPr>
          <w:rFonts w:ascii="Segoe UI" w:hAnsi="Segoe UI" w:cs="Segoe UI"/>
          <w:b/>
          <w:bCs/>
          <w:sz w:val="21"/>
          <w:szCs w:val="21"/>
          <w:lang w:val="es-MX"/>
        </w:rPr>
        <w:t>carece de elementos fundacionales clave</w:t>
      </w:r>
      <w:r>
        <w:rPr>
          <w:rFonts w:ascii="Segoe UI" w:hAnsi="Segoe UI" w:cs="Segoe UI"/>
          <w:sz w:val="21"/>
          <w:szCs w:val="21"/>
          <w:lang w:val="es-MX"/>
        </w:rPr>
        <w:t>, entre ellos:</w:t>
      </w:r>
    </w:p>
    <w:p w14:paraId="76F8C2DB" w14:textId="77777777" w:rsidR="0031149F" w:rsidRDefault="0031149F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Estrategias técnicas (integración, testing, migración, despliegue)</w:t>
      </w:r>
    </w:p>
    <w:p w14:paraId="40583369" w14:textId="77777777" w:rsidR="0031149F" w:rsidRDefault="0031149F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Arquitectura (target, principios, NFRs)</w:t>
      </w:r>
    </w:p>
    <w:p w14:paraId="12B913B2" w14:textId="77777777" w:rsidR="0031149F" w:rsidRDefault="0031149F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Transition to Run y readiness operativa</w:t>
      </w:r>
    </w:p>
    <w:p w14:paraId="61355141" w14:textId="77777777" w:rsidR="0031149F" w:rsidRDefault="0031149F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Roadmap integral</w:t>
      </w:r>
    </w:p>
    <w:p w14:paraId="557B104A" w14:textId="77777777" w:rsidR="0031149F" w:rsidRDefault="0031149F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North Star claro de negocio y tecnología</w:t>
      </w:r>
    </w:p>
    <w:p w14:paraId="6D2CD360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En estas 3 semanas:</w:t>
      </w:r>
    </w:p>
    <w:p w14:paraId="6BB60AAD" w14:textId="77777777" w:rsidR="0031149F" w:rsidRDefault="0031149F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No se van a completar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todos estos elementos</w:t>
      </w:r>
    </w:p>
    <w:p w14:paraId="41C471FA" w14:textId="77777777" w:rsidR="0031149F" w:rsidRDefault="0031149F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Sí se debe: </w:t>
      </w:r>
    </w:p>
    <w:p w14:paraId="285569A6" w14:textId="77777777" w:rsidR="0031149F" w:rsidRDefault="0031149F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Diagnosticar nivel de madurez</w:t>
      </w:r>
    </w:p>
    <w:p w14:paraId="6FC2D95F" w14:textId="77777777" w:rsidR="0031149F" w:rsidRDefault="0031149F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Identificar brechas críticas</w:t>
      </w:r>
    </w:p>
    <w:p w14:paraId="211A0A13" w14:textId="77777777" w:rsidR="0031149F" w:rsidRDefault="0031149F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Definir qué es el </w:t>
      </w:r>
      <w:r>
        <w:rPr>
          <w:rFonts w:ascii="Segoe UI" w:eastAsia="Times New Roman" w:hAnsi="Segoe UI" w:cs="Segoe UI"/>
          <w:i/>
          <w:iCs/>
          <w:sz w:val="21"/>
          <w:szCs w:val="21"/>
          <w:lang w:val="es-MX"/>
        </w:rPr>
        <w:t>mínimo indispensable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para poder gobernar</w:t>
      </w:r>
    </w:p>
    <w:p w14:paraId="7F01386A" w14:textId="77777777" w:rsidR="0031149F" w:rsidRDefault="0031149F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Construir un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 xml:space="preserve">plan de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remediación realista</w:t>
      </w:r>
    </w:p>
    <w:p w14:paraId="6CDE3F94" w14:textId="77777777" w:rsidR="0031149F" w:rsidRDefault="0031149F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253A0163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  <w:lang w:val="es-MX"/>
        </w:rPr>
      </w:pPr>
      <w:r>
        <w:rPr>
          <w:rFonts w:ascii="Segoe UI" w:hAnsi="Segoe UI" w:cs="Segoe UI"/>
          <w:b/>
          <w:bCs/>
          <w:sz w:val="36"/>
          <w:szCs w:val="36"/>
          <w:lang w:val="es-MX"/>
        </w:rPr>
        <w:t>3. Distinción clave: Assurance vs Advisory</w:t>
      </w:r>
    </w:p>
    <w:p w14:paraId="3D53E6BE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 xml:space="preserve">Uno de los puntos centrales de la conversación fue </w:t>
      </w:r>
      <w:r>
        <w:rPr>
          <w:rFonts w:ascii="Segoe UI" w:hAnsi="Segoe UI" w:cs="Segoe UI"/>
          <w:b/>
          <w:bCs/>
          <w:sz w:val="21"/>
          <w:szCs w:val="21"/>
          <w:lang w:val="es-MX"/>
        </w:rPr>
        <w:t>aclarar expectativas</w:t>
      </w:r>
      <w:r>
        <w:rPr>
          <w:rFonts w:ascii="Segoe UI" w:hAnsi="Segoe UI" w:cs="Segoe UI"/>
          <w:sz w:val="21"/>
          <w:szCs w:val="21"/>
          <w:lang w:val="es-MX"/>
        </w:rPr>
        <w:t xml:space="preserve"> sobre el rol de Accenture:</w:t>
      </w:r>
    </w:p>
    <w:p w14:paraId="56C7CE34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3.1 Assurance</w:t>
      </w:r>
    </w:p>
    <w:p w14:paraId="4A3E9029" w14:textId="77777777" w:rsidR="0031149F" w:rsidRDefault="0031149F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Valida que: </w:t>
      </w:r>
    </w:p>
    <w:p w14:paraId="5D2D449E" w14:textId="77777777" w:rsidR="0031149F" w:rsidRDefault="0031149F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Existan documentos</w:t>
      </w:r>
    </w:p>
    <w:p w14:paraId="2CAE456E" w14:textId="77777777" w:rsidR="0031149F" w:rsidRDefault="0031149F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Se sigan procesos</w:t>
      </w:r>
    </w:p>
    <w:p w14:paraId="34AA533F" w14:textId="77777777" w:rsidR="0031149F" w:rsidRDefault="0031149F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Se cumplan mínimos formales</w:t>
      </w:r>
    </w:p>
    <w:p w14:paraId="054859E7" w14:textId="77777777" w:rsidR="0031149F" w:rsidRDefault="0031149F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Perfil más ligero</w:t>
      </w:r>
    </w:p>
    <w:p w14:paraId="43ADA75E" w14:textId="77777777" w:rsidR="0031149F" w:rsidRDefault="0031149F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No entra a definir soluciones</w:t>
      </w:r>
    </w:p>
    <w:p w14:paraId="77FAA0AE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Ejemplo:</w:t>
      </w:r>
    </w:p>
    <w:p w14:paraId="64F323C0" w14:textId="77777777" w:rsidR="0031149F" w:rsidRDefault="0031149F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 xml:space="preserve">Verificar que exista una estrategia de testing, </w:t>
      </w:r>
      <w:r>
        <w:rPr>
          <w:rFonts w:ascii="Segoe UI" w:hAnsi="Segoe UI" w:cs="Segoe UI"/>
          <w:b/>
          <w:bCs/>
          <w:sz w:val="21"/>
          <w:szCs w:val="21"/>
          <w:lang w:val="es-MX"/>
        </w:rPr>
        <w:t>no diseñarla</w:t>
      </w:r>
      <w:r>
        <w:rPr>
          <w:rFonts w:ascii="Segoe UI" w:hAnsi="Segoe UI" w:cs="Segoe UI"/>
          <w:sz w:val="21"/>
          <w:szCs w:val="21"/>
          <w:lang w:val="es-MX"/>
        </w:rPr>
        <w:t>.</w:t>
      </w:r>
    </w:p>
    <w:p w14:paraId="5EAF765B" w14:textId="77777777" w:rsidR="0031149F" w:rsidRDefault="0031149F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0C5C79B2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3.2 Advisory</w:t>
      </w:r>
    </w:p>
    <w:p w14:paraId="52B56613" w14:textId="77777777" w:rsidR="0031149F" w:rsidRDefault="0031149F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Apoya a definir: </w:t>
      </w:r>
    </w:p>
    <w:p w14:paraId="1419BA86" w14:textId="77777777" w:rsidR="0031149F" w:rsidRDefault="0031149F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Estrategias</w:t>
      </w:r>
    </w:p>
    <w:p w14:paraId="3A15756E" w14:textId="77777777" w:rsidR="0031149F" w:rsidRDefault="0031149F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Arquitecturas</w:t>
      </w:r>
    </w:p>
    <w:p w14:paraId="6446D320" w14:textId="77777777" w:rsidR="0031149F" w:rsidRDefault="0031149F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Enfoques técnicos</w:t>
      </w:r>
    </w:p>
    <w:p w14:paraId="0C1E6E7C" w14:textId="77777777" w:rsidR="0031149F" w:rsidRDefault="0031149F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Requiere perfiles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especializados</w:t>
      </w:r>
    </w:p>
    <w:p w14:paraId="06814831" w14:textId="77777777" w:rsidR="0031149F" w:rsidRDefault="0031149F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Implica involucramiento profundo</w:t>
      </w:r>
    </w:p>
    <w:p w14:paraId="28BB3BAC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Ejemplo:</w:t>
      </w:r>
    </w:p>
    <w:p w14:paraId="31ECEDFB" w14:textId="77777777" w:rsidR="0031149F" w:rsidRDefault="0031149F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Ayudar a definir estrategia de migración, testing, integración, DRP.</w:t>
      </w:r>
    </w:p>
    <w:p w14:paraId="69728E5F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Conclusión clara del grupo:</w:t>
      </w:r>
    </w:p>
    <w:p w14:paraId="6ACCCAB2" w14:textId="77777777" w:rsidR="0031149F" w:rsidRDefault="0031149F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b/>
          <w:bCs/>
          <w:sz w:val="21"/>
          <w:szCs w:val="21"/>
          <w:lang w:val="es-MX"/>
        </w:rPr>
        <w:t>Hoy el programa necesita mucho más advisory que assurance en varias dimensiones clave.</w:t>
      </w:r>
    </w:p>
    <w:p w14:paraId="4D88F5FD" w14:textId="77777777" w:rsidR="0031149F" w:rsidRDefault="0031149F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1A51D756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  <w:lang w:val="es-MX"/>
        </w:rPr>
      </w:pPr>
      <w:r>
        <w:rPr>
          <w:rFonts w:ascii="Segoe UI" w:hAnsi="Segoe UI" w:cs="Segoe UI"/>
          <w:b/>
          <w:bCs/>
          <w:sz w:val="36"/>
          <w:szCs w:val="36"/>
          <w:lang w:val="es-MX"/>
        </w:rPr>
        <w:t>4. Problemas críticos identificados en el programa actual</w:t>
      </w:r>
    </w:p>
    <w:p w14:paraId="50BEAB59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4.1 Falta de North Star integrado</w:t>
      </w:r>
    </w:p>
    <w:p w14:paraId="3DC05C82" w14:textId="77777777" w:rsidR="0031149F" w:rsidRDefault="0031149F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No existe una visión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end-to-end</w:t>
      </w:r>
      <w:r>
        <w:rPr>
          <w:rFonts w:ascii="Segoe UI" w:eastAsia="Times New Roman" w:hAnsi="Segoe UI" w:cs="Segoe UI"/>
          <w:sz w:val="21"/>
          <w:szCs w:val="21"/>
          <w:lang w:val="es-MX"/>
        </w:rPr>
        <w:t>, cross-product y priorizada.</w:t>
      </w:r>
    </w:p>
    <w:p w14:paraId="17A9C5A4" w14:textId="77777777" w:rsidR="0031149F" w:rsidRDefault="0031149F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La visión 2030 existe, pero: </w:t>
      </w:r>
    </w:p>
    <w:p w14:paraId="670FD2F5" w14:textId="77777777" w:rsidR="0031149F" w:rsidRDefault="0031149F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Es vaga</w:t>
      </w:r>
    </w:p>
    <w:p w14:paraId="651CEB8D" w14:textId="77777777" w:rsidR="0031149F" w:rsidRDefault="0031149F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No se traduce en journeys, productos y capacidades</w:t>
      </w:r>
    </w:p>
    <w:p w14:paraId="2185654E" w14:textId="77777777" w:rsidR="0031149F" w:rsidRDefault="0031149F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Las decisiones se toman: </w:t>
      </w:r>
    </w:p>
    <w:p w14:paraId="158C1617" w14:textId="77777777" w:rsidR="0031149F" w:rsidRDefault="0031149F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Por plataforma</w:t>
      </w:r>
    </w:p>
    <w:p w14:paraId="3A381F09" w14:textId="77777777" w:rsidR="0031149F" w:rsidRDefault="0031149F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Por silos</w:t>
      </w:r>
    </w:p>
    <w:p w14:paraId="160B7C55" w14:textId="77777777" w:rsidR="0031149F" w:rsidRDefault="0031149F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Sin una lógica integrada de negocio</w:t>
      </w:r>
    </w:p>
    <w:p w14:paraId="51AD771C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Esto genera:</w:t>
      </w:r>
    </w:p>
    <w:p w14:paraId="06BF49C9" w14:textId="77777777" w:rsidR="0031149F" w:rsidRDefault="0031149F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Confusión en tecnología</w:t>
      </w:r>
    </w:p>
    <w:p w14:paraId="737E6AF9" w14:textId="77777777" w:rsidR="0031149F" w:rsidRDefault="0031149F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Roadmaps inconsistentes</w:t>
      </w:r>
    </w:p>
    <w:p w14:paraId="53DAD32F" w14:textId="77777777" w:rsidR="0031149F" w:rsidRDefault="0031149F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Expectativas irreales del negocio</w:t>
      </w:r>
    </w:p>
    <w:p w14:paraId="0CE48E50" w14:textId="77777777" w:rsidR="0031149F" w:rsidRDefault="0031149F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37345D8B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4.2 Debilidades severas en arquitectura</w:t>
      </w:r>
    </w:p>
    <w:p w14:paraId="6EF56619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Se identificó que:</w:t>
      </w:r>
    </w:p>
    <w:p w14:paraId="575ACDA8" w14:textId="77777777" w:rsidR="0031149F" w:rsidRDefault="0031149F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No hay arquitectura empresarial sólida</w:t>
      </w:r>
    </w:p>
    <w:p w14:paraId="51909A8B" w14:textId="77777777" w:rsidR="0031149F" w:rsidRDefault="0031149F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No hay mapeo claro: </w:t>
      </w:r>
    </w:p>
    <w:p w14:paraId="3385B1A5" w14:textId="77777777" w:rsidR="0031149F" w:rsidRDefault="0031149F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Sistemas → capacidades</w:t>
      </w:r>
    </w:p>
    <w:p w14:paraId="2AFCD70B" w14:textId="77777777" w:rsidR="0031149F" w:rsidRDefault="0031149F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Legacy vs Unity</w:t>
      </w:r>
    </w:p>
    <w:p w14:paraId="40D27B24" w14:textId="77777777" w:rsidR="0031149F" w:rsidRDefault="0031149F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Design Authority existe de forma pasiva: </w:t>
      </w:r>
    </w:p>
    <w:p w14:paraId="65CAEC1E" w14:textId="77777777" w:rsidR="0031149F" w:rsidRDefault="0031149F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Llega tarde</w:t>
      </w:r>
    </w:p>
    <w:p w14:paraId="34D12526" w14:textId="77777777" w:rsidR="0031149F" w:rsidRDefault="0031149F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No influye realmente</w:t>
      </w:r>
    </w:p>
    <w:p w14:paraId="568AEC02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Además:</w:t>
      </w:r>
    </w:p>
    <w:p w14:paraId="2A8CF453" w14:textId="77777777" w:rsidR="0031149F" w:rsidRDefault="0031149F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No hay NFRs bien definidos (seguridad, performance, picos, etc.)</w:t>
      </w:r>
    </w:p>
    <w:p w14:paraId="7C85E7B2" w14:textId="77777777" w:rsidR="0031149F" w:rsidRDefault="0031149F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Arquitectura reacciona, no guía</w:t>
      </w:r>
    </w:p>
    <w:p w14:paraId="381685CF" w14:textId="77777777" w:rsidR="0031149F" w:rsidRDefault="0031149F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531830A3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4.3 Problemas en Integration, Testing y Transition to Run</w:t>
      </w:r>
    </w:p>
    <w:p w14:paraId="620EC045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Se mencionó explícitamente que:</w:t>
      </w:r>
    </w:p>
    <w:p w14:paraId="6AF2F5D9" w14:textId="77777777" w:rsidR="0031149F" w:rsidRDefault="0031149F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Integration: </w:t>
      </w:r>
    </w:p>
    <w:p w14:paraId="05CE7D6C" w14:textId="77777777" w:rsidR="0031149F" w:rsidRDefault="0031149F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No hay mapa claro de interfaces</w:t>
      </w:r>
    </w:p>
    <w:p w14:paraId="5DAE47D0" w14:textId="77777777" w:rsidR="0031149F" w:rsidRDefault="0031149F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No hay diseño consistente</w:t>
      </w:r>
    </w:p>
    <w:p w14:paraId="0205DD85" w14:textId="77777777" w:rsidR="0031149F" w:rsidRDefault="0031149F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Testing: </w:t>
      </w:r>
    </w:p>
    <w:p w14:paraId="360FDA75" w14:textId="77777777" w:rsidR="0031149F" w:rsidRDefault="0031149F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Estrategias incompletas</w:t>
      </w:r>
    </w:p>
    <w:p w14:paraId="193C9B9E" w14:textId="77777777" w:rsidR="0031149F" w:rsidRDefault="0031149F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Involucramiento tardío del futuro AMS</w:t>
      </w:r>
    </w:p>
    <w:p w14:paraId="452AB019" w14:textId="77777777" w:rsidR="0031149F" w:rsidRDefault="0031149F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Transition to Run / DRP: </w:t>
      </w:r>
    </w:p>
    <w:p w14:paraId="11B295A9" w14:textId="77777777" w:rsidR="0031149F" w:rsidRDefault="0031149F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Muy inmaduro</w:t>
      </w:r>
    </w:p>
    <w:p w14:paraId="0B24416D" w14:textId="77777777" w:rsidR="0031149F" w:rsidRDefault="0031149F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Falta planeación real de readiness</w:t>
      </w:r>
    </w:p>
    <w:p w14:paraId="08EE9B96" w14:textId="77777777" w:rsidR="0031149F" w:rsidRDefault="0031149F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Equipos no están integrados en pruebas como deberían</w:t>
      </w:r>
    </w:p>
    <w:p w14:paraId="44D38AAE" w14:textId="77777777" w:rsidR="0031149F" w:rsidRDefault="0031149F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027C101A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4.4 Riesgos organizacionales y de personas</w:t>
      </w:r>
    </w:p>
    <w:p w14:paraId="6C827595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Se mencionó que:</w:t>
      </w:r>
    </w:p>
    <w:p w14:paraId="63E5C18D" w14:textId="77777777" w:rsidR="0031149F" w:rsidRDefault="0031149F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Hay alta fricción y </w:t>
      </w:r>
      <w:r>
        <w:rPr>
          <w:rFonts w:ascii="Segoe UI" w:eastAsia="Times New Roman" w:hAnsi="Segoe UI" w:cs="Segoe UI"/>
          <w:sz w:val="21"/>
          <w:szCs w:val="21"/>
          <w:lang w:val="es-MX"/>
        </w:rPr>
        <w:t>desgaste en los equipos</w:t>
      </w:r>
    </w:p>
    <w:p w14:paraId="003F28B3" w14:textId="77777777" w:rsidR="0031149F" w:rsidRDefault="0031149F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Existe riesgo real de: </w:t>
      </w:r>
    </w:p>
    <w:p w14:paraId="120912C7" w14:textId="77777777" w:rsidR="0031149F" w:rsidRDefault="0031149F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Alta rotación</w:t>
      </w:r>
    </w:p>
    <w:p w14:paraId="0122152B" w14:textId="77777777" w:rsidR="0031149F" w:rsidRDefault="0031149F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Pérdida de conocimiento</w:t>
      </w:r>
    </w:p>
    <w:p w14:paraId="1392CF4C" w14:textId="77777777" w:rsidR="0031149F" w:rsidRDefault="0031149F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Change Management no puede limitarse a training: </w:t>
      </w:r>
    </w:p>
    <w:p w14:paraId="022756E2" w14:textId="77777777" w:rsidR="0031149F" w:rsidRDefault="0031149F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Se requiere cuidar moral, engagement y estabilidad</w:t>
      </w:r>
    </w:p>
    <w:p w14:paraId="3A3CDD15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Se acordó que:</w:t>
      </w:r>
    </w:p>
    <w:p w14:paraId="4BFA5321" w14:textId="77777777" w:rsidR="0031149F" w:rsidRDefault="0031149F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 xml:space="preserve">El change del programa (personas) </w:t>
      </w:r>
      <w:r>
        <w:rPr>
          <w:rFonts w:ascii="Segoe UI" w:hAnsi="Segoe UI" w:cs="Segoe UI"/>
          <w:b/>
          <w:bCs/>
          <w:sz w:val="21"/>
          <w:szCs w:val="21"/>
          <w:lang w:val="es-MX"/>
        </w:rPr>
        <w:t>es distinto</w:t>
      </w:r>
      <w:r>
        <w:rPr>
          <w:rFonts w:ascii="Segoe UI" w:hAnsi="Segoe UI" w:cs="Segoe UI"/>
          <w:sz w:val="21"/>
          <w:szCs w:val="21"/>
          <w:lang w:val="es-MX"/>
        </w:rPr>
        <w:t xml:space="preserve"> al change de cada release.</w:t>
      </w:r>
    </w:p>
    <w:p w14:paraId="5D53F1DA" w14:textId="77777777" w:rsidR="0031149F" w:rsidRDefault="0031149F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7872225E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  <w:lang w:val="es-MX"/>
        </w:rPr>
      </w:pPr>
      <w:r>
        <w:rPr>
          <w:rFonts w:ascii="Segoe UI" w:hAnsi="Segoe UI" w:cs="Segoe UI"/>
          <w:b/>
          <w:bCs/>
          <w:sz w:val="36"/>
          <w:szCs w:val="36"/>
          <w:lang w:val="es-MX"/>
        </w:rPr>
        <w:t>5. Forma de trabajo acordada</w:t>
      </w:r>
    </w:p>
    <w:p w14:paraId="4D9D58BF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5.1 No más solo reuniones: se necesitan workshops</w:t>
      </w:r>
    </w:p>
    <w:p w14:paraId="2862871B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Para muchos temas:</w:t>
      </w:r>
    </w:p>
    <w:p w14:paraId="66E5E9FA" w14:textId="77777777" w:rsidR="0031149F" w:rsidRDefault="0031149F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Las reuniones informativas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no son suficientes</w:t>
      </w:r>
    </w:p>
    <w:p w14:paraId="1D4E0D7D" w14:textId="77777777" w:rsidR="0031149F" w:rsidRDefault="0031149F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Se requieren workshops para: </w:t>
      </w:r>
    </w:p>
    <w:p w14:paraId="56683CF1" w14:textId="77777777" w:rsidR="0031149F" w:rsidRDefault="0031149F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Diagnosticar</w:t>
      </w:r>
    </w:p>
    <w:p w14:paraId="77F6BCCB" w14:textId="77777777" w:rsidR="0031149F" w:rsidRDefault="0031149F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Alinear criterios</w:t>
      </w:r>
    </w:p>
    <w:p w14:paraId="4FB5B061" w14:textId="77777777" w:rsidR="0031149F" w:rsidRDefault="0031149F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Definir mínimos</w:t>
      </w:r>
    </w:p>
    <w:p w14:paraId="083C642A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Se discutió:</w:t>
      </w:r>
    </w:p>
    <w:p w14:paraId="0FDB5A74" w14:textId="77777777" w:rsidR="0031149F" w:rsidRDefault="0031149F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Posible Unity Day</w:t>
      </w:r>
    </w:p>
    <w:p w14:paraId="6D29DAA5" w14:textId="77777777" w:rsidR="0031149F" w:rsidRDefault="0031149F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Si no es viable, workshops específicos por tema</w:t>
      </w:r>
    </w:p>
    <w:p w14:paraId="79B5E938" w14:textId="77777777" w:rsidR="0031149F" w:rsidRDefault="0031149F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52C0FE28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5.2 Estructura de trabajo en las 3 semanas</w:t>
      </w:r>
    </w:p>
    <w:p w14:paraId="50E32543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Para cada dimensión “fundacional” se propuso seguir el mismo esquema:</w:t>
      </w:r>
    </w:p>
    <w:p w14:paraId="35196849" w14:textId="77777777" w:rsidR="0031149F" w:rsidRDefault="0031149F">
      <w:pPr>
        <w:numPr>
          <w:ilvl w:val="0"/>
          <w:numId w:val="36"/>
        </w:numPr>
        <w:textAlignment w:val="center"/>
        <w:rPr>
          <w:rFonts w:ascii="Segoe UI" w:eastAsia="Times New Roman" w:hAnsi="Segoe UI" w:cs="Segoe UI"/>
          <w:sz w:val="21"/>
          <w:szCs w:val="21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¿Cuál es el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best practice / target</w:t>
      </w:r>
      <w:r>
        <w:rPr>
          <w:rFonts w:ascii="Segoe UI" w:eastAsia="Times New Roman" w:hAnsi="Segoe UI" w:cs="Segoe UI"/>
          <w:sz w:val="21"/>
          <w:szCs w:val="21"/>
          <w:lang w:val="es-MX"/>
        </w:rPr>
        <w:t>?</w:t>
      </w:r>
    </w:p>
    <w:p w14:paraId="2AC29668" w14:textId="77777777" w:rsidR="0031149F" w:rsidRDefault="0031149F">
      <w:pPr>
        <w:numPr>
          <w:ilvl w:val="0"/>
          <w:numId w:val="36"/>
        </w:numPr>
        <w:textAlignment w:val="center"/>
        <w:rPr>
          <w:rFonts w:ascii="Segoe UI" w:eastAsia="Times New Roman" w:hAnsi="Segoe UI" w:cs="Segoe UI"/>
          <w:sz w:val="21"/>
          <w:szCs w:val="21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¿Cuál es el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mínimo indispensable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para gobernar?</w:t>
      </w:r>
    </w:p>
    <w:p w14:paraId="0610DE1D" w14:textId="77777777" w:rsidR="0031149F" w:rsidRDefault="0031149F">
      <w:pPr>
        <w:numPr>
          <w:ilvl w:val="0"/>
          <w:numId w:val="36"/>
        </w:numPr>
        <w:textAlignment w:val="center"/>
        <w:rPr>
          <w:rFonts w:ascii="Segoe UI" w:eastAsia="Times New Roman" w:hAnsi="Segoe UI" w:cs="Segoe UI"/>
          <w:sz w:val="21"/>
          <w:szCs w:val="21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¿Dónde estamos hoy?</w:t>
      </w:r>
    </w:p>
    <w:p w14:paraId="5025B934" w14:textId="77777777" w:rsidR="0031149F" w:rsidRDefault="0031149F">
      <w:pPr>
        <w:numPr>
          <w:ilvl w:val="0"/>
          <w:numId w:val="36"/>
        </w:numPr>
        <w:textAlignment w:val="center"/>
        <w:rPr>
          <w:rFonts w:ascii="Segoe UI" w:eastAsia="Times New Roman" w:hAnsi="Segoe UI" w:cs="Segoe UI"/>
          <w:sz w:val="21"/>
          <w:szCs w:val="21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¿Cuál es la brecha?</w:t>
      </w:r>
    </w:p>
    <w:p w14:paraId="523EE258" w14:textId="77777777" w:rsidR="0031149F" w:rsidRDefault="0031149F">
      <w:pPr>
        <w:numPr>
          <w:ilvl w:val="0"/>
          <w:numId w:val="36"/>
        </w:numPr>
        <w:textAlignment w:val="center"/>
        <w:rPr>
          <w:rFonts w:ascii="Segoe UI" w:eastAsia="Times New Roman" w:hAnsi="Segoe UI" w:cs="Segoe UI"/>
          <w:sz w:val="21"/>
          <w:szCs w:val="21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¿Qué se puede remediar ya y qué va a fases posteriores?</w:t>
      </w:r>
    </w:p>
    <w:p w14:paraId="517E3DBB" w14:textId="77777777" w:rsidR="0031149F" w:rsidRDefault="0031149F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7313211F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  <w:lang w:val="es-MX"/>
        </w:rPr>
      </w:pPr>
      <w:r>
        <w:rPr>
          <w:rFonts w:ascii="Segoe UI" w:hAnsi="Segoe UI" w:cs="Segoe UI"/>
          <w:b/>
          <w:bCs/>
          <w:sz w:val="36"/>
          <w:szCs w:val="36"/>
          <w:lang w:val="es-MX"/>
        </w:rPr>
        <w:t>6. Estructura de equipo Accenture (visión preliminar)</w:t>
      </w:r>
    </w:p>
    <w:p w14:paraId="3FEA9B92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Se acordó que:</w:t>
      </w:r>
    </w:p>
    <w:p w14:paraId="265F0CE1" w14:textId="77777777" w:rsidR="0031149F" w:rsidRDefault="0031149F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El equipo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no será estático</w:t>
      </w:r>
    </w:p>
    <w:p w14:paraId="277DC93D" w14:textId="77777777" w:rsidR="0031149F" w:rsidRDefault="0031149F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Habrá dos capas: </w:t>
      </w:r>
    </w:p>
    <w:p w14:paraId="1F9DF72A" w14:textId="77777777" w:rsidR="0031149F" w:rsidRDefault="0031149F">
      <w:pPr>
        <w:numPr>
          <w:ilvl w:val="1"/>
          <w:numId w:val="38"/>
        </w:numPr>
        <w:textAlignment w:val="center"/>
        <w:rPr>
          <w:rFonts w:ascii="Segoe UI" w:eastAsia="Times New Roman" w:hAnsi="Segoe UI" w:cs="Segoe UI"/>
          <w:b/>
          <w:bCs/>
          <w:sz w:val="21"/>
          <w:szCs w:val="21"/>
          <w:lang w:val="es-MX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Equipo core de gobernanza y transformación</w:t>
      </w:r>
    </w:p>
    <w:p w14:paraId="0A1FBD1C" w14:textId="77777777" w:rsidR="0031149F" w:rsidRDefault="0031149F">
      <w:pPr>
        <w:numPr>
          <w:ilvl w:val="1"/>
          <w:numId w:val="38"/>
        </w:numPr>
        <w:textAlignment w:val="center"/>
        <w:rPr>
          <w:rFonts w:ascii="Segoe UI" w:eastAsia="Times New Roman" w:hAnsi="Segoe UI" w:cs="Segoe UI"/>
          <w:b/>
          <w:bCs/>
          <w:sz w:val="21"/>
          <w:szCs w:val="21"/>
          <w:lang w:val="es-MX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Equipo advisory temporal</w:t>
      </w:r>
      <w:r>
        <w:rPr>
          <w:rFonts w:ascii="Segoe UI" w:eastAsia="Times New Roman" w:hAnsi="Segoe UI" w:cs="Segoe UI"/>
          <w:sz w:val="21"/>
          <w:szCs w:val="21"/>
          <w:lang w:val="es-MX"/>
        </w:rPr>
        <w:t>, activado según brechas</w:t>
      </w:r>
    </w:p>
    <w:p w14:paraId="7EA68D25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>Además:</w:t>
      </w:r>
    </w:p>
    <w:p w14:paraId="5681CA90" w14:textId="77777777" w:rsidR="0031149F" w:rsidRDefault="0031149F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Al inicio puede requerirse un equipo más grande</w:t>
      </w:r>
    </w:p>
    <w:p w14:paraId="4C44D58C" w14:textId="77777777" w:rsidR="0031149F" w:rsidRDefault="0031149F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Conforme maduran fundaciones, el equipo debe “adelgazarse”</w:t>
      </w:r>
    </w:p>
    <w:p w14:paraId="07C13088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 xml:space="preserve">No se cerraron nombres, pero sí el </w:t>
      </w:r>
      <w:r>
        <w:rPr>
          <w:rFonts w:ascii="Segoe UI" w:hAnsi="Segoe UI" w:cs="Segoe UI"/>
          <w:b/>
          <w:bCs/>
          <w:sz w:val="21"/>
          <w:szCs w:val="21"/>
          <w:lang w:val="es-MX"/>
        </w:rPr>
        <w:t>modelo conceptual</w:t>
      </w:r>
      <w:r>
        <w:rPr>
          <w:rFonts w:ascii="Segoe UI" w:hAnsi="Segoe UI" w:cs="Segoe UI"/>
          <w:sz w:val="21"/>
          <w:szCs w:val="21"/>
          <w:lang w:val="es-MX"/>
        </w:rPr>
        <w:t>.</w:t>
      </w:r>
    </w:p>
    <w:p w14:paraId="196F8EA0" w14:textId="77777777" w:rsidR="0031149F" w:rsidRDefault="0031149F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67BF52F5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  <w:lang w:val="es-MX"/>
        </w:rPr>
      </w:pPr>
      <w:r>
        <w:rPr>
          <w:rFonts w:ascii="Segoe UI" w:hAnsi="Segoe UI" w:cs="Segoe UI"/>
          <w:b/>
          <w:bCs/>
          <w:sz w:val="36"/>
          <w:szCs w:val="36"/>
          <w:lang w:val="es-MX"/>
        </w:rPr>
        <w:t>7. Alineaciones y siguientes pasos inmediatos</w:t>
      </w:r>
    </w:p>
    <w:p w14:paraId="31DE821B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7.1 Trabajo interno Accenture</w:t>
      </w:r>
    </w:p>
    <w:p w14:paraId="40321E60" w14:textId="77777777" w:rsidR="0031149F" w:rsidRDefault="0031149F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Crear un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template común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para: </w:t>
      </w:r>
    </w:p>
    <w:p w14:paraId="5DC4172C" w14:textId="77777777" w:rsidR="0031149F" w:rsidRDefault="0031149F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Evaluar fundacionales</w:t>
      </w:r>
    </w:p>
    <w:p w14:paraId="46B9EC12" w14:textId="77777777" w:rsidR="0031149F" w:rsidRDefault="0031149F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Comparar niveles de madurez</w:t>
      </w:r>
    </w:p>
    <w:p w14:paraId="65A23665" w14:textId="77777777" w:rsidR="0031149F" w:rsidRDefault="0031149F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Cada responsable llenará su parte</w:t>
      </w:r>
    </w:p>
    <w:p w14:paraId="1B0DA1F3" w14:textId="77777777" w:rsidR="0031149F" w:rsidRDefault="0031149F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Todo se integrará en una vista única</w:t>
      </w:r>
    </w:p>
    <w:p w14:paraId="750AB846" w14:textId="77777777" w:rsidR="0031149F" w:rsidRDefault="0031149F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374C3CD5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  <w:lang w:val="es-MX"/>
        </w:rPr>
      </w:pPr>
      <w:r>
        <w:rPr>
          <w:rFonts w:ascii="Segoe UI" w:hAnsi="Segoe UI" w:cs="Segoe UI"/>
          <w:b/>
          <w:bCs/>
          <w:sz w:val="32"/>
          <w:szCs w:val="32"/>
          <w:lang w:val="es-MX"/>
        </w:rPr>
        <w:t>7.2 Alineaciones con stakeholders</w:t>
      </w:r>
    </w:p>
    <w:p w14:paraId="02C68456" w14:textId="77777777" w:rsidR="0031149F" w:rsidRDefault="0031149F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Working session con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Pavel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: </w:t>
      </w:r>
    </w:p>
    <w:p w14:paraId="14CF7943" w14:textId="77777777" w:rsidR="0031149F" w:rsidRDefault="0031149F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Revisar enfoque de 3 semanas</w:t>
      </w:r>
    </w:p>
    <w:p w14:paraId="766BC4A6" w14:textId="77777777" w:rsidR="0031149F" w:rsidRDefault="0031149F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Equipo requerido</w:t>
      </w:r>
    </w:p>
    <w:p w14:paraId="1F6405D3" w14:textId="77777777" w:rsidR="0031149F" w:rsidRDefault="0031149F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Lógica de advisory vs assurance</w:t>
      </w:r>
    </w:p>
    <w:p w14:paraId="5B402A52" w14:textId="77777777" w:rsidR="0031149F" w:rsidRDefault="0031149F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Sesión posterior con </w:t>
      </w:r>
      <w:r>
        <w:rPr>
          <w:rFonts w:ascii="Segoe UI" w:eastAsia="Times New Roman" w:hAnsi="Segoe UI" w:cs="Segoe UI"/>
          <w:b/>
          <w:bCs/>
          <w:sz w:val="21"/>
          <w:szCs w:val="21"/>
          <w:lang w:val="es-MX"/>
        </w:rPr>
        <w:t>José Luis Navas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: </w:t>
      </w:r>
    </w:p>
    <w:p w14:paraId="47A46E3F" w14:textId="77777777" w:rsidR="0031149F" w:rsidRDefault="0031149F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Presentar plan sólido</w:t>
      </w:r>
    </w:p>
    <w:p w14:paraId="0A26344B" w14:textId="77777777" w:rsidR="0031149F" w:rsidRDefault="0031149F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Gestionar expectativas</w:t>
      </w:r>
    </w:p>
    <w:p w14:paraId="76B0C6B5" w14:textId="77777777" w:rsidR="0031149F" w:rsidRDefault="0031149F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Segoe UI" w:eastAsia="Times New Roman" w:hAnsi="Segoe UI" w:cs="Segoe UI"/>
          <w:sz w:val="21"/>
          <w:szCs w:val="21"/>
          <w:lang w:val="es-MX"/>
        </w:rPr>
        <w:t>Evitar percepción de improvisación</w:t>
      </w:r>
    </w:p>
    <w:p w14:paraId="76C4070F" w14:textId="77777777" w:rsidR="0031149F" w:rsidRDefault="0031149F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594FCDA6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  <w:lang w:val="es-MX"/>
        </w:rPr>
      </w:pPr>
      <w:r>
        <w:rPr>
          <w:rFonts w:ascii="Segoe UI" w:hAnsi="Segoe UI" w:cs="Segoe UI"/>
          <w:b/>
          <w:bCs/>
          <w:sz w:val="36"/>
          <w:szCs w:val="36"/>
          <w:lang w:val="es-MX"/>
        </w:rPr>
        <w:t>8. Mensaje clave que se debe transmitir al cliente</w:t>
      </w:r>
    </w:p>
    <w:p w14:paraId="6591353D" w14:textId="77777777" w:rsidR="0031149F" w:rsidRDefault="0031149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sz w:val="21"/>
          <w:szCs w:val="21"/>
          <w:lang w:val="es-MX"/>
        </w:rPr>
        <w:t xml:space="preserve">El </w:t>
      </w:r>
      <w:r>
        <w:rPr>
          <w:rFonts w:ascii="Segoe UI" w:hAnsi="Segoe UI" w:cs="Segoe UI"/>
          <w:sz w:val="21"/>
          <w:szCs w:val="21"/>
          <w:lang w:val="es-MX"/>
        </w:rPr>
        <w:t>mensaje acordado implícitamente es:</w:t>
      </w:r>
    </w:p>
    <w:p w14:paraId="0EB4607F" w14:textId="77777777" w:rsidR="0031149F" w:rsidRDefault="0031149F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  <w:lang w:val="es-MX"/>
        </w:rPr>
      </w:pPr>
      <w:r>
        <w:rPr>
          <w:rFonts w:ascii="Segoe UI" w:hAnsi="Segoe UI" w:cs="Segoe UI"/>
          <w:i/>
          <w:iCs/>
          <w:sz w:val="21"/>
          <w:szCs w:val="21"/>
          <w:lang w:val="es-MX"/>
        </w:rPr>
        <w:t>Accenture puede tomar la gobernanza del programa, pero el éxito depende de que el cliente se comprometa a cerrar las brechas fundacionales identificadas. Gobernar sin esos mínimos no asegura el éxito.</w:t>
      </w:r>
    </w:p>
    <w:p w14:paraId="38E69AD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CFE901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2A813D" w14:textId="77777777" w:rsidR="0031149F" w:rsidRDefault="0031149F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s-MX"/>
        </w:rPr>
      </w:pPr>
      <w:r>
        <w:rPr>
          <w:rFonts w:ascii="Calibri Light" w:hAnsi="Calibri Light" w:cs="Calibri Light"/>
          <w:sz w:val="40"/>
          <w:szCs w:val="40"/>
          <w:lang w:val="es-MX"/>
        </w:rPr>
        <w:t>20.Abr.2026 - Gestión de Talento - Cynthia</w:t>
      </w:r>
    </w:p>
    <w:p w14:paraId="19ACCBA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Monday, April 20, 2026</w:t>
      </w:r>
    </w:p>
    <w:p w14:paraId="150D3231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4:07 PM</w:t>
      </w:r>
    </w:p>
    <w:p w14:paraId="364B2C96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FA4577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s-MX"/>
        </w:rPr>
      </w:pPr>
      <w:r>
        <w:rPr>
          <w:rFonts w:ascii="Calibri" w:hAnsi="Calibri" w:cs="Calibri"/>
          <w:b/>
          <w:bCs/>
          <w:sz w:val="36"/>
          <w:szCs w:val="36"/>
          <w:lang w:val="es-MX"/>
        </w:rPr>
        <w:t>1. Información general de la reunión</w:t>
      </w:r>
    </w:p>
    <w:p w14:paraId="2847D14E" w14:textId="77777777" w:rsidR="0031149F" w:rsidRDefault="0031149F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Fecha y hora: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20 de abril de 2026 (hora no completamente especificada)</w:t>
      </w:r>
    </w:p>
    <w:p w14:paraId="6635668A" w14:textId="77777777" w:rsidR="0031149F" w:rsidRDefault="0031149F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Título de la reunión: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</w:t>
      </w:r>
      <w:r>
        <w:rPr>
          <w:rFonts w:ascii="Calibri" w:eastAsia="Times New Roman" w:hAnsi="Calibri" w:cs="Calibri"/>
          <w:sz w:val="22"/>
          <w:szCs w:val="22"/>
          <w:lang w:val="es-MX"/>
        </w:rPr>
        <w:t>Aceleración Plan Director – Gobierno: Gestión de Talento</w:t>
      </w:r>
    </w:p>
    <w:p w14:paraId="29ABA7BB" w14:textId="77777777" w:rsidR="0031149F" w:rsidRDefault="0031149F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Objetivo de la reunión: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>Definir la estructura organizacional del programa Unity, alinear la gestión de talento (roles, dedicación y reporting) y establecer los siguientes pasos para formalizar la organización del programa.</w:t>
      </w:r>
    </w:p>
    <w:p w14:paraId="394E847B" w14:textId="77777777" w:rsidR="0031149F" w:rsidRDefault="0031149F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Participantes:</w:t>
      </w:r>
    </w:p>
    <w:p w14:paraId="143D2A78" w14:textId="77777777" w:rsidR="0031149F" w:rsidRDefault="0031149F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Alejandro Alonso Garcia Rodriguez</w:t>
      </w:r>
    </w:p>
    <w:p w14:paraId="0992F186" w14:textId="77777777" w:rsidR="0031149F" w:rsidRDefault="0031149F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Pablo Madinaveitia</w:t>
      </w:r>
    </w:p>
    <w:p w14:paraId="6548506F" w14:textId="77777777" w:rsidR="0031149F" w:rsidRDefault="0031149F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Cynthia Ramirez Mejia</w:t>
      </w:r>
    </w:p>
    <w:p w14:paraId="2242995A" w14:textId="77777777" w:rsidR="0031149F" w:rsidRDefault="0031149F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Rodrigo Kennedy Ramirez</w:t>
      </w:r>
    </w:p>
    <w:p w14:paraId="7001E22A" w14:textId="77777777" w:rsidR="0031149F" w:rsidRDefault="0031149F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Jose Emiliano Palma Cornejo</w:t>
      </w:r>
    </w:p>
    <w:p w14:paraId="134E689C" w14:textId="77777777" w:rsidR="0031149F" w:rsidRDefault="0031149F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Teresa Gonzalez Navarro</w:t>
      </w:r>
    </w:p>
    <w:p w14:paraId="420FEC2F" w14:textId="77777777" w:rsidR="0031149F" w:rsidRDefault="0031149F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Daniel Gavino Uriarte</w:t>
      </w:r>
    </w:p>
    <w:p w14:paraId="77E493CC" w14:textId="77777777" w:rsidR="0031149F" w:rsidRDefault="0031149F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Karina Zepeda</w:t>
      </w:r>
    </w:p>
    <w:p w14:paraId="1706F951" w14:textId="77777777" w:rsidR="0031149F" w:rsidRDefault="0031149F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Salomón Monroy</w:t>
      </w:r>
    </w:p>
    <w:p w14:paraId="019743D0" w14:textId="77777777" w:rsidR="0031149F" w:rsidRDefault="0031149F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Joaquín Navajas</w:t>
      </w:r>
    </w:p>
    <w:p w14:paraId="23113C8F" w14:textId="77777777" w:rsidR="0031149F" w:rsidRDefault="0031149F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Santiago Ugalde</w:t>
      </w:r>
    </w:p>
    <w:p w14:paraId="674D040D" w14:textId="77777777" w:rsidR="0031149F" w:rsidRDefault="0031149F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(Otros no especificados)</w:t>
      </w:r>
    </w:p>
    <w:p w14:paraId="10A164B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1AA1978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s-MX"/>
        </w:rPr>
      </w:pPr>
      <w:r>
        <w:rPr>
          <w:rFonts w:ascii="Calibri" w:hAnsi="Calibri" w:cs="Calibri"/>
          <w:b/>
          <w:bCs/>
          <w:sz w:val="36"/>
          <w:szCs w:val="36"/>
          <w:lang w:val="es-MX"/>
        </w:rPr>
        <w:t>2. Resumen ejecutivo (breve)</w:t>
      </w:r>
    </w:p>
    <w:p w14:paraId="443FB23F" w14:textId="77777777" w:rsidR="0031149F" w:rsidRDefault="0031149F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Se definió una estructura organizacional basada en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3 verticales principales</w:t>
      </w:r>
      <w:r>
        <w:rPr>
          <w:rFonts w:ascii="Calibri" w:eastAsia="Times New Roman" w:hAnsi="Calibri" w:cs="Calibri"/>
          <w:sz w:val="22"/>
          <w:szCs w:val="22"/>
          <w:lang w:val="es-MX"/>
        </w:rPr>
        <w:t>.</w:t>
      </w:r>
    </w:p>
    <w:p w14:paraId="5AA5F34D" w14:textId="77777777" w:rsidR="0031149F" w:rsidRDefault="0031149F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Se decidió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no crear nuevas posiciones</w:t>
      </w:r>
      <w:r>
        <w:rPr>
          <w:rFonts w:ascii="Calibri" w:eastAsia="Times New Roman" w:hAnsi="Calibri" w:cs="Calibri"/>
          <w:sz w:val="22"/>
          <w:szCs w:val="22"/>
          <w:lang w:val="es-MX"/>
        </w:rPr>
        <w:t>, sino reorganizar el talento existente.</w:t>
      </w:r>
    </w:p>
    <w:p w14:paraId="2B73B7B3" w14:textId="77777777" w:rsidR="0031149F" w:rsidRDefault="0031149F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Existe una estructura previa que será transferida a la dirección de transformación (Pablo).</w:t>
      </w:r>
    </w:p>
    <w:p w14:paraId="115B28FE" w14:textId="77777777" w:rsidR="0031149F" w:rsidRDefault="0031149F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Se identificó la necesidad urgente de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clarificar dedicación real del equipo (full vs parcial)</w:t>
      </w:r>
      <w:r>
        <w:rPr>
          <w:rFonts w:ascii="Calibri" w:eastAsia="Times New Roman" w:hAnsi="Calibri" w:cs="Calibri"/>
          <w:sz w:val="22"/>
          <w:szCs w:val="22"/>
          <w:lang w:val="es-MX"/>
        </w:rPr>
        <w:t>.</w:t>
      </w:r>
    </w:p>
    <w:p w14:paraId="71405F61" w14:textId="77777777" w:rsidR="0031149F" w:rsidRDefault="0031149F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Se lanzará una encuesta para validar dedicación y participación en Unity.</w:t>
      </w:r>
    </w:p>
    <w:p w14:paraId="4D97F48A" w14:textId="77777777" w:rsidR="0031149F" w:rsidRDefault="0031149F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La transición administrativa formal ocurrirá en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junio</w:t>
      </w:r>
      <w:r>
        <w:rPr>
          <w:rFonts w:ascii="Calibri" w:eastAsia="Times New Roman" w:hAnsi="Calibri" w:cs="Calibri"/>
          <w:sz w:val="22"/>
          <w:szCs w:val="22"/>
          <w:lang w:val="es-MX"/>
        </w:rPr>
        <w:t>, pero la operación puede iniciar antes.</w:t>
      </w:r>
    </w:p>
    <w:p w14:paraId="598D25FA" w14:textId="77777777" w:rsidR="0031149F" w:rsidRDefault="0031149F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Se detecta riesgo de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desalineación entre estructura, roles técnicos y liderazgo real</w:t>
      </w:r>
      <w:r>
        <w:rPr>
          <w:rFonts w:ascii="Calibri" w:eastAsia="Times New Roman" w:hAnsi="Calibri" w:cs="Calibri"/>
          <w:sz w:val="22"/>
          <w:szCs w:val="22"/>
          <w:lang w:val="es-MX"/>
        </w:rPr>
        <w:t>.</w:t>
      </w:r>
    </w:p>
    <w:p w14:paraId="16F6CB7A" w14:textId="77777777" w:rsidR="0031149F" w:rsidRDefault="0031149F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Falta claridad en la interacción entre plataformas (Transact, Apolo, SmartVista).</w:t>
      </w:r>
    </w:p>
    <w:p w14:paraId="14E8D121" w14:textId="77777777" w:rsidR="0031149F" w:rsidRDefault="0031149F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Se requiere definir mejor el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modelo de relación con negocio (POs, stakeholders)</w:t>
      </w:r>
      <w:r>
        <w:rPr>
          <w:rFonts w:ascii="Calibri" w:eastAsia="Times New Roman" w:hAnsi="Calibri" w:cs="Calibri"/>
          <w:sz w:val="22"/>
          <w:szCs w:val="22"/>
          <w:lang w:val="es-MX"/>
        </w:rPr>
        <w:t>.</w:t>
      </w:r>
    </w:p>
    <w:p w14:paraId="42AB8F3E" w14:textId="77777777" w:rsidR="0031149F" w:rsidRDefault="0031149F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Se acordó reforzar comunicación formal del equipo y estructura del programa.</w:t>
      </w:r>
    </w:p>
    <w:p w14:paraId="4AA31677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6DA19E02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s-MX"/>
        </w:rPr>
      </w:pPr>
      <w:r>
        <w:rPr>
          <w:rFonts w:ascii="Calibri" w:hAnsi="Calibri" w:cs="Calibri"/>
          <w:b/>
          <w:bCs/>
          <w:sz w:val="36"/>
          <w:szCs w:val="36"/>
          <w:lang w:val="es-MX"/>
        </w:rPr>
        <w:t>3. Detalle de temas tratados</w:t>
      </w:r>
    </w:p>
    <w:p w14:paraId="6C379734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2BB0960F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Tema 1: Definición de estructura organizacional (3 verticales)</w:t>
      </w:r>
    </w:p>
    <w:p w14:paraId="30799424" w14:textId="77777777" w:rsidR="0031149F" w:rsidRDefault="0031149F">
      <w:pPr>
        <w:numPr>
          <w:ilvl w:val="0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>Se confirmó una estructura basada en tres verticales principales:</w:t>
      </w:r>
    </w:p>
    <w:p w14:paraId="433508FD" w14:textId="77777777" w:rsidR="0031149F" w:rsidRDefault="0031149F">
      <w:pPr>
        <w:numPr>
          <w:ilvl w:val="1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Core Bancario</w:t>
      </w:r>
    </w:p>
    <w:p w14:paraId="64A69891" w14:textId="77777777" w:rsidR="0031149F" w:rsidRDefault="0031149F">
      <w:pPr>
        <w:numPr>
          <w:ilvl w:val="1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Operational Readiness y Datos</w:t>
      </w:r>
    </w:p>
    <w:p w14:paraId="6637D787" w14:textId="77777777" w:rsidR="0031149F" w:rsidRDefault="0031149F">
      <w:pPr>
        <w:numPr>
          <w:ilvl w:val="1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Soluciones de Banca de Consumo (con vacantes)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Enfoque:</w:t>
      </w:r>
    </w:p>
    <w:p w14:paraId="0754429E" w14:textId="77777777" w:rsidR="0031149F" w:rsidRDefault="0031149F">
      <w:pPr>
        <w:numPr>
          <w:ilvl w:val="1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Reorganizar estructura existente</w:t>
      </w:r>
    </w:p>
    <w:p w14:paraId="468C6271" w14:textId="77777777" w:rsidR="0031149F" w:rsidRDefault="0031149F">
      <w:pPr>
        <w:numPr>
          <w:ilvl w:val="1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No crear nuevas posiciones</w:t>
      </w:r>
    </w:p>
    <w:p w14:paraId="12A967FD" w14:textId="77777777" w:rsidR="0031149F" w:rsidRDefault="0031149F">
      <w:pPr>
        <w:numPr>
          <w:ilvl w:val="0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Stakeholders involucrados:</w:t>
      </w:r>
    </w:p>
    <w:p w14:paraId="08070DB6" w14:textId="77777777" w:rsidR="0031149F" w:rsidRDefault="0031149F">
      <w:pPr>
        <w:numPr>
          <w:ilvl w:val="1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Cynthia Ramírez</w:t>
      </w:r>
    </w:p>
    <w:p w14:paraId="11A5A675" w14:textId="77777777" w:rsidR="0031149F" w:rsidRDefault="0031149F">
      <w:pPr>
        <w:numPr>
          <w:ilvl w:val="1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Pablo Madinaveitia</w:t>
      </w:r>
    </w:p>
    <w:p w14:paraId="1AEF97D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74A0FBE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Tema 2: Transferencia de estructura a Transformación</w:t>
      </w:r>
    </w:p>
    <w:p w14:paraId="5EEDB7B8" w14:textId="77777777" w:rsidR="0031149F" w:rsidRDefault="0031149F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>La estructura actual:</w:t>
      </w:r>
    </w:p>
    <w:p w14:paraId="60ADFB2A" w14:textId="77777777" w:rsidR="0031149F" w:rsidRDefault="0031149F">
      <w:pPr>
        <w:numPr>
          <w:ilvl w:val="1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Fue definida antes de la llegada de Pablo</w:t>
      </w:r>
    </w:p>
    <w:p w14:paraId="0D8954A0" w14:textId="77777777" w:rsidR="0031149F" w:rsidRDefault="0031149F">
      <w:pPr>
        <w:numPr>
          <w:ilvl w:val="1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Será transferida a su organización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Consideración:</w:t>
      </w:r>
    </w:p>
    <w:p w14:paraId="688033D9" w14:textId="77777777" w:rsidR="0031149F" w:rsidRDefault="0031149F">
      <w:pPr>
        <w:numPr>
          <w:ilvl w:val="1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Pablo tendrá decisión final sobre ajustes</w:t>
      </w:r>
    </w:p>
    <w:p w14:paraId="1951EEB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77409981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Tema 3: Roles clave y liderazgo técnico</w:t>
      </w:r>
    </w:p>
    <w:p w14:paraId="044DE9B2" w14:textId="77777777" w:rsidR="0031149F" w:rsidRDefault="0031149F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>Ejemplo crítico:</w:t>
      </w:r>
    </w:p>
    <w:p w14:paraId="3C0B00A5" w14:textId="77777777" w:rsidR="0031149F" w:rsidRDefault="0031149F">
      <w:pPr>
        <w:numPr>
          <w:ilvl w:val="1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Sandra Figueroa:</w:t>
      </w:r>
    </w:p>
    <w:p w14:paraId="0D248F83" w14:textId="77777777" w:rsidR="0031149F" w:rsidRDefault="0031149F">
      <w:pPr>
        <w:numPr>
          <w:ilvl w:val="2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Subdirectora</w:t>
      </w:r>
    </w:p>
    <w:p w14:paraId="4EA258B3" w14:textId="77777777" w:rsidR="0031149F" w:rsidRDefault="0031149F">
      <w:pPr>
        <w:numPr>
          <w:ilvl w:val="2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Líder técnica de Transact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Problema:</w:t>
      </w:r>
    </w:p>
    <w:p w14:paraId="4531A923" w14:textId="77777777" w:rsidR="0031149F" w:rsidRDefault="0031149F">
      <w:pPr>
        <w:numPr>
          <w:ilvl w:val="1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Posible conflicto entre rol jerárquico y técnico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Ejemplo adicional:</w:t>
      </w:r>
    </w:p>
    <w:p w14:paraId="1D3282F3" w14:textId="77777777" w:rsidR="0031149F" w:rsidRDefault="0031149F">
      <w:pPr>
        <w:numPr>
          <w:ilvl w:val="1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Interacción con líderes de otras plataformas (ej. Apolo)</w:t>
      </w:r>
    </w:p>
    <w:p w14:paraId="35D678F2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7FEABF7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Tema 4: Separación entre estructura y personas</w:t>
      </w:r>
    </w:p>
    <w:p w14:paraId="6BC12DF8" w14:textId="77777777" w:rsidR="0031149F" w:rsidRDefault="0031149F">
      <w:pPr>
        <w:numPr>
          <w:ilvl w:val="0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>Se estableció que:</w:t>
      </w:r>
    </w:p>
    <w:p w14:paraId="6D0D8431" w14:textId="77777777" w:rsidR="0031149F" w:rsidRDefault="0031149F">
      <w:pPr>
        <w:numPr>
          <w:ilvl w:val="1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Primero se define la estructura (cajas)</w:t>
      </w:r>
    </w:p>
    <w:p w14:paraId="3A954ACE" w14:textId="77777777" w:rsidR="0031149F" w:rsidRDefault="0031149F">
      <w:pPr>
        <w:numPr>
          <w:ilvl w:val="1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Luego se asignan personas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Riesgo:</w:t>
      </w:r>
    </w:p>
    <w:p w14:paraId="0C63962F" w14:textId="77777777" w:rsidR="0031149F" w:rsidRDefault="0031149F">
      <w:pPr>
        <w:numPr>
          <w:ilvl w:val="1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Mezclar ambos puede generar inconsistencias</w:t>
      </w:r>
    </w:p>
    <w:p w14:paraId="63853847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08CCE64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Tema 5: Modelo por tracks vs estructura organizacional</w:t>
      </w:r>
    </w:p>
    <w:p w14:paraId="37AA9CD0" w14:textId="77777777" w:rsidR="0031149F" w:rsidRDefault="0031149F">
      <w:pPr>
        <w:numPr>
          <w:ilvl w:val="0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>Se propuso:</w:t>
      </w:r>
    </w:p>
    <w:p w14:paraId="274EB6CC" w14:textId="77777777" w:rsidR="0031149F" w:rsidRDefault="0031149F">
      <w:pPr>
        <w:numPr>
          <w:ilvl w:val="1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Tracks por plataforma:</w:t>
      </w:r>
    </w:p>
    <w:p w14:paraId="11C784C8" w14:textId="77777777" w:rsidR="0031149F" w:rsidRDefault="0031149F">
      <w:pPr>
        <w:numPr>
          <w:ilvl w:val="2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Apolo</w:t>
      </w:r>
    </w:p>
    <w:p w14:paraId="2E3DA9E0" w14:textId="77777777" w:rsidR="0031149F" w:rsidRDefault="0031149F">
      <w:pPr>
        <w:numPr>
          <w:ilvl w:val="2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SmartVista</w:t>
      </w:r>
    </w:p>
    <w:p w14:paraId="0EAAB937" w14:textId="77777777" w:rsidR="0031149F" w:rsidRDefault="0031149F">
      <w:pPr>
        <w:numPr>
          <w:ilvl w:val="2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Transact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Con:</w:t>
      </w:r>
    </w:p>
    <w:p w14:paraId="4690275B" w14:textId="77777777" w:rsidR="0031149F" w:rsidRDefault="0031149F">
      <w:pPr>
        <w:numPr>
          <w:ilvl w:val="1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Subdirecciones por track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Complemento:</w:t>
      </w:r>
    </w:p>
    <w:p w14:paraId="2342A6A0" w14:textId="77777777" w:rsidR="0031149F" w:rsidRDefault="0031149F">
      <w:pPr>
        <w:numPr>
          <w:ilvl w:val="1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Roles transversales (PMO, RMO)</w:t>
      </w:r>
    </w:p>
    <w:p w14:paraId="4EFF166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2B0C2652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Tema 6: Roles transversales (PMO / RMO)</w:t>
      </w:r>
    </w:p>
    <w:p w14:paraId="0C26DFA6" w14:textId="77777777" w:rsidR="0031149F" w:rsidRDefault="0031149F">
      <w:pPr>
        <w:numPr>
          <w:ilvl w:val="0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>Características:</w:t>
      </w:r>
    </w:p>
    <w:p w14:paraId="4A5E9E33" w14:textId="77777777" w:rsidR="0031149F" w:rsidRDefault="0031149F">
      <w:pPr>
        <w:numPr>
          <w:ilvl w:val="1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No reportan directamente a Pablo (formalmente)</w:t>
      </w:r>
    </w:p>
    <w:p w14:paraId="2AE7DB87" w14:textId="77777777" w:rsidR="0031149F" w:rsidRDefault="0031149F">
      <w:pPr>
        <w:numPr>
          <w:ilvl w:val="1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Tienen dependencia funcional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Problema:</w:t>
      </w:r>
    </w:p>
    <w:p w14:paraId="1BDD8B15" w14:textId="77777777" w:rsidR="0031149F" w:rsidRDefault="0031149F">
      <w:pPr>
        <w:numPr>
          <w:ilvl w:val="1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Ambigüedad organizacional</w:t>
      </w:r>
    </w:p>
    <w:p w14:paraId="1D2D719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736B2982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Tema 7: Dedicación de recursos</w:t>
      </w:r>
    </w:p>
    <w:p w14:paraId="71244BE5" w14:textId="77777777" w:rsidR="0031149F" w:rsidRDefault="0031149F">
      <w:pPr>
        <w:numPr>
          <w:ilvl w:val="0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>Problema crítico:</w:t>
      </w:r>
    </w:p>
    <w:p w14:paraId="18809125" w14:textId="77777777" w:rsidR="0031149F" w:rsidRDefault="0031149F">
      <w:pPr>
        <w:numPr>
          <w:ilvl w:val="1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No se conoce dedicación real del equipo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Solución:</w:t>
      </w:r>
    </w:p>
    <w:p w14:paraId="174D0326" w14:textId="77777777" w:rsidR="0031149F" w:rsidRDefault="0031149F">
      <w:pPr>
        <w:numPr>
          <w:ilvl w:val="1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Lanzar encuesta de dedicación</w:t>
      </w:r>
    </w:p>
    <w:p w14:paraId="007E7FF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0FFF817F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Tema 8: Encuesta de dedicación</w:t>
      </w:r>
    </w:p>
    <w:p w14:paraId="58178E0C" w14:textId="77777777" w:rsidR="0031149F" w:rsidRDefault="0031149F">
      <w:pPr>
        <w:numPr>
          <w:ilvl w:val="0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>Características:</w:t>
      </w:r>
    </w:p>
    <w:p w14:paraId="1AB14E72" w14:textId="77777777" w:rsidR="0031149F" w:rsidRDefault="0031149F">
      <w:pPr>
        <w:numPr>
          <w:ilvl w:val="1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Corta y enfocada en Unity</w:t>
      </w:r>
    </w:p>
    <w:p w14:paraId="1F1B32C0" w14:textId="77777777" w:rsidR="0031149F" w:rsidRDefault="0031149F">
      <w:pPr>
        <w:numPr>
          <w:ilvl w:val="1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Objetivo:</w:t>
      </w:r>
    </w:p>
    <w:p w14:paraId="7176A03A" w14:textId="77777777" w:rsidR="0031149F" w:rsidRDefault="0031149F">
      <w:pPr>
        <w:numPr>
          <w:ilvl w:val="2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Obtener % de dedicación</w:t>
      </w:r>
    </w:p>
    <w:p w14:paraId="6EEDBEEA" w14:textId="77777777" w:rsidR="0031149F" w:rsidRDefault="0031149F">
      <w:pPr>
        <w:numPr>
          <w:ilvl w:val="2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Identificar roles reales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Timeline:</w:t>
      </w:r>
    </w:p>
    <w:p w14:paraId="31C1FBF0" w14:textId="77777777" w:rsidR="0031149F" w:rsidRDefault="0031149F">
      <w:pPr>
        <w:numPr>
          <w:ilvl w:val="1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Lanzamiento inmediato</w:t>
      </w:r>
    </w:p>
    <w:p w14:paraId="79EAF36F" w14:textId="77777777" w:rsidR="0031149F" w:rsidRDefault="0031149F">
      <w:pPr>
        <w:numPr>
          <w:ilvl w:val="1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Cierre: miércoles mediodía</w:t>
      </w:r>
    </w:p>
    <w:p w14:paraId="4589F3F1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58603FE3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Tema 9: Transición administrativa</w:t>
      </w:r>
    </w:p>
    <w:p w14:paraId="7F7FD169" w14:textId="77777777" w:rsidR="0031149F" w:rsidRDefault="0031149F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>Se acordó:</w:t>
      </w:r>
    </w:p>
    <w:p w14:paraId="6591A333" w14:textId="77777777" w:rsidR="0031149F" w:rsidRDefault="0031149F">
      <w:pPr>
        <w:numPr>
          <w:ilvl w:val="1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Formalización en sistema:</w:t>
      </w:r>
    </w:p>
    <w:p w14:paraId="1F2ED7B0" w14:textId="77777777" w:rsidR="0031149F" w:rsidRDefault="0031149F">
      <w:pPr>
        <w:numPr>
          <w:ilvl w:val="2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Junio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Pero:</w:t>
      </w:r>
    </w:p>
    <w:p w14:paraId="63152D96" w14:textId="77777777" w:rsidR="0031149F" w:rsidRDefault="0031149F">
      <w:pPr>
        <w:numPr>
          <w:ilvl w:val="1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Operación puede iniciar antes</w:t>
      </w:r>
    </w:p>
    <w:p w14:paraId="3E82CB9A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3AC9B34E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Tema 10: Gestión de desempeño</w:t>
      </w:r>
    </w:p>
    <w:p w14:paraId="66F08170" w14:textId="77777777" w:rsidR="0031149F" w:rsidRDefault="0031149F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>Problema histórico:</w:t>
      </w:r>
    </w:p>
    <w:p w14:paraId="33A2982E" w14:textId="77777777" w:rsidR="0031149F" w:rsidRDefault="0031149F">
      <w:pPr>
        <w:numPr>
          <w:ilvl w:val="1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Objetivos no alineados a Unity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Acción:</w:t>
      </w:r>
    </w:p>
    <w:p w14:paraId="7FB4E52A" w14:textId="77777777" w:rsidR="0031149F" w:rsidRDefault="0031149F">
      <w:pPr>
        <w:numPr>
          <w:ilvl w:val="1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Alinear objetivos en ciclo de desempeño</w:t>
      </w:r>
    </w:p>
    <w:p w14:paraId="59C86EE6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7953441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Tema 11: Comunicación formal del equipo</w:t>
      </w:r>
    </w:p>
    <w:p w14:paraId="0A68450F" w14:textId="77777777" w:rsidR="0031149F" w:rsidRDefault="0031149F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>Se identificó necesidad de:</w:t>
      </w:r>
    </w:p>
    <w:p w14:paraId="5D2DF922" w14:textId="77777777" w:rsidR="0031149F" w:rsidRDefault="0031149F">
      <w:pPr>
        <w:numPr>
          <w:ilvl w:val="1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Declarar formalmente equipo Unity</w:t>
      </w:r>
    </w:p>
    <w:p w14:paraId="47BB7F64" w14:textId="77777777" w:rsidR="0031149F" w:rsidRDefault="0031149F">
      <w:pPr>
        <w:numPr>
          <w:ilvl w:val="1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Comunicar estructura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Propuesta:</w:t>
      </w:r>
    </w:p>
    <w:p w14:paraId="7F130AB2" w14:textId="77777777" w:rsidR="0031149F" w:rsidRDefault="0031149F">
      <w:pPr>
        <w:numPr>
          <w:ilvl w:val="1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Evento tipo “Unity Day”</w:t>
      </w:r>
    </w:p>
    <w:p w14:paraId="188E5A09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2820B90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Tema 12: Relación con negocio</w:t>
      </w:r>
    </w:p>
    <w:p w14:paraId="0A6800E4" w14:textId="77777777" w:rsidR="0031149F" w:rsidRDefault="0031149F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>Problema:</w:t>
      </w:r>
    </w:p>
    <w:p w14:paraId="52F6E426" w14:textId="77777777" w:rsidR="0031149F" w:rsidRDefault="0031149F">
      <w:pPr>
        <w:numPr>
          <w:ilvl w:val="1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Roles de negocio no estructurados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Ejemplo:</w:t>
      </w:r>
    </w:p>
    <w:p w14:paraId="649B5DEB" w14:textId="77777777" w:rsidR="0031149F" w:rsidRDefault="0031149F">
      <w:pPr>
        <w:numPr>
          <w:ilvl w:val="1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Product Owners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Acción:</w:t>
      </w:r>
    </w:p>
    <w:p w14:paraId="376EF197" w14:textId="77777777" w:rsidR="0031149F" w:rsidRDefault="0031149F">
      <w:pPr>
        <w:numPr>
          <w:ilvl w:val="1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Definir modelo de interacción</w:t>
      </w:r>
    </w:p>
    <w:p w14:paraId="3636F2F1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7512CD2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Tema 13: Inclusión de stakeholders de negocio</w:t>
      </w:r>
    </w:p>
    <w:p w14:paraId="6D556DEA" w14:textId="77777777" w:rsidR="0031149F" w:rsidRDefault="0031149F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>Participantes relevantes:</w:t>
      </w:r>
    </w:p>
    <w:p w14:paraId="0166A9EA" w14:textId="77777777" w:rsidR="0031149F" w:rsidRDefault="0031149F">
      <w:pPr>
        <w:numPr>
          <w:ilvl w:val="1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Diferentes áreas de negocio</w:t>
      </w:r>
    </w:p>
    <w:p w14:paraId="5A912BE1" w14:textId="77777777" w:rsidR="0031149F" w:rsidRDefault="0031149F">
      <w:pPr>
        <w:numPr>
          <w:ilvl w:val="1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No todos formalmente integrados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Problema:</w:t>
      </w:r>
    </w:p>
    <w:p w14:paraId="0E4D4796" w14:textId="77777777" w:rsidR="0031149F" w:rsidRDefault="0031149F">
      <w:pPr>
        <w:numPr>
          <w:ilvl w:val="1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Falta de estructura clara</w:t>
      </w:r>
    </w:p>
    <w:p w14:paraId="45BFF333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6FE1BDB9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Tema 14: Reporte de Program Managers (PMs)</w:t>
      </w:r>
    </w:p>
    <w:p w14:paraId="42384603" w14:textId="77777777" w:rsidR="0031149F" w:rsidRDefault="0031149F">
      <w:pPr>
        <w:numPr>
          <w:ilvl w:val="0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>Debate:</w:t>
      </w:r>
    </w:p>
    <w:p w14:paraId="03E2B8D6" w14:textId="77777777" w:rsidR="0031149F" w:rsidRDefault="0031149F">
      <w:pPr>
        <w:numPr>
          <w:ilvl w:val="1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Reportar a gobierno (Tere) → imparcialidad</w:t>
      </w:r>
    </w:p>
    <w:p w14:paraId="2BD991C1" w14:textId="77777777" w:rsidR="0031149F" w:rsidRDefault="0031149F">
      <w:pPr>
        <w:numPr>
          <w:ilvl w:val="1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O mantenerse en estructura funcional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Estado:</w:t>
      </w:r>
    </w:p>
    <w:p w14:paraId="54B972CD" w14:textId="77777777" w:rsidR="0031149F" w:rsidRDefault="0031149F">
      <w:pPr>
        <w:numPr>
          <w:ilvl w:val="1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Decisión pendiente con Brenda Pichardo</w:t>
      </w:r>
    </w:p>
    <w:p w14:paraId="69760C92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70CD1EAB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Tema 15: Coordinación y comunicación interna</w:t>
      </w:r>
    </w:p>
    <w:p w14:paraId="081E79F7" w14:textId="77777777" w:rsidR="0031149F" w:rsidRDefault="0031149F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>Acción:</w:t>
      </w:r>
    </w:p>
    <w:p w14:paraId="1439A551" w14:textId="77777777" w:rsidR="0031149F" w:rsidRDefault="0031149F">
      <w:pPr>
        <w:numPr>
          <w:ilvl w:val="1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Crear grupo de comunicación (chat)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>Problema:</w:t>
      </w:r>
    </w:p>
    <w:p w14:paraId="0287CAD4" w14:textId="77777777" w:rsidR="0031149F" w:rsidRDefault="0031149F">
      <w:pPr>
        <w:numPr>
          <w:ilvl w:val="1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Limitaciones técnicas (usuarios externos)</w:t>
      </w:r>
    </w:p>
    <w:p w14:paraId="2E7CD58C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06192DF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s-MX"/>
        </w:rPr>
      </w:pPr>
      <w:r>
        <w:rPr>
          <w:rFonts w:ascii="Calibri" w:hAnsi="Calibri" w:cs="Calibri"/>
          <w:b/>
          <w:bCs/>
          <w:sz w:val="36"/>
          <w:szCs w:val="36"/>
          <w:lang w:val="es-MX"/>
        </w:rPr>
        <w:t>4. Acciones y próximos pasos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94"/>
        <w:gridCol w:w="1537"/>
        <w:gridCol w:w="2006"/>
        <w:gridCol w:w="1621"/>
        <w:gridCol w:w="1102"/>
      </w:tblGrid>
      <w:tr w:rsidR="00000000" w14:paraId="1732A319" w14:textId="77777777">
        <w:trPr>
          <w:divId w:val="1259410379"/>
        </w:trPr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05EA0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Acción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EFBAF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Responsable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E4D7A5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Stakeholders involucrados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31B213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Fecha compromiso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897AA3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Estado</w:t>
            </w:r>
          </w:p>
        </w:tc>
      </w:tr>
      <w:tr w:rsidR="00000000" w14:paraId="2541EF50" w14:textId="77777777">
        <w:trPr>
          <w:divId w:val="1259410379"/>
        </w:trPr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A7AE6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Mapear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roles vs personas en la estructura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DB7C3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Cynthia Ramírez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39240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Pablo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28A09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Corto plazo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A4F46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Pendiente</w:t>
            </w:r>
          </w:p>
        </w:tc>
      </w:tr>
      <w:tr w:rsidR="00000000" w14:paraId="0D61CAF5" w14:textId="77777777">
        <w:trPr>
          <w:divId w:val="1259410379"/>
        </w:trPr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869153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Lanzar encuesta de dedicación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81FF0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Cynthia Ramírez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20D24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Equipo Unity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2F025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Inmediato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79D80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En progreso</w:t>
            </w:r>
          </w:p>
        </w:tc>
      </w:tr>
      <w:tr w:rsidR="00000000" w14:paraId="66FB201A" w14:textId="77777777">
        <w:trPr>
          <w:divId w:val="1259410379"/>
        </w:trPr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B3CBE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Compartir directorio completo del proyecto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A15D6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Daniel Gavino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88997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Cynthia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74901F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Corto plazo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C9D4F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Pendiente</w:t>
            </w:r>
          </w:p>
        </w:tc>
      </w:tr>
      <w:tr w:rsidR="00000000" w14:paraId="4FA8E39A" w14:textId="77777777">
        <w:trPr>
          <w:divId w:val="1259410379"/>
        </w:trPr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0B7DB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Enviar presentación de estructura organizacional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E250B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Cynthia Ramírez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3E31C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Equipo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9525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Corto plazo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A9081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Pendiente</w:t>
            </w:r>
          </w:p>
        </w:tc>
      </w:tr>
      <w:tr w:rsidR="00000000" w14:paraId="1863EAB7" w14:textId="77777777">
        <w:trPr>
          <w:divId w:val="1259410379"/>
        </w:trPr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30651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Crear grupo de comunicación Unity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A2C42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Rodrigo Kennedy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4CBB4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Equipo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B87C5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Corto plazo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86D345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Pendiente</w:t>
            </w:r>
          </w:p>
        </w:tc>
      </w:tr>
      <w:tr w:rsidR="00000000" w14:paraId="54266E8F" w14:textId="77777777">
        <w:trPr>
          <w:divId w:val="1259410379"/>
        </w:trPr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30307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Definir modelo de relación con negocio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C12C95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Equipo estrategia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D8560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Negocio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6914C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Corto plazo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4FB02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Pendiente</w:t>
            </w:r>
          </w:p>
        </w:tc>
      </w:tr>
      <w:tr w:rsidR="00000000" w14:paraId="4574A01C" w14:textId="77777777">
        <w:trPr>
          <w:divId w:val="1259410379"/>
        </w:trPr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6C575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Definir estructura de reporte de PMs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5F73F5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Rodrigo / Brenda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F03F3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Dirección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B515B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Corto plazo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0DE77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Pendiente</w:t>
            </w:r>
          </w:p>
        </w:tc>
      </w:tr>
    </w:tbl>
    <w:p w14:paraId="262F25A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79C3EBC0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s-MX"/>
        </w:rPr>
      </w:pPr>
      <w:r>
        <w:rPr>
          <w:rFonts w:ascii="Calibri" w:hAnsi="Calibri" w:cs="Calibri"/>
          <w:b/>
          <w:bCs/>
          <w:sz w:val="36"/>
          <w:szCs w:val="36"/>
          <w:lang w:val="es-MX"/>
        </w:rPr>
        <w:t>5. Notas adicionales</w:t>
      </w:r>
    </w:p>
    <w:p w14:paraId="6C382985" w14:textId="77777777" w:rsidR="0031149F" w:rsidRDefault="0031149F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La estructura ya existe, pero no está formalizada ni alineada.</w:t>
      </w:r>
    </w:p>
    <w:p w14:paraId="419DCE6C" w14:textId="77777777" w:rsidR="0031149F" w:rsidRDefault="0031149F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El principal riesgo es:</w:t>
      </w:r>
    </w:p>
    <w:p w14:paraId="5E04EFDB" w14:textId="77777777" w:rsidR="0031149F" w:rsidRDefault="0031149F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Falta de claridad en roles y dedicación</w:t>
      </w:r>
    </w:p>
    <w:p w14:paraId="7E72909A" w14:textId="77777777" w:rsidR="0031149F" w:rsidRDefault="0031149F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Se detecta tensión entre:</w:t>
      </w:r>
    </w:p>
    <w:p w14:paraId="0C22614E" w14:textId="77777777" w:rsidR="0031149F" w:rsidRDefault="0031149F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Estructura formal</w:t>
      </w:r>
    </w:p>
    <w:p w14:paraId="1DFB9C78" w14:textId="77777777" w:rsidR="0031149F" w:rsidRDefault="0031149F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Ejecución real</w:t>
      </w:r>
    </w:p>
    <w:p w14:paraId="58AE64BC" w14:textId="77777777" w:rsidR="0031149F" w:rsidRDefault="0031149F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La transición organizacional es crítica para el éxito del programa.</w:t>
      </w:r>
    </w:p>
    <w:p w14:paraId="355B6287" w14:textId="77777777" w:rsidR="0031149F" w:rsidRDefault="0031149F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Se requiere balance entre:</w:t>
      </w:r>
    </w:p>
    <w:p w14:paraId="0DDFB3E8" w14:textId="77777777" w:rsidR="0031149F" w:rsidRDefault="0031149F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Rapidez de ejecución</w:t>
      </w:r>
    </w:p>
    <w:p w14:paraId="5A057D1B" w14:textId="77777777" w:rsidR="0031149F" w:rsidRDefault="0031149F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Formalización organizacional</w:t>
      </w:r>
    </w:p>
    <w:p w14:paraId="1F9D6CFF" w14:textId="77777777" w:rsidR="0031149F" w:rsidRDefault="0031149F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El éxito dependerá de:</w:t>
      </w:r>
    </w:p>
    <w:p w14:paraId="756B3399" w14:textId="77777777" w:rsidR="0031149F" w:rsidRDefault="0031149F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Claridad en estructura</w:t>
      </w:r>
    </w:p>
    <w:p w14:paraId="2CA760EE" w14:textId="77777777" w:rsidR="0031149F" w:rsidRDefault="0031149F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Alineación con negocio</w:t>
      </w:r>
    </w:p>
    <w:p w14:paraId="2C3E571D" w14:textId="77777777" w:rsidR="0031149F" w:rsidRDefault="0031149F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Dedicación real de recursos</w:t>
      </w:r>
    </w:p>
    <w:p w14:paraId="6EA0C667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E85993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C1357D" w14:textId="77777777" w:rsidR="0031149F" w:rsidRDefault="0031149F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s-MX"/>
        </w:rPr>
      </w:pPr>
      <w:r>
        <w:rPr>
          <w:rFonts w:ascii="Calibri Light" w:hAnsi="Calibri Light" w:cs="Calibri Light"/>
          <w:sz w:val="40"/>
          <w:szCs w:val="40"/>
          <w:lang w:val="es-MX"/>
        </w:rPr>
        <w:t>23.Abr.2026 - Estructura de Negocio</w:t>
      </w:r>
    </w:p>
    <w:p w14:paraId="332DFB7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April 23, 2026</w:t>
      </w:r>
    </w:p>
    <w:p w14:paraId="0615C6A7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4:41 PM</w:t>
      </w:r>
    </w:p>
    <w:p w14:paraId="0C7298C9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5C1FA1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s-MX"/>
        </w:rPr>
      </w:pPr>
      <w:r>
        <w:rPr>
          <w:rFonts w:ascii="Calibri" w:hAnsi="Calibri" w:cs="Calibri"/>
          <w:b/>
          <w:bCs/>
          <w:sz w:val="36"/>
          <w:szCs w:val="36"/>
          <w:lang w:val="es-MX"/>
        </w:rPr>
        <w:t>Notas estructuradas de la conversación</w:t>
      </w:r>
    </w:p>
    <w:p w14:paraId="20361757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1. Contexto y propósito de las sesiones</w:t>
      </w:r>
    </w:p>
    <w:p w14:paraId="562A32C1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Las </w:t>
      </w:r>
      <w:r>
        <w:rPr>
          <w:rFonts w:ascii="Calibri" w:hAnsi="Calibri" w:cs="Calibri"/>
          <w:sz w:val="22"/>
          <w:szCs w:val="22"/>
          <w:lang w:val="es-MX"/>
        </w:rPr>
        <w:t>conversaciones giran alrededor de dos frentes conectados:</w:t>
      </w:r>
    </w:p>
    <w:p w14:paraId="2BEA0143" w14:textId="77777777" w:rsidR="0031149F" w:rsidRDefault="0031149F">
      <w:pPr>
        <w:numPr>
          <w:ilvl w:val="0"/>
          <w:numId w:val="60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Gobierno, negocio y PMOs de Unity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cómo están definidos los dueños, stakeholders, PMs, POs y áreas transversales que deben participar en cada producto/value stream. </w:t>
      </w:r>
    </w:p>
    <w:p w14:paraId="4B3F3770" w14:textId="77777777" w:rsidR="0031149F" w:rsidRDefault="0031149F">
      <w:pPr>
        <w:numPr>
          <w:ilvl w:val="0"/>
          <w:numId w:val="60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Recursos RMO de Unity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cómo debería quedar el modelo operativo, la línea nominal vs funcional de PMOs, y qué recursos dedicados hacen falta para que Unity no compita en desventaja con BAU y otras transformaciones. </w:t>
      </w:r>
    </w:p>
    <w:p w14:paraId="533EA432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252DEA3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2. Diagnóstico de fondo</w:t>
      </w:r>
    </w:p>
    <w:p w14:paraId="6D7EB723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El punto </w:t>
      </w:r>
      <w:r>
        <w:rPr>
          <w:rFonts w:ascii="Calibri" w:hAnsi="Calibri" w:cs="Calibri"/>
          <w:sz w:val="22"/>
          <w:szCs w:val="22"/>
          <w:lang w:val="es-MX"/>
        </w:rPr>
        <w:t xml:space="preserve">de partida del programa, según lo expuesto por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Stefanie</w:t>
      </w:r>
      <w:r>
        <w:rPr>
          <w:rFonts w:ascii="Calibri" w:hAnsi="Calibri" w:cs="Calibri"/>
          <w:sz w:val="22"/>
          <w:szCs w:val="22"/>
          <w:lang w:val="es-MX"/>
        </w:rPr>
        <w:t xml:space="preserve"> y el diagnóstico compartido por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Rodrigo</w:t>
      </w:r>
      <w:r>
        <w:rPr>
          <w:rFonts w:ascii="Calibri" w:hAnsi="Calibri" w:cs="Calibri"/>
          <w:sz w:val="22"/>
          <w:szCs w:val="22"/>
          <w:lang w:val="es-MX"/>
        </w:rPr>
        <w:t xml:space="preserve">, es que el problema principal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no es solo técnico</w:t>
      </w:r>
      <w:r>
        <w:rPr>
          <w:rFonts w:ascii="Calibri" w:hAnsi="Calibri" w:cs="Calibri"/>
          <w:sz w:val="22"/>
          <w:szCs w:val="22"/>
          <w:lang w:val="es-MX"/>
        </w:rPr>
        <w:t>, sino de:</w:t>
      </w:r>
    </w:p>
    <w:p w14:paraId="3144A949" w14:textId="77777777" w:rsidR="0031149F" w:rsidRDefault="0031149F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management, </w:t>
      </w:r>
    </w:p>
    <w:p w14:paraId="321F1AD4" w14:textId="77777777" w:rsidR="0031149F" w:rsidRDefault="0031149F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gobierno, </w:t>
      </w:r>
    </w:p>
    <w:p w14:paraId="6E551187" w14:textId="77777777" w:rsidR="0031149F" w:rsidRDefault="0031149F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ownership difuso, </w:t>
      </w:r>
    </w:p>
    <w:p w14:paraId="508E5211" w14:textId="77777777" w:rsidR="0031149F" w:rsidRDefault="0031149F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falta de involucramiento de negocio, </w:t>
      </w:r>
    </w:p>
    <w:p w14:paraId="7EEF30E9" w14:textId="77777777" w:rsidR="0031149F" w:rsidRDefault="0031149F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y ausencia de responsables claros por área. </w:t>
      </w:r>
    </w:p>
    <w:p w14:paraId="39345993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La hipótesis original era que gran parte de los problemas provenían de la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gestión del programa</w:t>
      </w:r>
      <w:r>
        <w:rPr>
          <w:rFonts w:ascii="Calibri" w:hAnsi="Calibri" w:cs="Calibri"/>
          <w:sz w:val="22"/>
          <w:szCs w:val="22"/>
          <w:lang w:val="es-MX"/>
        </w:rPr>
        <w:t xml:space="preserve"> y no solamente de la calidad de los desarrolladores. La conversación confirma que esa hipótesis sigue vigente.</w:t>
      </w:r>
    </w:p>
    <w:p w14:paraId="285D2ADB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1941CDDB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3. Principal brecha detectada: no hay champions claros por área</w:t>
      </w:r>
    </w:p>
    <w:p w14:paraId="0C830A2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Se explica que uno de los mayores problemas era que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no existían champions/responsables claros por cada área del banco</w:t>
      </w:r>
      <w:r>
        <w:rPr>
          <w:rFonts w:ascii="Calibri" w:hAnsi="Calibri" w:cs="Calibri"/>
          <w:sz w:val="22"/>
          <w:szCs w:val="22"/>
          <w:lang w:val="es-MX"/>
        </w:rPr>
        <w:t>.</w:t>
      </w:r>
    </w:p>
    <w:p w14:paraId="1A2A1BFE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Como respuesta, se armó una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matriz de responsables</w:t>
      </w:r>
      <w:r>
        <w:rPr>
          <w:rFonts w:ascii="Calibri" w:hAnsi="Calibri" w:cs="Calibri"/>
          <w:sz w:val="22"/>
          <w:szCs w:val="22"/>
          <w:lang w:val="es-MX"/>
        </w:rPr>
        <w:t xml:space="preserve"> para identificar a quién acudir según el tema:</w:t>
      </w:r>
    </w:p>
    <w:p w14:paraId="5C80A93A" w14:textId="77777777" w:rsidR="0031149F" w:rsidRDefault="0031149F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riesgo, </w:t>
      </w:r>
    </w:p>
    <w:p w14:paraId="4EE8FAA0" w14:textId="77777777" w:rsidR="0031149F" w:rsidRDefault="0031149F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crédito, </w:t>
      </w:r>
    </w:p>
    <w:p w14:paraId="5AE39CD2" w14:textId="77777777" w:rsidR="0031149F" w:rsidRDefault="0031149F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cobranza, </w:t>
      </w:r>
    </w:p>
    <w:p w14:paraId="6904162E" w14:textId="77777777" w:rsidR="0031149F" w:rsidRDefault="0031149F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onboarding, </w:t>
      </w:r>
    </w:p>
    <w:p w14:paraId="5CD3C025" w14:textId="77777777" w:rsidR="0031149F" w:rsidRDefault="0031149F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captación, </w:t>
      </w:r>
    </w:p>
    <w:p w14:paraId="427F38B0" w14:textId="77777777" w:rsidR="0031149F" w:rsidRDefault="0031149F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productos, </w:t>
      </w:r>
    </w:p>
    <w:p w14:paraId="25AE8B56" w14:textId="77777777" w:rsidR="0031149F" w:rsidRDefault="0031149F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stakeholders de dirección, </w:t>
      </w:r>
    </w:p>
    <w:p w14:paraId="34241C16" w14:textId="77777777" w:rsidR="0031149F" w:rsidRDefault="0031149F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product owners, </w:t>
      </w:r>
    </w:p>
    <w:p w14:paraId="68565A85" w14:textId="77777777" w:rsidR="0031149F" w:rsidRDefault="0031149F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product managers, </w:t>
      </w:r>
    </w:p>
    <w:p w14:paraId="53DB9B0C" w14:textId="77777777" w:rsidR="0031149F" w:rsidRDefault="0031149F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áreas transversales. </w:t>
      </w:r>
    </w:p>
    <w:p w14:paraId="2AD8096E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Esa matriz, según la conversación,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aún debe actualizarse y formalizarse</w:t>
      </w:r>
      <w:r>
        <w:rPr>
          <w:rFonts w:ascii="Calibri" w:hAnsi="Calibri" w:cs="Calibri"/>
          <w:sz w:val="22"/>
          <w:szCs w:val="22"/>
          <w:lang w:val="es-MX"/>
        </w:rPr>
        <w:t>.</w:t>
      </w:r>
    </w:p>
    <w:p w14:paraId="3CEE944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27BB6766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4. Modelo de negocio: value streams y ownership de producto</w:t>
      </w:r>
    </w:p>
    <w:p w14:paraId="5B7A745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La sesión profundiza mucho en cómo está organizado negocio:</w:t>
      </w:r>
    </w:p>
    <w:p w14:paraId="03CE27F8" w14:textId="77777777" w:rsidR="0031149F" w:rsidRDefault="0031149F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Se entiende que el programa intenta seguir un esquema de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value streams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. </w:t>
      </w:r>
    </w:p>
    <w:p w14:paraId="16DFF9F6" w14:textId="77777777" w:rsidR="0031149F" w:rsidRDefault="0031149F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El ejemplo más claro es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onboarding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, cuyo flujo abarca algo como: </w:t>
      </w:r>
    </w:p>
    <w:p w14:paraId="298513EE" w14:textId="77777777" w:rsidR="0031149F" w:rsidRDefault="0031149F">
      <w:pPr>
        <w:numPr>
          <w:ilvl w:val="1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atracción y perfilamiento, </w:t>
      </w:r>
    </w:p>
    <w:p w14:paraId="715A68D3" w14:textId="77777777" w:rsidR="0031149F" w:rsidRDefault="0031149F">
      <w:pPr>
        <w:numPr>
          <w:ilvl w:val="1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alta, </w:t>
      </w:r>
    </w:p>
    <w:p w14:paraId="34745EEA" w14:textId="77777777" w:rsidR="0031149F" w:rsidRDefault="0031149F">
      <w:pPr>
        <w:numPr>
          <w:ilvl w:val="1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dictaminación, </w:t>
      </w:r>
    </w:p>
    <w:p w14:paraId="6F69FF03" w14:textId="77777777" w:rsidR="0031149F" w:rsidRDefault="0031149F">
      <w:pPr>
        <w:numPr>
          <w:ilvl w:val="1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vinculación, </w:t>
      </w:r>
    </w:p>
    <w:p w14:paraId="50690548" w14:textId="77777777" w:rsidR="0031149F" w:rsidRDefault="0031149F">
      <w:pPr>
        <w:numPr>
          <w:ilvl w:val="1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formalización, </w:t>
      </w:r>
    </w:p>
    <w:p w14:paraId="67FC8A46" w14:textId="77777777" w:rsidR="0031149F" w:rsidRDefault="0031149F">
      <w:pPr>
        <w:numPr>
          <w:ilvl w:val="1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activación. </w:t>
      </w:r>
    </w:p>
    <w:p w14:paraId="5E518794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Aquí se aclara un principio importante:</w:t>
      </w:r>
    </w:p>
    <w:p w14:paraId="78CB2509" w14:textId="77777777" w:rsidR="0031149F" w:rsidRDefault="0031149F">
      <w:pPr>
        <w:numPr>
          <w:ilvl w:val="0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El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dueño del flujo/value stream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no necesariamente cubre todos los impactos funcionales, operativos, regulatorios o de servicio. </w:t>
      </w:r>
    </w:p>
    <w:p w14:paraId="2458B62B" w14:textId="77777777" w:rsidR="0031149F" w:rsidRDefault="0031149F">
      <w:pPr>
        <w:numPr>
          <w:ilvl w:val="0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Los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PMs, POs y subdirectores dueños del producto/P&amp;L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deben asegurar que todas las áreas impactadas estén involucradas. </w:t>
      </w:r>
    </w:p>
    <w:p w14:paraId="7A5158AC" w14:textId="77777777" w:rsidR="0031149F" w:rsidRDefault="0031149F">
      <w:pPr>
        <w:numPr>
          <w:ilvl w:val="0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Aun así, también debe haber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corresponsabilidad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de las áreas transversales; no puede recaer todo en el PM o en el subdirector. </w:t>
      </w:r>
    </w:p>
    <w:p w14:paraId="1DC3C283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La discusión sugiere que hoy el esquema está parcialmente montado sobre el modelo de value streams, pero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sin el nivel de formalización que exige una transformación</w:t>
      </w:r>
      <w:r>
        <w:rPr>
          <w:rFonts w:ascii="Calibri" w:hAnsi="Calibri" w:cs="Calibri"/>
          <w:sz w:val="22"/>
          <w:szCs w:val="22"/>
          <w:lang w:val="es-MX"/>
        </w:rPr>
        <w:t>.</w:t>
      </w:r>
    </w:p>
    <w:p w14:paraId="7A09D129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65AA0D39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5. Necesidad de involucrar áreas transversales de negocio</w:t>
      </w:r>
    </w:p>
    <w:p w14:paraId="47CA434F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Uno de los mensajes más repetidos es que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no basta con hablar con sistemas</w:t>
      </w:r>
      <w:r>
        <w:rPr>
          <w:rFonts w:ascii="Calibri" w:hAnsi="Calibri" w:cs="Calibri"/>
          <w:sz w:val="22"/>
          <w:szCs w:val="22"/>
          <w:lang w:val="es-MX"/>
        </w:rPr>
        <w:t>; deben participar también las áreas de negocio que operan el banco.</w:t>
      </w:r>
    </w:p>
    <w:p w14:paraId="3585145A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Se mencionan expresamente como críticas:</w:t>
      </w:r>
    </w:p>
    <w:p w14:paraId="4D6A94B0" w14:textId="77777777" w:rsidR="0031149F" w:rsidRDefault="0031149F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Crédito </w:t>
      </w:r>
    </w:p>
    <w:p w14:paraId="0CD71588" w14:textId="77777777" w:rsidR="0031149F" w:rsidRDefault="0031149F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Riesgos </w:t>
      </w:r>
    </w:p>
    <w:p w14:paraId="3261C3F8" w14:textId="77777777" w:rsidR="0031149F" w:rsidRDefault="0031149F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Cobranza </w:t>
      </w:r>
    </w:p>
    <w:p w14:paraId="6BA7D875" w14:textId="77777777" w:rsidR="0031149F" w:rsidRDefault="0031149F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Contabilidad </w:t>
      </w:r>
    </w:p>
    <w:p w14:paraId="2127F8C4" w14:textId="77777777" w:rsidR="0031149F" w:rsidRDefault="0031149F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Normatividad / legal </w:t>
      </w:r>
    </w:p>
    <w:p w14:paraId="157F3F36" w14:textId="77777777" w:rsidR="0031149F" w:rsidRDefault="0031149F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KYC / PLD </w:t>
      </w:r>
    </w:p>
    <w:p w14:paraId="4DA8C372" w14:textId="77777777" w:rsidR="0031149F" w:rsidRDefault="0031149F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Marketing /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canales digitales / gestión </w:t>
      </w:r>
    </w:p>
    <w:p w14:paraId="5E5EDB8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La conversación insiste en que estas áreas deben entrar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por diseño</w:t>
      </w:r>
      <w:r>
        <w:rPr>
          <w:rFonts w:ascii="Calibri" w:hAnsi="Calibri" w:cs="Calibri"/>
          <w:sz w:val="22"/>
          <w:szCs w:val="22"/>
          <w:lang w:val="es-MX"/>
        </w:rPr>
        <w:t>, no de forma opcional ni reactiva.</w:t>
      </w:r>
    </w:p>
    <w:p w14:paraId="7818D88E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lang w:val="es-MX"/>
        </w:rPr>
      </w:pPr>
      <w:r>
        <w:rPr>
          <w:rFonts w:ascii="Calibri" w:hAnsi="Calibri" w:cs="Calibri"/>
          <w:b/>
          <w:bCs/>
          <w:lang w:val="es-MX"/>
        </w:rPr>
        <w:t>Ejemplos concretos que ilustran el problema</w:t>
      </w:r>
    </w:p>
    <w:p w14:paraId="6C38ABDB" w14:textId="77777777" w:rsidR="0031149F" w:rsidRDefault="0031149F">
      <w:pPr>
        <w:numPr>
          <w:ilvl w:val="0"/>
          <w:numId w:val="66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Configuración de producto sin considerar cobranza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Se relata que en R2 se estaba configurando algo que “iba a poder usarse”, pero no estaba claro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cómo se iba a cobrar</w:t>
      </w:r>
      <w:r>
        <w:rPr>
          <w:rFonts w:ascii="Calibri" w:eastAsia="Times New Roman" w:hAnsi="Calibri" w:cs="Calibri"/>
          <w:sz w:val="22"/>
          <w:szCs w:val="22"/>
          <w:lang w:val="es-MX"/>
        </w:rPr>
        <w:t>.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 xml:space="preserve">El mensaje es: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no puede existir el producto sin la vertical de cobranza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. </w:t>
      </w:r>
    </w:p>
    <w:p w14:paraId="5525DC88" w14:textId="77777777" w:rsidR="0031149F" w:rsidRDefault="0031149F">
      <w:pPr>
        <w:numPr>
          <w:ilvl w:val="0"/>
          <w:numId w:val="66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Impacto contable/regulatorio no anticipado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En el piloto Friends &amp; Family de R2 se colocaron tarjetas/créditos y luego surgió un hallazgo: en la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estimación por deterioro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apareció un nuevo ID de producto sin que el área correspondiente hubiera sido alertada.</w:t>
      </w:r>
      <w:r>
        <w:rPr>
          <w:rFonts w:ascii="Calibri" w:eastAsia="Times New Roman" w:hAnsi="Calibri" w:cs="Calibri"/>
          <w:sz w:val="22"/>
          <w:szCs w:val="22"/>
          <w:lang w:val="es-MX"/>
        </w:rPr>
        <w:br/>
        <w:t xml:space="preserve">Esto evidencia que el impacto operativo-contable no se estaba revisando de forma estructurada. </w:t>
      </w:r>
    </w:p>
    <w:p w14:paraId="288A1D82" w14:textId="77777777" w:rsidR="0031149F" w:rsidRDefault="0031149F">
      <w:pPr>
        <w:numPr>
          <w:ilvl w:val="0"/>
          <w:numId w:val="66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Información crediticia confidencial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br/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Se recuerda que reglas como BC Score, SIC, Telcos, etc., usan información sensible/confidencial; por tanto,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crédito negocio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debe estar involucrado sí o sí. </w:t>
      </w:r>
    </w:p>
    <w:p w14:paraId="559ABE5F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2C861A8E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6. Debate clave: ¿quién decide a qué áreas involucrar?</w:t>
      </w:r>
    </w:p>
    <w:p w14:paraId="2FB57D79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Aquí surge una tensión:</w:t>
      </w:r>
    </w:p>
    <w:p w14:paraId="609B5429" w14:textId="77777777" w:rsidR="0031149F" w:rsidRDefault="0031149F">
      <w:pPr>
        <w:numPr>
          <w:ilvl w:val="0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Una postura dice: el PM o dueño del value stream debería tener facultad para involucrar a quien haga falta. </w:t>
      </w:r>
    </w:p>
    <w:p w14:paraId="41F8947E" w14:textId="77777777" w:rsidR="0031149F" w:rsidRDefault="0031149F">
      <w:pPr>
        <w:numPr>
          <w:ilvl w:val="0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La otra postura dice: en la práctica institucional eso no pasa así, porque hay líderes funcionales como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Iván de la 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que terminan decidiendo quién participa. </w:t>
      </w:r>
    </w:p>
    <w:p w14:paraId="78657951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El consenso implícito es:</w:t>
      </w:r>
    </w:p>
    <w:p w14:paraId="67EC0691" w14:textId="77777777" w:rsidR="0031149F" w:rsidRDefault="0031149F">
      <w:pPr>
        <w:numPr>
          <w:ilvl w:val="0"/>
          <w:numId w:val="6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Para temas críticos como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crédito, riesgos y cobranza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, la participación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no debería depender del criterio puntual del PM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. </w:t>
      </w:r>
    </w:p>
    <w:p w14:paraId="64C4E97A" w14:textId="77777777" w:rsidR="0031149F" w:rsidRDefault="0031149F">
      <w:pPr>
        <w:numPr>
          <w:ilvl w:val="0"/>
          <w:numId w:val="6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Esas áreas deberían estar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declaradas de facto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cuando el producto lo requiera. </w:t>
      </w:r>
    </w:p>
    <w:p w14:paraId="713DD05F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6B6FD1A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7. Falta de un marco formal de impactos y requisitos</w:t>
      </w:r>
    </w:p>
    <w:p w14:paraId="3BCB11B1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Otro hallazgo fuerte es que hoy mucho del conocimiento de impactos está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“en la cabeza”</w:t>
      </w:r>
      <w:r>
        <w:rPr>
          <w:rFonts w:ascii="Calibri" w:hAnsi="Calibri" w:cs="Calibri"/>
          <w:sz w:val="22"/>
          <w:szCs w:val="22"/>
          <w:lang w:val="es-MX"/>
        </w:rPr>
        <w:t xml:space="preserve"> de ciertas personas, no en un proceso formal.</w:t>
      </w:r>
    </w:p>
    <w:p w14:paraId="78729049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Se plantea la necesidad de tener:</w:t>
      </w:r>
    </w:p>
    <w:p w14:paraId="5E162A51" w14:textId="77777777" w:rsidR="0031149F" w:rsidRDefault="0031149F">
      <w:pPr>
        <w:numPr>
          <w:ilvl w:val="0"/>
          <w:numId w:val="6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un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máster por value stream / ciclo de vida del producto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, </w:t>
      </w:r>
    </w:p>
    <w:p w14:paraId="1362518D" w14:textId="77777777" w:rsidR="0031149F" w:rsidRDefault="0031149F">
      <w:pPr>
        <w:numPr>
          <w:ilvl w:val="0"/>
          <w:numId w:val="6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un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checklist de áreas aplicables por producto/proyecto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, </w:t>
      </w:r>
    </w:p>
    <w:p w14:paraId="3DDF45D2" w14:textId="77777777" w:rsidR="0031149F" w:rsidRDefault="0031149F">
      <w:pPr>
        <w:numPr>
          <w:ilvl w:val="0"/>
          <w:numId w:val="6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y una lógica para validar, para cada requerimiento o funcionalidad: </w:t>
      </w:r>
    </w:p>
    <w:p w14:paraId="39865A96" w14:textId="77777777" w:rsidR="0031149F" w:rsidRDefault="0031149F">
      <w:pPr>
        <w:numPr>
          <w:ilvl w:val="1"/>
          <w:numId w:val="6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quién tiene que opinar, </w:t>
      </w:r>
    </w:p>
    <w:p w14:paraId="724E0967" w14:textId="77777777" w:rsidR="0031149F" w:rsidRDefault="0031149F">
      <w:pPr>
        <w:numPr>
          <w:ilvl w:val="1"/>
          <w:numId w:val="6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quién tiene que dar visto bueno, </w:t>
      </w:r>
    </w:p>
    <w:p w14:paraId="36CB9740" w14:textId="77777777" w:rsidR="0031149F" w:rsidRDefault="0031149F">
      <w:pPr>
        <w:numPr>
          <w:ilvl w:val="1"/>
          <w:numId w:val="6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qué impactos funcionales, regulatorios, operativos y de servicio genera. </w:t>
      </w:r>
    </w:p>
    <w:p w14:paraId="3B763C34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La idea evoluciona hacia algo como:</w:t>
      </w:r>
    </w:p>
    <w:p w14:paraId="41F07B72" w14:textId="77777777" w:rsidR="0031149F" w:rsidRDefault="0031149F">
      <w:pPr>
        <w:numPr>
          <w:ilvl w:val="0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un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mapa genérico por ciclo de vida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, </w:t>
      </w:r>
    </w:p>
    <w:p w14:paraId="41BC951D" w14:textId="77777777" w:rsidR="0031149F" w:rsidRDefault="0031149F">
      <w:pPr>
        <w:numPr>
          <w:ilvl w:val="0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y luego un nivel más específico por producto, por ejemplo: </w:t>
      </w:r>
    </w:p>
    <w:p w14:paraId="7AB1450F" w14:textId="77777777" w:rsidR="0031149F" w:rsidRDefault="0031149F">
      <w:pPr>
        <w:numPr>
          <w:ilvl w:val="1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tarjeta de crédito, </w:t>
      </w:r>
    </w:p>
    <w:p w14:paraId="7DB3543F" w14:textId="77777777" w:rsidR="0031149F" w:rsidRDefault="0031149F">
      <w:pPr>
        <w:numPr>
          <w:ilvl w:val="1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préstamos, </w:t>
      </w:r>
    </w:p>
    <w:p w14:paraId="63B3E235" w14:textId="77777777" w:rsidR="0031149F" w:rsidRDefault="0031149F">
      <w:pPr>
        <w:numPr>
          <w:ilvl w:val="1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captación, </w:t>
      </w:r>
    </w:p>
    <w:p w14:paraId="06F9E5B2" w14:textId="77777777" w:rsidR="0031149F" w:rsidRDefault="0031149F">
      <w:pPr>
        <w:numPr>
          <w:ilvl w:val="1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onboarding, </w:t>
      </w:r>
    </w:p>
    <w:p w14:paraId="3BED9A5B" w14:textId="77777777" w:rsidR="0031149F" w:rsidRDefault="0031149F">
      <w:pPr>
        <w:numPr>
          <w:ilvl w:val="1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etc. </w:t>
      </w:r>
    </w:p>
    <w:p w14:paraId="254773D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4133F6B1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8. Service readiness / transition to run: gran vacío actual</w:t>
      </w:r>
    </w:p>
    <w:p w14:paraId="018BBA3F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Este fue uno de los temas más importantes de la sesión.</w:t>
      </w:r>
    </w:p>
    <w:p w14:paraId="6874C379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Se distingue entre:</w:t>
      </w:r>
    </w:p>
    <w:p w14:paraId="627BE8D3" w14:textId="77777777" w:rsidR="0031149F" w:rsidRDefault="0031149F">
      <w:pPr>
        <w:numPr>
          <w:ilvl w:val="0"/>
          <w:numId w:val="7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transition to run operativo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, y </w:t>
      </w:r>
    </w:p>
    <w:p w14:paraId="469FD339" w14:textId="77777777" w:rsidR="0031149F" w:rsidRDefault="0031149F">
      <w:pPr>
        <w:numPr>
          <w:ilvl w:val="0"/>
          <w:numId w:val="7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service readiness / readiness de negocio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. </w:t>
      </w:r>
    </w:p>
    <w:p w14:paraId="7C77131C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La preocupación es que hoy el programa piensa más en “entregar la plataforma” que en asegurar que el negocio esté listo para operarla y absorber sus impactos.</w:t>
      </w:r>
    </w:p>
    <w:p w14:paraId="7F251E77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Se plantean preguntas como:</w:t>
      </w:r>
    </w:p>
    <w:p w14:paraId="4E0EC0D4" w14:textId="77777777" w:rsidR="0031149F" w:rsidRDefault="0031149F">
      <w:pPr>
        <w:numPr>
          <w:ilvl w:val="0"/>
          <w:numId w:val="7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¿Quién prepara a operación para el nuevo flujo? </w:t>
      </w:r>
    </w:p>
    <w:p w14:paraId="270859C3" w14:textId="77777777" w:rsidR="0031149F" w:rsidRDefault="0031149F">
      <w:pPr>
        <w:numPr>
          <w:ilvl w:val="0"/>
          <w:numId w:val="7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¿Quién asegura que sucursales, contact center o CAT sepan qué cambió? </w:t>
      </w:r>
    </w:p>
    <w:p w14:paraId="06685207" w14:textId="77777777" w:rsidR="0031149F" w:rsidRDefault="0031149F">
      <w:pPr>
        <w:numPr>
          <w:ilvl w:val="0"/>
          <w:numId w:val="7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¿Quién actualiza los procesos administrativos? </w:t>
      </w:r>
    </w:p>
    <w:p w14:paraId="6B1F9541" w14:textId="77777777" w:rsidR="0031149F" w:rsidRDefault="0031149F">
      <w:pPr>
        <w:numPr>
          <w:ilvl w:val="0"/>
          <w:numId w:val="7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¿Quién revisa el efecto en cartera, deterioro, reservas, cobranza, reportes regulatorios? </w:t>
      </w:r>
    </w:p>
    <w:p w14:paraId="35ADE017" w14:textId="77777777" w:rsidR="0031149F" w:rsidRDefault="0031149F">
      <w:pPr>
        <w:numPr>
          <w:ilvl w:val="0"/>
          <w:numId w:val="7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¿Quién avisa a marketing o canales digitales para comunicar nuevas capacidades? </w:t>
      </w:r>
    </w:p>
    <w:p w14:paraId="6A7AA766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La conclusión de la conversación es muy clara:</w:t>
      </w:r>
    </w:p>
    <w:p w14:paraId="7E74D41C" w14:textId="77777777" w:rsidR="0031149F" w:rsidRDefault="0031149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b/>
          <w:bCs/>
          <w:sz w:val="22"/>
          <w:szCs w:val="22"/>
          <w:lang w:val="es-MX"/>
        </w:rPr>
        <w:t>Hace falta una figura por producto/value stream que sea responsable del readiness del negocio y de los impactos de transformación.</w:t>
      </w:r>
    </w:p>
    <w:p w14:paraId="62FA3121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Y además se reconoce que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esa figura hoy no existe</w:t>
      </w:r>
      <w:r>
        <w:rPr>
          <w:rFonts w:ascii="Calibri" w:hAnsi="Calibri" w:cs="Calibri"/>
          <w:sz w:val="22"/>
          <w:szCs w:val="22"/>
          <w:lang w:val="es-MX"/>
        </w:rPr>
        <w:t>.</w:t>
      </w:r>
    </w:p>
    <w:p w14:paraId="333B9BA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10D009C7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9. Ecosistema tecnológico: Unity no vive aislado</w:t>
      </w:r>
    </w:p>
    <w:p w14:paraId="1813C72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Se discute que Unity oficialmente cubre ciertas plataformas, pero en la práctica depende de muchas otras piezas del ecosistema.</w:t>
      </w:r>
    </w:p>
    <w:p w14:paraId="49CCBF72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Se mencionan como dependencias relevantes:</w:t>
      </w:r>
    </w:p>
    <w:p w14:paraId="4ED957CC" w14:textId="77777777" w:rsidR="0031149F" w:rsidRDefault="0031149F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job de pagos / plataforma de cobranza </w:t>
      </w:r>
    </w:p>
    <w:p w14:paraId="030A0FB8" w14:textId="77777777" w:rsidR="0031149F" w:rsidRDefault="0031149F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CAT / contact center legacy </w:t>
      </w:r>
    </w:p>
    <w:p w14:paraId="3409BAD2" w14:textId="77777777" w:rsidR="0031149F" w:rsidRDefault="0031149F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futura sustitución por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Salesforce / CRM </w:t>
      </w:r>
    </w:p>
    <w:p w14:paraId="7450CDE0" w14:textId="77777777" w:rsidR="0031149F" w:rsidRDefault="0031149F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Atlas </w:t>
      </w:r>
    </w:p>
    <w:p w14:paraId="5AF6F512" w14:textId="77777777" w:rsidR="0031149F" w:rsidRDefault="0031149F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transferencia de carteras </w:t>
      </w:r>
    </w:p>
    <w:p w14:paraId="4F24A68E" w14:textId="77777777" w:rsidR="0031149F" w:rsidRDefault="0031149F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otras iniciativas de transformación en paralelo </w:t>
      </w:r>
    </w:p>
    <w:p w14:paraId="4C16687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La idea central es:</w:t>
      </w:r>
    </w:p>
    <w:p w14:paraId="12B2264D" w14:textId="77777777" w:rsidR="0031149F" w:rsidRDefault="0031149F">
      <w:pPr>
        <w:numPr>
          <w:ilvl w:val="0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Unity no puede diseñarse solo alrededor de “sus 3 plataformas”. </w:t>
      </w:r>
    </w:p>
    <w:p w14:paraId="57740AA0" w14:textId="77777777" w:rsidR="0031149F" w:rsidRDefault="0031149F">
      <w:pPr>
        <w:numPr>
          <w:ilvl w:val="0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Necesita verse dentro de un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ecosistema completo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</w:t>
      </w:r>
    </w:p>
    <w:p w14:paraId="19C86DE0" w14:textId="77777777" w:rsidR="0031149F" w:rsidRDefault="0031149F">
      <w:pPr>
        <w:numPr>
          <w:ilvl w:val="1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legado, </w:t>
      </w:r>
    </w:p>
    <w:p w14:paraId="392BE45F" w14:textId="77777777" w:rsidR="0031149F" w:rsidRDefault="0031149F">
      <w:pPr>
        <w:numPr>
          <w:ilvl w:val="1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nuevas plataformas, </w:t>
      </w:r>
    </w:p>
    <w:p w14:paraId="63E4DA9D" w14:textId="77777777" w:rsidR="0031149F" w:rsidRDefault="0031149F">
      <w:pPr>
        <w:numPr>
          <w:ilvl w:val="1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iniciativas paralelas, </w:t>
      </w:r>
    </w:p>
    <w:p w14:paraId="5DA3AB86" w14:textId="77777777" w:rsidR="0031149F" w:rsidRDefault="0031149F">
      <w:pPr>
        <w:numPr>
          <w:ilvl w:val="1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dependencias técnicas, </w:t>
      </w:r>
    </w:p>
    <w:p w14:paraId="6AF8227F" w14:textId="77777777" w:rsidR="0031149F" w:rsidRDefault="0031149F">
      <w:pPr>
        <w:numPr>
          <w:ilvl w:val="1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dependencias operativas. </w:t>
      </w:r>
    </w:p>
    <w:p w14:paraId="4C5054C7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40D12CD6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10. Priorización, backlog y releases: el modelo actual no convence</w:t>
      </w:r>
    </w:p>
    <w:p w14:paraId="33B1DFB7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Se cuestiona cómo hoy negocio define los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Rs</w:t>
      </w:r>
      <w:r>
        <w:rPr>
          <w:rFonts w:ascii="Calibri" w:hAnsi="Calibri" w:cs="Calibri"/>
          <w:sz w:val="22"/>
          <w:szCs w:val="22"/>
          <w:lang w:val="es-MX"/>
        </w:rPr>
        <w:t xml:space="preserve"> (R2, R3, R4, etc.) y cómo se agrupan las funcionalidades.</w:t>
      </w:r>
    </w:p>
    <w:p w14:paraId="49E03E61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Se observan varios problemas:</w:t>
      </w:r>
    </w:p>
    <w:p w14:paraId="3AC5F358" w14:textId="77777777" w:rsidR="0031149F" w:rsidRDefault="0031149F">
      <w:pPr>
        <w:numPr>
          <w:ilvl w:val="0"/>
          <w:numId w:val="7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negocio está definiendo grandes paquetes de liberación; </w:t>
      </w:r>
    </w:p>
    <w:p w14:paraId="57154438" w14:textId="77777777" w:rsidR="0031149F" w:rsidRDefault="0031149F">
      <w:pPr>
        <w:numPr>
          <w:ilvl w:val="0"/>
          <w:numId w:val="7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los paquetes parecen demasiado grandes; </w:t>
      </w:r>
    </w:p>
    <w:p w14:paraId="65E6FC99" w14:textId="77777777" w:rsidR="0031149F" w:rsidRDefault="0031149F">
      <w:pPr>
        <w:numPr>
          <w:ilvl w:val="0"/>
          <w:numId w:val="7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se habló de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55 funcionalidades en R2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, lo cual se percibe excesivo; </w:t>
      </w:r>
    </w:p>
    <w:p w14:paraId="697554C4" w14:textId="77777777" w:rsidR="0031149F" w:rsidRDefault="0031149F">
      <w:pPr>
        <w:numPr>
          <w:ilvl w:val="0"/>
          <w:numId w:val="7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la estrategia de despliegue no debería ser “todo el mismo día”; </w:t>
      </w:r>
    </w:p>
    <w:p w14:paraId="5541E594" w14:textId="77777777" w:rsidR="0031149F" w:rsidRDefault="0031149F">
      <w:pPr>
        <w:numPr>
          <w:ilvl w:val="0"/>
          <w:numId w:val="7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negocio está priorizando sin criterios suficientes; </w:t>
      </w:r>
    </w:p>
    <w:p w14:paraId="5C113AB4" w14:textId="77777777" w:rsidR="0031149F" w:rsidRDefault="0031149F">
      <w:pPr>
        <w:numPr>
          <w:ilvl w:val="0"/>
          <w:numId w:val="7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transformación compite contra BAU como si fueran comparables, cuando no lo son. </w:t>
      </w:r>
    </w:p>
    <w:p w14:paraId="1C05E05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También </w:t>
      </w:r>
      <w:r>
        <w:rPr>
          <w:rFonts w:ascii="Calibri" w:hAnsi="Calibri" w:cs="Calibri"/>
          <w:sz w:val="22"/>
          <w:szCs w:val="22"/>
          <w:lang w:val="es-MX"/>
        </w:rPr>
        <w:t>aparece un ejemplo positivo:</w:t>
      </w:r>
    </w:p>
    <w:p w14:paraId="287D0283" w14:textId="77777777" w:rsidR="0031149F" w:rsidRDefault="0031149F">
      <w:pPr>
        <w:numPr>
          <w:ilvl w:val="0"/>
          <w:numId w:val="7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Ana Rosa Cruz / Ana Cruz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* armó una vista integrada de despliegues progresivos para tarjeta de crédito / Apolo, y esa forma de trabajo se percibe más madura: </w:t>
      </w:r>
    </w:p>
    <w:p w14:paraId="5ED6344E" w14:textId="77777777" w:rsidR="0031149F" w:rsidRDefault="0031149F">
      <w:pPr>
        <w:numPr>
          <w:ilvl w:val="1"/>
          <w:numId w:val="7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más progresiva, </w:t>
      </w:r>
    </w:p>
    <w:p w14:paraId="5AA17092" w14:textId="77777777" w:rsidR="0031149F" w:rsidRDefault="0031149F">
      <w:pPr>
        <w:numPr>
          <w:ilvl w:val="1"/>
          <w:numId w:val="7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más controlada, </w:t>
      </w:r>
    </w:p>
    <w:p w14:paraId="7E6881E1" w14:textId="77777777" w:rsidR="0031149F" w:rsidRDefault="0031149F">
      <w:pPr>
        <w:numPr>
          <w:ilvl w:val="1"/>
          <w:numId w:val="7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más orientada a mitigación de riesgo. </w:t>
      </w:r>
    </w:p>
    <w:p w14:paraId="0A4B83B6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0E08910C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11. Crítica al modelo de priorización actual</w:t>
      </w:r>
    </w:p>
    <w:p w14:paraId="79B1281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La conversación deja una crítica importante al esquema vigente:</w:t>
      </w:r>
    </w:p>
    <w:p w14:paraId="1C5CC790" w14:textId="77777777" w:rsidR="0031149F" w:rsidRDefault="0031149F">
      <w:pPr>
        <w:numPr>
          <w:ilvl w:val="0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el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portfolio manager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le pide al negocio que priorice casi todo; </w:t>
      </w:r>
    </w:p>
    <w:p w14:paraId="2E60AFDD" w14:textId="77777777" w:rsidR="0031149F" w:rsidRDefault="0031149F">
      <w:pPr>
        <w:numPr>
          <w:ilvl w:val="0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pero negocio no tiene suficiente información ni criterios para comparar: </w:t>
      </w:r>
    </w:p>
    <w:p w14:paraId="4E476EE0" w14:textId="77777777" w:rsidR="0031149F" w:rsidRDefault="0031149F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una mejora de día a día, </w:t>
      </w:r>
    </w:p>
    <w:p w14:paraId="25756D0E" w14:textId="77777777" w:rsidR="0031149F" w:rsidRDefault="0031149F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vs. una iniciativa de transformación, </w:t>
      </w:r>
    </w:p>
    <w:p w14:paraId="24E57839" w14:textId="77777777" w:rsidR="0031149F" w:rsidRDefault="0031149F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vs. un cambio regulatorio, </w:t>
      </w:r>
    </w:p>
    <w:p w14:paraId="1241D6C9" w14:textId="77777777" w:rsidR="0031149F" w:rsidRDefault="0031149F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vs. un reemplazo de core/plataforma. </w:t>
      </w:r>
    </w:p>
    <w:p w14:paraId="02D999B7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Se dice explícitamente que hoy se están comparando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“peras con manzanas”</w:t>
      </w:r>
      <w:r>
        <w:rPr>
          <w:rFonts w:ascii="Calibri" w:hAnsi="Calibri" w:cs="Calibri"/>
          <w:sz w:val="22"/>
          <w:szCs w:val="22"/>
          <w:lang w:val="es-MX"/>
        </w:rPr>
        <w:t>.</w:t>
      </w:r>
    </w:p>
    <w:p w14:paraId="70EAB9E6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También </w:t>
      </w:r>
      <w:r>
        <w:rPr>
          <w:rFonts w:ascii="Calibri" w:hAnsi="Calibri" w:cs="Calibri"/>
          <w:sz w:val="22"/>
          <w:szCs w:val="22"/>
          <w:lang w:val="es-MX"/>
        </w:rPr>
        <w:t xml:space="preserve">se menciona el ejemplo de HSBC, donde existe una oficina especializada que actúa como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enlace entre negocio y TI</w:t>
      </w:r>
      <w:r>
        <w:rPr>
          <w:rFonts w:ascii="Calibri" w:hAnsi="Calibri" w:cs="Calibri"/>
          <w:sz w:val="22"/>
          <w:szCs w:val="22"/>
          <w:lang w:val="es-MX"/>
        </w:rPr>
        <w:t xml:space="preserve"> y lleva el peso del definition/requirements.</w:t>
      </w:r>
    </w:p>
    <w:p w14:paraId="77EAA424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7FA7E61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12. RMO / PMOs: modelo nominal vs funcional</w:t>
      </w:r>
    </w:p>
    <w:p w14:paraId="67333202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La segunda sesión entra en el frente organizacional.</w:t>
      </w:r>
    </w:p>
    <w:p w14:paraId="32126A5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Se explica que hoy los PMs:</w:t>
      </w:r>
    </w:p>
    <w:p w14:paraId="07866FDD" w14:textId="77777777" w:rsidR="0031149F" w:rsidRDefault="0031149F">
      <w:pPr>
        <w:numPr>
          <w:ilvl w:val="0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nominalmente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siguen bajo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Brenda / RMO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, </w:t>
      </w:r>
    </w:p>
    <w:p w14:paraId="4B7E261C" w14:textId="77777777" w:rsidR="0031149F" w:rsidRDefault="0031149F">
      <w:pPr>
        <w:numPr>
          <w:ilvl w:val="0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pero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funcionalmente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deberían reportar a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Teresa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y a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Pablo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. </w:t>
      </w:r>
    </w:p>
    <w:p w14:paraId="4188DC2F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Se aclara que:</w:t>
      </w:r>
    </w:p>
    <w:p w14:paraId="3A73D303" w14:textId="77777777" w:rsidR="0031149F" w:rsidRDefault="0031149F">
      <w:pPr>
        <w:numPr>
          <w:ilvl w:val="0"/>
          <w:numId w:val="7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Brenda se queda con la carga administrativa: </w:t>
      </w:r>
    </w:p>
    <w:p w14:paraId="0872EF10" w14:textId="77777777" w:rsidR="0031149F" w:rsidRDefault="0031149F">
      <w:pPr>
        <w:numPr>
          <w:ilvl w:val="1"/>
          <w:numId w:val="7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vacaciones, </w:t>
      </w:r>
    </w:p>
    <w:p w14:paraId="3C49EB8A" w14:textId="77777777" w:rsidR="0031149F" w:rsidRDefault="0031149F">
      <w:pPr>
        <w:numPr>
          <w:ilvl w:val="1"/>
          <w:numId w:val="7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evaluaciones, </w:t>
      </w:r>
    </w:p>
    <w:p w14:paraId="7ADDE5D8" w14:textId="77777777" w:rsidR="0031149F" w:rsidRDefault="0031149F">
      <w:pPr>
        <w:numPr>
          <w:ilvl w:val="1"/>
          <w:numId w:val="7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presupuesto, </w:t>
      </w:r>
    </w:p>
    <w:p w14:paraId="2DC79212" w14:textId="77777777" w:rsidR="0031149F" w:rsidRDefault="0031149F">
      <w:pPr>
        <w:numPr>
          <w:ilvl w:val="1"/>
          <w:numId w:val="7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gestión nominal; </w:t>
      </w:r>
    </w:p>
    <w:p w14:paraId="5C3B8717" w14:textId="77777777" w:rsidR="0031149F" w:rsidRDefault="0031149F">
      <w:pPr>
        <w:numPr>
          <w:ilvl w:val="0"/>
          <w:numId w:val="7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funcionalmente, el servicio se presta al programa Unity. </w:t>
      </w:r>
    </w:p>
    <w:p w14:paraId="72BA734A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El punto conflictivo es que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Pablo</w:t>
      </w:r>
      <w:r>
        <w:rPr>
          <w:rFonts w:ascii="Calibri" w:hAnsi="Calibri" w:cs="Calibri"/>
          <w:sz w:val="22"/>
          <w:szCs w:val="22"/>
          <w:lang w:val="es-MX"/>
        </w:rPr>
        <w:t xml:space="preserve"> preferiría que ese control esté más directamente con él.</w:t>
      </w:r>
    </w:p>
    <w:p w14:paraId="75E5DA56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0DF60A3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13. Recursos dedicados que hacen falta para Unity</w:t>
      </w:r>
    </w:p>
    <w:p w14:paraId="32F25B90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Se menciona que Unity necesita recursos realmente dedicados y no compartidos de manera difusa.</w:t>
      </w:r>
    </w:p>
    <w:p w14:paraId="16AF61A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En la conversación se habla de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seis personas 100% asignadas</w:t>
      </w:r>
      <w:r>
        <w:rPr>
          <w:rFonts w:ascii="Calibri" w:hAnsi="Calibri" w:cs="Calibri"/>
          <w:sz w:val="22"/>
          <w:szCs w:val="22"/>
          <w:lang w:val="es-MX"/>
        </w:rPr>
        <w:t xml:space="preserve"> en total, entre ellas:</w:t>
      </w:r>
    </w:p>
    <w:p w14:paraId="6142224D" w14:textId="77777777" w:rsidR="0031149F" w:rsidRDefault="0031149F">
      <w:pPr>
        <w:numPr>
          <w:ilvl w:val="0"/>
          <w:numId w:val="8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PMO senior, </w:t>
      </w:r>
    </w:p>
    <w:p w14:paraId="412ACD9F" w14:textId="77777777" w:rsidR="0031149F" w:rsidRDefault="0031149F">
      <w:pPr>
        <w:numPr>
          <w:ilvl w:val="0"/>
          <w:numId w:val="8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PMO junior(es), </w:t>
      </w:r>
    </w:p>
    <w:p w14:paraId="221F2AF3" w14:textId="77777777" w:rsidR="0031149F" w:rsidRDefault="0031149F">
      <w:pPr>
        <w:numPr>
          <w:ilvl w:val="0"/>
          <w:numId w:val="8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un rol tipo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RMO Unity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, </w:t>
      </w:r>
    </w:p>
    <w:p w14:paraId="20BF6C1E" w14:textId="77777777" w:rsidR="0031149F" w:rsidRDefault="0031149F">
      <w:pPr>
        <w:numPr>
          <w:ilvl w:val="0"/>
          <w:numId w:val="8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un rol de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change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, </w:t>
      </w:r>
    </w:p>
    <w:p w14:paraId="6AA38B72" w14:textId="77777777" w:rsidR="0031149F" w:rsidRDefault="0031149F">
      <w:pPr>
        <w:numPr>
          <w:ilvl w:val="0"/>
          <w:numId w:val="8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y otros apoyos dedicados al programa. </w:t>
      </w:r>
    </w:p>
    <w:p w14:paraId="1F29785F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Estado comentado en la sesión:</w:t>
      </w:r>
    </w:p>
    <w:p w14:paraId="14FB93D4" w14:textId="77777777" w:rsidR="0031149F" w:rsidRDefault="0031149F">
      <w:pPr>
        <w:numPr>
          <w:ilvl w:val="0"/>
          <w:numId w:val="8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Fer Barbosa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avanzado/solventado </w:t>
      </w:r>
    </w:p>
    <w:p w14:paraId="1262F227" w14:textId="77777777" w:rsidR="0031149F" w:rsidRDefault="0031149F">
      <w:pPr>
        <w:numPr>
          <w:ilvl w:val="0"/>
          <w:numId w:val="8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Araceli / Celi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aparentemente ya considerada al 100% </w:t>
      </w:r>
    </w:p>
    <w:p w14:paraId="78F0763D" w14:textId="77777777" w:rsidR="0031149F" w:rsidRDefault="0031149F">
      <w:pPr>
        <w:numPr>
          <w:ilvl w:val="0"/>
          <w:numId w:val="8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Rosa / Alma Rosa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*: pendiente de confirmar persona/caja/nivel </w:t>
      </w:r>
    </w:p>
    <w:p w14:paraId="3BF50B94" w14:textId="77777777" w:rsidR="0031149F" w:rsidRDefault="0031149F">
      <w:pPr>
        <w:numPr>
          <w:ilvl w:val="0"/>
          <w:numId w:val="8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rol de Change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pendiente </w:t>
      </w:r>
    </w:p>
    <w:p w14:paraId="42CA0BB3" w14:textId="77777777" w:rsidR="0031149F" w:rsidRDefault="0031149F">
      <w:pPr>
        <w:numPr>
          <w:ilvl w:val="0"/>
          <w:numId w:val="8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rol RMO Unity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identificado en necesidad; incluso Brenda menciona que ya tendría persona en mente </w:t>
      </w:r>
    </w:p>
    <w:p w14:paraId="5C2FB12F" w14:textId="77777777" w:rsidR="0031149F" w:rsidRDefault="0031149F">
      <w:pPr>
        <w:numPr>
          <w:ilvl w:val="0"/>
          <w:numId w:val="8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el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presupuesto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de esos recursos sigue controlado por Brenda/estructura RMO </w:t>
      </w:r>
    </w:p>
    <w:p w14:paraId="2CAD4C24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0F4EC26B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14. PMs transversales y habilitadores que no se ven en el organigrama principal</w:t>
      </w:r>
    </w:p>
    <w:p w14:paraId="5B85455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Brenda </w:t>
      </w:r>
      <w:r>
        <w:rPr>
          <w:rFonts w:ascii="Calibri" w:hAnsi="Calibri" w:cs="Calibri"/>
          <w:sz w:val="22"/>
          <w:szCs w:val="22"/>
          <w:lang w:val="es-MX"/>
        </w:rPr>
        <w:t>aclara algo muy relevante: además de la estructura visible de Unity, hay PMs que ya trabajan transversalmente en habilitadores y proyectos que impactan a Unity, por ejemplo:</w:t>
      </w:r>
    </w:p>
    <w:p w14:paraId="22C1AC24" w14:textId="77777777" w:rsidR="0031149F" w:rsidRDefault="0031149F">
      <w:pPr>
        <w:numPr>
          <w:ilvl w:val="0"/>
          <w:numId w:val="8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cobranzas, </w:t>
      </w:r>
    </w:p>
    <w:p w14:paraId="7AF5A7E2" w14:textId="77777777" w:rsidR="0031149F" w:rsidRDefault="0031149F">
      <w:pPr>
        <w:numPr>
          <w:ilvl w:val="0"/>
          <w:numId w:val="8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homologación de ambientes, </w:t>
      </w:r>
    </w:p>
    <w:p w14:paraId="3D367BE4" w14:textId="77777777" w:rsidR="0031149F" w:rsidRDefault="0031149F">
      <w:pPr>
        <w:numPr>
          <w:ilvl w:val="0"/>
          <w:numId w:val="8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arquitectura, </w:t>
      </w:r>
    </w:p>
    <w:p w14:paraId="6E3BBE28" w14:textId="77777777" w:rsidR="0031149F" w:rsidRDefault="0031149F">
      <w:pPr>
        <w:numPr>
          <w:ilvl w:val="0"/>
          <w:numId w:val="8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certificaciones, </w:t>
      </w:r>
    </w:p>
    <w:p w14:paraId="04FAE6B1" w14:textId="77777777" w:rsidR="0031149F" w:rsidRDefault="0031149F">
      <w:pPr>
        <w:numPr>
          <w:ilvl w:val="0"/>
          <w:numId w:val="8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transferencia de cartera, </w:t>
      </w:r>
    </w:p>
    <w:p w14:paraId="2870C5FB" w14:textId="77777777" w:rsidR="0031149F" w:rsidRDefault="0031149F">
      <w:pPr>
        <w:numPr>
          <w:ilvl w:val="0"/>
          <w:numId w:val="8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Atlas, </w:t>
      </w:r>
    </w:p>
    <w:p w14:paraId="0967F213" w14:textId="77777777" w:rsidR="0031149F" w:rsidRDefault="0031149F">
      <w:pPr>
        <w:numPr>
          <w:ilvl w:val="0"/>
          <w:numId w:val="8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otros proyectos de transformación. </w:t>
      </w:r>
    </w:p>
    <w:p w14:paraId="73BE65BE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Es decir, el problema no es solo conseguir PMs para Unity, sino entender que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Unity ya compite con muchas otras iniciativas por recursos compartidos</w:t>
      </w:r>
      <w:r>
        <w:rPr>
          <w:rFonts w:ascii="Calibri" w:hAnsi="Calibri" w:cs="Calibri"/>
          <w:sz w:val="22"/>
          <w:szCs w:val="22"/>
          <w:lang w:val="es-MX"/>
        </w:rPr>
        <w:t>.</w:t>
      </w:r>
    </w:p>
    <w:p w14:paraId="6A52159E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6A14484E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15. Cuellos de botella estructurales</w:t>
      </w:r>
    </w:p>
    <w:p w14:paraId="2726C67B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La sesión de recursos remarca que, aunque Unity logre personas dedicadas en su capa PMO/RMO, seguirán existiendo cuellos de botella en áreas compartidas como:</w:t>
      </w:r>
    </w:p>
    <w:p w14:paraId="159936FA" w14:textId="77777777" w:rsidR="0031149F" w:rsidRDefault="0031149F">
      <w:pPr>
        <w:numPr>
          <w:ilvl w:val="0"/>
          <w:numId w:val="8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arquitectura, </w:t>
      </w:r>
    </w:p>
    <w:p w14:paraId="31DEC394" w14:textId="77777777" w:rsidR="0031149F" w:rsidRDefault="0031149F">
      <w:pPr>
        <w:numPr>
          <w:ilvl w:val="0"/>
          <w:numId w:val="8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seguridad, </w:t>
      </w:r>
    </w:p>
    <w:p w14:paraId="4A01C56E" w14:textId="77777777" w:rsidR="0031149F" w:rsidRDefault="0031149F">
      <w:pPr>
        <w:numPr>
          <w:ilvl w:val="0"/>
          <w:numId w:val="8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homologación de ambientes, </w:t>
      </w:r>
    </w:p>
    <w:p w14:paraId="40FFDD6F" w14:textId="77777777" w:rsidR="0031149F" w:rsidRDefault="0031149F">
      <w:pPr>
        <w:numPr>
          <w:ilvl w:val="0"/>
          <w:numId w:val="8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contrataciones, </w:t>
      </w:r>
    </w:p>
    <w:p w14:paraId="32DEC850" w14:textId="77777777" w:rsidR="0031149F" w:rsidRDefault="0031149F">
      <w:pPr>
        <w:numPr>
          <w:ilvl w:val="0"/>
          <w:numId w:val="8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migración, </w:t>
      </w:r>
    </w:p>
    <w:p w14:paraId="27B76880" w14:textId="77777777" w:rsidR="0031149F" w:rsidRDefault="0031149F">
      <w:pPr>
        <w:numPr>
          <w:ilvl w:val="0"/>
          <w:numId w:val="8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skills muy específicos. </w:t>
      </w:r>
    </w:p>
    <w:p w14:paraId="4230BC42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Se menciona el caso de </w:t>
      </w:r>
      <w:r>
        <w:rPr>
          <w:rFonts w:ascii="Calibri" w:hAnsi="Calibri" w:cs="Calibri"/>
          <w:b/>
          <w:bCs/>
          <w:sz w:val="22"/>
          <w:szCs w:val="22"/>
          <w:lang w:val="es-MX"/>
        </w:rPr>
        <w:t>Miguel Bucio</w:t>
      </w:r>
      <w:r>
        <w:rPr>
          <w:rFonts w:ascii="Calibri" w:hAnsi="Calibri" w:cs="Calibri"/>
          <w:sz w:val="22"/>
          <w:szCs w:val="22"/>
          <w:lang w:val="es-MX"/>
        </w:rPr>
        <w:t xml:space="preserve"> como ejemplo de skill/persona compartida por múltiples iniciativas.</w:t>
      </w:r>
    </w:p>
    <w:p w14:paraId="62B30DEF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La idea de fondo es:</w:t>
      </w:r>
    </w:p>
    <w:p w14:paraId="0A2A817D" w14:textId="77777777" w:rsidR="0031149F" w:rsidRDefault="0031149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No basta con “pintar cajas”; hay que asegurar la capacidad real de ejecución en los habilitadores.</w:t>
      </w:r>
    </w:p>
    <w:p w14:paraId="1BB64EF6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3BFFEFD6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16. Crítica al modelo operativo vigente</w:t>
      </w:r>
    </w:p>
    <w:p w14:paraId="64A0AE9F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 xml:space="preserve">Se </w:t>
      </w:r>
      <w:r>
        <w:rPr>
          <w:rFonts w:ascii="Calibri" w:hAnsi="Calibri" w:cs="Calibri"/>
          <w:sz w:val="22"/>
          <w:szCs w:val="22"/>
          <w:lang w:val="es-MX"/>
        </w:rPr>
        <w:t>discute que la transformación se ha tratado como si fuera solo otro “change” dentro del mismo modelo de value streams/BAU.</w:t>
      </w:r>
    </w:p>
    <w:p w14:paraId="0357E75A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La conversación cuestiona eso y plantea que:</w:t>
      </w:r>
    </w:p>
    <w:p w14:paraId="5E531626" w14:textId="77777777" w:rsidR="0031149F" w:rsidRDefault="0031149F">
      <w:pPr>
        <w:numPr>
          <w:ilvl w:val="0"/>
          <w:numId w:val="8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BAU y transformación no deberían competir igual; </w:t>
      </w:r>
    </w:p>
    <w:p w14:paraId="3485A152" w14:textId="77777777" w:rsidR="0031149F" w:rsidRDefault="0031149F">
      <w:pPr>
        <w:numPr>
          <w:ilvl w:val="0"/>
          <w:numId w:val="8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la transformación necesita una capa propia; </w:t>
      </w:r>
    </w:p>
    <w:p w14:paraId="058AA7C0" w14:textId="77777777" w:rsidR="0031149F" w:rsidRDefault="0031149F">
      <w:pPr>
        <w:numPr>
          <w:ilvl w:val="0"/>
          <w:numId w:val="8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el programa debería tener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copropiedad negocio + tecnología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, no solo tecnología; </w:t>
      </w:r>
    </w:p>
    <w:p w14:paraId="335225E0" w14:textId="77777777" w:rsidR="0031149F" w:rsidRDefault="0031149F">
      <w:pPr>
        <w:numPr>
          <w:ilvl w:val="0"/>
          <w:numId w:val="8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el modelo anterior, con TI como owner dominante, “no funcionó”. </w:t>
      </w:r>
    </w:p>
    <w:p w14:paraId="7183D3E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6964EA01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17. Acuerdos y siguientes pasos</w:t>
      </w:r>
    </w:p>
    <w:p w14:paraId="5F722544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Los siguientes pasos que quedan más claros son:</w:t>
      </w:r>
    </w:p>
    <w:p w14:paraId="390C9A0A" w14:textId="77777777" w:rsidR="0031149F" w:rsidRDefault="0031149F">
      <w:pPr>
        <w:numPr>
          <w:ilvl w:val="0"/>
          <w:numId w:val="8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Actualizar la matriz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de stakeholders, PMs, POs y áreas transversales. </w:t>
      </w:r>
    </w:p>
    <w:p w14:paraId="337E4089" w14:textId="77777777" w:rsidR="0031149F" w:rsidRDefault="0031149F">
      <w:pPr>
        <w:numPr>
          <w:ilvl w:val="0"/>
          <w:numId w:val="8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Aterrizar dos tracks clave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</w:t>
      </w:r>
    </w:p>
    <w:p w14:paraId="0D7E8584" w14:textId="77777777" w:rsidR="0031149F" w:rsidRDefault="0031149F">
      <w:pPr>
        <w:numPr>
          <w:ilvl w:val="1"/>
          <w:numId w:val="8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gestión de requisitos, </w:t>
      </w:r>
    </w:p>
    <w:p w14:paraId="49D4BFD7" w14:textId="77777777" w:rsidR="0031149F" w:rsidRDefault="0031149F">
      <w:pPr>
        <w:numPr>
          <w:ilvl w:val="1"/>
          <w:numId w:val="8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service readiness / readiness de negocio. </w:t>
      </w:r>
    </w:p>
    <w:p w14:paraId="01D07F5D" w14:textId="77777777" w:rsidR="0031149F" w:rsidRDefault="0031149F">
      <w:pPr>
        <w:numPr>
          <w:ilvl w:val="0"/>
          <w:numId w:val="8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Formalizar el mapa de impactos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por producto/value stream. </w:t>
      </w:r>
    </w:p>
    <w:p w14:paraId="36B2C79C" w14:textId="77777777" w:rsidR="0031149F" w:rsidRDefault="0031149F">
      <w:pPr>
        <w:numPr>
          <w:ilvl w:val="0"/>
          <w:numId w:val="8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Revisar el modelo de priorización y releases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. </w:t>
      </w:r>
    </w:p>
    <w:p w14:paraId="03A087B1" w14:textId="77777777" w:rsidR="0031149F" w:rsidRDefault="0031149F">
      <w:pPr>
        <w:numPr>
          <w:ilvl w:val="0"/>
          <w:numId w:val="8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Ajustar la propuesta de staffing de Unity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</w:t>
      </w:r>
    </w:p>
    <w:p w14:paraId="40823784" w14:textId="77777777" w:rsidR="0031149F" w:rsidRDefault="0031149F">
      <w:pPr>
        <w:numPr>
          <w:ilvl w:val="1"/>
          <w:numId w:val="8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cajas, </w:t>
      </w:r>
    </w:p>
    <w:p w14:paraId="5E988EDB" w14:textId="77777777" w:rsidR="0031149F" w:rsidRDefault="0031149F">
      <w:pPr>
        <w:numPr>
          <w:ilvl w:val="1"/>
          <w:numId w:val="8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seniorities, </w:t>
      </w:r>
    </w:p>
    <w:p w14:paraId="1DAD417A" w14:textId="77777777" w:rsidR="0031149F" w:rsidRDefault="0031149F">
      <w:pPr>
        <w:numPr>
          <w:ilvl w:val="1"/>
          <w:numId w:val="8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línea nominal/funcional, </w:t>
      </w:r>
    </w:p>
    <w:p w14:paraId="1AB5979A" w14:textId="77777777" w:rsidR="0031149F" w:rsidRDefault="0031149F">
      <w:pPr>
        <w:numPr>
          <w:ilvl w:val="1"/>
          <w:numId w:val="8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change, </w:t>
      </w:r>
    </w:p>
    <w:p w14:paraId="43859DDA" w14:textId="77777777" w:rsidR="0031149F" w:rsidRDefault="0031149F">
      <w:pPr>
        <w:numPr>
          <w:ilvl w:val="1"/>
          <w:numId w:val="8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RMO Unity. </w:t>
      </w:r>
    </w:p>
    <w:p w14:paraId="780582CB" w14:textId="77777777" w:rsidR="0031149F" w:rsidRDefault="0031149F">
      <w:pPr>
        <w:numPr>
          <w:ilvl w:val="0"/>
          <w:numId w:val="8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Listar las iniciativas de transformación paralelas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 que compiten con Unity. </w:t>
      </w:r>
    </w:p>
    <w:p w14:paraId="06779458" w14:textId="77777777" w:rsidR="0031149F" w:rsidRDefault="0031149F">
      <w:pPr>
        <w:numPr>
          <w:ilvl w:val="0"/>
          <w:numId w:val="8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Revisar todo nuevamente en la siguiente sesión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. </w:t>
      </w:r>
    </w:p>
    <w:p w14:paraId="3482AB57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13F40B5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s-MX"/>
        </w:rPr>
      </w:pPr>
      <w:r>
        <w:rPr>
          <w:rFonts w:ascii="Calibri" w:hAnsi="Calibri" w:cs="Calibri"/>
          <w:b/>
          <w:bCs/>
          <w:sz w:val="36"/>
          <w:szCs w:val="36"/>
          <w:lang w:val="es-MX"/>
        </w:rPr>
        <w:t>Listado de involucrados por track con su rol</w:t>
      </w:r>
    </w:p>
    <w:p w14:paraId="1464B1B3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Track 1. Gobierno de negocio, ownership y value streams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80"/>
        <w:gridCol w:w="3950"/>
        <w:gridCol w:w="3630"/>
      </w:tblGrid>
      <w:tr w:rsidR="00000000" w14:paraId="4B15EA48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01DB5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Involucrado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499FF5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Rol mencionado en la conversación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8A48C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Comentario</w:t>
            </w:r>
          </w:p>
        </w:tc>
      </w:tr>
      <w:tr w:rsidR="00000000" w14:paraId="13AF85D3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C9A1A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Dojo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4B40D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Facilitador principal; rol aparente de gobierno de negocio / custodio de la matriz</w:t>
            </w:r>
          </w:p>
        </w:tc>
        <w:tc>
          <w:tcPr>
            <w:tcW w:w="62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02276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Centraliza el entendimiento de stakeholders e impactos</w:t>
            </w:r>
          </w:p>
        </w:tc>
      </w:tr>
      <w:tr w:rsidR="00000000" w14:paraId="43A74EC9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ADA17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Stefanie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18BD8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Directora / sponsor del diagnóstico</w:t>
            </w: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2AE53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Impulsó la hipótesis de que el problema era de management/gobierno</w:t>
            </w:r>
          </w:p>
        </w:tc>
      </w:tr>
      <w:tr w:rsidR="00000000" w14:paraId="65458235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8641A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Rodrigo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92365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Participante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del diagnóstico inicial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3C16DA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Compartió el diagnóstico previo</w:t>
            </w:r>
          </w:p>
        </w:tc>
      </w:tr>
      <w:tr w:rsidR="00000000" w14:paraId="3A83A6FD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A1235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Miguel Esquivel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D6872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Dueño / business owner del value stream de onboarding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B608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Es el caso más claro en la conversación</w:t>
            </w:r>
          </w:p>
        </w:tc>
      </w:tr>
      <w:tr w:rsidR="00000000" w14:paraId="5E74E562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AA005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Arturo Valdivieso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DCE26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PM /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responsable recurrente de productos o value streams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E745F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Aparece como referencia constante junto con Fernando</w:t>
            </w:r>
          </w:p>
        </w:tc>
      </w:tr>
      <w:tr w:rsidR="00000000" w14:paraId="76CA035D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90BEB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Fernando Rojas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F12B5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PM / responsable recurrente de productos o value streams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18F05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 le menciona como contraparte de Arturo</w:t>
            </w:r>
          </w:p>
        </w:tc>
      </w:tr>
      <w:tr w:rsidR="00000000" w14:paraId="4055D84B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EFEFF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Sergio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D6714A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Stakeholder de dirección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C4D615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En una parte aparece solo como “Sergio”</w:t>
            </w:r>
          </w:p>
        </w:tc>
      </w:tr>
      <w:tr w:rsidR="00000000" w14:paraId="157C73C5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787F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Sergio Orellano / Ellano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7FCF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Stakeholder/directivo de negocio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7FD78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Puede ser la misma persona que “Sergio”; conviene validar</w:t>
            </w:r>
          </w:p>
        </w:tc>
      </w:tr>
      <w:tr w:rsidR="00000000" w14:paraId="37C1D8B8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720DA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Miguel Castillo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83A02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Responsable de producto o subdirección asociada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A2FC9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Rol exacto no queda 100% nítido</w:t>
            </w:r>
          </w:p>
        </w:tc>
      </w:tr>
      <w:tr w:rsidR="00000000" w14:paraId="478B23B8" w14:textId="77777777">
        <w:trPr>
          <w:divId w:val="1645969179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A3E1F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María de los Ángeles Jedra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2163E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Product Owner</w:t>
            </w:r>
          </w:p>
        </w:tc>
        <w:tc>
          <w:tcPr>
            <w:tcW w:w="62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02693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Asociada al track de Miguel Castillo</w:t>
            </w:r>
          </w:p>
        </w:tc>
      </w:tr>
      <w:tr w:rsidR="00000000" w14:paraId="153F9F9C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E6214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Carlos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97C66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Subdirector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A287C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Responsable de producto/ámbito bajo su equipo</w:t>
            </w:r>
          </w:p>
        </w:tc>
      </w:tr>
      <w:tr w:rsidR="00000000" w14:paraId="1FFF5598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DACDA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Bruno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0F8EE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Integrante del equipo de Carlos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9FF9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Rol fino no queda explicitado</w:t>
            </w:r>
          </w:p>
        </w:tc>
      </w:tr>
      <w:tr w:rsidR="00000000" w14:paraId="7481C449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366D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Ana Muñiz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0DDA1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Responsable de producto/subdirección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73975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Asociada a Rocío Romero</w:t>
            </w:r>
          </w:p>
        </w:tc>
      </w:tr>
      <w:tr w:rsidR="00000000" w14:paraId="2E22468D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54230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Rocío Romero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CF81D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Product Manager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B573A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Asociada a Ana Muñiz</w:t>
            </w:r>
          </w:p>
        </w:tc>
      </w:tr>
      <w:tr w:rsidR="00000000" w14:paraId="1C469E39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F95F3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Rocío Bejarano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7CD6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Product Manager del Vale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20AAD5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Asociada a Miguel Castillo</w:t>
            </w:r>
          </w:p>
        </w:tc>
      </w:tr>
      <w:tr w:rsidR="00000000" w14:paraId="4C3281B3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30B95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Jonathan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420C4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Responsable de un frente/equipo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DDCDF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Rol fino no totalmente claro</w:t>
            </w:r>
          </w:p>
        </w:tc>
      </w:tr>
      <w:tr w:rsidR="00000000" w14:paraId="3A5CA294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A6802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Dante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8E2C2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Integrante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del equipo de Jonathan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3FEC65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Rol fino no totalmente claro</w:t>
            </w:r>
          </w:p>
        </w:tc>
      </w:tr>
      <w:tr w:rsidR="00000000" w14:paraId="132F2E9E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D5D0F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Uriel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BEA5B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Responsable relacionado con Crédito Coppel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E74AD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Mencionado como referente de ese frente</w:t>
            </w:r>
          </w:p>
        </w:tc>
      </w:tr>
      <w:tr w:rsidR="00000000" w14:paraId="1B028F32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1C175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Luis Hill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B7A04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Responsable de Coppel Pay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8C5E1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Asociado al track de Uriel</w:t>
            </w:r>
          </w:p>
        </w:tc>
      </w:tr>
      <w:tr w:rsidR="00000000" w14:paraId="3DAB3B52" w14:textId="77777777">
        <w:trPr>
          <w:divId w:val="164596917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3C27C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Lilian Torres</w:t>
            </w:r>
          </w:p>
        </w:tc>
        <w:tc>
          <w:tcPr>
            <w:tcW w:w="74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CF33D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PM/manager de One Click</w:t>
            </w:r>
          </w:p>
        </w:tc>
        <w:tc>
          <w:tcPr>
            <w:tcW w:w="62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03C50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 aclara que está fuera del scope actual de Unity</w:t>
            </w:r>
          </w:p>
        </w:tc>
      </w:tr>
    </w:tbl>
    <w:p w14:paraId="6D0F8A1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08314AE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Track 2. Crédito, riesgos, cobranza y otras áreas transversales de negocio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78"/>
        <w:gridCol w:w="3540"/>
        <w:gridCol w:w="4042"/>
      </w:tblGrid>
      <w:tr w:rsidR="00000000" w14:paraId="115924B9" w14:textId="77777777">
        <w:trPr>
          <w:divId w:val="1239095900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1362BF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Involucrado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C029A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Rol mencionado</w:t>
            </w:r>
          </w:p>
        </w:tc>
        <w:tc>
          <w:tcPr>
            <w:tcW w:w="66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09E313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Comentario</w:t>
            </w:r>
          </w:p>
        </w:tc>
      </w:tr>
      <w:tr w:rsidR="00000000" w14:paraId="54927717" w14:textId="77777777">
        <w:trPr>
          <w:divId w:val="1239095900"/>
        </w:trPr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E2985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Mayira Quirós / Kiros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BE26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Stakeholder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de negocio de crédito / capacidad de pago</w:t>
            </w:r>
          </w:p>
        </w:tc>
        <w:tc>
          <w:tcPr>
            <w:tcW w:w="66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287EBA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Debe participar en configuraciones de crédito</w:t>
            </w:r>
          </w:p>
        </w:tc>
      </w:tr>
      <w:tr w:rsidR="00000000" w14:paraId="37143076" w14:textId="77777777">
        <w:trPr>
          <w:divId w:val="1239095900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EF9F2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José Alberto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BA317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Referente de negocio en crédito/cobranza</w:t>
            </w:r>
          </w:p>
        </w:tc>
        <w:tc>
          <w:tcPr>
            <w:tcW w:w="68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07FA2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Mencionado como contraparte que hoy no se está involucrando suficiente</w:t>
            </w:r>
          </w:p>
        </w:tc>
      </w:tr>
      <w:tr w:rsidR="00000000" w14:paraId="2BE6D9FA" w14:textId="77777777">
        <w:trPr>
          <w:divId w:val="1239095900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94029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Martín Moreno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4785A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Experto funcional en reglas BC Score (R2)</w:t>
            </w:r>
          </w:p>
        </w:tc>
        <w:tc>
          <w:tcPr>
            <w:tcW w:w="66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FA0D8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 usó como referencia del conocimiento especializado requerido</w:t>
            </w:r>
          </w:p>
        </w:tc>
      </w:tr>
      <w:tr w:rsidR="00000000" w14:paraId="7155C0AC" w14:textId="77777777">
        <w:trPr>
          <w:divId w:val="1239095900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451A1F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Iván de la O</w:t>
            </w:r>
          </w:p>
        </w:tc>
        <w:tc>
          <w:tcPr>
            <w:tcW w:w="5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07E9F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Líder que define/asigna a quién involucrar desde esas áreas</w:t>
            </w:r>
          </w:p>
        </w:tc>
        <w:tc>
          <w:tcPr>
            <w:tcW w:w="66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A8306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Figura clave en la práctica institucional</w:t>
            </w:r>
          </w:p>
        </w:tc>
      </w:tr>
      <w:tr w:rsidR="00000000" w14:paraId="1C93E602" w14:textId="77777777">
        <w:trPr>
          <w:divId w:val="1239095900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CD7DD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Miguel Esquivel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61AEF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Owner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del flujo que debe coordinar impactos</w:t>
            </w:r>
          </w:p>
        </w:tc>
        <w:tc>
          <w:tcPr>
            <w:tcW w:w="66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814DD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Reaparece por su rol en onboarding</w:t>
            </w:r>
          </w:p>
        </w:tc>
      </w:tr>
      <w:tr w:rsidR="00000000" w14:paraId="4919DB5A" w14:textId="77777777">
        <w:trPr>
          <w:divId w:val="1239095900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EB975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Arturo Valdivieso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19E2CA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PM que debería activar apoyos</w:t>
            </w:r>
          </w:p>
        </w:tc>
        <w:tc>
          <w:tcPr>
            <w:tcW w:w="66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1E0E5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Reaparece por su rol transversal</w:t>
            </w:r>
          </w:p>
        </w:tc>
      </w:tr>
      <w:tr w:rsidR="00000000" w14:paraId="019D5A15" w14:textId="77777777">
        <w:trPr>
          <w:divId w:val="1239095900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00F62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Fernando Rojas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F0ADB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PM que debería activar apoyos</w:t>
            </w:r>
          </w:p>
        </w:tc>
        <w:tc>
          <w:tcPr>
            <w:tcW w:w="66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45BE2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Reaparece por su rol transversal</w:t>
            </w:r>
          </w:p>
        </w:tc>
      </w:tr>
    </w:tbl>
    <w:p w14:paraId="0C957EAC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Áreas citadas como obligatorias aunque no siempre con nombre propio:</w:t>
      </w:r>
    </w:p>
    <w:p w14:paraId="5E2931F3" w14:textId="77777777" w:rsidR="0031149F" w:rsidRDefault="0031149F">
      <w:pPr>
        <w:numPr>
          <w:ilvl w:val="0"/>
          <w:numId w:val="8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Riesgos </w:t>
      </w:r>
    </w:p>
    <w:p w14:paraId="6D6E15B9" w14:textId="77777777" w:rsidR="0031149F" w:rsidRDefault="0031149F">
      <w:pPr>
        <w:numPr>
          <w:ilvl w:val="0"/>
          <w:numId w:val="8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Crédito negocio </w:t>
      </w:r>
    </w:p>
    <w:p w14:paraId="334445A8" w14:textId="77777777" w:rsidR="0031149F" w:rsidRDefault="0031149F">
      <w:pPr>
        <w:numPr>
          <w:ilvl w:val="0"/>
          <w:numId w:val="8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Cobranza </w:t>
      </w:r>
    </w:p>
    <w:p w14:paraId="5D3103CA" w14:textId="77777777" w:rsidR="0031149F" w:rsidRDefault="0031149F">
      <w:pPr>
        <w:numPr>
          <w:ilvl w:val="0"/>
          <w:numId w:val="8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Contabilidad </w:t>
      </w:r>
    </w:p>
    <w:p w14:paraId="3C6B3A58" w14:textId="77777777" w:rsidR="0031149F" w:rsidRDefault="0031149F">
      <w:pPr>
        <w:numPr>
          <w:ilvl w:val="0"/>
          <w:numId w:val="8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KYC / PLD </w:t>
      </w:r>
    </w:p>
    <w:p w14:paraId="78AA1343" w14:textId="77777777" w:rsidR="0031149F" w:rsidRDefault="0031149F">
      <w:pPr>
        <w:numPr>
          <w:ilvl w:val="0"/>
          <w:numId w:val="8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Normatividad / legal </w:t>
      </w:r>
    </w:p>
    <w:p w14:paraId="2FB1F49E" w14:textId="77777777" w:rsidR="0031149F" w:rsidRDefault="0031149F">
      <w:pPr>
        <w:numPr>
          <w:ilvl w:val="0"/>
          <w:numId w:val="8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Marketing </w:t>
      </w:r>
    </w:p>
    <w:p w14:paraId="59020DDD" w14:textId="77777777" w:rsidR="0031149F" w:rsidRDefault="0031149F">
      <w:pPr>
        <w:numPr>
          <w:ilvl w:val="0"/>
          <w:numId w:val="8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Canales digitales </w:t>
      </w:r>
    </w:p>
    <w:p w14:paraId="3EDAC787" w14:textId="77777777" w:rsidR="0031149F" w:rsidRDefault="0031149F">
      <w:pPr>
        <w:numPr>
          <w:ilvl w:val="0"/>
          <w:numId w:val="8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Gestión </w:t>
      </w:r>
    </w:p>
    <w:p w14:paraId="6A2563A0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376BEC4F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Track 3. Requisitos, priorización y estrategia de despliegues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14"/>
        <w:gridCol w:w="3655"/>
        <w:gridCol w:w="2991"/>
      </w:tblGrid>
      <w:tr w:rsidR="00000000" w14:paraId="45F4C28E" w14:textId="77777777">
        <w:trPr>
          <w:divId w:val="181096790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555DDA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Involucrado</w:t>
            </w:r>
          </w:p>
        </w:tc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FE552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Rol mencionado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1594A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Comentario</w:t>
            </w:r>
          </w:p>
        </w:tc>
      </w:tr>
      <w:tr w:rsidR="00000000" w14:paraId="0E7045CD" w14:textId="77777777">
        <w:trPr>
          <w:divId w:val="181096790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88D0A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Dojo / equipo consultor</w:t>
            </w:r>
          </w:p>
        </w:tc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A78F1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Quieren aterrizar el track de gestión de requisitos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29A373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Lo enlazan con service readiness</w:t>
            </w:r>
          </w:p>
        </w:tc>
      </w:tr>
      <w:tr w:rsidR="00000000" w14:paraId="7069DF1C" w14:textId="77777777">
        <w:trPr>
          <w:divId w:val="181096790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3286D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Ana Rosa Cruz / Ana Cruz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6BB6E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PMO que armó una vista integrada de roadmap y despliegues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53A83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 cita como ejemplo positivo de liberaciones progresivas</w:t>
            </w:r>
          </w:p>
        </w:tc>
      </w:tr>
      <w:tr w:rsidR="00000000" w14:paraId="4D7EFE14" w14:textId="77777777">
        <w:trPr>
          <w:divId w:val="181096790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A122C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Stefanie</w:t>
            </w:r>
          </w:p>
        </w:tc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C095B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Referencia crítica sobre cómo hoy se agrupan y despliegan funcionalidades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3BA03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Cuestiona la rigidez/big-bang</w:t>
            </w:r>
          </w:p>
        </w:tc>
      </w:tr>
      <w:tr w:rsidR="00000000" w14:paraId="42876981" w14:textId="77777777">
        <w:trPr>
          <w:divId w:val="181096790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E62EC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 xml:space="preserve">Portfolio Manager </w:t>
            </w:r>
            <w:r>
              <w:rPr>
                <w:rFonts w:ascii="Calibri" w:hAnsi="Calibri" w:cs="Calibri"/>
                <w:i/>
                <w:iCs/>
                <w:sz w:val="22"/>
                <w:szCs w:val="22"/>
                <w:lang w:val="es-MX"/>
              </w:rPr>
              <w:t>(sin nombre en la transcripción)</w:t>
            </w:r>
          </w:p>
        </w:tc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9CE573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Hoy pide priorización a negocio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1B5B3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 percibe que no tiene criterios suficientes</w:t>
            </w:r>
          </w:p>
        </w:tc>
      </w:tr>
      <w:tr w:rsidR="00000000" w14:paraId="4FB63C8C" w14:textId="77777777">
        <w:trPr>
          <w:divId w:val="181096790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E764D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PMs / POs de negocio</w:t>
            </w:r>
          </w:p>
        </w:tc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15347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Hoy definen Rs o paquetes de liberación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9E22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Pero sin un marco suficientemente sólido</w:t>
            </w:r>
          </w:p>
        </w:tc>
      </w:tr>
    </w:tbl>
    <w:p w14:paraId="1D3DB827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63CE7C3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Track 4. Service readiness / transition to run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35"/>
        <w:gridCol w:w="4052"/>
        <w:gridCol w:w="3073"/>
      </w:tblGrid>
      <w:tr w:rsidR="00000000" w14:paraId="631EFC6F" w14:textId="77777777">
        <w:trPr>
          <w:divId w:val="72630556"/>
        </w:trPr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805833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Involucrado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C4468F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Rol mencionado</w:t>
            </w:r>
          </w:p>
        </w:tc>
        <w:tc>
          <w:tcPr>
            <w:tcW w:w="5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D3D855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Comentario</w:t>
            </w:r>
          </w:p>
        </w:tc>
      </w:tr>
      <w:tr w:rsidR="00000000" w14:paraId="2D4E14E2" w14:textId="77777777">
        <w:trPr>
          <w:divId w:val="72630556"/>
        </w:trPr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C71A1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Product Managers y Product Owners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40060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Hoy deberían pedir la información y coordinar readiness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33D3B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Pero se reconoce que es demasiado para ellos sin soporte formal</w:t>
            </w:r>
          </w:p>
        </w:tc>
      </w:tr>
      <w:tr w:rsidR="00000000" w14:paraId="266B3F7A" w14:textId="77777777">
        <w:trPr>
          <w:divId w:val="72630556"/>
        </w:trPr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3F02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Subdirectores dueños del P&amp;L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A1D28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Responsables finales del producto</w:t>
            </w:r>
          </w:p>
        </w:tc>
        <w:tc>
          <w:tcPr>
            <w:tcW w:w="56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65943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Deben asegurar que las áreas impactadas estén involucradas</w:t>
            </w:r>
          </w:p>
        </w:tc>
      </w:tr>
      <w:tr w:rsidR="00000000" w14:paraId="5B690A1E" w14:textId="77777777">
        <w:trPr>
          <w:divId w:val="72630556"/>
        </w:trPr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6EE08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Dojo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A826C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Custodio del cuestionamiento sobre impactos y readiness</w:t>
            </w:r>
          </w:p>
        </w:tc>
        <w:tc>
          <w:tcPr>
            <w:tcW w:w="5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E59A9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Empuja la necesidad de formalizarlo</w:t>
            </w:r>
          </w:p>
        </w:tc>
      </w:tr>
      <w:tr w:rsidR="00000000" w14:paraId="49983447" w14:textId="77777777">
        <w:trPr>
          <w:divId w:val="72630556"/>
        </w:trPr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B60A9F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Miguel Esquivel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C25AEA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Owner del flujo de onboarding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26A517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Caso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usado para ejemplificar la necesidad de readiness</w:t>
            </w:r>
          </w:p>
        </w:tc>
      </w:tr>
      <w:tr w:rsidR="00000000" w14:paraId="50BF0559" w14:textId="77777777">
        <w:trPr>
          <w:divId w:val="72630556"/>
        </w:trPr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1A683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Arturo Valdivieso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1D4A2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PM/owner recurrente</w:t>
            </w:r>
          </w:p>
        </w:tc>
        <w:tc>
          <w:tcPr>
            <w:tcW w:w="5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B2359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Debe coordinar dependencias del producto</w:t>
            </w:r>
          </w:p>
        </w:tc>
      </w:tr>
      <w:tr w:rsidR="00000000" w14:paraId="4303C526" w14:textId="77777777">
        <w:trPr>
          <w:divId w:val="72630556"/>
        </w:trPr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3D0E5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Fernando Rojas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5CAFE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PM/owner recurrente</w:t>
            </w:r>
          </w:p>
        </w:tc>
        <w:tc>
          <w:tcPr>
            <w:tcW w:w="5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D4C12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Debe coordinar dependencias del producto</w:t>
            </w:r>
          </w:p>
        </w:tc>
      </w:tr>
      <w:tr w:rsidR="00000000" w14:paraId="0F50FA6B" w14:textId="77777777">
        <w:trPr>
          <w:divId w:val="72630556"/>
        </w:trPr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F16F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Octavio / equipo de Run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10417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Receptor operativo del transition to run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AB6BB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El nombre aparece incompleto, pero sí se menciona la función</w:t>
            </w:r>
          </w:p>
        </w:tc>
      </w:tr>
      <w:tr w:rsidR="00000000" w14:paraId="05DF6212" w14:textId="77777777">
        <w:trPr>
          <w:divId w:val="72630556"/>
        </w:trPr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A39CA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Juan Manuel</w:t>
            </w:r>
          </w:p>
        </w:tc>
        <w:tc>
          <w:tcPr>
            <w:tcW w:w="76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DC54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Referente en la conversación sobre conectividad futura / apertura a nuevas plataformas</w:t>
            </w:r>
          </w:p>
        </w:tc>
        <w:tc>
          <w:tcPr>
            <w:tcW w:w="5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706D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Relacionado con el diseño hacia lo “nuevo”</w:t>
            </w:r>
          </w:p>
        </w:tc>
      </w:tr>
    </w:tbl>
    <w:p w14:paraId="65C203E9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5F1CE466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Track 5. RMO, PMOs y recursos dedicados de Unity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40"/>
        <w:gridCol w:w="3937"/>
        <w:gridCol w:w="3283"/>
      </w:tblGrid>
      <w:tr w:rsidR="00000000" w14:paraId="45767FD8" w14:textId="77777777">
        <w:trPr>
          <w:divId w:val="200273160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73065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Involucrado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C6A63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Rol mencionado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3AD2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Comentario</w:t>
            </w:r>
          </w:p>
        </w:tc>
      </w:tr>
      <w:tr w:rsidR="00000000" w14:paraId="444A9F92" w14:textId="77777777">
        <w:trPr>
          <w:divId w:val="2002731606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1350D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Brenda Abril Pichardo Ramírez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10497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Responsable nominal de PMs/RMO y del presupuesto</w:t>
            </w:r>
          </w:p>
        </w:tc>
        <w:tc>
          <w:tcPr>
            <w:tcW w:w="48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DFA85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Figura central del frente de recursos</w:t>
            </w:r>
          </w:p>
        </w:tc>
      </w:tr>
      <w:tr w:rsidR="00000000" w14:paraId="3411B7C8" w14:textId="77777777">
        <w:trPr>
          <w:divId w:val="200273160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D88F2F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Pablo Marina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F9F48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Director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del frente de transformación/Unity</w:t>
            </w:r>
          </w:p>
        </w:tc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270C5A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Busca control funcional fuerte y posiblemente nominal</w:t>
            </w:r>
          </w:p>
        </w:tc>
      </w:tr>
      <w:tr w:rsidR="00000000" w14:paraId="7F37135F" w14:textId="77777777">
        <w:trPr>
          <w:divId w:val="200273160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C43A6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Teresa / Tere</w:t>
            </w:r>
          </w:p>
        </w:tc>
        <w:tc>
          <w:tcPr>
            <w:tcW w:w="59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00D3C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Líder funcional de gobierno hacia quien deberían reportar PMs</w:t>
            </w:r>
          </w:p>
        </w:tc>
        <w:tc>
          <w:tcPr>
            <w:tcW w:w="48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C9AE7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Traída para reforzar gobierno</w:t>
            </w:r>
          </w:p>
        </w:tc>
      </w:tr>
      <w:tr w:rsidR="00000000" w14:paraId="6DDA5A4D" w14:textId="77777777">
        <w:trPr>
          <w:divId w:val="200273160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EF254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Fer Barbosa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76527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PMO senior / relevo de vacante de Brenda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45625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Recurso ya muy avanzado</w:t>
            </w:r>
          </w:p>
        </w:tc>
      </w:tr>
      <w:tr w:rsidR="00000000" w14:paraId="190C5079" w14:textId="77777777">
        <w:trPr>
          <w:divId w:val="200273160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C72CB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Araceli / Celi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0C36B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Recurso 100% contemplado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9CAFA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Mencionada como ya cubierta</w:t>
            </w:r>
          </w:p>
        </w:tc>
      </w:tr>
      <w:tr w:rsidR="00000000" w14:paraId="6A37DD12" w14:textId="77777777">
        <w:trPr>
          <w:divId w:val="200273160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7F685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Rosa / Alma Rosa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39078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Perfil senior pendiente de confirmar/cajar</w:t>
            </w:r>
          </w:p>
        </w:tc>
        <w:tc>
          <w:tcPr>
            <w:tcW w:w="49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E1F31A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Hay historia previa sobre su posible permanencia</w:t>
            </w:r>
          </w:p>
        </w:tc>
      </w:tr>
      <w:tr w:rsidR="00000000" w14:paraId="6AACFA37" w14:textId="77777777">
        <w:trPr>
          <w:divId w:val="200273160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28F75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Marseille / Marcel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A4E153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Subdirectora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en transición a desarrollo de cobranza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651395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Participa en el ajuste de cajas/estructura</w:t>
            </w:r>
          </w:p>
        </w:tc>
      </w:tr>
      <w:tr w:rsidR="00000000" w14:paraId="77C5DE6F" w14:textId="77777777">
        <w:trPr>
          <w:divId w:val="200273160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080DF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Cintia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0B70A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Soporte en detalle fino de estructura/cajas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EC8C0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 le reconoce conocimiento fino del tema</w:t>
            </w:r>
          </w:p>
        </w:tc>
      </w:tr>
      <w:tr w:rsidR="00000000" w14:paraId="5C23A8BC" w14:textId="77777777">
        <w:trPr>
          <w:divId w:val="200273160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F33125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Alondra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B15D2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Gerente / apoyo en capacitación y otros frentes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4EFBE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No sustituye el rol formal de change</w:t>
            </w:r>
          </w:p>
        </w:tc>
      </w:tr>
      <w:tr w:rsidR="00000000" w14:paraId="58270C88" w14:textId="77777777">
        <w:trPr>
          <w:divId w:val="200273160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0D14E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Juan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E6DAC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Mantiene control/autorización del presupuesto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62B78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 insiste en que el presupuesto no se suelta</w:t>
            </w:r>
          </w:p>
        </w:tc>
      </w:tr>
      <w:tr w:rsidR="00000000" w14:paraId="3D61EE5B" w14:textId="77777777">
        <w:trPr>
          <w:divId w:val="200273160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8A57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Joaquín Navajas Helguero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9144FC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Participante del frente de recursos/estructura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10679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Interviene en la sesión RMO</w:t>
            </w:r>
          </w:p>
        </w:tc>
      </w:tr>
      <w:tr w:rsidR="00000000" w14:paraId="4FC35E0A" w14:textId="77777777">
        <w:trPr>
          <w:divId w:val="200273160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01FA3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Rodrigo / Emiliana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E9E68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Referencia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de esquema nominal vs funcional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3E9AB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Usados como ejemplo de modelo parecido</w:t>
            </w:r>
          </w:p>
        </w:tc>
      </w:tr>
    </w:tbl>
    <w:p w14:paraId="14FB789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0E4DA28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Track 6. Habilitadores, dependencias y transversales tecnológicas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08"/>
        <w:gridCol w:w="3862"/>
        <w:gridCol w:w="3490"/>
      </w:tblGrid>
      <w:tr w:rsidR="00000000" w14:paraId="544BC8A1" w14:textId="77777777">
        <w:trPr>
          <w:divId w:val="2138640284"/>
        </w:trPr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60E9F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Involucrado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FB6E4F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Rol mencionado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C3A98A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Comentario</w:t>
            </w:r>
          </w:p>
        </w:tc>
      </w:tr>
      <w:tr w:rsidR="00000000" w14:paraId="6390EF05" w14:textId="77777777">
        <w:trPr>
          <w:divId w:val="2138640284"/>
        </w:trPr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5CBCD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Alondra Basidas / Cárdenas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C5D46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PM/gerente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de habilitadores o temas transversales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72722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La transcripción mezcla apellidos; conviene validar</w:t>
            </w:r>
          </w:p>
        </w:tc>
      </w:tr>
      <w:tr w:rsidR="00000000" w14:paraId="634E8926" w14:textId="77777777">
        <w:trPr>
          <w:divId w:val="2138640284"/>
        </w:trPr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2E71E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David Estrada</w:t>
            </w:r>
          </w:p>
        </w:tc>
        <w:tc>
          <w:tcPr>
            <w:tcW w:w="66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D471A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PM ligado a cobranzas / transferencia de cartera / frentes relacionados</w:t>
            </w:r>
          </w:p>
        </w:tc>
        <w:tc>
          <w:tcPr>
            <w:tcW w:w="65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18D92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Figura de nexo transversal</w:t>
            </w:r>
          </w:p>
        </w:tc>
      </w:tr>
      <w:tr w:rsidR="00000000" w14:paraId="0C310F2D" w14:textId="77777777">
        <w:trPr>
          <w:divId w:val="2138640284"/>
        </w:trPr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F05F8E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Aarón Villa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8EA1E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PM transversal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E4FFA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Aparece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como apoyo en estos proyectos</w:t>
            </w:r>
          </w:p>
        </w:tc>
      </w:tr>
      <w:tr w:rsidR="00000000" w14:paraId="3D3921A4" w14:textId="77777777">
        <w:trPr>
          <w:divId w:val="2138640284"/>
        </w:trPr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1FF2D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Miguel Bucio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B3CC2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Skill/persona crítica compartida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AB571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 usa como ejemplo de cuello de botella</w:t>
            </w:r>
          </w:p>
        </w:tc>
      </w:tr>
      <w:tr w:rsidR="00000000" w14:paraId="656AB089" w14:textId="77777777">
        <w:trPr>
          <w:divId w:val="2138640284"/>
        </w:trPr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CC560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Arcadio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0D7FB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Referente de arquitectura / aprobaciones / contratación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E997A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Otro cuello de botella mencionado</w:t>
            </w:r>
          </w:p>
        </w:tc>
      </w:tr>
      <w:tr w:rsidR="00000000" w14:paraId="66643219" w14:textId="77777777">
        <w:trPr>
          <w:divId w:val="2138640284"/>
        </w:trPr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0368B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Cristian Sasueta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D3F783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Vinculado a decisiones/estructura y migración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CB32AF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 le consulta junto con Juan Manuel</w:t>
            </w:r>
          </w:p>
        </w:tc>
      </w:tr>
      <w:tr w:rsidR="00000000" w14:paraId="76410F84" w14:textId="77777777">
        <w:trPr>
          <w:divId w:val="2138640284"/>
        </w:trPr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E2D0B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Sandra Figueroa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6D919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Hoy Transact Lead y además líder técnico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77F00D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 comenta que deberían separar esos roles</w:t>
            </w:r>
          </w:p>
        </w:tc>
      </w:tr>
      <w:tr w:rsidR="00000000" w14:paraId="263BB282" w14:textId="77777777">
        <w:trPr>
          <w:divId w:val="2138640284"/>
        </w:trPr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FD3144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José Luis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7D05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Relacionado con cartera-crédito-cobranza / transferencia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E0CD96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Mencionado como contraparte inicial</w:t>
            </w:r>
          </w:p>
        </w:tc>
      </w:tr>
      <w:tr w:rsidR="00000000" w14:paraId="6EF6F5FD" w14:textId="77777777">
        <w:trPr>
          <w:divId w:val="2138640284"/>
        </w:trPr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3BF5D9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Rosa Ramírez / Rosa Margarita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*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5370C2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Dirección de Modelo de Productos</w:t>
            </w:r>
          </w:p>
        </w:tc>
        <w:tc>
          <w:tcPr>
            <w:tcW w:w="65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197DAB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Responsable del modelo de agilidad/value streams</w:t>
            </w:r>
          </w:p>
        </w:tc>
      </w:tr>
      <w:tr w:rsidR="00000000" w14:paraId="0A8A4343" w14:textId="77777777">
        <w:trPr>
          <w:divId w:val="2138640284"/>
        </w:trPr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47E831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JJ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A36E40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Referente del modelo anterior dominado por TI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96DE8" w14:textId="77777777" w:rsidR="0031149F" w:rsidRDefault="0031149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Se usa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como ejemplo de decisiones de negocio tomadas desde tecnología</w:t>
            </w:r>
          </w:p>
        </w:tc>
      </w:tr>
    </w:tbl>
    <w:p w14:paraId="75431CFB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Iniciativas/dependencias citadas en este track:</w:t>
      </w:r>
    </w:p>
    <w:p w14:paraId="2ABBB981" w14:textId="77777777" w:rsidR="0031149F" w:rsidRDefault="0031149F">
      <w:pPr>
        <w:numPr>
          <w:ilvl w:val="0"/>
          <w:numId w:val="8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Atlas </w:t>
      </w:r>
    </w:p>
    <w:p w14:paraId="7EC84820" w14:textId="77777777" w:rsidR="0031149F" w:rsidRDefault="0031149F">
      <w:pPr>
        <w:numPr>
          <w:ilvl w:val="0"/>
          <w:numId w:val="8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Transferencia de carteras </w:t>
      </w:r>
    </w:p>
    <w:p w14:paraId="6483F1A7" w14:textId="77777777" w:rsidR="0031149F" w:rsidRDefault="0031149F">
      <w:pPr>
        <w:numPr>
          <w:ilvl w:val="0"/>
          <w:numId w:val="8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job de pagos / cobranza </w:t>
      </w:r>
    </w:p>
    <w:p w14:paraId="34DA8197" w14:textId="77777777" w:rsidR="0031149F" w:rsidRDefault="0031149F">
      <w:pPr>
        <w:numPr>
          <w:ilvl w:val="0"/>
          <w:numId w:val="8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CAT legacy </w:t>
      </w:r>
    </w:p>
    <w:p w14:paraId="3DAA433D" w14:textId="77777777" w:rsidR="0031149F" w:rsidRDefault="0031149F">
      <w:pPr>
        <w:numPr>
          <w:ilvl w:val="0"/>
          <w:numId w:val="8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reemplazo por Salesforce / CRM </w:t>
      </w:r>
    </w:p>
    <w:p w14:paraId="47E25CA4" w14:textId="77777777" w:rsidR="0031149F" w:rsidRDefault="0031149F">
      <w:pPr>
        <w:numPr>
          <w:ilvl w:val="0"/>
          <w:numId w:val="8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Ares </w:t>
      </w:r>
    </w:p>
    <w:p w14:paraId="5208E57B" w14:textId="77777777" w:rsidR="0031149F" w:rsidRDefault="0031149F">
      <w:pPr>
        <w:numPr>
          <w:ilvl w:val="0"/>
          <w:numId w:val="8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otras iniciativas de transformación paralelas </w:t>
      </w:r>
    </w:p>
    <w:p w14:paraId="3A587AB9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6F68D948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s-MX"/>
        </w:rPr>
      </w:pPr>
      <w:r>
        <w:rPr>
          <w:rFonts w:ascii="Calibri" w:hAnsi="Calibri" w:cs="Calibri"/>
          <w:b/>
          <w:bCs/>
          <w:sz w:val="36"/>
          <w:szCs w:val="36"/>
          <w:lang w:val="es-MX"/>
        </w:rPr>
        <w:t>Lectura adicional por dominio/producto, cuando la transcripción sí lo permite</w:t>
      </w:r>
    </w:p>
    <w:p w14:paraId="24648356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Onboarding</w:t>
      </w:r>
    </w:p>
    <w:p w14:paraId="3F0F4E89" w14:textId="77777777" w:rsidR="0031149F" w:rsidRDefault="0031149F">
      <w:pPr>
        <w:numPr>
          <w:ilvl w:val="0"/>
          <w:numId w:val="8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Miguel Esquivel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business owner / dueño del value stream </w:t>
      </w:r>
    </w:p>
    <w:p w14:paraId="4944C4DF" w14:textId="77777777" w:rsidR="0031149F" w:rsidRDefault="0031149F">
      <w:pPr>
        <w:numPr>
          <w:ilvl w:val="0"/>
          <w:numId w:val="8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Arturo Valdivieso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* y </w:t>
      </w: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Fernando Rojas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PMs/referentes recurrentes </w:t>
      </w:r>
    </w:p>
    <w:p w14:paraId="6E417673" w14:textId="77777777" w:rsidR="0031149F" w:rsidRDefault="0031149F">
      <w:pPr>
        <w:numPr>
          <w:ilvl w:val="0"/>
          <w:numId w:val="8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Sergio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*: stakeholder de dirección </w:t>
      </w:r>
    </w:p>
    <w:p w14:paraId="606A1901" w14:textId="77777777" w:rsidR="0031149F" w:rsidRDefault="0031149F">
      <w:pPr>
        <w:numPr>
          <w:ilvl w:val="0"/>
          <w:numId w:val="8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Lilian Torres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One Click, fuera de scope actual </w:t>
      </w:r>
    </w:p>
    <w:p w14:paraId="614E25AF" w14:textId="77777777" w:rsidR="0031149F" w:rsidRDefault="0031149F">
      <w:pPr>
        <w:numPr>
          <w:ilvl w:val="0"/>
          <w:numId w:val="8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Dependencias funcionales: marketing, canales digitales, KYC, riesgos, normatividad </w:t>
      </w:r>
    </w:p>
    <w:p w14:paraId="0E08A11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Crédito / capacidad de pago / scoring</w:t>
      </w:r>
    </w:p>
    <w:p w14:paraId="7C1996A5" w14:textId="77777777" w:rsidR="0031149F" w:rsidRDefault="0031149F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Mayira Quirós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*: 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stakeholder negocio crédito </w:t>
      </w:r>
    </w:p>
    <w:p w14:paraId="7CB53239" w14:textId="77777777" w:rsidR="0031149F" w:rsidRDefault="0031149F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José Alberto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contraparte negocio crédito/cobranza </w:t>
      </w:r>
    </w:p>
    <w:p w14:paraId="4E549F54" w14:textId="77777777" w:rsidR="0031149F" w:rsidRDefault="0031149F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Martín Moreno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experto BC Score en R2 </w:t>
      </w:r>
    </w:p>
    <w:p w14:paraId="1F7145A4" w14:textId="77777777" w:rsidR="0031149F" w:rsidRDefault="0031149F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Iván de la 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asignación de apoyos </w:t>
      </w:r>
    </w:p>
    <w:p w14:paraId="57895C2C" w14:textId="77777777" w:rsidR="0031149F" w:rsidRDefault="0031149F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 xml:space="preserve">Dependencias: riesgos, SIC, BC Score, Telcos, contabilidad, CNBV/Banxico </w:t>
      </w:r>
    </w:p>
    <w:p w14:paraId="4BA1FBA5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Coppel / Coppel Pay</w:t>
      </w:r>
    </w:p>
    <w:p w14:paraId="203FC5DB" w14:textId="77777777" w:rsidR="0031149F" w:rsidRDefault="0031149F">
      <w:pPr>
        <w:numPr>
          <w:ilvl w:val="0"/>
          <w:numId w:val="9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Uriel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referente del frente </w:t>
      </w:r>
    </w:p>
    <w:p w14:paraId="49961F07" w14:textId="77777777" w:rsidR="0031149F" w:rsidRDefault="0031149F">
      <w:pPr>
        <w:numPr>
          <w:ilvl w:val="0"/>
          <w:numId w:val="9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Luis Hill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: Coppel Pay </w:t>
      </w:r>
    </w:p>
    <w:p w14:paraId="1F31196D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MX"/>
        </w:rPr>
      </w:pPr>
      <w:r>
        <w:rPr>
          <w:rFonts w:ascii="Calibri" w:hAnsi="Calibri" w:cs="Calibri"/>
          <w:b/>
          <w:bCs/>
          <w:sz w:val="32"/>
          <w:szCs w:val="32"/>
          <w:lang w:val="es-MX"/>
        </w:rPr>
        <w:t>Vale</w:t>
      </w:r>
    </w:p>
    <w:p w14:paraId="39A921D2" w14:textId="77777777" w:rsidR="0031149F" w:rsidRDefault="0031149F">
      <w:pPr>
        <w:numPr>
          <w:ilvl w:val="0"/>
          <w:numId w:val="9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Miguel Castillo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*: referente del frente </w:t>
      </w:r>
    </w:p>
    <w:p w14:paraId="28834A1C" w14:textId="77777777" w:rsidR="0031149F" w:rsidRDefault="0031149F">
      <w:pPr>
        <w:numPr>
          <w:ilvl w:val="0"/>
          <w:numId w:val="9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Rocío Bejarano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*: PM del Vale </w:t>
      </w:r>
    </w:p>
    <w:p w14:paraId="4FBEDF53" w14:textId="77777777" w:rsidR="0031149F" w:rsidRDefault="0031149F">
      <w:pPr>
        <w:numPr>
          <w:ilvl w:val="0"/>
          <w:numId w:val="9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María de los Ángeles Jedra</w:t>
      </w:r>
      <w:r>
        <w:rPr>
          <w:rFonts w:ascii="Calibri" w:eastAsia="Times New Roman" w:hAnsi="Calibri" w:cs="Calibri"/>
          <w:sz w:val="22"/>
          <w:szCs w:val="22"/>
          <w:lang w:val="es-MX"/>
        </w:rPr>
        <w:t xml:space="preserve">*: PO asociada en la matriz </w:t>
      </w:r>
    </w:p>
    <w:p w14:paraId="688A541B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1DC991A9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s-MX"/>
        </w:rPr>
      </w:pPr>
      <w:r>
        <w:rPr>
          <w:rFonts w:ascii="Calibri" w:hAnsi="Calibri" w:cs="Calibri"/>
          <w:b/>
          <w:bCs/>
          <w:sz w:val="36"/>
          <w:szCs w:val="36"/>
          <w:lang w:val="es-MX"/>
        </w:rPr>
        <w:t>Conclusión ejecutiva</w:t>
      </w:r>
    </w:p>
    <w:p w14:paraId="58E5D1EA" w14:textId="77777777" w:rsidR="0031149F" w:rsidRDefault="0031149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La conversación deja tres mensajes principales:</w:t>
      </w:r>
    </w:p>
    <w:p w14:paraId="03B2EFD4" w14:textId="77777777" w:rsidR="0031149F" w:rsidRDefault="0031149F">
      <w:pPr>
        <w:numPr>
          <w:ilvl w:val="0"/>
          <w:numId w:val="92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El problema de Unity es de gobierno y ownership end-to-end, no solo de tecnología. </w:t>
      </w:r>
    </w:p>
    <w:p w14:paraId="02A74820" w14:textId="77777777" w:rsidR="0031149F" w:rsidRDefault="0031149F">
      <w:pPr>
        <w:numPr>
          <w:ilvl w:val="0"/>
          <w:numId w:val="92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Faltan dos capacidades formales que hoy están difusas: </w:t>
      </w:r>
    </w:p>
    <w:p w14:paraId="66869843" w14:textId="77777777" w:rsidR="0031149F" w:rsidRDefault="0031149F">
      <w:pPr>
        <w:numPr>
          <w:ilvl w:val="1"/>
          <w:numId w:val="92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gestión de requisitos con control de impactos, </w:t>
      </w:r>
    </w:p>
    <w:p w14:paraId="548C3BBA" w14:textId="77777777" w:rsidR="0031149F" w:rsidRDefault="0031149F">
      <w:pPr>
        <w:numPr>
          <w:ilvl w:val="1"/>
          <w:numId w:val="92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 xml:space="preserve">service readiness / readiness de negocio. </w:t>
      </w:r>
    </w:p>
    <w:p w14:paraId="22DC22F1" w14:textId="77777777" w:rsidR="0031149F" w:rsidRDefault="0031149F">
      <w:pPr>
        <w:numPr>
          <w:ilvl w:val="0"/>
          <w:numId w:val="92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MX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MX"/>
        </w:rPr>
        <w:t>Unity necesita recursos dedicados y un modelo operativo propio</w:t>
      </w:r>
      <w:r>
        <w:rPr>
          <w:rFonts w:ascii="Calibri" w:eastAsia="Times New Roman" w:hAnsi="Calibri" w:cs="Calibri"/>
          <w:sz w:val="22"/>
          <w:szCs w:val="22"/>
          <w:lang w:val="es-MX"/>
        </w:rPr>
        <w:t>, porque hoy compite con BAU y con otras transformaciones por personas, decisiones y habilitadores compartidos.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C7E"/>
    <w:multiLevelType w:val="multilevel"/>
    <w:tmpl w:val="F0F0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32CE4"/>
    <w:multiLevelType w:val="multilevel"/>
    <w:tmpl w:val="C1B6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10276"/>
    <w:multiLevelType w:val="multilevel"/>
    <w:tmpl w:val="271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9A6268"/>
    <w:multiLevelType w:val="multilevel"/>
    <w:tmpl w:val="10C6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A5771B"/>
    <w:multiLevelType w:val="multilevel"/>
    <w:tmpl w:val="37F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B72248"/>
    <w:multiLevelType w:val="multilevel"/>
    <w:tmpl w:val="B8F4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3A2561"/>
    <w:multiLevelType w:val="multilevel"/>
    <w:tmpl w:val="8172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633883"/>
    <w:multiLevelType w:val="multilevel"/>
    <w:tmpl w:val="69D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5F6A5A"/>
    <w:multiLevelType w:val="multilevel"/>
    <w:tmpl w:val="ABB6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8B1375"/>
    <w:multiLevelType w:val="multilevel"/>
    <w:tmpl w:val="293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4007DD"/>
    <w:multiLevelType w:val="multilevel"/>
    <w:tmpl w:val="B5E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680C4F"/>
    <w:multiLevelType w:val="multilevel"/>
    <w:tmpl w:val="E5D4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97D3E83"/>
    <w:multiLevelType w:val="multilevel"/>
    <w:tmpl w:val="D690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585E49"/>
    <w:multiLevelType w:val="multilevel"/>
    <w:tmpl w:val="C6C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C541346"/>
    <w:multiLevelType w:val="multilevel"/>
    <w:tmpl w:val="371C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704390"/>
    <w:multiLevelType w:val="multilevel"/>
    <w:tmpl w:val="47DA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D6934DE"/>
    <w:multiLevelType w:val="multilevel"/>
    <w:tmpl w:val="E2C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0263D0B"/>
    <w:multiLevelType w:val="multilevel"/>
    <w:tmpl w:val="3102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1047659"/>
    <w:multiLevelType w:val="multilevel"/>
    <w:tmpl w:val="ECB6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1EE1E1D"/>
    <w:multiLevelType w:val="multilevel"/>
    <w:tmpl w:val="F57E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25338D1"/>
    <w:multiLevelType w:val="multilevel"/>
    <w:tmpl w:val="E03A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2DA59F8"/>
    <w:multiLevelType w:val="multilevel"/>
    <w:tmpl w:val="AAE2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498348A"/>
    <w:multiLevelType w:val="multilevel"/>
    <w:tmpl w:val="8CD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E067CE"/>
    <w:multiLevelType w:val="multilevel"/>
    <w:tmpl w:val="1326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7041F03"/>
    <w:multiLevelType w:val="multilevel"/>
    <w:tmpl w:val="DB12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7635DCA"/>
    <w:multiLevelType w:val="multilevel"/>
    <w:tmpl w:val="AAF0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DC0B3A"/>
    <w:multiLevelType w:val="multilevel"/>
    <w:tmpl w:val="D708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D0212E"/>
    <w:multiLevelType w:val="multilevel"/>
    <w:tmpl w:val="1D8C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056B26"/>
    <w:multiLevelType w:val="multilevel"/>
    <w:tmpl w:val="D924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C11569"/>
    <w:multiLevelType w:val="multilevel"/>
    <w:tmpl w:val="088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B955A3D"/>
    <w:multiLevelType w:val="multilevel"/>
    <w:tmpl w:val="49D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C620E35"/>
    <w:multiLevelType w:val="multilevel"/>
    <w:tmpl w:val="8E46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1BE2D99"/>
    <w:multiLevelType w:val="multilevel"/>
    <w:tmpl w:val="E89A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3DE3B9F"/>
    <w:multiLevelType w:val="multilevel"/>
    <w:tmpl w:val="E6F6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40C2C51"/>
    <w:multiLevelType w:val="multilevel"/>
    <w:tmpl w:val="DB4E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616579B"/>
    <w:multiLevelType w:val="multilevel"/>
    <w:tmpl w:val="603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671012A"/>
    <w:multiLevelType w:val="multilevel"/>
    <w:tmpl w:val="8866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6AD74CA"/>
    <w:multiLevelType w:val="multilevel"/>
    <w:tmpl w:val="7B4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78B4461"/>
    <w:multiLevelType w:val="multilevel"/>
    <w:tmpl w:val="0A52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86E3FCB"/>
    <w:multiLevelType w:val="multilevel"/>
    <w:tmpl w:val="42A0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89B081A"/>
    <w:multiLevelType w:val="multilevel"/>
    <w:tmpl w:val="E426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AB46E1E"/>
    <w:multiLevelType w:val="multilevel"/>
    <w:tmpl w:val="A036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B5E5D5A"/>
    <w:multiLevelType w:val="multilevel"/>
    <w:tmpl w:val="3A6CC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CD93C08"/>
    <w:multiLevelType w:val="multilevel"/>
    <w:tmpl w:val="7CDE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EAA6774"/>
    <w:multiLevelType w:val="multilevel"/>
    <w:tmpl w:val="435E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EED6343"/>
    <w:multiLevelType w:val="multilevel"/>
    <w:tmpl w:val="96C4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12D3B45"/>
    <w:multiLevelType w:val="multilevel"/>
    <w:tmpl w:val="1752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18C7859"/>
    <w:multiLevelType w:val="multilevel"/>
    <w:tmpl w:val="5D74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1A300B3"/>
    <w:multiLevelType w:val="multilevel"/>
    <w:tmpl w:val="128E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8427F5E"/>
    <w:multiLevelType w:val="multilevel"/>
    <w:tmpl w:val="1EE6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DCA25F4"/>
    <w:multiLevelType w:val="multilevel"/>
    <w:tmpl w:val="92A8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20E4CE0"/>
    <w:multiLevelType w:val="multilevel"/>
    <w:tmpl w:val="E88C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460481E"/>
    <w:multiLevelType w:val="multilevel"/>
    <w:tmpl w:val="BD90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57D07DE"/>
    <w:multiLevelType w:val="multilevel"/>
    <w:tmpl w:val="DC72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6E20F73"/>
    <w:multiLevelType w:val="multilevel"/>
    <w:tmpl w:val="E7C8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7BA7F05"/>
    <w:multiLevelType w:val="multilevel"/>
    <w:tmpl w:val="93D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80D56B9"/>
    <w:multiLevelType w:val="multilevel"/>
    <w:tmpl w:val="78B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AC949CC"/>
    <w:multiLevelType w:val="multilevel"/>
    <w:tmpl w:val="C8503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ED0563B"/>
    <w:multiLevelType w:val="multilevel"/>
    <w:tmpl w:val="5F0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0F046D1"/>
    <w:multiLevelType w:val="multilevel"/>
    <w:tmpl w:val="239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2D457D9"/>
    <w:multiLevelType w:val="multilevel"/>
    <w:tmpl w:val="EB44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2E148DA"/>
    <w:multiLevelType w:val="multilevel"/>
    <w:tmpl w:val="0F64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5D0676D"/>
    <w:multiLevelType w:val="multilevel"/>
    <w:tmpl w:val="118E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77738F7"/>
    <w:multiLevelType w:val="multilevel"/>
    <w:tmpl w:val="2458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8FE55B4"/>
    <w:multiLevelType w:val="multilevel"/>
    <w:tmpl w:val="40FA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A9A1238"/>
    <w:multiLevelType w:val="multilevel"/>
    <w:tmpl w:val="5754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BA9326C"/>
    <w:multiLevelType w:val="multilevel"/>
    <w:tmpl w:val="5168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C532791"/>
    <w:multiLevelType w:val="multilevel"/>
    <w:tmpl w:val="2286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CDF22B1"/>
    <w:multiLevelType w:val="multilevel"/>
    <w:tmpl w:val="3DD2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EA06F47"/>
    <w:multiLevelType w:val="multilevel"/>
    <w:tmpl w:val="9E14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0EF7D76"/>
    <w:multiLevelType w:val="multilevel"/>
    <w:tmpl w:val="D6F0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14C5946"/>
    <w:multiLevelType w:val="multilevel"/>
    <w:tmpl w:val="5A6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2B04302"/>
    <w:multiLevelType w:val="multilevel"/>
    <w:tmpl w:val="DC4A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3063ADA"/>
    <w:multiLevelType w:val="multilevel"/>
    <w:tmpl w:val="1BA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335241A"/>
    <w:multiLevelType w:val="multilevel"/>
    <w:tmpl w:val="83FC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48173BA"/>
    <w:multiLevelType w:val="multilevel"/>
    <w:tmpl w:val="CE34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4A13926"/>
    <w:multiLevelType w:val="multilevel"/>
    <w:tmpl w:val="320E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6C43C3C"/>
    <w:multiLevelType w:val="multilevel"/>
    <w:tmpl w:val="3530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81A7F2D"/>
    <w:multiLevelType w:val="multilevel"/>
    <w:tmpl w:val="70BC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8683203"/>
    <w:multiLevelType w:val="multilevel"/>
    <w:tmpl w:val="C3C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9C61B9D"/>
    <w:multiLevelType w:val="multilevel"/>
    <w:tmpl w:val="301E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BCD58A0"/>
    <w:multiLevelType w:val="multilevel"/>
    <w:tmpl w:val="579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EA32C61"/>
    <w:multiLevelType w:val="multilevel"/>
    <w:tmpl w:val="78AE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EA4618E"/>
    <w:multiLevelType w:val="multilevel"/>
    <w:tmpl w:val="88B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2864EFC"/>
    <w:multiLevelType w:val="multilevel"/>
    <w:tmpl w:val="98CC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3500263"/>
    <w:multiLevelType w:val="multilevel"/>
    <w:tmpl w:val="77FE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42B6775"/>
    <w:multiLevelType w:val="multilevel"/>
    <w:tmpl w:val="6A70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5D70734"/>
    <w:multiLevelType w:val="multilevel"/>
    <w:tmpl w:val="201E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9160B83"/>
    <w:multiLevelType w:val="multilevel"/>
    <w:tmpl w:val="A6E2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93E18CA"/>
    <w:multiLevelType w:val="multilevel"/>
    <w:tmpl w:val="5600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9FC1995"/>
    <w:multiLevelType w:val="multilevel"/>
    <w:tmpl w:val="38A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6652157">
    <w:abstractNumId w:val="58"/>
  </w:num>
  <w:num w:numId="2" w16cid:durableId="1612085800">
    <w:abstractNumId w:val="3"/>
  </w:num>
  <w:num w:numId="3" w16cid:durableId="1272082681">
    <w:abstractNumId w:val="37"/>
  </w:num>
  <w:num w:numId="4" w16cid:durableId="1594435592">
    <w:abstractNumId w:val="59"/>
  </w:num>
  <w:num w:numId="5" w16cid:durableId="710299995">
    <w:abstractNumId w:val="74"/>
  </w:num>
  <w:num w:numId="6" w16cid:durableId="968969821">
    <w:abstractNumId w:val="52"/>
  </w:num>
  <w:num w:numId="7" w16cid:durableId="729185736">
    <w:abstractNumId w:val="22"/>
  </w:num>
  <w:num w:numId="8" w16cid:durableId="183829862">
    <w:abstractNumId w:val="39"/>
  </w:num>
  <w:num w:numId="9" w16cid:durableId="1870949999">
    <w:abstractNumId w:val="49"/>
  </w:num>
  <w:num w:numId="10" w16cid:durableId="1438404068">
    <w:abstractNumId w:val="68"/>
  </w:num>
  <w:num w:numId="11" w16cid:durableId="678197975">
    <w:abstractNumId w:val="56"/>
  </w:num>
  <w:num w:numId="12" w16cid:durableId="364671207">
    <w:abstractNumId w:val="63"/>
  </w:num>
  <w:num w:numId="13" w16cid:durableId="698551697">
    <w:abstractNumId w:val="34"/>
  </w:num>
  <w:num w:numId="14" w16cid:durableId="1066537607">
    <w:abstractNumId w:val="29"/>
  </w:num>
  <w:num w:numId="15" w16cid:durableId="1640959402">
    <w:abstractNumId w:val="86"/>
  </w:num>
  <w:num w:numId="16" w16cid:durableId="1353871655">
    <w:abstractNumId w:val="61"/>
  </w:num>
  <w:num w:numId="17" w16cid:durableId="1183858354">
    <w:abstractNumId w:val="40"/>
  </w:num>
  <w:num w:numId="18" w16cid:durableId="2112433452">
    <w:abstractNumId w:val="83"/>
  </w:num>
  <w:num w:numId="19" w16cid:durableId="1600598836">
    <w:abstractNumId w:val="28"/>
  </w:num>
  <w:num w:numId="20" w16cid:durableId="921186495">
    <w:abstractNumId w:val="25"/>
  </w:num>
  <w:num w:numId="21" w16cid:durableId="1900433918">
    <w:abstractNumId w:val="36"/>
  </w:num>
  <w:num w:numId="22" w16cid:durableId="175854893">
    <w:abstractNumId w:val="48"/>
  </w:num>
  <w:num w:numId="23" w16cid:durableId="42870540">
    <w:abstractNumId w:val="81"/>
  </w:num>
  <w:num w:numId="24" w16cid:durableId="1949508559">
    <w:abstractNumId w:val="41"/>
  </w:num>
  <w:num w:numId="25" w16cid:durableId="1985814502">
    <w:abstractNumId w:val="9"/>
  </w:num>
  <w:num w:numId="26" w16cid:durableId="1817646596">
    <w:abstractNumId w:val="6"/>
  </w:num>
  <w:num w:numId="27" w16cid:durableId="410466520">
    <w:abstractNumId w:val="67"/>
  </w:num>
  <w:num w:numId="28" w16cid:durableId="180163601">
    <w:abstractNumId w:val="88"/>
  </w:num>
  <w:num w:numId="29" w16cid:durableId="1692608657">
    <w:abstractNumId w:val="19"/>
  </w:num>
  <w:num w:numId="30" w16cid:durableId="544100810">
    <w:abstractNumId w:val="14"/>
  </w:num>
  <w:num w:numId="31" w16cid:durableId="1784642401">
    <w:abstractNumId w:val="5"/>
  </w:num>
  <w:num w:numId="32" w16cid:durableId="790317294">
    <w:abstractNumId w:val="8"/>
  </w:num>
  <w:num w:numId="33" w16cid:durableId="1725519958">
    <w:abstractNumId w:val="31"/>
  </w:num>
  <w:num w:numId="34" w16cid:durableId="599794715">
    <w:abstractNumId w:val="18"/>
  </w:num>
  <w:num w:numId="35" w16cid:durableId="1970210052">
    <w:abstractNumId w:val="80"/>
  </w:num>
  <w:num w:numId="36" w16cid:durableId="153110108">
    <w:abstractNumId w:val="26"/>
    <w:lvlOverride w:ilvl="0">
      <w:startOverride w:val="1"/>
    </w:lvlOverride>
  </w:num>
  <w:num w:numId="37" w16cid:durableId="177931091">
    <w:abstractNumId w:val="2"/>
  </w:num>
  <w:num w:numId="38" w16cid:durableId="200947743">
    <w:abstractNumId w:val="2"/>
    <w:lvlOverride w:ilvl="1">
      <w:startOverride w:val="1"/>
    </w:lvlOverride>
  </w:num>
  <w:num w:numId="39" w16cid:durableId="1068040903">
    <w:abstractNumId w:val="50"/>
  </w:num>
  <w:num w:numId="40" w16cid:durableId="1435243687">
    <w:abstractNumId w:val="47"/>
  </w:num>
  <w:num w:numId="41" w16cid:durableId="1961179887">
    <w:abstractNumId w:val="7"/>
  </w:num>
  <w:num w:numId="42" w16cid:durableId="1301955487">
    <w:abstractNumId w:val="35"/>
  </w:num>
  <w:num w:numId="43" w16cid:durableId="190609540">
    <w:abstractNumId w:val="72"/>
  </w:num>
  <w:num w:numId="44" w16cid:durableId="1247113595">
    <w:abstractNumId w:val="33"/>
  </w:num>
  <w:num w:numId="45" w16cid:durableId="174274867">
    <w:abstractNumId w:val="53"/>
  </w:num>
  <w:num w:numId="46" w16cid:durableId="260263163">
    <w:abstractNumId w:val="38"/>
  </w:num>
  <w:num w:numId="47" w16cid:durableId="1932662472">
    <w:abstractNumId w:val="89"/>
  </w:num>
  <w:num w:numId="48" w16cid:durableId="609581911">
    <w:abstractNumId w:val="43"/>
  </w:num>
  <w:num w:numId="49" w16cid:durableId="516818046">
    <w:abstractNumId w:val="0"/>
  </w:num>
  <w:num w:numId="50" w16cid:durableId="294679329">
    <w:abstractNumId w:val="20"/>
  </w:num>
  <w:num w:numId="51" w16cid:durableId="507402800">
    <w:abstractNumId w:val="15"/>
  </w:num>
  <w:num w:numId="52" w16cid:durableId="1330408628">
    <w:abstractNumId w:val="44"/>
  </w:num>
  <w:num w:numId="53" w16cid:durableId="558634425">
    <w:abstractNumId w:val="90"/>
  </w:num>
  <w:num w:numId="54" w16cid:durableId="1111120961">
    <w:abstractNumId w:val="13"/>
  </w:num>
  <w:num w:numId="55" w16cid:durableId="1170872787">
    <w:abstractNumId w:val="4"/>
  </w:num>
  <w:num w:numId="56" w16cid:durableId="1840391586">
    <w:abstractNumId w:val="76"/>
  </w:num>
  <w:num w:numId="57" w16cid:durableId="1862472997">
    <w:abstractNumId w:val="85"/>
  </w:num>
  <w:num w:numId="58" w16cid:durableId="1206602135">
    <w:abstractNumId w:val="70"/>
  </w:num>
  <w:num w:numId="59" w16cid:durableId="1005329375">
    <w:abstractNumId w:val="64"/>
  </w:num>
  <w:num w:numId="60" w16cid:durableId="512963969">
    <w:abstractNumId w:val="75"/>
    <w:lvlOverride w:ilvl="0">
      <w:startOverride w:val="1"/>
    </w:lvlOverride>
  </w:num>
  <w:num w:numId="61" w16cid:durableId="940988881">
    <w:abstractNumId w:val="23"/>
  </w:num>
  <w:num w:numId="62" w16cid:durableId="778571170">
    <w:abstractNumId w:val="78"/>
  </w:num>
  <w:num w:numId="63" w16cid:durableId="1056395598">
    <w:abstractNumId w:val="32"/>
  </w:num>
  <w:num w:numId="64" w16cid:durableId="428430260">
    <w:abstractNumId w:val="66"/>
  </w:num>
  <w:num w:numId="65" w16cid:durableId="845947273">
    <w:abstractNumId w:val="87"/>
  </w:num>
  <w:num w:numId="66" w16cid:durableId="847672060">
    <w:abstractNumId w:val="54"/>
    <w:lvlOverride w:ilvl="0">
      <w:startOverride w:val="1"/>
    </w:lvlOverride>
  </w:num>
  <w:num w:numId="67" w16cid:durableId="1724870396">
    <w:abstractNumId w:val="21"/>
  </w:num>
  <w:num w:numId="68" w16cid:durableId="2042584149">
    <w:abstractNumId w:val="12"/>
  </w:num>
  <w:num w:numId="69" w16cid:durableId="722603167">
    <w:abstractNumId w:val="82"/>
  </w:num>
  <w:num w:numId="70" w16cid:durableId="1359966071">
    <w:abstractNumId w:val="73"/>
  </w:num>
  <w:num w:numId="71" w16cid:durableId="1438016335">
    <w:abstractNumId w:val="10"/>
  </w:num>
  <w:num w:numId="72" w16cid:durableId="642270436">
    <w:abstractNumId w:val="30"/>
  </w:num>
  <w:num w:numId="73" w16cid:durableId="441655140">
    <w:abstractNumId w:val="46"/>
  </w:num>
  <w:num w:numId="74" w16cid:durableId="367264540">
    <w:abstractNumId w:val="11"/>
  </w:num>
  <w:num w:numId="75" w16cid:durableId="112211104">
    <w:abstractNumId w:val="77"/>
  </w:num>
  <w:num w:numId="76" w16cid:durableId="1342969908">
    <w:abstractNumId w:val="17"/>
  </w:num>
  <w:num w:numId="77" w16cid:durableId="707952634">
    <w:abstractNumId w:val="45"/>
  </w:num>
  <w:num w:numId="78" w16cid:durableId="556672772">
    <w:abstractNumId w:val="71"/>
  </w:num>
  <w:num w:numId="79" w16cid:durableId="1548028956">
    <w:abstractNumId w:val="16"/>
  </w:num>
  <w:num w:numId="80" w16cid:durableId="1030913334">
    <w:abstractNumId w:val="55"/>
  </w:num>
  <w:num w:numId="81" w16cid:durableId="380443339">
    <w:abstractNumId w:val="62"/>
  </w:num>
  <w:num w:numId="82" w16cid:durableId="153957872">
    <w:abstractNumId w:val="24"/>
  </w:num>
  <w:num w:numId="83" w16cid:durableId="657728856">
    <w:abstractNumId w:val="1"/>
  </w:num>
  <w:num w:numId="84" w16cid:durableId="1379040495">
    <w:abstractNumId w:val="65"/>
  </w:num>
  <w:num w:numId="85" w16cid:durableId="216748645">
    <w:abstractNumId w:val="42"/>
    <w:lvlOverride w:ilvl="0">
      <w:startOverride w:val="1"/>
    </w:lvlOverride>
  </w:num>
  <w:num w:numId="86" w16cid:durableId="509300195">
    <w:abstractNumId w:val="60"/>
  </w:num>
  <w:num w:numId="87" w16cid:durableId="933442188">
    <w:abstractNumId w:val="69"/>
  </w:num>
  <w:num w:numId="88" w16cid:durableId="2011371816">
    <w:abstractNumId w:val="84"/>
  </w:num>
  <w:num w:numId="89" w16cid:durableId="846944846">
    <w:abstractNumId w:val="51"/>
  </w:num>
  <w:num w:numId="90" w16cid:durableId="1452936968">
    <w:abstractNumId w:val="27"/>
  </w:num>
  <w:num w:numId="91" w16cid:durableId="546185369">
    <w:abstractNumId w:val="79"/>
  </w:num>
  <w:num w:numId="92" w16cid:durableId="13189461">
    <w:abstractNumId w:val="57"/>
    <w:lvlOverride w:ilvl="0">
      <w:startOverride w:val="1"/>
    </w:lvlOverride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49F"/>
    <w:rsid w:val="0031149F"/>
    <w:rsid w:val="004E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16218F"/>
  <w15:chartTrackingRefBased/>
  <w15:docId w15:val="{E3549817-7E13-4A6A-80E5-1607FE1D6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30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6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6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2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5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0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9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1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0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D3F40D4D-A9EF-4728-9B37-82D5F4346242}"/>
</file>

<file path=customXml/itemProps2.xml><?xml version="1.0" encoding="utf-8"?>
<ds:datastoreItem xmlns:ds="http://schemas.openxmlformats.org/officeDocument/2006/customXml" ds:itemID="{D816F4A2-FB2E-4E2D-B227-CD45FDDB38A8}"/>
</file>

<file path=customXml/itemProps3.xml><?xml version="1.0" encoding="utf-8"?>
<ds:datastoreItem xmlns:ds="http://schemas.openxmlformats.org/officeDocument/2006/customXml" ds:itemID="{8C982359-B0BB-4821-828D-6B95BBBC53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6301</Words>
  <Characters>35918</Characters>
  <Application>Microsoft Office Word</Application>
  <DocSecurity>0</DocSecurity>
  <Lines>299</Lines>
  <Paragraphs>84</Paragraphs>
  <ScaleCrop>false</ScaleCrop>
  <Company/>
  <LinksUpToDate>false</LinksUpToDate>
  <CharactersWithSpaces>42135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2</cp:revision>
  <dcterms:created xsi:type="dcterms:W3CDTF">2026-04-30T16:52:00Z</dcterms:created>
  <dcterms:modified xsi:type="dcterms:W3CDTF">2026-04-30T16:52:00Z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