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081F" w14:textId="176F20CC" w:rsidR="00A03DCA" w:rsidRDefault="00C664C1" w:rsidP="00C664C1">
      <w:pPr>
        <w:rPr>
          <w:lang w:val="es-ES_tradnl"/>
        </w:rPr>
      </w:pPr>
      <w:r w:rsidRPr="00C664C1">
        <w:rPr>
          <w:b/>
          <w:bCs/>
          <w:lang w:val="es-ES_tradnl"/>
        </w:rPr>
        <w:t>Minuta Detallada: Alineación Semanal Smart Vista</w:t>
      </w:r>
      <w:r w:rsidRPr="00C664C1">
        <w:rPr>
          <w:lang w:val="es-ES_tradnl"/>
        </w:rPr>
        <w:br/>
      </w:r>
      <w:r w:rsidRPr="00C664C1">
        <w:rPr>
          <w:lang w:val="es-ES_tradnl"/>
        </w:rPr>
        <w:br/>
      </w:r>
      <w:r w:rsidRPr="00C664C1">
        <w:rPr>
          <w:b/>
          <w:bCs/>
          <w:lang w:val="es-ES_tradnl"/>
        </w:rPr>
        <w:t>Fecha:</w:t>
      </w:r>
      <w:r w:rsidRPr="00C664C1">
        <w:rPr>
          <w:lang w:val="es-ES_tradnl"/>
        </w:rPr>
        <w:t> 30 de abril de 2026</w:t>
      </w:r>
      <w:r w:rsidRPr="00C664C1">
        <w:rPr>
          <w:lang w:val="es-ES_tradnl"/>
        </w:rPr>
        <w:br/>
      </w:r>
      <w:r w:rsidRPr="00C664C1">
        <w:rPr>
          <w:b/>
          <w:bCs/>
          <w:lang w:val="es-ES_tradnl"/>
        </w:rPr>
        <w:t>Asistentes Clave:</w:t>
      </w:r>
      <w:r w:rsidRPr="00C664C1">
        <w:rPr>
          <w:lang w:val="es-ES_tradnl"/>
        </w:rPr>
        <w:t> Pablo Lorenzo Diaz, Sala, Ana Rosa Cruz Lopez</w:t>
      </w:r>
      <w:r w:rsidRPr="00C664C1">
        <w:rPr>
          <w:lang w:val="es-ES_tradnl"/>
        </w:rPr>
        <w:br/>
      </w:r>
    </w:p>
    <w:p w14:paraId="378C1692" w14:textId="77777777" w:rsidR="00A03DCA" w:rsidRDefault="00C664C1" w:rsidP="00C664C1">
      <w:pPr>
        <w:rPr>
          <w:lang w:val="es-ES_tradnl"/>
        </w:rPr>
      </w:pPr>
      <w:r w:rsidRPr="00C664C1">
        <w:rPr>
          <w:b/>
          <w:bCs/>
          <w:lang w:val="es-ES_tradnl"/>
        </w:rPr>
        <w:t>Resumen Ejecutivo</w:t>
      </w:r>
      <w:r w:rsidRPr="00C664C1">
        <w:rPr>
          <w:b/>
          <w:bCs/>
          <w:lang w:val="es-ES_tradnl"/>
        </w:rPr>
        <w:br/>
      </w:r>
      <w:r w:rsidRPr="00C664C1">
        <w:rPr>
          <w:lang w:val="es-ES_tradnl"/>
        </w:rPr>
        <w:br/>
        <w:t xml:space="preserve">La reunión se centró en diagnosticar el estado actual del programa y reestructurar el </w:t>
      </w:r>
      <w:proofErr w:type="spellStart"/>
      <w:r w:rsidRPr="00C664C1">
        <w:rPr>
          <w:i/>
          <w:iCs/>
          <w:lang w:val="es-ES_tradnl"/>
        </w:rPr>
        <w:t>roadmap</w:t>
      </w:r>
      <w:proofErr w:type="spellEnd"/>
      <w:r w:rsidRPr="00C664C1">
        <w:rPr>
          <w:lang w:val="es-ES_tradnl"/>
        </w:rPr>
        <w:t xml:space="preserve"> de lanzamientos, especialmente para R4. Se identificó una falta de estandarización en los inventarios de interfaces y una desconexión crítica con el equipo de Legado, siendo los problemas principales de metodología y coordinación, no de talento. Como decisión estratégica, se acordó dividir el R4 en tres liberaciones independientes para cumplir objetivos comerciales y asegurar entregas progresivas hasta enero de </w:t>
      </w:r>
      <w:proofErr w:type="gramStart"/>
      <w:r w:rsidRPr="00C664C1">
        <w:rPr>
          <w:lang w:val="es-ES_tradnl"/>
        </w:rPr>
        <w:t>2027.-----</w:t>
      </w:r>
      <w:proofErr w:type="gramEnd"/>
    </w:p>
    <w:p w14:paraId="0ED1E1E0" w14:textId="77777777" w:rsidR="00A03DCA" w:rsidRDefault="00A03DCA" w:rsidP="00C664C1">
      <w:pPr>
        <w:rPr>
          <w:lang w:val="es-ES_tradnl"/>
        </w:rPr>
      </w:pPr>
    </w:p>
    <w:p w14:paraId="54464ED5" w14:textId="026D531A" w:rsidR="00C664C1" w:rsidRPr="00C664C1" w:rsidRDefault="00C664C1" w:rsidP="00C664C1">
      <w:pPr>
        <w:rPr>
          <w:b/>
          <w:bCs/>
          <w:lang w:val="es-ES_tradnl"/>
        </w:rPr>
      </w:pPr>
      <w:r w:rsidRPr="00C664C1">
        <w:rPr>
          <w:b/>
          <w:bCs/>
          <w:lang w:val="es-ES_tradnl"/>
        </w:rPr>
        <w:t xml:space="preserve">1. Diagnóstico de </w:t>
      </w:r>
      <w:r w:rsidR="00635F53">
        <w:rPr>
          <w:b/>
          <w:bCs/>
          <w:lang w:val="es-ES_tradnl"/>
        </w:rPr>
        <w:t>Integraciones</w:t>
      </w:r>
    </w:p>
    <w:p w14:paraId="284B34EC" w14:textId="1B8F4644" w:rsidR="00C664C1" w:rsidRPr="00C664C1" w:rsidRDefault="00C664C1" w:rsidP="00C664C1">
      <w:pPr>
        <w:numPr>
          <w:ilvl w:val="0"/>
          <w:numId w:val="29"/>
        </w:numPr>
        <w:rPr>
          <w:lang w:val="es-ES_tradnl"/>
        </w:rPr>
      </w:pPr>
      <w:r w:rsidRPr="00C664C1">
        <w:rPr>
          <w:b/>
          <w:bCs/>
          <w:lang w:val="es-ES_tradnl"/>
        </w:rPr>
        <w:t>Inventario de Interfaces:</w:t>
      </w:r>
      <w:r w:rsidRPr="00C664C1">
        <w:rPr>
          <w:lang w:val="es-ES_tradnl"/>
        </w:rPr>
        <w:t xml:space="preserve"> Se observó una falta de estandarización y unificación en los formatos de los inventarios de interfaces. Esta es un área de mejora identificada para trabajar después de que finalice el </w:t>
      </w:r>
      <w:proofErr w:type="spellStart"/>
      <w:r w:rsidR="00F42152">
        <w:rPr>
          <w:i/>
          <w:iCs/>
          <w:lang w:val="es-ES_tradnl"/>
        </w:rPr>
        <w:t>dilligence</w:t>
      </w:r>
      <w:proofErr w:type="spellEnd"/>
      <w:r w:rsidR="00F42152">
        <w:rPr>
          <w:i/>
          <w:iCs/>
          <w:lang w:val="es-ES_tradnl"/>
        </w:rPr>
        <w:t xml:space="preserve"> de Accenture</w:t>
      </w:r>
      <w:r w:rsidRPr="00C664C1">
        <w:rPr>
          <w:lang w:val="es-ES_tradnl"/>
        </w:rPr>
        <w:t>.</w:t>
      </w:r>
    </w:p>
    <w:p w14:paraId="62199EFB" w14:textId="77777777" w:rsidR="00C664C1" w:rsidRPr="00C664C1" w:rsidRDefault="00C664C1" w:rsidP="00C664C1">
      <w:pPr>
        <w:rPr>
          <w:b/>
          <w:bCs/>
          <w:lang w:val="es-ES_tradnl"/>
        </w:rPr>
      </w:pPr>
      <w:r w:rsidRPr="00C664C1">
        <w:rPr>
          <w:b/>
          <w:bCs/>
          <w:lang w:val="es-ES_tradnl"/>
        </w:rPr>
        <w:t>2. Desafío de Integración con el Equipo de Legado</w:t>
      </w:r>
    </w:p>
    <w:p w14:paraId="0BF4ECC3" w14:textId="77777777" w:rsidR="00C664C1" w:rsidRPr="00C664C1" w:rsidRDefault="00C664C1" w:rsidP="00C664C1">
      <w:pPr>
        <w:numPr>
          <w:ilvl w:val="0"/>
          <w:numId w:val="30"/>
        </w:numPr>
        <w:rPr>
          <w:lang w:val="es-ES_tradnl"/>
        </w:rPr>
      </w:pPr>
      <w:r w:rsidRPr="00C664C1">
        <w:rPr>
          <w:b/>
          <w:bCs/>
          <w:lang w:val="es-ES_tradnl"/>
        </w:rPr>
        <w:t>Desconexión Crítica:</w:t>
      </w:r>
      <w:r w:rsidRPr="00C664C1">
        <w:rPr>
          <w:lang w:val="es-ES_tradnl"/>
        </w:rPr>
        <w:t xml:space="preserve"> Existe una desconexión considerable con el equipo de Legado, ya que no se ha identificado un único punto de contacto, y los </w:t>
      </w:r>
      <w:proofErr w:type="spellStart"/>
      <w:r w:rsidRPr="00C664C1">
        <w:rPr>
          <w:i/>
          <w:iCs/>
          <w:lang w:val="es-ES_tradnl"/>
        </w:rPr>
        <w:t>stakeholders</w:t>
      </w:r>
      <w:proofErr w:type="spellEnd"/>
      <w:r w:rsidRPr="00C664C1">
        <w:rPr>
          <w:lang w:val="es-ES_tradnl"/>
        </w:rPr>
        <w:t> de Legado no tienen un conocimiento claro del impacto en Unity ni claridad en las fechas de entrega.</w:t>
      </w:r>
    </w:p>
    <w:p w14:paraId="4E2BA5B1" w14:textId="77777777" w:rsidR="00C664C1" w:rsidRPr="00C664C1" w:rsidRDefault="00C664C1" w:rsidP="00C664C1">
      <w:pPr>
        <w:numPr>
          <w:ilvl w:val="0"/>
          <w:numId w:val="30"/>
        </w:numPr>
        <w:rPr>
          <w:lang w:val="es-ES_tradnl"/>
        </w:rPr>
      </w:pPr>
      <w:proofErr w:type="gramStart"/>
      <w:r w:rsidRPr="00C664C1">
        <w:rPr>
          <w:b/>
          <w:bCs/>
          <w:lang w:val="es-ES_tradnl"/>
        </w:rPr>
        <w:t>Acciones a Tomar</w:t>
      </w:r>
      <w:proofErr w:type="gramEnd"/>
      <w:r w:rsidRPr="00C664C1">
        <w:rPr>
          <w:b/>
          <w:bCs/>
          <w:lang w:val="es-ES_tradnl"/>
        </w:rPr>
        <w:t>:</w:t>
      </w:r>
      <w:r w:rsidRPr="00C664C1">
        <w:rPr>
          <w:lang w:val="es-ES_tradnl"/>
        </w:rPr>
        <w:t xml:space="preserve"> Se acordó la necesidad de realizar </w:t>
      </w:r>
      <w:r w:rsidRPr="00C664C1">
        <w:rPr>
          <w:i/>
          <w:iCs/>
          <w:lang w:val="es-ES_tradnl"/>
        </w:rPr>
        <w:t>workshops</w:t>
      </w:r>
      <w:r w:rsidRPr="00C664C1">
        <w:rPr>
          <w:lang w:val="es-ES_tradnl"/>
        </w:rPr>
        <w:t xml:space="preserve"> enfocados y planificados para identificar insumos y prioridades, evitando sesiones genéricas. Esto requerirá identificar a las personas correctas y planificar sesiones específicas (por ejemplo, una para </w:t>
      </w:r>
      <w:proofErr w:type="spellStart"/>
      <w:r w:rsidRPr="00C664C1">
        <w:rPr>
          <w:lang w:val="es-ES_tradnl"/>
        </w:rPr>
        <w:t>Transacta</w:t>
      </w:r>
      <w:proofErr w:type="spellEnd"/>
      <w:r w:rsidRPr="00C664C1">
        <w:rPr>
          <w:lang w:val="es-ES_tradnl"/>
        </w:rPr>
        <w:t xml:space="preserve"> y otra para Smart Vista).</w:t>
      </w:r>
    </w:p>
    <w:p w14:paraId="7B80619F" w14:textId="77777777" w:rsidR="00C664C1" w:rsidRPr="00C664C1" w:rsidRDefault="00C664C1" w:rsidP="00C664C1">
      <w:pPr>
        <w:numPr>
          <w:ilvl w:val="0"/>
          <w:numId w:val="30"/>
        </w:numPr>
        <w:rPr>
          <w:lang w:val="es-ES_tradnl"/>
        </w:rPr>
      </w:pPr>
      <w:r w:rsidRPr="00C664C1">
        <w:rPr>
          <w:b/>
          <w:bCs/>
          <w:lang w:val="es-ES_tradnl"/>
        </w:rPr>
        <w:t>Conexión de Apolo:</w:t>
      </w:r>
      <w:r w:rsidRPr="00C664C1">
        <w:rPr>
          <w:lang w:val="es-ES_tradnl"/>
        </w:rPr>
        <w:t xml:space="preserve"> Se señaló que la cuenta efectiva digital de Apolo primero se conectará a Legado y luego a </w:t>
      </w:r>
      <w:proofErr w:type="spellStart"/>
      <w:r w:rsidRPr="00C664C1">
        <w:rPr>
          <w:lang w:val="es-ES_tradnl"/>
        </w:rPr>
        <w:t>Transacta</w:t>
      </w:r>
      <w:proofErr w:type="spellEnd"/>
      <w:r w:rsidRPr="00C664C1">
        <w:rPr>
          <w:lang w:val="es-ES_tradnl"/>
        </w:rPr>
        <w:t>.</w:t>
      </w:r>
    </w:p>
    <w:p w14:paraId="072E074D" w14:textId="77777777" w:rsidR="00C664C1" w:rsidRPr="00C664C1" w:rsidRDefault="00C664C1" w:rsidP="00C664C1">
      <w:pPr>
        <w:rPr>
          <w:b/>
          <w:bCs/>
          <w:lang w:val="es-ES_tradnl"/>
        </w:rPr>
      </w:pPr>
      <w:r w:rsidRPr="00C664C1">
        <w:rPr>
          <w:lang w:val="es-ES_tradnl"/>
        </w:rPr>
        <w:t>3</w:t>
      </w:r>
      <w:r w:rsidRPr="00C664C1">
        <w:rPr>
          <w:b/>
          <w:bCs/>
          <w:lang w:val="es-ES_tradnl"/>
        </w:rPr>
        <w:t xml:space="preserve">. Estructura y Ajustes al </w:t>
      </w:r>
      <w:proofErr w:type="spellStart"/>
      <w:r w:rsidRPr="00C664C1">
        <w:rPr>
          <w:b/>
          <w:bCs/>
          <w:i/>
          <w:iCs/>
          <w:lang w:val="es-ES_tradnl"/>
        </w:rPr>
        <w:t>Roadmap</w:t>
      </w:r>
      <w:proofErr w:type="spellEnd"/>
      <w:r w:rsidRPr="00C664C1">
        <w:rPr>
          <w:b/>
          <w:bCs/>
          <w:lang w:val="es-ES_tradnl"/>
        </w:rPr>
        <w:t> Integral</w:t>
      </w:r>
    </w:p>
    <w:p w14:paraId="0BDAD63D" w14:textId="72B7906E" w:rsidR="00C664C1" w:rsidRPr="00C664C1" w:rsidRDefault="00C664C1" w:rsidP="00C664C1">
      <w:pPr>
        <w:numPr>
          <w:ilvl w:val="0"/>
          <w:numId w:val="31"/>
        </w:numPr>
        <w:rPr>
          <w:lang w:val="es-ES_tradnl"/>
        </w:rPr>
      </w:pPr>
      <w:r w:rsidRPr="00C664C1">
        <w:rPr>
          <w:b/>
          <w:bCs/>
          <w:lang w:val="es-ES_tradnl"/>
        </w:rPr>
        <w:t xml:space="preserve">Definición del </w:t>
      </w:r>
      <w:proofErr w:type="spellStart"/>
      <w:r w:rsidRPr="00C664C1">
        <w:rPr>
          <w:b/>
          <w:bCs/>
          <w:i/>
          <w:iCs/>
          <w:lang w:val="es-ES_tradnl"/>
        </w:rPr>
        <w:t>Roadmap</w:t>
      </w:r>
      <w:proofErr w:type="spellEnd"/>
      <w:r w:rsidRPr="00C664C1">
        <w:rPr>
          <w:b/>
          <w:bCs/>
          <w:lang w:val="es-ES_tradnl"/>
        </w:rPr>
        <w:t>:</w:t>
      </w:r>
      <w:r w:rsidRPr="00C664C1">
        <w:rPr>
          <w:lang w:val="es-ES_tradnl"/>
        </w:rPr>
        <w:t xml:space="preserve"> Se enfatizó que el </w:t>
      </w:r>
      <w:proofErr w:type="spellStart"/>
      <w:r w:rsidRPr="00C664C1">
        <w:rPr>
          <w:i/>
          <w:iCs/>
          <w:lang w:val="es-ES_tradnl"/>
        </w:rPr>
        <w:t>roadmap</w:t>
      </w:r>
      <w:proofErr w:type="spellEnd"/>
      <w:r w:rsidRPr="00C664C1">
        <w:rPr>
          <w:lang w:val="es-ES_tradnl"/>
        </w:rPr>
        <w:t> debe ser integral e incluir hipótesis (</w:t>
      </w:r>
      <w:proofErr w:type="spellStart"/>
      <w:r w:rsidRPr="00C664C1">
        <w:rPr>
          <w:i/>
          <w:iCs/>
          <w:lang w:val="es-ES_tradnl"/>
        </w:rPr>
        <w:t>assumptions</w:t>
      </w:r>
      <w:proofErr w:type="spellEnd"/>
      <w:r w:rsidRPr="00C664C1">
        <w:rPr>
          <w:lang w:val="es-ES_tradnl"/>
        </w:rPr>
        <w:t xml:space="preserve">) y riesgos, además de los planes de Apolo, </w:t>
      </w:r>
      <w:proofErr w:type="spellStart"/>
      <w:r w:rsidRPr="00C664C1">
        <w:rPr>
          <w:lang w:val="es-ES_tradnl"/>
        </w:rPr>
        <w:t>Transact</w:t>
      </w:r>
      <w:proofErr w:type="spellEnd"/>
      <w:r w:rsidRPr="00C664C1">
        <w:rPr>
          <w:lang w:val="es-ES_tradnl"/>
        </w:rPr>
        <w:t>, Smart Vista, y Legado, y los impactos de Atlas.</w:t>
      </w:r>
    </w:p>
    <w:p w14:paraId="65599DA7" w14:textId="77777777" w:rsidR="00C664C1" w:rsidRPr="00C664C1" w:rsidRDefault="00C664C1" w:rsidP="00C664C1">
      <w:pPr>
        <w:numPr>
          <w:ilvl w:val="0"/>
          <w:numId w:val="31"/>
        </w:numPr>
        <w:rPr>
          <w:lang w:val="en-US"/>
        </w:rPr>
      </w:pPr>
      <w:proofErr w:type="spellStart"/>
      <w:r w:rsidRPr="00C664C1">
        <w:rPr>
          <w:b/>
          <w:bCs/>
          <w:lang w:val="en-US"/>
        </w:rPr>
        <w:t>Mejores</w:t>
      </w:r>
      <w:proofErr w:type="spellEnd"/>
      <w:r w:rsidRPr="00C664C1">
        <w:rPr>
          <w:b/>
          <w:bCs/>
          <w:lang w:val="en-US"/>
        </w:rPr>
        <w:t xml:space="preserve"> </w:t>
      </w:r>
      <w:proofErr w:type="spellStart"/>
      <w:r w:rsidRPr="00C664C1">
        <w:rPr>
          <w:b/>
          <w:bCs/>
          <w:lang w:val="en-US"/>
        </w:rPr>
        <w:t>Prácticas</w:t>
      </w:r>
      <w:proofErr w:type="spellEnd"/>
      <w:r w:rsidRPr="00C664C1">
        <w:rPr>
          <w:b/>
          <w:bCs/>
          <w:lang w:val="en-US"/>
        </w:rPr>
        <w:t xml:space="preserve"> de Entrega:</w:t>
      </w:r>
    </w:p>
    <w:p w14:paraId="3A01F20D" w14:textId="77777777" w:rsidR="00C664C1" w:rsidRPr="00C664C1" w:rsidRDefault="00C664C1" w:rsidP="00C664C1">
      <w:pPr>
        <w:numPr>
          <w:ilvl w:val="1"/>
          <w:numId w:val="31"/>
        </w:numPr>
        <w:rPr>
          <w:lang w:val="es-ES_tradnl"/>
        </w:rPr>
      </w:pPr>
      <w:r w:rsidRPr="00C664C1">
        <w:rPr>
          <w:lang w:val="es-ES_tradnl"/>
        </w:rPr>
        <w:lastRenderedPageBreak/>
        <w:t xml:space="preserve">Se implementarán ciclos separados de </w:t>
      </w:r>
      <w:proofErr w:type="spellStart"/>
      <w:r w:rsidRPr="00C664C1">
        <w:rPr>
          <w:i/>
          <w:iCs/>
          <w:lang w:val="es-ES_tradnl"/>
        </w:rPr>
        <w:t>System</w:t>
      </w:r>
      <w:proofErr w:type="spellEnd"/>
      <w:r w:rsidRPr="00C664C1">
        <w:rPr>
          <w:i/>
          <w:iCs/>
          <w:lang w:val="es-ES_tradnl"/>
        </w:rPr>
        <w:t xml:space="preserve"> </w:t>
      </w:r>
      <w:proofErr w:type="spellStart"/>
      <w:r w:rsidRPr="00C664C1">
        <w:rPr>
          <w:i/>
          <w:iCs/>
          <w:lang w:val="es-ES_tradnl"/>
        </w:rPr>
        <w:t>Integration</w:t>
      </w:r>
      <w:proofErr w:type="spellEnd"/>
      <w:r w:rsidRPr="00C664C1">
        <w:rPr>
          <w:i/>
          <w:iCs/>
          <w:lang w:val="es-ES_tradnl"/>
        </w:rPr>
        <w:t xml:space="preserve"> </w:t>
      </w:r>
      <w:proofErr w:type="spellStart"/>
      <w:r w:rsidRPr="00C664C1">
        <w:rPr>
          <w:i/>
          <w:iCs/>
          <w:lang w:val="es-ES_tradnl"/>
        </w:rPr>
        <w:t>Testing</w:t>
      </w:r>
      <w:proofErr w:type="spellEnd"/>
      <w:r w:rsidRPr="00C664C1">
        <w:rPr>
          <w:lang w:val="es-ES_tradnl"/>
        </w:rPr>
        <w:t xml:space="preserve"> (SIT) y </w:t>
      </w:r>
      <w:proofErr w:type="spellStart"/>
      <w:r w:rsidRPr="00C664C1">
        <w:rPr>
          <w:i/>
          <w:iCs/>
          <w:lang w:val="es-ES_tradnl"/>
        </w:rPr>
        <w:t>User</w:t>
      </w:r>
      <w:proofErr w:type="spellEnd"/>
      <w:r w:rsidRPr="00C664C1">
        <w:rPr>
          <w:i/>
          <w:iCs/>
          <w:lang w:val="es-ES_tradnl"/>
        </w:rPr>
        <w:t xml:space="preserve"> </w:t>
      </w:r>
      <w:proofErr w:type="spellStart"/>
      <w:r w:rsidRPr="00C664C1">
        <w:rPr>
          <w:i/>
          <w:iCs/>
          <w:lang w:val="es-ES_tradnl"/>
        </w:rPr>
        <w:t>Acceptance</w:t>
      </w:r>
      <w:proofErr w:type="spellEnd"/>
      <w:r w:rsidRPr="00C664C1">
        <w:rPr>
          <w:i/>
          <w:iCs/>
          <w:lang w:val="es-ES_tradnl"/>
        </w:rPr>
        <w:t xml:space="preserve"> </w:t>
      </w:r>
      <w:proofErr w:type="spellStart"/>
      <w:r w:rsidRPr="00C664C1">
        <w:rPr>
          <w:i/>
          <w:iCs/>
          <w:lang w:val="es-ES_tradnl"/>
        </w:rPr>
        <w:t>Testing</w:t>
      </w:r>
      <w:proofErr w:type="spellEnd"/>
      <w:r w:rsidRPr="00C664C1">
        <w:rPr>
          <w:lang w:val="es-ES_tradnl"/>
        </w:rPr>
        <w:t> (UAT) de un mes mínimo, ya que actualmente se realiza un ciclo único donde distintas personas prueban los mismos casos.</w:t>
      </w:r>
    </w:p>
    <w:p w14:paraId="77AFA327" w14:textId="294EAED9" w:rsidR="00C664C1" w:rsidRPr="00C664C1" w:rsidRDefault="00C664C1" w:rsidP="00C664C1">
      <w:pPr>
        <w:numPr>
          <w:ilvl w:val="1"/>
          <w:numId w:val="31"/>
        </w:numPr>
        <w:rPr>
          <w:lang w:val="es-ES_tradnl"/>
        </w:rPr>
      </w:pPr>
      <w:r w:rsidRPr="00C664C1">
        <w:rPr>
          <w:lang w:val="es-ES_tradnl"/>
        </w:rPr>
        <w:t>Se implementarán ejercicios de simulacro a producción (</w:t>
      </w:r>
      <w:proofErr w:type="spellStart"/>
      <w:r w:rsidRPr="00C664C1">
        <w:rPr>
          <w:i/>
          <w:iCs/>
          <w:lang w:val="es-ES_tradnl"/>
        </w:rPr>
        <w:t>rehearsal</w:t>
      </w:r>
      <w:proofErr w:type="spellEnd"/>
      <w:r w:rsidRPr="00C664C1">
        <w:rPr>
          <w:lang w:val="es-ES_tradnl"/>
        </w:rPr>
        <w:t xml:space="preserve">) para mejorar el </w:t>
      </w:r>
      <w:proofErr w:type="spellStart"/>
      <w:r w:rsidR="009A0F63">
        <w:rPr>
          <w:i/>
          <w:iCs/>
          <w:lang w:val="es-ES_tradnl"/>
        </w:rPr>
        <w:t>runbook</w:t>
      </w:r>
      <w:proofErr w:type="spellEnd"/>
      <w:r w:rsidRPr="00C664C1">
        <w:rPr>
          <w:lang w:val="es-ES_tradnl"/>
        </w:rPr>
        <w:t xml:space="preserve"> de </w:t>
      </w:r>
      <w:proofErr w:type="spellStart"/>
      <w:r w:rsidRPr="00C664C1">
        <w:rPr>
          <w:i/>
          <w:iCs/>
          <w:lang w:val="es-ES_tradnl"/>
        </w:rPr>
        <w:t>deployment</w:t>
      </w:r>
      <w:proofErr w:type="spellEnd"/>
      <w:r w:rsidRPr="00C664C1">
        <w:rPr>
          <w:lang w:val="es-ES_tradnl"/>
        </w:rPr>
        <w:t> y asegurar la integración de negocio, operaciones y TI.</w:t>
      </w:r>
    </w:p>
    <w:p w14:paraId="2813057B" w14:textId="77777777" w:rsidR="00C664C1" w:rsidRPr="00C664C1" w:rsidRDefault="00C664C1" w:rsidP="00C664C1">
      <w:pPr>
        <w:numPr>
          <w:ilvl w:val="0"/>
          <w:numId w:val="31"/>
        </w:numPr>
        <w:rPr>
          <w:lang w:val="en-US"/>
        </w:rPr>
      </w:pPr>
      <w:proofErr w:type="spellStart"/>
      <w:r w:rsidRPr="00C664C1">
        <w:rPr>
          <w:b/>
          <w:bCs/>
          <w:lang w:val="en-US"/>
        </w:rPr>
        <w:t>Entregas</w:t>
      </w:r>
      <w:proofErr w:type="spellEnd"/>
      <w:r w:rsidRPr="00C664C1">
        <w:rPr>
          <w:b/>
          <w:bCs/>
          <w:lang w:val="en-US"/>
        </w:rPr>
        <w:t xml:space="preserve"> R3 y R4:</w:t>
      </w:r>
    </w:p>
    <w:p w14:paraId="7CC61253" w14:textId="77777777" w:rsidR="00C664C1" w:rsidRPr="00C664C1" w:rsidRDefault="00C664C1" w:rsidP="00C664C1">
      <w:pPr>
        <w:numPr>
          <w:ilvl w:val="1"/>
          <w:numId w:val="31"/>
        </w:numPr>
        <w:rPr>
          <w:lang w:val="es-ES_tradnl"/>
        </w:rPr>
      </w:pPr>
      <w:r w:rsidRPr="00C664C1">
        <w:rPr>
          <w:b/>
          <w:bCs/>
          <w:lang w:val="es-ES_tradnl"/>
        </w:rPr>
        <w:t xml:space="preserve">R3 (Tarjeta de Crédito Física </w:t>
      </w:r>
      <w:r w:rsidRPr="00C664C1">
        <w:rPr>
          <w:b/>
          <w:bCs/>
          <w:i/>
          <w:iCs/>
          <w:lang w:val="es-ES_tradnl"/>
        </w:rPr>
        <w:t xml:space="preserve">Friends and </w:t>
      </w:r>
      <w:proofErr w:type="spellStart"/>
      <w:r w:rsidRPr="00C664C1">
        <w:rPr>
          <w:b/>
          <w:bCs/>
          <w:i/>
          <w:iCs/>
          <w:lang w:val="es-ES_tradnl"/>
        </w:rPr>
        <w:t>Family</w:t>
      </w:r>
      <w:proofErr w:type="spellEnd"/>
      <w:r w:rsidRPr="00C664C1">
        <w:rPr>
          <w:b/>
          <w:bCs/>
          <w:lang w:val="es-ES_tradnl"/>
        </w:rPr>
        <w:t>):</w:t>
      </w:r>
      <w:r w:rsidRPr="00C664C1">
        <w:rPr>
          <w:lang w:val="es-ES_tradnl"/>
        </w:rPr>
        <w:t xml:space="preserve"> La fecha planificada para el </w:t>
      </w:r>
      <w:proofErr w:type="spellStart"/>
      <w:r w:rsidRPr="00C664C1">
        <w:rPr>
          <w:i/>
          <w:iCs/>
          <w:lang w:val="es-ES_tradnl"/>
        </w:rPr>
        <w:t>Go</w:t>
      </w:r>
      <w:proofErr w:type="spellEnd"/>
      <w:r w:rsidRPr="00C664C1">
        <w:rPr>
          <w:i/>
          <w:iCs/>
          <w:lang w:val="es-ES_tradnl"/>
        </w:rPr>
        <w:t>-Live</w:t>
      </w:r>
      <w:r w:rsidRPr="00C664C1">
        <w:rPr>
          <w:lang w:val="es-ES_tradnl"/>
        </w:rPr>
        <w:t> es julio. Esta entrega no incluye migración. Los canales que aplican son App, Web y Smart Vista.</w:t>
      </w:r>
    </w:p>
    <w:p w14:paraId="55BA07C4" w14:textId="77777777" w:rsidR="00C664C1" w:rsidRPr="00C664C1" w:rsidRDefault="00C664C1" w:rsidP="00C664C1">
      <w:pPr>
        <w:numPr>
          <w:ilvl w:val="1"/>
          <w:numId w:val="31"/>
        </w:numPr>
        <w:rPr>
          <w:lang w:val="en-US"/>
        </w:rPr>
      </w:pPr>
      <w:r w:rsidRPr="00C664C1">
        <w:rPr>
          <w:b/>
          <w:bCs/>
          <w:lang w:val="en-US"/>
        </w:rPr>
        <w:t>R4 (</w:t>
      </w:r>
      <w:proofErr w:type="spellStart"/>
      <w:r w:rsidRPr="00C664C1">
        <w:rPr>
          <w:b/>
          <w:bCs/>
          <w:lang w:val="en-US"/>
        </w:rPr>
        <w:t>Expansión</w:t>
      </w:r>
      <w:proofErr w:type="spellEnd"/>
      <w:r w:rsidRPr="00C664C1">
        <w:rPr>
          <w:b/>
          <w:bCs/>
          <w:lang w:val="en-US"/>
        </w:rPr>
        <w:t>):</w:t>
      </w:r>
    </w:p>
    <w:p w14:paraId="5CC8CFBB" w14:textId="77777777" w:rsidR="00C664C1" w:rsidRPr="00C664C1" w:rsidRDefault="00C664C1" w:rsidP="00C664C1">
      <w:pPr>
        <w:numPr>
          <w:ilvl w:val="2"/>
          <w:numId w:val="31"/>
        </w:numPr>
        <w:rPr>
          <w:lang w:val="es-ES_tradnl"/>
        </w:rPr>
      </w:pPr>
      <w:r w:rsidRPr="00C664C1">
        <w:rPr>
          <w:lang w:val="es-ES_tradnl"/>
        </w:rPr>
        <w:t>La expansión de R4 es para nuevos clientes y se pretende comercializar abiertamente en diciembre.</w:t>
      </w:r>
    </w:p>
    <w:p w14:paraId="1ED6177F" w14:textId="77777777" w:rsidR="00C664C1" w:rsidRPr="00C664C1" w:rsidRDefault="00C664C1" w:rsidP="00C664C1">
      <w:pPr>
        <w:numPr>
          <w:ilvl w:val="2"/>
          <w:numId w:val="31"/>
        </w:numPr>
        <w:rPr>
          <w:lang w:val="es-ES_tradnl"/>
        </w:rPr>
      </w:pPr>
      <w:r w:rsidRPr="00C664C1">
        <w:rPr>
          <w:lang w:val="es-ES_tradnl"/>
        </w:rPr>
        <w:t xml:space="preserve">Se discutió la dependencia con el desarrollo del </w:t>
      </w:r>
      <w:proofErr w:type="spellStart"/>
      <w:r w:rsidRPr="00C664C1">
        <w:rPr>
          <w:i/>
          <w:iCs/>
          <w:lang w:val="es-ES_tradnl"/>
        </w:rPr>
        <w:t>onboarding</w:t>
      </w:r>
      <w:proofErr w:type="spellEnd"/>
      <w:r w:rsidRPr="00C664C1">
        <w:rPr>
          <w:lang w:val="es-ES_tradnl"/>
        </w:rPr>
        <w:t> físico (</w:t>
      </w:r>
      <w:proofErr w:type="spellStart"/>
      <w:r w:rsidRPr="00C664C1">
        <w:rPr>
          <w:i/>
          <w:iCs/>
          <w:lang w:val="es-ES_tradnl"/>
        </w:rPr>
        <w:t>Offi</w:t>
      </w:r>
      <w:proofErr w:type="spellEnd"/>
      <w:r w:rsidRPr="00C664C1">
        <w:rPr>
          <w:lang w:val="es-ES_tradnl"/>
        </w:rPr>
        <w:t>) de Apolo.</w:t>
      </w:r>
    </w:p>
    <w:p w14:paraId="16501F75" w14:textId="77777777" w:rsidR="00C664C1" w:rsidRPr="00C664C1" w:rsidRDefault="00C664C1" w:rsidP="00C664C1">
      <w:pPr>
        <w:numPr>
          <w:ilvl w:val="2"/>
          <w:numId w:val="31"/>
        </w:numPr>
        <w:rPr>
          <w:lang w:val="es-ES_tradnl"/>
        </w:rPr>
      </w:pPr>
      <w:r w:rsidRPr="00C664C1">
        <w:rPr>
          <w:lang w:val="es-ES_tradnl"/>
        </w:rPr>
        <w:t>Siguiendo la sugerencia de ser más agresivos con la propuesta, se decidió dividir el R4 en tres liberaciones a producción, lo que permite liberar canales de forma individual.</w:t>
      </w:r>
    </w:p>
    <w:p w14:paraId="1AD38773" w14:textId="77777777" w:rsidR="00C664C1" w:rsidRPr="00C664C1" w:rsidRDefault="00C664C1" w:rsidP="00C664C1">
      <w:pPr>
        <w:numPr>
          <w:ilvl w:val="2"/>
          <w:numId w:val="31"/>
        </w:numPr>
        <w:rPr>
          <w:lang w:val="es-ES_tradnl"/>
        </w:rPr>
      </w:pPr>
      <w:r w:rsidRPr="00C664C1">
        <w:rPr>
          <w:lang w:val="es-ES_tradnl"/>
        </w:rPr>
        <w:t>Las liberaciones comenzarán en Q4 y la entrega del componente de App terminará en diciembre.</w:t>
      </w:r>
    </w:p>
    <w:p w14:paraId="4000063E" w14:textId="77777777" w:rsidR="00C664C1" w:rsidRPr="00C664C1" w:rsidRDefault="00C664C1" w:rsidP="00C664C1">
      <w:pPr>
        <w:numPr>
          <w:ilvl w:val="2"/>
          <w:numId w:val="31"/>
        </w:numPr>
        <w:rPr>
          <w:lang w:val="es-ES_tradnl"/>
        </w:rPr>
      </w:pPr>
      <w:r w:rsidRPr="00C664C1">
        <w:rPr>
          <w:lang w:val="es-ES_tradnl"/>
        </w:rPr>
        <w:t xml:space="preserve">La liberación final se estirará hasta la </w:t>
      </w:r>
      <w:proofErr w:type="gramStart"/>
      <w:r w:rsidRPr="00C664C1">
        <w:rPr>
          <w:lang w:val="es-ES_tradnl"/>
        </w:rPr>
        <w:t>tercer semana</w:t>
      </w:r>
      <w:proofErr w:type="gramEnd"/>
      <w:r w:rsidRPr="00C664C1">
        <w:rPr>
          <w:lang w:val="es-ES_tradnl"/>
        </w:rPr>
        <w:t xml:space="preserve"> de enero de 2027 (Q1), y se denominará R4.5.</w:t>
      </w:r>
    </w:p>
    <w:p w14:paraId="117CEB34" w14:textId="77777777" w:rsidR="00C664C1" w:rsidRPr="00C664C1" w:rsidRDefault="00C664C1" w:rsidP="00C664C1">
      <w:pPr>
        <w:rPr>
          <w:b/>
          <w:bCs/>
          <w:lang w:val="es-ES_tradnl"/>
        </w:rPr>
      </w:pPr>
    </w:p>
    <w:p w14:paraId="0057E65D" w14:textId="77777777" w:rsidR="00C664C1" w:rsidRPr="00C664C1" w:rsidRDefault="00C664C1" w:rsidP="00C664C1">
      <w:pPr>
        <w:rPr>
          <w:lang w:val="es-ES_tradnl"/>
        </w:rPr>
      </w:pPr>
      <w:r w:rsidRPr="00C664C1">
        <w:rPr>
          <w:b/>
          <w:bCs/>
          <w:lang w:val="es-ES_tradnl"/>
        </w:rPr>
        <w:t>4. Acciones y Compromisos</w:t>
      </w:r>
    </w:p>
    <w:p w14:paraId="6515A527" w14:textId="564CFDDD" w:rsidR="00C664C1" w:rsidRPr="00C664C1" w:rsidRDefault="00C664C1" w:rsidP="00C664C1">
      <w:pPr>
        <w:numPr>
          <w:ilvl w:val="0"/>
          <w:numId w:val="32"/>
        </w:numPr>
        <w:rPr>
          <w:lang w:val="es-ES_tradnl"/>
        </w:rPr>
      </w:pPr>
      <w:r w:rsidRPr="00C664C1">
        <w:rPr>
          <w:b/>
          <w:bCs/>
          <w:lang w:val="es-ES_tradnl"/>
        </w:rPr>
        <w:t>Pablo Lorenzo Diaz</w:t>
      </w:r>
      <w:r w:rsidRPr="00C664C1">
        <w:rPr>
          <w:lang w:val="es-ES_tradnl"/>
        </w:rPr>
        <w:t xml:space="preserve">: Actualizar el </w:t>
      </w:r>
      <w:proofErr w:type="spellStart"/>
      <w:r w:rsidRPr="00C664C1">
        <w:rPr>
          <w:i/>
          <w:iCs/>
          <w:lang w:val="es-ES_tradnl"/>
        </w:rPr>
        <w:t>roadmap</w:t>
      </w:r>
      <w:proofErr w:type="spellEnd"/>
      <w:r w:rsidRPr="00C664C1">
        <w:rPr>
          <w:lang w:val="es-ES_tradnl"/>
        </w:rPr>
        <w:t xml:space="preserve"> para </w:t>
      </w:r>
      <w:r w:rsidR="001332DD">
        <w:rPr>
          <w:lang w:val="es-ES_tradnl"/>
        </w:rPr>
        <w:t xml:space="preserve">iterar en una versión </w:t>
      </w:r>
      <w:proofErr w:type="spellStart"/>
      <w:r w:rsidR="001332DD">
        <w:rPr>
          <w:lang w:val="es-ES_tradnl"/>
        </w:rPr>
        <w:t>y</w:t>
      </w:r>
      <w:r w:rsidRPr="00C664C1">
        <w:rPr>
          <w:lang w:val="es-ES_tradnl"/>
        </w:rPr>
        <w:t>reflejar</w:t>
      </w:r>
      <w:proofErr w:type="spellEnd"/>
      <w:r w:rsidRPr="00C664C1">
        <w:rPr>
          <w:lang w:val="es-ES_tradnl"/>
        </w:rPr>
        <w:t xml:space="preserve"> </w:t>
      </w:r>
      <w:r w:rsidR="001332DD">
        <w:rPr>
          <w:lang w:val="es-ES_tradnl"/>
        </w:rPr>
        <w:t xml:space="preserve">los cambios discutidos, así como validar </w:t>
      </w:r>
      <w:proofErr w:type="spellStart"/>
      <w:r w:rsidR="001332DD">
        <w:rPr>
          <w:lang w:val="es-ES_tradnl"/>
        </w:rPr>
        <w:t>assumptions</w:t>
      </w:r>
      <w:proofErr w:type="spellEnd"/>
      <w:r w:rsidR="001332DD">
        <w:rPr>
          <w:lang w:val="es-ES_tradnl"/>
        </w:rPr>
        <w:t xml:space="preserve"> y riesgos del plan</w:t>
      </w:r>
    </w:p>
    <w:p w14:paraId="0A6DB5E4" w14:textId="2F4324FC" w:rsidR="00C664C1" w:rsidRPr="00C664C1" w:rsidRDefault="00C664C1" w:rsidP="00C664C1">
      <w:pPr>
        <w:numPr>
          <w:ilvl w:val="0"/>
          <w:numId w:val="32"/>
        </w:numPr>
        <w:rPr>
          <w:lang w:val="es-ES_tradnl"/>
        </w:rPr>
      </w:pPr>
      <w:r w:rsidRPr="00C664C1">
        <w:rPr>
          <w:b/>
          <w:bCs/>
          <w:lang w:val="es-ES_tradnl"/>
        </w:rPr>
        <w:t>El grupo</w:t>
      </w:r>
      <w:r w:rsidRPr="00C664C1">
        <w:rPr>
          <w:lang w:val="es-ES_tradnl"/>
        </w:rPr>
        <w:t xml:space="preserve">: </w:t>
      </w:r>
      <w:r w:rsidR="001332DD">
        <w:rPr>
          <w:lang w:val="es-ES_tradnl"/>
        </w:rPr>
        <w:t xml:space="preserve">Revisar la nueva versión de </w:t>
      </w:r>
      <w:proofErr w:type="spellStart"/>
      <w:r w:rsidR="001332DD">
        <w:rPr>
          <w:lang w:val="es-ES_tradnl"/>
        </w:rPr>
        <w:t>roadmap</w:t>
      </w:r>
      <w:proofErr w:type="spellEnd"/>
      <w:r w:rsidR="001332DD">
        <w:rPr>
          <w:lang w:val="es-ES_tradnl"/>
        </w:rPr>
        <w:t xml:space="preserve"> en la próxima alineación semanal (</w:t>
      </w:r>
      <w:proofErr w:type="gramStart"/>
      <w:r w:rsidR="001332DD">
        <w:rPr>
          <w:lang w:val="es-ES_tradnl"/>
        </w:rPr>
        <w:t>Martes</w:t>
      </w:r>
      <w:proofErr w:type="gramEnd"/>
      <w:r w:rsidR="00F772AC">
        <w:rPr>
          <w:lang w:val="es-ES_tradnl"/>
        </w:rPr>
        <w:t xml:space="preserve"> 5 </w:t>
      </w:r>
      <w:proofErr w:type="gramStart"/>
      <w:r w:rsidR="00F772AC">
        <w:rPr>
          <w:lang w:val="es-ES_tradnl"/>
        </w:rPr>
        <w:t>Mayo</w:t>
      </w:r>
      <w:proofErr w:type="gramEnd"/>
      <w:r w:rsidR="001332DD">
        <w:rPr>
          <w:lang w:val="es-ES_tradnl"/>
        </w:rPr>
        <w:t>)</w:t>
      </w:r>
    </w:p>
    <w:p w14:paraId="13C9577C" w14:textId="77777777" w:rsidR="001B42A6" w:rsidRPr="004C1C33" w:rsidRDefault="001B42A6" w:rsidP="004C1C33"/>
    <w:sectPr w:rsidR="001B42A6" w:rsidRPr="004C1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EBD"/>
    <w:multiLevelType w:val="multilevel"/>
    <w:tmpl w:val="747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2D80"/>
    <w:multiLevelType w:val="multilevel"/>
    <w:tmpl w:val="6C8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87CBE"/>
    <w:multiLevelType w:val="multilevel"/>
    <w:tmpl w:val="AFC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C4CCD"/>
    <w:multiLevelType w:val="multilevel"/>
    <w:tmpl w:val="159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1117"/>
    <w:multiLevelType w:val="multilevel"/>
    <w:tmpl w:val="BB9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57097"/>
    <w:multiLevelType w:val="multilevel"/>
    <w:tmpl w:val="5F6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30D3A"/>
    <w:multiLevelType w:val="multilevel"/>
    <w:tmpl w:val="1A7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A1CE0"/>
    <w:multiLevelType w:val="multilevel"/>
    <w:tmpl w:val="E95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432A7"/>
    <w:multiLevelType w:val="multilevel"/>
    <w:tmpl w:val="F32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A7ACD"/>
    <w:multiLevelType w:val="multilevel"/>
    <w:tmpl w:val="CF7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62BEF"/>
    <w:multiLevelType w:val="multilevel"/>
    <w:tmpl w:val="459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01B67"/>
    <w:multiLevelType w:val="multilevel"/>
    <w:tmpl w:val="031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C4881"/>
    <w:multiLevelType w:val="multilevel"/>
    <w:tmpl w:val="994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F09EC"/>
    <w:multiLevelType w:val="multilevel"/>
    <w:tmpl w:val="ACF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7417E"/>
    <w:multiLevelType w:val="multilevel"/>
    <w:tmpl w:val="8C4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F76F3"/>
    <w:multiLevelType w:val="multilevel"/>
    <w:tmpl w:val="4F3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D2EEF"/>
    <w:multiLevelType w:val="multilevel"/>
    <w:tmpl w:val="6436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D171C"/>
    <w:multiLevelType w:val="multilevel"/>
    <w:tmpl w:val="86F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01C11"/>
    <w:multiLevelType w:val="multilevel"/>
    <w:tmpl w:val="017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F516E"/>
    <w:multiLevelType w:val="multilevel"/>
    <w:tmpl w:val="4EA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12E73"/>
    <w:multiLevelType w:val="multilevel"/>
    <w:tmpl w:val="3E1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C202D"/>
    <w:multiLevelType w:val="multilevel"/>
    <w:tmpl w:val="2D8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2638D"/>
    <w:multiLevelType w:val="multilevel"/>
    <w:tmpl w:val="AA5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D51CD"/>
    <w:multiLevelType w:val="multilevel"/>
    <w:tmpl w:val="C57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70456"/>
    <w:multiLevelType w:val="multilevel"/>
    <w:tmpl w:val="062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5379A"/>
    <w:multiLevelType w:val="multilevel"/>
    <w:tmpl w:val="814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62C86"/>
    <w:multiLevelType w:val="multilevel"/>
    <w:tmpl w:val="B66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85C46"/>
    <w:multiLevelType w:val="multilevel"/>
    <w:tmpl w:val="688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D133E"/>
    <w:multiLevelType w:val="multilevel"/>
    <w:tmpl w:val="C53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9000F"/>
    <w:multiLevelType w:val="multilevel"/>
    <w:tmpl w:val="F4E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878BD"/>
    <w:multiLevelType w:val="multilevel"/>
    <w:tmpl w:val="704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03770">
    <w:abstractNumId w:val="20"/>
  </w:num>
  <w:num w:numId="2" w16cid:durableId="1829244899">
    <w:abstractNumId w:val="15"/>
  </w:num>
  <w:num w:numId="3" w16cid:durableId="1475216009">
    <w:abstractNumId w:val="9"/>
  </w:num>
  <w:num w:numId="4" w16cid:durableId="485587503">
    <w:abstractNumId w:val="23"/>
  </w:num>
  <w:num w:numId="5" w16cid:durableId="92552618">
    <w:abstractNumId w:val="14"/>
  </w:num>
  <w:num w:numId="6" w16cid:durableId="1418475923">
    <w:abstractNumId w:val="29"/>
  </w:num>
  <w:num w:numId="7" w16cid:durableId="1191407634">
    <w:abstractNumId w:val="10"/>
  </w:num>
  <w:num w:numId="8" w16cid:durableId="561406865">
    <w:abstractNumId w:val="12"/>
  </w:num>
  <w:num w:numId="9" w16cid:durableId="1397703291">
    <w:abstractNumId w:val="30"/>
  </w:num>
  <w:num w:numId="10" w16cid:durableId="63766816">
    <w:abstractNumId w:val="8"/>
  </w:num>
  <w:num w:numId="11" w16cid:durableId="1564832064">
    <w:abstractNumId w:val="21"/>
  </w:num>
  <w:num w:numId="12" w16cid:durableId="1709865978">
    <w:abstractNumId w:val="11"/>
  </w:num>
  <w:num w:numId="13" w16cid:durableId="1741252133">
    <w:abstractNumId w:val="28"/>
  </w:num>
  <w:num w:numId="14" w16cid:durableId="1135367532">
    <w:abstractNumId w:val="19"/>
  </w:num>
  <w:num w:numId="15" w16cid:durableId="1083988333">
    <w:abstractNumId w:val="25"/>
  </w:num>
  <w:num w:numId="16" w16cid:durableId="331416868">
    <w:abstractNumId w:val="26"/>
  </w:num>
  <w:num w:numId="17" w16cid:durableId="1149128689">
    <w:abstractNumId w:val="27"/>
  </w:num>
  <w:num w:numId="18" w16cid:durableId="470445592">
    <w:abstractNumId w:val="4"/>
  </w:num>
  <w:num w:numId="19" w16cid:durableId="994340102">
    <w:abstractNumId w:val="13"/>
  </w:num>
  <w:num w:numId="20" w16cid:durableId="545680950">
    <w:abstractNumId w:val="17"/>
  </w:num>
  <w:num w:numId="21" w16cid:durableId="24213294">
    <w:abstractNumId w:val="22"/>
  </w:num>
  <w:num w:numId="22" w16cid:durableId="1567491779">
    <w:abstractNumId w:val="1"/>
  </w:num>
  <w:num w:numId="23" w16cid:durableId="1613317593">
    <w:abstractNumId w:val="2"/>
  </w:num>
  <w:num w:numId="24" w16cid:durableId="1270507940">
    <w:abstractNumId w:val="24"/>
  </w:num>
  <w:num w:numId="25" w16cid:durableId="2035492080">
    <w:abstractNumId w:val="5"/>
  </w:num>
  <w:num w:numId="26" w16cid:durableId="1476415543">
    <w:abstractNumId w:val="18"/>
  </w:num>
  <w:num w:numId="27" w16cid:durableId="1459639786">
    <w:abstractNumId w:val="7"/>
  </w:num>
  <w:num w:numId="28" w16cid:durableId="928319000">
    <w:abstractNumId w:val="3"/>
  </w:num>
  <w:num w:numId="29" w16cid:durableId="343020201">
    <w:abstractNumId w:val="0"/>
  </w:num>
  <w:num w:numId="30" w16cid:durableId="1893421529">
    <w:abstractNumId w:val="6"/>
  </w:num>
  <w:num w:numId="31" w16cid:durableId="1758361804">
    <w:abstractNumId w:val="16"/>
  </w:num>
  <w:num w:numId="32" w16cid:durableId="19321548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522D0"/>
    <w:rsid w:val="000A5699"/>
    <w:rsid w:val="000A7A87"/>
    <w:rsid w:val="000C7416"/>
    <w:rsid w:val="00110103"/>
    <w:rsid w:val="00115C66"/>
    <w:rsid w:val="001204CF"/>
    <w:rsid w:val="001332DD"/>
    <w:rsid w:val="00142357"/>
    <w:rsid w:val="00166201"/>
    <w:rsid w:val="00181A01"/>
    <w:rsid w:val="001824C0"/>
    <w:rsid w:val="00194E2E"/>
    <w:rsid w:val="001B42A6"/>
    <w:rsid w:val="001E1589"/>
    <w:rsid w:val="001F2124"/>
    <w:rsid w:val="0020618C"/>
    <w:rsid w:val="00256DFA"/>
    <w:rsid w:val="002718DE"/>
    <w:rsid w:val="00306953"/>
    <w:rsid w:val="003570FF"/>
    <w:rsid w:val="003A16F3"/>
    <w:rsid w:val="003C5F30"/>
    <w:rsid w:val="004024D8"/>
    <w:rsid w:val="00403722"/>
    <w:rsid w:val="00482902"/>
    <w:rsid w:val="00495533"/>
    <w:rsid w:val="004C1C33"/>
    <w:rsid w:val="00514845"/>
    <w:rsid w:val="00543184"/>
    <w:rsid w:val="005574CE"/>
    <w:rsid w:val="00586270"/>
    <w:rsid w:val="006008FE"/>
    <w:rsid w:val="00602FD6"/>
    <w:rsid w:val="00635F53"/>
    <w:rsid w:val="006562BE"/>
    <w:rsid w:val="00677D2F"/>
    <w:rsid w:val="00682E4C"/>
    <w:rsid w:val="006943FC"/>
    <w:rsid w:val="006A1872"/>
    <w:rsid w:val="006B582C"/>
    <w:rsid w:val="006F5404"/>
    <w:rsid w:val="00726C37"/>
    <w:rsid w:val="00735801"/>
    <w:rsid w:val="00764FEF"/>
    <w:rsid w:val="00767563"/>
    <w:rsid w:val="0078063B"/>
    <w:rsid w:val="00795C40"/>
    <w:rsid w:val="007B0C45"/>
    <w:rsid w:val="007B1C69"/>
    <w:rsid w:val="00832D9D"/>
    <w:rsid w:val="00901C05"/>
    <w:rsid w:val="00967175"/>
    <w:rsid w:val="009A0F63"/>
    <w:rsid w:val="00A03DCA"/>
    <w:rsid w:val="00A12067"/>
    <w:rsid w:val="00A4768A"/>
    <w:rsid w:val="00A600B0"/>
    <w:rsid w:val="00A76CB1"/>
    <w:rsid w:val="00A94C71"/>
    <w:rsid w:val="00AA3A31"/>
    <w:rsid w:val="00AC59EA"/>
    <w:rsid w:val="00AE3F6D"/>
    <w:rsid w:val="00AF66D5"/>
    <w:rsid w:val="00B06320"/>
    <w:rsid w:val="00B067EC"/>
    <w:rsid w:val="00B30B78"/>
    <w:rsid w:val="00B5798C"/>
    <w:rsid w:val="00B62D48"/>
    <w:rsid w:val="00B63C6F"/>
    <w:rsid w:val="00B70FBC"/>
    <w:rsid w:val="00B96D76"/>
    <w:rsid w:val="00BB20C3"/>
    <w:rsid w:val="00BF7F12"/>
    <w:rsid w:val="00C054C3"/>
    <w:rsid w:val="00C1482F"/>
    <w:rsid w:val="00C161AD"/>
    <w:rsid w:val="00C219AB"/>
    <w:rsid w:val="00C259D1"/>
    <w:rsid w:val="00C664C1"/>
    <w:rsid w:val="00CA42D4"/>
    <w:rsid w:val="00CB5086"/>
    <w:rsid w:val="00D15A25"/>
    <w:rsid w:val="00D567A7"/>
    <w:rsid w:val="00D74494"/>
    <w:rsid w:val="00D86E3D"/>
    <w:rsid w:val="00DE06F3"/>
    <w:rsid w:val="00E039EF"/>
    <w:rsid w:val="00E236FC"/>
    <w:rsid w:val="00E33A7E"/>
    <w:rsid w:val="00E4462A"/>
    <w:rsid w:val="00E70C03"/>
    <w:rsid w:val="00E82D87"/>
    <w:rsid w:val="00ED00A0"/>
    <w:rsid w:val="00F13F1B"/>
    <w:rsid w:val="00F42152"/>
    <w:rsid w:val="00F54A69"/>
    <w:rsid w:val="00F75198"/>
    <w:rsid w:val="00F7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C12162-2DE8-40C5-AD7B-3DE5AA4A0952}"/>
</file>

<file path=customXml/itemProps3.xml><?xml version="1.0" encoding="utf-8"?>
<ds:datastoreItem xmlns:ds="http://schemas.openxmlformats.org/officeDocument/2006/customXml" ds:itemID="{758CDB6B-E399-49C2-A267-541ED1BB829C}"/>
</file>

<file path=customXml/itemProps4.xml><?xml version="1.0" encoding="utf-8"?>
<ds:datastoreItem xmlns:ds="http://schemas.openxmlformats.org/officeDocument/2006/customXml" ds:itemID="{3533973E-4AAF-4C33-B296-123820CF21F1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534</Words>
  <Characters>2842</Characters>
  <Application>Microsoft Office Word</Application>
  <DocSecurity>0</DocSecurity>
  <Lines>56</Lines>
  <Paragraphs>24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12</cp:revision>
  <dcterms:created xsi:type="dcterms:W3CDTF">2026-04-30T19:53:00Z</dcterms:created>
  <dcterms:modified xsi:type="dcterms:W3CDTF">2026-04-30T22:28:00Z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