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6F4D" w:rsidRDefault="00851E2E">
      <w:pPr>
        <w:rPr>
          <w:rFonts w:ascii="Arial" w:hAnsi="Arial" w:cs="Arial"/>
          <w:b/>
          <w:bCs/>
          <w:sz w:val="32"/>
          <w:szCs w:val="32"/>
        </w:rPr>
      </w:pPr>
      <w:r w:rsidRPr="00851E2E">
        <w:rPr>
          <w:rFonts w:ascii="Arial" w:hAnsi="Arial" w:cs="Arial"/>
          <w:b/>
          <w:bCs/>
          <w:sz w:val="32"/>
          <w:szCs w:val="32"/>
        </w:rPr>
        <w:t>INTRODUÇÃO À CIÊNCIA DE DADOS</w:t>
      </w:r>
    </w:p>
    <w:p w:rsidR="00851E2E" w:rsidRDefault="00851E2E">
      <w:pPr>
        <w:rPr>
          <w:rFonts w:ascii="Arial" w:hAnsi="Arial" w:cs="Arial"/>
          <w:b/>
          <w:bCs/>
          <w:sz w:val="32"/>
          <w:szCs w:val="32"/>
        </w:rPr>
      </w:pPr>
    </w:p>
    <w:p w:rsidR="00D61E46" w:rsidRDefault="00D61E46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departamento de Ciência de Dados não pode ficar abaixo do CEO e acima do Board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Directors</w:t>
      </w:r>
      <w:proofErr w:type="spellEnd"/>
      <w:r>
        <w:rPr>
          <w:rFonts w:ascii="Arial" w:hAnsi="Arial" w:cs="Arial"/>
          <w:sz w:val="24"/>
          <w:szCs w:val="24"/>
        </w:rPr>
        <w:t>, pois esse departamento é operacional e não de direção.</w:t>
      </w:r>
    </w:p>
    <w:p w:rsidR="00D61E46" w:rsidRDefault="00D61E46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departamento de Ciência de Dados ficar longe dos negócios, os profissionais não irão saber o cotidiano empresarial e não irão conseguir aplicar os conhecimentos quando forem chamados para atuarem em algum setor da empresa.</w:t>
      </w:r>
    </w:p>
    <w:p w:rsidR="00D61E46" w:rsidRDefault="00D61E46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departamento de Ciência de Dados</w:t>
      </w:r>
      <w:r>
        <w:rPr>
          <w:rFonts w:ascii="Arial" w:hAnsi="Arial" w:cs="Arial"/>
          <w:sz w:val="24"/>
          <w:szCs w:val="24"/>
        </w:rPr>
        <w:t xml:space="preserve"> ficar totalmente integrado no setor de TI, o diretor ficará sobrecarregado e não saberá liderar os cientistas de dados. Além disso, criaríamos uma condição de competição dentro do departamento e uma sobrecarga nos profissionais. Por fim, um terceiro (CEO, geralmente) teria que decidir a importância dos setores em uma dada situação.</w:t>
      </w:r>
    </w:p>
    <w:p w:rsidR="00D61E46" w:rsidRDefault="00D61E46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departamento de Ciência de Dados</w:t>
      </w:r>
      <w:r>
        <w:rPr>
          <w:rFonts w:ascii="Arial" w:hAnsi="Arial" w:cs="Arial"/>
          <w:sz w:val="24"/>
          <w:szCs w:val="24"/>
        </w:rPr>
        <w:t xml:space="preserve"> for quebrado em várias partes </w:t>
      </w:r>
      <w:r w:rsidR="00B006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ou seja, uma parte trabalha</w:t>
      </w:r>
      <w:r w:rsidR="00B00667">
        <w:rPr>
          <w:rFonts w:ascii="Arial" w:hAnsi="Arial" w:cs="Arial"/>
          <w:sz w:val="24"/>
          <w:szCs w:val="24"/>
        </w:rPr>
        <w:t xml:space="preserve"> no Marketing, outra na parte Jurídica, etc.), criaríamos vários “Unicórnios” dentro da empresa. Porém, pode ocorrer uma </w:t>
      </w:r>
      <w:r w:rsidR="00B00667" w:rsidRPr="00B00667">
        <w:rPr>
          <w:rFonts w:ascii="Arial" w:hAnsi="Arial" w:cs="Arial"/>
          <w:sz w:val="24"/>
          <w:szCs w:val="24"/>
        </w:rPr>
        <w:t>heterogeneização</w:t>
      </w:r>
      <w:r w:rsidR="00B00667">
        <w:rPr>
          <w:rFonts w:ascii="Arial" w:hAnsi="Arial" w:cs="Arial"/>
          <w:sz w:val="24"/>
          <w:szCs w:val="24"/>
        </w:rPr>
        <w:t xml:space="preserve"> das ferramentas e uma quebra dos padrões empresarias (quebra da boa organização).</w:t>
      </w:r>
    </w:p>
    <w:p w:rsidR="00B00667" w:rsidRDefault="00B00667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possível solução seria criar um setor de Ciência de Dados com os melhores cientistas e os melhores diretores para controlarem as repartições do departamento em outros setores, gerenciando o cotidiano, propondo ajustes, estabelecendo padrões, fazendo recomendações e tomando decisões (os cientistas estariam se comunicando por um mesmo canal e todo o trabalho seria revisado). Porém, o profissional seria pouco aproveitado e ficaria ocioso entre um projeto e outro.</w:t>
      </w:r>
    </w:p>
    <w:p w:rsidR="00B00667" w:rsidRDefault="00FC3D64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C3D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2936839</wp:posOffset>
                </wp:positionH>
                <wp:positionV relativeFrom="paragraph">
                  <wp:posOffset>982345</wp:posOffset>
                </wp:positionV>
                <wp:extent cx="2596515" cy="2130425"/>
                <wp:effectExtent l="0" t="0" r="13335" b="222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4" w:rsidRDefault="00FC3D64">
                            <w:r w:rsidRPr="00FC3D64">
                              <w:drawing>
                                <wp:inline distT="0" distB="0" distL="0" distR="0" wp14:anchorId="10B1F4EA" wp14:editId="3835F705">
                                  <wp:extent cx="2398143" cy="2030095"/>
                                  <wp:effectExtent l="0" t="0" r="2540" b="825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0392" cy="2031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31.25pt;margin-top:77.35pt;width:204.45pt;height:16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" strokecolor="white [3212]">
                <v:textbox>
                  <w:txbxContent>
                    <w:p w:rsidR="00FC3D64" w:rsidRDefault="00FC3D64">
                      <w:r w:rsidRPr="00FC3D64">
                        <w:drawing>
                          <wp:inline distT="0" distB="0" distL="0" distR="0" wp14:anchorId="10B1F4EA" wp14:editId="3835F705">
                            <wp:extent cx="2398143" cy="2030095"/>
                            <wp:effectExtent l="0" t="0" r="2540" b="825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0392" cy="2031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667">
        <w:rPr>
          <w:rFonts w:ascii="Arial" w:hAnsi="Arial" w:cs="Arial"/>
          <w:sz w:val="24"/>
          <w:szCs w:val="24"/>
        </w:rPr>
        <w:t>Para aproveitar o máximo desses profissionais, criamos um</w:t>
      </w:r>
      <w:r w:rsidR="005501C6">
        <w:rPr>
          <w:rFonts w:ascii="Arial" w:hAnsi="Arial" w:cs="Arial"/>
          <w:sz w:val="24"/>
          <w:szCs w:val="24"/>
        </w:rPr>
        <w:t xml:space="preserve">a </w:t>
      </w:r>
      <w:r w:rsidR="00B00667">
        <w:rPr>
          <w:rFonts w:ascii="Arial" w:hAnsi="Arial" w:cs="Arial"/>
          <w:sz w:val="24"/>
          <w:szCs w:val="24"/>
        </w:rPr>
        <w:t>categoria de Engenheiro de Dados que ficaria integrado no time de TI, mas respondem ao setor de Ciência de Dados. Tais engenheiros, junto com os cientistas, seriam muito bem utilizados</w:t>
      </w:r>
      <w:r w:rsidR="005501C6">
        <w:rPr>
          <w:rFonts w:ascii="Arial" w:hAnsi="Arial" w:cs="Arial"/>
          <w:sz w:val="24"/>
          <w:szCs w:val="24"/>
        </w:rPr>
        <w:t xml:space="preserve">, </w:t>
      </w:r>
      <w:r w:rsidR="005501C6">
        <w:rPr>
          <w:rFonts w:ascii="Arial" w:hAnsi="Arial" w:cs="Arial"/>
          <w:sz w:val="24"/>
          <w:szCs w:val="24"/>
        </w:rPr>
        <w:t>estariam se comunicando por um mesmo canal e todo o trabalho seria revisado</w:t>
      </w:r>
      <w:r>
        <w:rPr>
          <w:rFonts w:ascii="Arial" w:hAnsi="Arial" w:cs="Arial"/>
          <w:sz w:val="24"/>
          <w:szCs w:val="24"/>
        </w:rPr>
        <w:t>.</w:t>
      </w:r>
    </w:p>
    <w:p w:rsidR="00FC3D64" w:rsidRPr="00D61E46" w:rsidRDefault="00FC3D64" w:rsidP="005501C6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C3D64" w:rsidRPr="00D61E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0F9B" w:rsidRDefault="001C0F9B" w:rsidP="00851E2E">
      <w:pPr>
        <w:spacing w:after="0" w:line="240" w:lineRule="auto"/>
      </w:pPr>
      <w:r>
        <w:separator/>
      </w:r>
    </w:p>
  </w:endnote>
  <w:endnote w:type="continuationSeparator" w:id="0">
    <w:p w:rsidR="001C0F9B" w:rsidRDefault="001C0F9B" w:rsidP="0085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0F9B" w:rsidRDefault="001C0F9B" w:rsidP="00851E2E">
      <w:pPr>
        <w:spacing w:after="0" w:line="240" w:lineRule="auto"/>
      </w:pPr>
      <w:r>
        <w:separator/>
      </w:r>
    </w:p>
  </w:footnote>
  <w:footnote w:type="continuationSeparator" w:id="0">
    <w:p w:rsidR="001C0F9B" w:rsidRDefault="001C0F9B" w:rsidP="0085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E2E" w:rsidRDefault="00851E2E">
    <w:pPr>
      <w:pStyle w:val="Cabealho"/>
    </w:pPr>
    <w:r>
      <w:t>19/03/2024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2E"/>
    <w:rsid w:val="001C0F9B"/>
    <w:rsid w:val="00326F4D"/>
    <w:rsid w:val="005501C6"/>
    <w:rsid w:val="00851E2E"/>
    <w:rsid w:val="00B00667"/>
    <w:rsid w:val="00D61E46"/>
    <w:rsid w:val="00FC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8BCA"/>
  <w15:chartTrackingRefBased/>
  <w15:docId w15:val="{057ACFE9-8D2C-4312-BAB6-DEA3BD34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E2E"/>
  </w:style>
  <w:style w:type="paragraph" w:styleId="Rodap">
    <w:name w:val="footer"/>
    <w:basedOn w:val="Normal"/>
    <w:link w:val="RodapChar"/>
    <w:uiPriority w:val="99"/>
    <w:unhideWhenUsed/>
    <w:rsid w:val="0085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2024-03-19T10:47:00Z</dcterms:created>
  <dcterms:modified xsi:type="dcterms:W3CDTF">2024-03-19T12:18:00Z</dcterms:modified>
</cp:coreProperties>
</file>