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9341" w14:textId="77777777" w:rsidR="00B56DE1" w:rsidRDefault="00B56DE1" w:rsidP="00B56DE1">
      <w:pPr>
        <w:jc w:val="center"/>
        <w:rPr>
          <w:b/>
          <w:bCs/>
          <w:color w:val="FF0000"/>
          <w:sz w:val="36"/>
          <w:szCs w:val="36"/>
          <w:u w:val="single"/>
          <w:lang w:val="en-US"/>
        </w:rPr>
      </w:pPr>
    </w:p>
    <w:p w14:paraId="6325E08F" w14:textId="47554115" w:rsidR="00AE7436" w:rsidRPr="00B56DE1" w:rsidRDefault="007F067B" w:rsidP="00B56DE1">
      <w:pPr>
        <w:jc w:val="center"/>
        <w:rPr>
          <w:b/>
          <w:bCs/>
          <w:color w:val="FF0000"/>
          <w:sz w:val="36"/>
          <w:szCs w:val="36"/>
          <w:u w:val="single"/>
          <w:lang w:val="en-US"/>
        </w:rPr>
      </w:pPr>
      <w:r w:rsidRPr="00B56DE1">
        <w:rPr>
          <w:b/>
          <w:bCs/>
          <w:color w:val="FF0000"/>
          <w:sz w:val="36"/>
          <w:szCs w:val="36"/>
          <w:u w:val="single"/>
          <w:lang w:val="en-US"/>
        </w:rPr>
        <w:t xml:space="preserve">Digital Image </w:t>
      </w:r>
      <w:proofErr w:type="spellStart"/>
      <w:r w:rsidRPr="00B56DE1">
        <w:rPr>
          <w:b/>
          <w:bCs/>
          <w:color w:val="FF0000"/>
          <w:sz w:val="36"/>
          <w:szCs w:val="36"/>
          <w:u w:val="single"/>
          <w:lang w:val="en-US"/>
        </w:rPr>
        <w:t>Porcessing</w:t>
      </w:r>
      <w:proofErr w:type="spellEnd"/>
      <w:r w:rsidRPr="00B56DE1">
        <w:rPr>
          <w:b/>
          <w:bCs/>
          <w:color w:val="FF0000"/>
          <w:sz w:val="36"/>
          <w:szCs w:val="36"/>
          <w:u w:val="single"/>
          <w:lang w:val="en-US"/>
        </w:rPr>
        <w:t xml:space="preserve"> Laboratory:</w:t>
      </w:r>
    </w:p>
    <w:p w14:paraId="678BEC02" w14:textId="55B928B4" w:rsidR="007F067B" w:rsidRPr="00B56DE1" w:rsidRDefault="007F067B" w:rsidP="00B56DE1">
      <w:pPr>
        <w:jc w:val="center"/>
        <w:rPr>
          <w:b/>
          <w:bCs/>
          <w:color w:val="FF0000"/>
          <w:sz w:val="36"/>
          <w:szCs w:val="36"/>
          <w:u w:val="single"/>
          <w:lang w:val="en-US"/>
        </w:rPr>
      </w:pPr>
      <w:r w:rsidRPr="00B56DE1">
        <w:rPr>
          <w:b/>
          <w:bCs/>
          <w:color w:val="FF0000"/>
          <w:sz w:val="36"/>
          <w:szCs w:val="36"/>
          <w:u w:val="single"/>
          <w:lang w:val="en-US"/>
        </w:rPr>
        <w:t>Image Halftoning</w:t>
      </w:r>
    </w:p>
    <w:p w14:paraId="3C85440F" w14:textId="765724EB" w:rsidR="007F067B" w:rsidRDefault="007F067B" w:rsidP="00B56DE1">
      <w:pPr>
        <w:jc w:val="center"/>
        <w:rPr>
          <w:b/>
          <w:bCs/>
          <w:color w:val="FF0000"/>
          <w:sz w:val="36"/>
          <w:szCs w:val="36"/>
          <w:lang w:val="en-US"/>
        </w:rPr>
      </w:pPr>
      <w:r w:rsidRPr="00B56DE1">
        <w:rPr>
          <w:b/>
          <w:bCs/>
          <w:color w:val="FF0000"/>
          <w:sz w:val="36"/>
          <w:szCs w:val="36"/>
          <w:lang w:val="en-US"/>
        </w:rPr>
        <w:t xml:space="preserve">Alexandre </w:t>
      </w:r>
      <w:proofErr w:type="spellStart"/>
      <w:r w:rsidRPr="00B56DE1">
        <w:rPr>
          <w:b/>
          <w:bCs/>
          <w:color w:val="FF0000"/>
          <w:sz w:val="36"/>
          <w:szCs w:val="36"/>
          <w:lang w:val="en-US"/>
        </w:rPr>
        <w:t>Olivé</w:t>
      </w:r>
      <w:proofErr w:type="spellEnd"/>
      <w:r w:rsidRPr="00B56DE1">
        <w:rPr>
          <w:b/>
          <w:bCs/>
          <w:color w:val="FF0000"/>
          <w:sz w:val="36"/>
          <w:szCs w:val="36"/>
          <w:lang w:val="en-US"/>
        </w:rPr>
        <w:t xml:space="preserve"> Pellicer</w:t>
      </w:r>
    </w:p>
    <w:p w14:paraId="6E251E8A" w14:textId="77777777" w:rsidR="00B56DE1" w:rsidRPr="00B56DE1" w:rsidRDefault="00B56DE1" w:rsidP="00B56DE1">
      <w:pPr>
        <w:jc w:val="center"/>
        <w:rPr>
          <w:b/>
          <w:bCs/>
          <w:color w:val="FF0000"/>
          <w:sz w:val="36"/>
          <w:szCs w:val="36"/>
          <w:lang w:val="en-US"/>
        </w:rPr>
      </w:pPr>
    </w:p>
    <w:p w14:paraId="3ECA83D8" w14:textId="2E92ED94" w:rsidR="007F067B" w:rsidRDefault="007F067B" w:rsidP="007F067B">
      <w:pPr>
        <w:pStyle w:val="ListParagraph"/>
        <w:numPr>
          <w:ilvl w:val="0"/>
          <w:numId w:val="1"/>
        </w:numPr>
        <w:rPr>
          <w:b/>
          <w:bCs/>
          <w:lang w:val="en-US"/>
        </w:rPr>
      </w:pPr>
      <w:r w:rsidRPr="00B56DE1">
        <w:rPr>
          <w:b/>
          <w:bCs/>
          <w:lang w:val="en-US"/>
        </w:rPr>
        <w:t>Introduction</w:t>
      </w:r>
    </w:p>
    <w:p w14:paraId="0C38CD1C" w14:textId="77777777" w:rsidR="00B56DE1" w:rsidRPr="00B56DE1" w:rsidRDefault="00B56DE1" w:rsidP="00B56DE1">
      <w:pPr>
        <w:pStyle w:val="ListParagraph"/>
        <w:rPr>
          <w:b/>
          <w:bCs/>
          <w:lang w:val="en-US"/>
        </w:rPr>
      </w:pPr>
    </w:p>
    <w:p w14:paraId="05D55C26" w14:textId="33A34A53" w:rsidR="007F067B" w:rsidRDefault="007F067B" w:rsidP="007F067B">
      <w:pPr>
        <w:pStyle w:val="ListParagraph"/>
        <w:numPr>
          <w:ilvl w:val="0"/>
          <w:numId w:val="1"/>
        </w:numPr>
        <w:rPr>
          <w:b/>
          <w:bCs/>
          <w:lang w:val="en-US"/>
        </w:rPr>
      </w:pPr>
      <w:r w:rsidRPr="00B56DE1">
        <w:rPr>
          <w:b/>
          <w:bCs/>
          <w:lang w:val="en-US"/>
        </w:rPr>
        <w:t>Image Fidelity Metrics</w:t>
      </w:r>
    </w:p>
    <w:p w14:paraId="47B2CBC6" w14:textId="77777777" w:rsidR="00B56DE1" w:rsidRPr="00B56DE1" w:rsidRDefault="00B56DE1" w:rsidP="00B56DE1">
      <w:pPr>
        <w:pStyle w:val="ListParagraph"/>
        <w:rPr>
          <w:b/>
          <w:bCs/>
          <w:lang w:val="en-US"/>
        </w:rPr>
      </w:pPr>
    </w:p>
    <w:p w14:paraId="758501CF" w14:textId="3C73D61D" w:rsidR="00B56DE1" w:rsidRPr="00B56DE1" w:rsidRDefault="007F067B" w:rsidP="00B56DE1">
      <w:pPr>
        <w:pStyle w:val="ListParagraph"/>
        <w:numPr>
          <w:ilvl w:val="0"/>
          <w:numId w:val="1"/>
        </w:numPr>
        <w:rPr>
          <w:b/>
          <w:bCs/>
          <w:lang w:val="en-US"/>
        </w:rPr>
      </w:pPr>
      <w:r w:rsidRPr="00B56DE1">
        <w:rPr>
          <w:b/>
          <w:bCs/>
          <w:lang w:val="en-US"/>
        </w:rPr>
        <w:t>Thresholding and Random Noise Binarization</w:t>
      </w:r>
    </w:p>
    <w:p w14:paraId="43AE20B0" w14:textId="333DD04E" w:rsidR="007F067B" w:rsidRPr="00B56DE1" w:rsidRDefault="007F067B" w:rsidP="00B56DE1">
      <w:pPr>
        <w:pStyle w:val="ListParagraph"/>
        <w:numPr>
          <w:ilvl w:val="1"/>
          <w:numId w:val="2"/>
        </w:numPr>
        <w:rPr>
          <w:lang w:val="en-US"/>
        </w:rPr>
      </w:pPr>
      <w:r w:rsidRPr="003A28F3">
        <w:rPr>
          <w:lang w:val="en-US"/>
        </w:rPr>
        <w:t>Hand in the original image and the result of thresholding</w:t>
      </w:r>
    </w:p>
    <w:p w14:paraId="7A37E00D" w14:textId="0C91198C" w:rsidR="007F067B" w:rsidRDefault="007F067B" w:rsidP="0061261E">
      <w:pPr>
        <w:pStyle w:val="ListParagraph"/>
        <w:ind w:left="1440"/>
        <w:jc w:val="center"/>
        <w:rPr>
          <w:lang w:val="en-US"/>
        </w:rPr>
      </w:pPr>
      <w:r w:rsidRPr="003A28F3">
        <w:rPr>
          <w:noProof/>
          <w:lang w:val="en-US"/>
        </w:rPr>
        <w:drawing>
          <wp:inline distT="0" distB="0" distL="0" distR="0" wp14:anchorId="3EB397CE" wp14:editId="6B63BD00">
            <wp:extent cx="3402144" cy="2223912"/>
            <wp:effectExtent l="0" t="0" r="8255" b="5080"/>
            <wp:docPr id="1306323525" name="Picture 1" descr="A house with a mural on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23525" name="Picture 1" descr="A house with a mural on the si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2109" cy="2263110"/>
                    </a:xfrm>
                    <a:prstGeom prst="rect">
                      <a:avLst/>
                    </a:prstGeom>
                    <a:noFill/>
                    <a:ln>
                      <a:noFill/>
                    </a:ln>
                  </pic:spPr>
                </pic:pic>
              </a:graphicData>
            </a:graphic>
          </wp:inline>
        </w:drawing>
      </w:r>
    </w:p>
    <w:p w14:paraId="584629E9" w14:textId="77777777" w:rsidR="00B56DE1" w:rsidRPr="003A28F3" w:rsidRDefault="00B56DE1" w:rsidP="0061261E">
      <w:pPr>
        <w:pStyle w:val="ListParagraph"/>
        <w:ind w:left="1440"/>
        <w:jc w:val="center"/>
        <w:rPr>
          <w:lang w:val="en-US"/>
        </w:rPr>
      </w:pPr>
    </w:p>
    <w:p w14:paraId="6C7AB960" w14:textId="4CE147DD" w:rsidR="00397C8F" w:rsidRPr="003A28F3" w:rsidRDefault="00397C8F" w:rsidP="0061261E">
      <w:pPr>
        <w:pStyle w:val="ListParagraph"/>
        <w:ind w:left="1440"/>
        <w:jc w:val="center"/>
        <w:rPr>
          <w:lang w:val="en-US"/>
        </w:rPr>
      </w:pPr>
      <w:r w:rsidRPr="003A28F3">
        <w:rPr>
          <w:lang w:val="en-US"/>
        </w:rPr>
        <w:t>Fig 1: Original image</w:t>
      </w:r>
    </w:p>
    <w:p w14:paraId="73D80031" w14:textId="77777777" w:rsidR="00397C8F" w:rsidRPr="003A28F3" w:rsidRDefault="00397C8F" w:rsidP="0061261E">
      <w:pPr>
        <w:pStyle w:val="ListParagraph"/>
        <w:ind w:left="1440"/>
        <w:jc w:val="center"/>
        <w:rPr>
          <w:lang w:val="en-US"/>
        </w:rPr>
      </w:pPr>
    </w:p>
    <w:p w14:paraId="6260F863" w14:textId="4E7167FB" w:rsidR="00397C8F" w:rsidRPr="003A28F3" w:rsidRDefault="00397C8F" w:rsidP="0061261E">
      <w:pPr>
        <w:pStyle w:val="ListParagraph"/>
        <w:ind w:left="1440"/>
        <w:jc w:val="center"/>
        <w:rPr>
          <w:lang w:val="en-US"/>
        </w:rPr>
      </w:pPr>
      <w:r w:rsidRPr="003A28F3">
        <w:rPr>
          <w:noProof/>
          <w:lang w:val="en-US"/>
        </w:rPr>
        <w:drawing>
          <wp:inline distT="0" distB="0" distL="0" distR="0" wp14:anchorId="2EA8474A" wp14:editId="33834817">
            <wp:extent cx="3657600" cy="2438400"/>
            <wp:effectExtent l="0" t="0" r="0" b="0"/>
            <wp:docPr id="193943487" name="Picture 2" descr="A black and white image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3487" name="Picture 2" descr="A black and white image of a hous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14:paraId="242A45F5" w14:textId="53F89383" w:rsidR="00397C8F" w:rsidRPr="003A28F3" w:rsidRDefault="00397C8F" w:rsidP="0061261E">
      <w:pPr>
        <w:pStyle w:val="ListParagraph"/>
        <w:ind w:left="1440"/>
        <w:jc w:val="center"/>
        <w:rPr>
          <w:lang w:val="en-US"/>
        </w:rPr>
      </w:pPr>
      <w:r w:rsidRPr="003A28F3">
        <w:rPr>
          <w:lang w:val="en-US"/>
        </w:rPr>
        <w:t>Fig 2: Thresholding image</w:t>
      </w:r>
    </w:p>
    <w:p w14:paraId="50D761F8" w14:textId="77777777" w:rsidR="007F067B" w:rsidRPr="003A28F3" w:rsidRDefault="007F067B" w:rsidP="007F067B">
      <w:pPr>
        <w:pStyle w:val="ListParagraph"/>
        <w:ind w:left="1440"/>
        <w:rPr>
          <w:lang w:val="en-US"/>
        </w:rPr>
      </w:pPr>
    </w:p>
    <w:p w14:paraId="6E837E7E" w14:textId="4598512F" w:rsidR="007F067B" w:rsidRPr="003A28F3" w:rsidRDefault="007F067B" w:rsidP="007F067B">
      <w:pPr>
        <w:pStyle w:val="ListParagraph"/>
        <w:numPr>
          <w:ilvl w:val="1"/>
          <w:numId w:val="2"/>
        </w:numPr>
        <w:rPr>
          <w:lang w:val="en-US"/>
        </w:rPr>
      </w:pPr>
      <w:r w:rsidRPr="003A28F3">
        <w:rPr>
          <w:lang w:val="en-US"/>
        </w:rPr>
        <w:lastRenderedPageBreak/>
        <w:t xml:space="preserve">Submit the computed RMSE and fidelity </w:t>
      </w:r>
      <w:proofErr w:type="gramStart"/>
      <w:r w:rsidRPr="003A28F3">
        <w:rPr>
          <w:lang w:val="en-US"/>
        </w:rPr>
        <w:t>values</w:t>
      </w:r>
      <w:proofErr w:type="gramEnd"/>
    </w:p>
    <w:p w14:paraId="679F2A7A" w14:textId="1889F6DF" w:rsidR="00397C8F" w:rsidRPr="003A28F3" w:rsidRDefault="00397C8F" w:rsidP="00397C8F">
      <w:pPr>
        <w:pStyle w:val="ListParagraph"/>
        <w:ind w:left="1440"/>
        <w:rPr>
          <w:lang w:val="en-US"/>
        </w:rPr>
      </w:pPr>
      <w:r w:rsidRPr="003A28F3">
        <w:rPr>
          <w:lang w:val="en-US"/>
        </w:rPr>
        <w:t>RMSE: 87.3933</w:t>
      </w:r>
    </w:p>
    <w:p w14:paraId="7DF6A58D" w14:textId="24CEE731" w:rsidR="00397C8F" w:rsidRDefault="00397C8F" w:rsidP="00397C8F">
      <w:pPr>
        <w:pStyle w:val="ListParagraph"/>
        <w:ind w:left="1440"/>
        <w:rPr>
          <w:lang w:val="en-US"/>
        </w:rPr>
      </w:pPr>
      <w:r w:rsidRPr="003A28F3">
        <w:rPr>
          <w:lang w:val="en-US"/>
        </w:rPr>
        <w:t>Fidelity: 77.3371</w:t>
      </w:r>
    </w:p>
    <w:p w14:paraId="6CFC7AB1" w14:textId="77777777" w:rsidR="00B56DE1" w:rsidRDefault="00B56DE1" w:rsidP="00397C8F">
      <w:pPr>
        <w:pStyle w:val="ListParagraph"/>
        <w:ind w:left="1440"/>
        <w:rPr>
          <w:lang w:val="en-US"/>
        </w:rPr>
      </w:pPr>
    </w:p>
    <w:p w14:paraId="77B0F270" w14:textId="77777777" w:rsidR="00B56DE1" w:rsidRPr="003A28F3" w:rsidRDefault="00B56DE1" w:rsidP="00397C8F">
      <w:pPr>
        <w:pStyle w:val="ListParagraph"/>
        <w:ind w:left="1440"/>
        <w:rPr>
          <w:lang w:val="en-US"/>
        </w:rPr>
      </w:pPr>
    </w:p>
    <w:p w14:paraId="12757102" w14:textId="59966503" w:rsidR="007F067B" w:rsidRDefault="007F067B" w:rsidP="007F067B">
      <w:pPr>
        <w:pStyle w:val="ListParagraph"/>
        <w:numPr>
          <w:ilvl w:val="1"/>
          <w:numId w:val="2"/>
        </w:numPr>
        <w:rPr>
          <w:lang w:val="en-US"/>
        </w:rPr>
      </w:pPr>
      <w:r w:rsidRPr="003A28F3">
        <w:rPr>
          <w:lang w:val="en-US"/>
        </w:rPr>
        <w:t>Hand in the code for your fidelity function</w:t>
      </w:r>
    </w:p>
    <w:p w14:paraId="0D01B150" w14:textId="6D8EFB5B" w:rsidR="00D81244" w:rsidRDefault="00D81244" w:rsidP="00D81244">
      <w:pPr>
        <w:ind w:left="-567"/>
        <w:rPr>
          <w:lang w:val="en-US"/>
        </w:rPr>
      </w:pPr>
      <w:r w:rsidRPr="00D81244">
        <w:rPr>
          <w:lang w:val="en-US"/>
        </w:rPr>
        <w:drawing>
          <wp:inline distT="0" distB="0" distL="0" distR="0" wp14:anchorId="214DBB8F" wp14:editId="0F83BA45">
            <wp:extent cx="6025980" cy="3770489"/>
            <wp:effectExtent l="0" t="0" r="0" b="1905"/>
            <wp:docPr id="176747342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73422" name="Picture 1" descr="A computer screen shot of a program code&#10;&#10;Description automatically generated"/>
                    <pic:cNvPicPr/>
                  </pic:nvPicPr>
                  <pic:blipFill>
                    <a:blip r:embed="rId9"/>
                    <a:stretch>
                      <a:fillRect/>
                    </a:stretch>
                  </pic:blipFill>
                  <pic:spPr>
                    <a:xfrm>
                      <a:off x="0" y="0"/>
                      <a:ext cx="6032409" cy="3774512"/>
                    </a:xfrm>
                    <a:prstGeom prst="rect">
                      <a:avLst/>
                    </a:prstGeom>
                  </pic:spPr>
                </pic:pic>
              </a:graphicData>
            </a:graphic>
          </wp:inline>
        </w:drawing>
      </w:r>
    </w:p>
    <w:p w14:paraId="50581087" w14:textId="77777777" w:rsidR="00B56DE1" w:rsidRPr="00D81244" w:rsidRDefault="00B56DE1" w:rsidP="00D81244">
      <w:pPr>
        <w:ind w:left="-567"/>
        <w:rPr>
          <w:lang w:val="en-US"/>
        </w:rPr>
      </w:pPr>
    </w:p>
    <w:p w14:paraId="736FA3D0" w14:textId="4E3573C2" w:rsidR="007F067B" w:rsidRDefault="007F067B" w:rsidP="007F067B">
      <w:pPr>
        <w:pStyle w:val="ListParagraph"/>
        <w:numPr>
          <w:ilvl w:val="0"/>
          <w:numId w:val="1"/>
        </w:numPr>
        <w:rPr>
          <w:b/>
          <w:bCs/>
          <w:lang w:val="en-US"/>
        </w:rPr>
      </w:pPr>
      <w:r w:rsidRPr="00B56DE1">
        <w:rPr>
          <w:b/>
          <w:bCs/>
          <w:lang w:val="en-US"/>
        </w:rPr>
        <w:t>Ordered Dithering</w:t>
      </w:r>
    </w:p>
    <w:p w14:paraId="6BC5B9BD" w14:textId="77777777" w:rsidR="00B56DE1" w:rsidRPr="00B56DE1" w:rsidRDefault="00B56DE1" w:rsidP="00B56DE1">
      <w:pPr>
        <w:pStyle w:val="ListParagraph"/>
        <w:rPr>
          <w:b/>
          <w:bCs/>
          <w:lang w:val="en-US"/>
        </w:rPr>
      </w:pPr>
    </w:p>
    <w:p w14:paraId="5D2E7C9D" w14:textId="0AA5EB42" w:rsidR="007F067B" w:rsidRPr="003A28F3" w:rsidRDefault="007F067B" w:rsidP="007F067B">
      <w:pPr>
        <w:pStyle w:val="ListParagraph"/>
        <w:numPr>
          <w:ilvl w:val="1"/>
          <w:numId w:val="3"/>
        </w:numPr>
        <w:rPr>
          <w:lang w:val="en-US"/>
        </w:rPr>
      </w:pPr>
      <w:r w:rsidRPr="003A28F3">
        <w:rPr>
          <w:lang w:val="en-US"/>
        </w:rPr>
        <w:t>The three Bayer index matrices of sizes 2 × 2, 4 × 4, and 8 × 8</w:t>
      </w:r>
    </w:p>
    <w:p w14:paraId="2E04022D" w14:textId="112E7316" w:rsidR="009E7449" w:rsidRPr="003A28F3" w:rsidRDefault="009E7449" w:rsidP="009E7449">
      <w:pPr>
        <w:pStyle w:val="ListParagraph"/>
        <w:ind w:left="1440"/>
        <w:rPr>
          <w:lang w:val="en-US"/>
        </w:rPr>
      </w:pPr>
      <w:r w:rsidRPr="003A28F3">
        <w:rPr>
          <w:lang w:val="en-US"/>
        </w:rPr>
        <w:t>Bayer index 2*2:</w:t>
      </w:r>
    </w:p>
    <w:p w14:paraId="6E4A0D92" w14:textId="103DEDEF" w:rsidR="00397C8F" w:rsidRPr="003A28F3" w:rsidRDefault="00397C8F" w:rsidP="009E7449">
      <w:pPr>
        <w:pStyle w:val="ListParagraph"/>
        <w:ind w:left="1440"/>
        <w:jc w:val="center"/>
        <w:rPr>
          <w:rFonts w:eastAsiaTheme="minorEastAsia"/>
          <w:lang w:val="en-US"/>
        </w:rPr>
      </w:pPr>
      <w:r w:rsidRPr="003A28F3">
        <w:rPr>
          <w:lang w:val="en-US"/>
        </w:rPr>
        <w:t xml:space="preserve">I =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0</m:t>
                  </m:r>
                </m:e>
              </m:mr>
            </m:m>
          </m:e>
        </m:d>
      </m:oMath>
    </w:p>
    <w:p w14:paraId="3599F3FD" w14:textId="77777777" w:rsidR="009E7449" w:rsidRDefault="009E7449" w:rsidP="00397C8F">
      <w:pPr>
        <w:pStyle w:val="ListParagraph"/>
        <w:ind w:left="1440"/>
        <w:rPr>
          <w:lang w:val="en-US"/>
        </w:rPr>
      </w:pPr>
    </w:p>
    <w:p w14:paraId="3AA01610" w14:textId="77777777" w:rsidR="00B56DE1" w:rsidRDefault="00B56DE1" w:rsidP="00397C8F">
      <w:pPr>
        <w:pStyle w:val="ListParagraph"/>
        <w:ind w:left="1440"/>
        <w:rPr>
          <w:lang w:val="en-US"/>
        </w:rPr>
      </w:pPr>
    </w:p>
    <w:p w14:paraId="55E7969B" w14:textId="77777777" w:rsidR="00B56DE1" w:rsidRPr="003A28F3" w:rsidRDefault="00B56DE1" w:rsidP="00397C8F">
      <w:pPr>
        <w:pStyle w:val="ListParagraph"/>
        <w:ind w:left="1440"/>
        <w:rPr>
          <w:lang w:val="en-US"/>
        </w:rPr>
      </w:pPr>
    </w:p>
    <w:p w14:paraId="65D71360" w14:textId="1C9C5C9F" w:rsidR="009E7449" w:rsidRPr="003A28F3" w:rsidRDefault="009E7449" w:rsidP="00397C8F">
      <w:pPr>
        <w:pStyle w:val="ListParagraph"/>
        <w:ind w:left="1440"/>
        <w:rPr>
          <w:rFonts w:eastAsiaTheme="minorEastAsia"/>
          <w:lang w:val="en-US"/>
        </w:rPr>
      </w:pPr>
      <w:r w:rsidRPr="003A28F3">
        <w:rPr>
          <w:lang w:val="en-US"/>
        </w:rPr>
        <w:t>Bayer index 4*4:</w:t>
      </w:r>
    </w:p>
    <w:p w14:paraId="6637A440" w14:textId="21B2B70E" w:rsidR="00397C8F" w:rsidRPr="003A28F3" w:rsidRDefault="00397C8F" w:rsidP="009E7449">
      <w:pPr>
        <w:pStyle w:val="ListParagraph"/>
        <w:ind w:left="1440"/>
        <w:jc w:val="center"/>
        <w:rPr>
          <w:rFonts w:eastAsiaTheme="minorEastAsia"/>
          <w:lang w:val="en-US"/>
        </w:rPr>
      </w:pPr>
      <w:r w:rsidRPr="003A28F3">
        <w:rPr>
          <w:lang w:val="en-US"/>
        </w:rPr>
        <w:t xml:space="preserve">I =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5</m:t>
                        </m:r>
                      </m:e>
                      <m:e>
                        <m:r>
                          <w:rPr>
                            <w:rFonts w:ascii="Cambria Math" w:hAnsi="Cambria Math"/>
                            <w:lang w:val="en-US"/>
                          </w:rPr>
                          <m:t>9</m:t>
                        </m:r>
                      </m:e>
                    </m:mr>
                    <m:mr>
                      <m:e>
                        <m:r>
                          <w:rPr>
                            <w:rFonts w:ascii="Cambria Math" w:hAnsi="Cambria Math"/>
                            <w:lang w:val="en-US"/>
                          </w:rPr>
                          <m:t>13</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6</m:t>
                        </m:r>
                      </m:e>
                      <m:e>
                        <m:r>
                          <w:rPr>
                            <w:rFonts w:ascii="Cambria Math" w:hAnsi="Cambria Math"/>
                            <w:lang w:val="en-US"/>
                          </w:rPr>
                          <m:t>10</m:t>
                        </m:r>
                      </m:e>
                    </m:mr>
                    <m:mr>
                      <m:e>
                        <m:r>
                          <w:rPr>
                            <w:rFonts w:ascii="Cambria Math" w:hAnsi="Cambria Math"/>
                            <w:lang w:val="en-US"/>
                          </w:rPr>
                          <m:t>14</m:t>
                        </m:r>
                      </m:e>
                      <m:e>
                        <m:r>
                          <w:rPr>
                            <w:rFonts w:ascii="Cambria Math" w:hAnsi="Cambria Math"/>
                            <w:lang w:val="en-US"/>
                          </w:rPr>
                          <m:t>2</m:t>
                        </m:r>
                      </m:e>
                    </m:mr>
                  </m:m>
                </m:e>
              </m:m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11</m:t>
                        </m:r>
                      </m:e>
                    </m:mr>
                    <m:mr>
                      <m:e>
                        <m:r>
                          <w:rPr>
                            <w:rFonts w:ascii="Cambria Math" w:hAnsi="Cambria Math"/>
                            <w:lang w:val="en-US"/>
                          </w:rPr>
                          <m:t>15</m:t>
                        </m:r>
                      </m:e>
                      <m:e>
                        <m:r>
                          <w:rPr>
                            <w:rFonts w:ascii="Cambria Math" w:hAnsi="Cambria Math"/>
                            <w:lang w:val="en-US"/>
                          </w:rPr>
                          <m:t>3</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8</m:t>
                        </m:r>
                      </m:e>
                    </m:mr>
                    <m:mr>
                      <m:e>
                        <m:r>
                          <w:rPr>
                            <w:rFonts w:ascii="Cambria Math" w:hAnsi="Cambria Math"/>
                            <w:lang w:val="en-US"/>
                          </w:rPr>
                          <m:t>12</m:t>
                        </m:r>
                      </m:e>
                      <m:e>
                        <m:r>
                          <w:rPr>
                            <w:rFonts w:ascii="Cambria Math" w:hAnsi="Cambria Math"/>
                            <w:lang w:val="en-US"/>
                          </w:rPr>
                          <m:t>0</m:t>
                        </m:r>
                      </m:e>
                    </m:mr>
                  </m:m>
                </m:e>
              </m:mr>
            </m:m>
          </m:e>
        </m:d>
      </m:oMath>
    </w:p>
    <w:p w14:paraId="3F92734A" w14:textId="77777777" w:rsidR="009E7449" w:rsidRDefault="009E7449" w:rsidP="00397C8F">
      <w:pPr>
        <w:pStyle w:val="ListParagraph"/>
        <w:ind w:left="1440"/>
        <w:rPr>
          <w:lang w:val="en-US"/>
        </w:rPr>
      </w:pPr>
    </w:p>
    <w:p w14:paraId="2922E8B1" w14:textId="77777777" w:rsidR="00B56DE1" w:rsidRDefault="00B56DE1" w:rsidP="00397C8F">
      <w:pPr>
        <w:pStyle w:val="ListParagraph"/>
        <w:ind w:left="1440"/>
        <w:rPr>
          <w:lang w:val="en-US"/>
        </w:rPr>
      </w:pPr>
    </w:p>
    <w:p w14:paraId="7A645DD7" w14:textId="77777777" w:rsidR="00B56DE1" w:rsidRDefault="00B56DE1" w:rsidP="00397C8F">
      <w:pPr>
        <w:pStyle w:val="ListParagraph"/>
        <w:ind w:left="1440"/>
        <w:rPr>
          <w:lang w:val="en-US"/>
        </w:rPr>
      </w:pPr>
    </w:p>
    <w:p w14:paraId="46A7D5B9" w14:textId="77777777" w:rsidR="00B56DE1" w:rsidRDefault="00B56DE1" w:rsidP="00397C8F">
      <w:pPr>
        <w:pStyle w:val="ListParagraph"/>
        <w:ind w:left="1440"/>
        <w:rPr>
          <w:lang w:val="en-US"/>
        </w:rPr>
      </w:pPr>
    </w:p>
    <w:p w14:paraId="4B99C28C" w14:textId="77777777" w:rsidR="00B56DE1" w:rsidRDefault="00B56DE1" w:rsidP="00397C8F">
      <w:pPr>
        <w:pStyle w:val="ListParagraph"/>
        <w:ind w:left="1440"/>
        <w:rPr>
          <w:lang w:val="en-US"/>
        </w:rPr>
      </w:pPr>
    </w:p>
    <w:p w14:paraId="16EBA87E" w14:textId="77777777" w:rsidR="00B56DE1" w:rsidRPr="003A28F3" w:rsidRDefault="00B56DE1" w:rsidP="00397C8F">
      <w:pPr>
        <w:pStyle w:val="ListParagraph"/>
        <w:ind w:left="1440"/>
        <w:rPr>
          <w:lang w:val="en-US"/>
        </w:rPr>
      </w:pPr>
    </w:p>
    <w:p w14:paraId="2745205D" w14:textId="139112FF" w:rsidR="009E7449" w:rsidRPr="003A28F3" w:rsidRDefault="009E7449" w:rsidP="00397C8F">
      <w:pPr>
        <w:pStyle w:val="ListParagraph"/>
        <w:ind w:left="1440"/>
        <w:rPr>
          <w:rFonts w:eastAsiaTheme="minorEastAsia"/>
          <w:lang w:val="en-US"/>
        </w:rPr>
      </w:pPr>
      <w:r w:rsidRPr="003A28F3">
        <w:rPr>
          <w:lang w:val="en-US"/>
        </w:rPr>
        <w:lastRenderedPageBreak/>
        <w:t>Bayer index 8*8:</w:t>
      </w:r>
    </w:p>
    <w:p w14:paraId="653C9FBB" w14:textId="169BAE3C" w:rsidR="00397C8F" w:rsidRPr="003A28F3" w:rsidRDefault="00397C8F" w:rsidP="009E7449">
      <w:pPr>
        <w:pStyle w:val="ListParagraph"/>
        <w:ind w:left="1440"/>
        <w:jc w:val="center"/>
        <w:rPr>
          <w:rFonts w:eastAsiaTheme="minorEastAsia"/>
          <w:lang w:val="en-US"/>
        </w:rPr>
      </w:pPr>
      <w:r w:rsidRPr="003A28F3">
        <w:rPr>
          <w:lang w:val="en-US"/>
        </w:rPr>
        <w:t xml:space="preserve">I =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21</m:t>
                              </m:r>
                            </m:e>
                            <m:e>
                              <m:r>
                                <w:rPr>
                                  <w:rFonts w:ascii="Cambria Math" w:hAnsi="Cambria Math"/>
                                  <w:lang w:val="en-US"/>
                                </w:rPr>
                                <m:t>37</m:t>
                              </m:r>
                            </m:e>
                          </m:mr>
                          <m:mr>
                            <m:e>
                              <m:r>
                                <w:rPr>
                                  <w:rFonts w:ascii="Cambria Math" w:hAnsi="Cambria Math"/>
                                  <w:lang w:val="en-US"/>
                                </w:rPr>
                                <m:t>53</m:t>
                              </m:r>
                            </m:e>
                            <m:e>
                              <m:r>
                                <w:rPr>
                                  <w:rFonts w:ascii="Cambria Math" w:hAnsi="Cambria Math"/>
                                  <w:lang w:val="en-US"/>
                                </w:rPr>
                                <m:t>5</m:t>
                              </m:r>
                            </m:e>
                          </m:mr>
                        </m:m>
                      </m:e>
                      <m:e>
                        <m:m>
                          <m:mPr>
                            <m:mcs>
                              <m:mc>
                                <m:mcPr>
                                  <m:count m:val="2"/>
                                  <m:mcJc m:val="center"/>
                                </m:mcPr>
                              </m:mc>
                            </m:mcs>
                            <m:ctrlPr>
                              <w:rPr>
                                <w:rFonts w:ascii="Cambria Math" w:hAnsi="Cambria Math"/>
                                <w:i/>
                                <w:lang w:val="en-US"/>
                              </w:rPr>
                            </m:ctrlPr>
                          </m:mPr>
                          <m:mr>
                            <m:e>
                              <m:r>
                                <w:rPr>
                                  <w:rFonts w:ascii="Cambria Math" w:hAnsi="Cambria Math"/>
                                  <w:lang w:val="en-US"/>
                                </w:rPr>
                                <m:t>25</m:t>
                              </m:r>
                            </m:e>
                            <m:e>
                              <m:r>
                                <w:rPr>
                                  <w:rFonts w:ascii="Cambria Math" w:hAnsi="Cambria Math"/>
                                  <w:lang w:val="en-US"/>
                                </w:rPr>
                                <m:t>41</m:t>
                              </m:r>
                            </m:e>
                          </m:mr>
                          <m:mr>
                            <m:e>
                              <m:r>
                                <w:rPr>
                                  <w:rFonts w:ascii="Cambria Math" w:hAnsi="Cambria Math"/>
                                  <w:lang w:val="en-US"/>
                                </w:rPr>
                                <m:t>57</m:t>
                              </m:r>
                            </m:e>
                            <m:e>
                              <m:r>
                                <w:rPr>
                                  <w:rFonts w:ascii="Cambria Math" w:hAnsi="Cambria Math"/>
                                  <w:lang w:val="en-US"/>
                                </w:rPr>
                                <m:t>9</m:t>
                              </m:r>
                            </m:e>
                          </m:mr>
                        </m:m>
                      </m:e>
                    </m:mr>
                    <m:mr>
                      <m:e>
                        <m:m>
                          <m:mPr>
                            <m:mcs>
                              <m:mc>
                                <m:mcPr>
                                  <m:count m:val="2"/>
                                  <m:mcJc m:val="center"/>
                                </m:mcPr>
                              </m:mc>
                            </m:mcs>
                            <m:ctrlPr>
                              <w:rPr>
                                <w:rFonts w:ascii="Cambria Math" w:hAnsi="Cambria Math"/>
                                <w:i/>
                                <w:lang w:val="en-US"/>
                              </w:rPr>
                            </m:ctrlPr>
                          </m:mPr>
                          <m:mr>
                            <m:e>
                              <m:r>
                                <w:rPr>
                                  <w:rFonts w:ascii="Cambria Math" w:hAnsi="Cambria Math"/>
                                  <w:lang w:val="en-US"/>
                                </w:rPr>
                                <m:t>29</m:t>
                              </m:r>
                            </m:e>
                            <m:e>
                              <m:r>
                                <w:rPr>
                                  <w:rFonts w:ascii="Cambria Math" w:hAnsi="Cambria Math"/>
                                  <w:lang w:val="en-US"/>
                                </w:rPr>
                                <m:t>45</m:t>
                              </m:r>
                            </m:e>
                          </m:mr>
                          <m:mr>
                            <m:e>
                              <m:r>
                                <w:rPr>
                                  <w:rFonts w:ascii="Cambria Math" w:hAnsi="Cambria Math"/>
                                  <w:lang w:val="en-US"/>
                                </w:rPr>
                                <m:t>61</m:t>
                              </m:r>
                            </m:e>
                            <m:e>
                              <m:r>
                                <w:rPr>
                                  <w:rFonts w:ascii="Cambria Math" w:hAnsi="Cambria Math"/>
                                  <w:lang w:val="en-US"/>
                                </w:rPr>
                                <m:t>13</m:t>
                              </m:r>
                            </m:e>
                          </m:mr>
                        </m:m>
                      </m:e>
                      <m:e>
                        <m:m>
                          <m:mPr>
                            <m:mcs>
                              <m:mc>
                                <m:mcPr>
                                  <m:count m:val="2"/>
                                  <m:mcJc m:val="center"/>
                                </m:mcPr>
                              </m:mc>
                            </m:mcs>
                            <m:ctrlPr>
                              <w:rPr>
                                <w:rFonts w:ascii="Cambria Math" w:hAnsi="Cambria Math"/>
                                <w:i/>
                                <w:lang w:val="en-US"/>
                              </w:rPr>
                            </m:ctrlPr>
                          </m:mPr>
                          <m:mr>
                            <m:e>
                              <m:r>
                                <w:rPr>
                                  <w:rFonts w:ascii="Cambria Math" w:hAnsi="Cambria Math"/>
                                  <w:lang w:val="en-US"/>
                                </w:rPr>
                                <m:t>17</m:t>
                              </m:r>
                            </m:e>
                            <m:e>
                              <m:r>
                                <w:rPr>
                                  <w:rFonts w:ascii="Cambria Math" w:hAnsi="Cambria Math"/>
                                  <w:lang w:val="en-US"/>
                                </w:rPr>
                                <m:t>33</m:t>
                              </m:r>
                            </m:e>
                          </m:mr>
                          <m:mr>
                            <m:e>
                              <m:r>
                                <w:rPr>
                                  <w:rFonts w:ascii="Cambria Math" w:hAnsi="Cambria Math"/>
                                  <w:lang w:val="en-US"/>
                                </w:rPr>
                                <m:t>49</m:t>
                              </m:r>
                            </m:e>
                            <m:e>
                              <m:r>
                                <w:rPr>
                                  <w:rFonts w:ascii="Cambria Math" w:hAnsi="Cambria Math"/>
                                  <w:lang w:val="en-US"/>
                                </w:rPr>
                                <m:t>1</m:t>
                              </m:r>
                            </m:e>
                          </m:mr>
                        </m:m>
                      </m:e>
                    </m:mr>
                  </m:m>
                </m:e>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22</m:t>
                              </m:r>
                            </m:e>
                            <m:e>
                              <m:r>
                                <w:rPr>
                                  <w:rFonts w:ascii="Cambria Math" w:hAnsi="Cambria Math"/>
                                  <w:lang w:val="en-US"/>
                                </w:rPr>
                                <m:t>38</m:t>
                              </m:r>
                            </m:e>
                          </m:mr>
                          <m:mr>
                            <m:e>
                              <m:r>
                                <w:rPr>
                                  <w:rFonts w:ascii="Cambria Math" w:hAnsi="Cambria Math"/>
                                  <w:lang w:val="en-US"/>
                                </w:rPr>
                                <m:t>54</m:t>
                              </m:r>
                            </m:e>
                            <m:e>
                              <m:r>
                                <w:rPr>
                                  <w:rFonts w:ascii="Cambria Math" w:hAnsi="Cambria Math"/>
                                  <w:lang w:val="en-US"/>
                                </w:rPr>
                                <m:t>6</m:t>
                              </m:r>
                            </m:e>
                          </m:mr>
                        </m:m>
                      </m:e>
                      <m:e>
                        <m:m>
                          <m:mPr>
                            <m:mcs>
                              <m:mc>
                                <m:mcPr>
                                  <m:count m:val="2"/>
                                  <m:mcJc m:val="center"/>
                                </m:mcPr>
                              </m:mc>
                            </m:mcs>
                            <m:ctrlPr>
                              <w:rPr>
                                <w:rFonts w:ascii="Cambria Math" w:hAnsi="Cambria Math"/>
                                <w:i/>
                                <w:lang w:val="en-US"/>
                              </w:rPr>
                            </m:ctrlPr>
                          </m:mPr>
                          <m:mr>
                            <m:e>
                              <m:r>
                                <w:rPr>
                                  <w:rFonts w:ascii="Cambria Math" w:hAnsi="Cambria Math"/>
                                  <w:lang w:val="en-US"/>
                                </w:rPr>
                                <m:t>26</m:t>
                              </m:r>
                            </m:e>
                            <m:e>
                              <m:r>
                                <w:rPr>
                                  <w:rFonts w:ascii="Cambria Math" w:hAnsi="Cambria Math"/>
                                  <w:lang w:val="en-US"/>
                                </w:rPr>
                                <m:t>42</m:t>
                              </m:r>
                            </m:e>
                          </m:mr>
                          <m:mr>
                            <m:e>
                              <m:r>
                                <w:rPr>
                                  <w:rFonts w:ascii="Cambria Math" w:hAnsi="Cambria Math"/>
                                  <w:lang w:val="en-US"/>
                                </w:rPr>
                                <m:t>58</m:t>
                              </m:r>
                            </m:e>
                            <m:e>
                              <m:r>
                                <w:rPr>
                                  <w:rFonts w:ascii="Cambria Math" w:hAnsi="Cambria Math"/>
                                  <w:lang w:val="en-US"/>
                                </w:rPr>
                                <m:t>10</m:t>
                              </m:r>
                            </m:e>
                          </m:mr>
                        </m:m>
                      </m:e>
                    </m:mr>
                    <m:mr>
                      <m:e>
                        <m:m>
                          <m:mPr>
                            <m:mcs>
                              <m:mc>
                                <m:mcPr>
                                  <m:count m:val="2"/>
                                  <m:mcJc m:val="center"/>
                                </m:mcPr>
                              </m:mc>
                            </m:mcs>
                            <m:ctrlPr>
                              <w:rPr>
                                <w:rFonts w:ascii="Cambria Math" w:hAnsi="Cambria Math"/>
                                <w:i/>
                                <w:lang w:val="en-US"/>
                              </w:rPr>
                            </m:ctrlPr>
                          </m:mPr>
                          <m:mr>
                            <m:e>
                              <m:r>
                                <w:rPr>
                                  <w:rFonts w:ascii="Cambria Math" w:hAnsi="Cambria Math"/>
                                  <w:lang w:val="en-US"/>
                                </w:rPr>
                                <m:t>30</m:t>
                              </m:r>
                            </m:e>
                            <m:e>
                              <m:r>
                                <w:rPr>
                                  <w:rFonts w:ascii="Cambria Math" w:hAnsi="Cambria Math"/>
                                  <w:lang w:val="en-US"/>
                                </w:rPr>
                                <m:t>46</m:t>
                              </m:r>
                            </m:e>
                          </m:mr>
                          <m:mr>
                            <m:e>
                              <m:r>
                                <w:rPr>
                                  <w:rFonts w:ascii="Cambria Math" w:hAnsi="Cambria Math"/>
                                  <w:lang w:val="en-US"/>
                                </w:rPr>
                                <m:t>62</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18</m:t>
                              </m:r>
                            </m:e>
                            <m:e>
                              <m:r>
                                <w:rPr>
                                  <w:rFonts w:ascii="Cambria Math" w:hAnsi="Cambria Math"/>
                                  <w:lang w:val="en-US"/>
                                </w:rPr>
                                <m:t>34</m:t>
                              </m:r>
                            </m:e>
                          </m:mr>
                          <m:mr>
                            <m:e>
                              <m:r>
                                <w:rPr>
                                  <w:rFonts w:ascii="Cambria Math" w:hAnsi="Cambria Math"/>
                                  <w:lang w:val="en-US"/>
                                </w:rPr>
                                <m:t>50</m:t>
                              </m:r>
                            </m:e>
                            <m:e>
                              <m:r>
                                <w:rPr>
                                  <w:rFonts w:ascii="Cambria Math" w:hAnsi="Cambria Math"/>
                                  <w:lang w:val="en-US"/>
                                </w:rPr>
                                <m:t>2</m:t>
                              </m:r>
                            </m:e>
                          </m:mr>
                        </m:m>
                      </m:e>
                    </m:mr>
                  </m:m>
                </m:e>
              </m:mr>
              <m:m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23</m:t>
                              </m:r>
                            </m:e>
                            <m:e>
                              <m:r>
                                <w:rPr>
                                  <w:rFonts w:ascii="Cambria Math" w:hAnsi="Cambria Math"/>
                                  <w:lang w:val="en-US"/>
                                </w:rPr>
                                <m:t>39</m:t>
                              </m:r>
                            </m:e>
                          </m:mr>
                          <m:mr>
                            <m:e>
                              <m:r>
                                <w:rPr>
                                  <w:rFonts w:ascii="Cambria Math" w:hAnsi="Cambria Math"/>
                                  <w:lang w:val="en-US"/>
                                </w:rPr>
                                <m:t>55</m:t>
                              </m:r>
                            </m:e>
                            <m:e>
                              <m:r>
                                <w:rPr>
                                  <w:rFonts w:ascii="Cambria Math" w:hAnsi="Cambria Math"/>
                                  <w:lang w:val="en-US"/>
                                </w:rPr>
                                <m:t>7</m:t>
                              </m:r>
                            </m:e>
                          </m:mr>
                        </m:m>
                      </m:e>
                      <m:e>
                        <m:m>
                          <m:mPr>
                            <m:mcs>
                              <m:mc>
                                <m:mcPr>
                                  <m:count m:val="2"/>
                                  <m:mcJc m:val="center"/>
                                </m:mcPr>
                              </m:mc>
                            </m:mcs>
                            <m:ctrlPr>
                              <w:rPr>
                                <w:rFonts w:ascii="Cambria Math" w:hAnsi="Cambria Math"/>
                                <w:i/>
                                <w:lang w:val="en-US"/>
                              </w:rPr>
                            </m:ctrlPr>
                          </m:mPr>
                          <m:mr>
                            <m:e>
                              <m:r>
                                <w:rPr>
                                  <w:rFonts w:ascii="Cambria Math" w:hAnsi="Cambria Math"/>
                                  <w:lang w:val="en-US"/>
                                </w:rPr>
                                <m:t>27</m:t>
                              </m:r>
                            </m:e>
                            <m:e>
                              <m:r>
                                <w:rPr>
                                  <w:rFonts w:ascii="Cambria Math" w:hAnsi="Cambria Math"/>
                                  <w:lang w:val="en-US"/>
                                </w:rPr>
                                <m:t>43</m:t>
                              </m:r>
                            </m:e>
                          </m:mr>
                          <m:mr>
                            <m:e>
                              <m:r>
                                <w:rPr>
                                  <w:rFonts w:ascii="Cambria Math" w:hAnsi="Cambria Math"/>
                                  <w:lang w:val="en-US"/>
                                </w:rPr>
                                <m:t>59</m:t>
                              </m:r>
                            </m:e>
                            <m:e>
                              <m:r>
                                <w:rPr>
                                  <w:rFonts w:ascii="Cambria Math" w:hAnsi="Cambria Math"/>
                                  <w:lang w:val="en-US"/>
                                </w:rPr>
                                <m:t>11</m:t>
                              </m:r>
                            </m:e>
                          </m:mr>
                        </m:m>
                      </m:e>
                    </m:mr>
                    <m:mr>
                      <m:e>
                        <m:m>
                          <m:mPr>
                            <m:mcs>
                              <m:mc>
                                <m:mcPr>
                                  <m:count m:val="2"/>
                                  <m:mcJc m:val="center"/>
                                </m:mcPr>
                              </m:mc>
                            </m:mcs>
                            <m:ctrlPr>
                              <w:rPr>
                                <w:rFonts w:ascii="Cambria Math" w:hAnsi="Cambria Math"/>
                                <w:i/>
                                <w:lang w:val="en-US"/>
                              </w:rPr>
                            </m:ctrlPr>
                          </m:mPr>
                          <m:mr>
                            <m:e>
                              <m:r>
                                <w:rPr>
                                  <w:rFonts w:ascii="Cambria Math" w:hAnsi="Cambria Math"/>
                                  <w:lang w:val="en-US"/>
                                </w:rPr>
                                <m:t>31</m:t>
                              </m:r>
                            </m:e>
                            <m:e>
                              <m:r>
                                <w:rPr>
                                  <w:rFonts w:ascii="Cambria Math" w:hAnsi="Cambria Math"/>
                                  <w:lang w:val="en-US"/>
                                </w:rPr>
                                <m:t>47</m:t>
                              </m:r>
                            </m:e>
                          </m:mr>
                          <m:mr>
                            <m:e>
                              <m:r>
                                <w:rPr>
                                  <w:rFonts w:ascii="Cambria Math" w:hAnsi="Cambria Math"/>
                                  <w:lang w:val="en-US"/>
                                </w:rPr>
                                <m:t>63</m:t>
                              </m:r>
                            </m:e>
                            <m:e>
                              <m:r>
                                <w:rPr>
                                  <w:rFonts w:ascii="Cambria Math" w:hAnsi="Cambria Math"/>
                                  <w:lang w:val="en-US"/>
                                </w:rPr>
                                <m:t>15</m:t>
                              </m:r>
                            </m:e>
                          </m:mr>
                        </m:m>
                      </m:e>
                      <m:e>
                        <m:m>
                          <m:mPr>
                            <m:mcs>
                              <m:mc>
                                <m:mcPr>
                                  <m:count m:val="2"/>
                                  <m:mcJc m:val="center"/>
                                </m:mcPr>
                              </m:mc>
                            </m:mcs>
                            <m:ctrlPr>
                              <w:rPr>
                                <w:rFonts w:ascii="Cambria Math" w:hAnsi="Cambria Math"/>
                                <w:i/>
                                <w:lang w:val="en-US"/>
                              </w:rPr>
                            </m:ctrlPr>
                          </m:mPr>
                          <m:mr>
                            <m:e>
                              <m:r>
                                <w:rPr>
                                  <w:rFonts w:ascii="Cambria Math" w:hAnsi="Cambria Math"/>
                                  <w:lang w:val="en-US"/>
                                </w:rPr>
                                <m:t>19</m:t>
                              </m:r>
                            </m:e>
                            <m:e>
                              <m:r>
                                <w:rPr>
                                  <w:rFonts w:ascii="Cambria Math" w:hAnsi="Cambria Math"/>
                                  <w:lang w:val="en-US"/>
                                </w:rPr>
                                <m:t>35</m:t>
                              </m:r>
                            </m:e>
                          </m:mr>
                          <m:mr>
                            <m:e>
                              <m:r>
                                <w:rPr>
                                  <w:rFonts w:ascii="Cambria Math" w:hAnsi="Cambria Math"/>
                                  <w:lang w:val="en-US"/>
                                </w:rPr>
                                <m:t>51</m:t>
                              </m:r>
                            </m:e>
                            <m:e>
                              <m:r>
                                <w:rPr>
                                  <w:rFonts w:ascii="Cambria Math" w:hAnsi="Cambria Math"/>
                                  <w:lang w:val="en-US"/>
                                </w:rPr>
                                <m:t>3</m:t>
                              </m:r>
                            </m:e>
                          </m:mr>
                        </m:m>
                      </m:e>
                    </m:mr>
                  </m:m>
                </m:e>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20</m:t>
                              </m:r>
                            </m:e>
                            <m:e>
                              <m:r>
                                <w:rPr>
                                  <w:rFonts w:ascii="Cambria Math" w:hAnsi="Cambria Math"/>
                                  <w:lang w:val="en-US"/>
                                </w:rPr>
                                <m:t>36</m:t>
                              </m:r>
                            </m:e>
                          </m:mr>
                          <m:mr>
                            <m:e>
                              <m:r>
                                <w:rPr>
                                  <w:rFonts w:ascii="Cambria Math" w:hAnsi="Cambria Math"/>
                                  <w:lang w:val="en-US"/>
                                </w:rPr>
                                <m:t>52</m:t>
                              </m:r>
                            </m:e>
                            <m:e>
                              <m:r>
                                <w:rPr>
                                  <w:rFonts w:ascii="Cambria Math" w:hAnsi="Cambria Math"/>
                                  <w:lang w:val="en-US"/>
                                </w:rPr>
                                <m:t>4</m:t>
                              </m:r>
                            </m:e>
                          </m:mr>
                        </m:m>
                      </m:e>
                      <m:e>
                        <m:m>
                          <m:mPr>
                            <m:mcs>
                              <m:mc>
                                <m:mcPr>
                                  <m:count m:val="2"/>
                                  <m:mcJc m:val="center"/>
                                </m:mcPr>
                              </m:mc>
                            </m:mcs>
                            <m:ctrlPr>
                              <w:rPr>
                                <w:rFonts w:ascii="Cambria Math" w:hAnsi="Cambria Math"/>
                                <w:i/>
                                <w:lang w:val="en-US"/>
                              </w:rPr>
                            </m:ctrlPr>
                          </m:mPr>
                          <m:mr>
                            <m:e>
                              <m:r>
                                <w:rPr>
                                  <w:rFonts w:ascii="Cambria Math" w:hAnsi="Cambria Math"/>
                                  <w:lang w:val="en-US"/>
                                </w:rPr>
                                <m:t>24</m:t>
                              </m:r>
                            </m:e>
                            <m:e>
                              <m:r>
                                <w:rPr>
                                  <w:rFonts w:ascii="Cambria Math" w:hAnsi="Cambria Math"/>
                                  <w:lang w:val="en-US"/>
                                </w:rPr>
                                <m:t>40</m:t>
                              </m:r>
                            </m:e>
                          </m:mr>
                          <m:mr>
                            <m:e>
                              <m:r>
                                <w:rPr>
                                  <w:rFonts w:ascii="Cambria Math" w:hAnsi="Cambria Math"/>
                                  <w:lang w:val="en-US"/>
                                </w:rPr>
                                <m:t>56</m:t>
                              </m:r>
                            </m:e>
                            <m:e>
                              <m:r>
                                <w:rPr>
                                  <w:rFonts w:ascii="Cambria Math" w:hAnsi="Cambria Math"/>
                                  <w:lang w:val="en-US"/>
                                </w:rPr>
                                <m:t>8</m:t>
                              </m:r>
                            </m:e>
                          </m:mr>
                        </m:m>
                      </m:e>
                    </m:mr>
                    <m:mr>
                      <m:e>
                        <m:m>
                          <m:mPr>
                            <m:mcs>
                              <m:mc>
                                <m:mcPr>
                                  <m:count m:val="2"/>
                                  <m:mcJc m:val="center"/>
                                </m:mcPr>
                              </m:mc>
                            </m:mcs>
                            <m:ctrlPr>
                              <w:rPr>
                                <w:rFonts w:ascii="Cambria Math" w:hAnsi="Cambria Math"/>
                                <w:i/>
                                <w:lang w:val="en-US"/>
                              </w:rPr>
                            </m:ctrlPr>
                          </m:mPr>
                          <m:mr>
                            <m:e>
                              <m:r>
                                <w:rPr>
                                  <w:rFonts w:ascii="Cambria Math" w:hAnsi="Cambria Math"/>
                                  <w:lang w:val="en-US"/>
                                </w:rPr>
                                <m:t>28</m:t>
                              </m:r>
                            </m:e>
                            <m:e>
                              <m:r>
                                <w:rPr>
                                  <w:rFonts w:ascii="Cambria Math" w:hAnsi="Cambria Math"/>
                                  <w:lang w:val="en-US"/>
                                </w:rPr>
                                <m:t>44</m:t>
                              </m:r>
                            </m:e>
                          </m:mr>
                          <m:mr>
                            <m:e>
                              <m:r>
                                <w:rPr>
                                  <w:rFonts w:ascii="Cambria Math" w:hAnsi="Cambria Math"/>
                                  <w:lang w:val="en-US"/>
                                </w:rPr>
                                <m:t>60</m:t>
                              </m:r>
                            </m:e>
                            <m:e>
                              <m:r>
                                <w:rPr>
                                  <w:rFonts w:ascii="Cambria Math" w:hAnsi="Cambria Math"/>
                                  <w:lang w:val="en-US"/>
                                </w:rPr>
                                <m:t>12</m:t>
                              </m:r>
                            </m:e>
                          </m:mr>
                        </m:m>
                      </m:e>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32</m:t>
                              </m:r>
                            </m:e>
                          </m:mr>
                          <m:mr>
                            <m:e>
                              <m:r>
                                <w:rPr>
                                  <w:rFonts w:ascii="Cambria Math" w:hAnsi="Cambria Math"/>
                                  <w:lang w:val="en-US"/>
                                </w:rPr>
                                <m:t>48</m:t>
                              </m:r>
                            </m:e>
                            <m:e>
                              <m:r>
                                <w:rPr>
                                  <w:rFonts w:ascii="Cambria Math" w:hAnsi="Cambria Math"/>
                                  <w:lang w:val="en-US"/>
                                </w:rPr>
                                <m:t>0</m:t>
                              </m:r>
                            </m:e>
                          </m:mr>
                        </m:m>
                      </m:e>
                    </m:mr>
                  </m:m>
                </m:e>
              </m:mr>
            </m:m>
          </m:e>
        </m:d>
      </m:oMath>
    </w:p>
    <w:p w14:paraId="77B3F5C4" w14:textId="77777777" w:rsidR="009E7449" w:rsidRDefault="009E7449" w:rsidP="009E7449">
      <w:pPr>
        <w:pStyle w:val="ListParagraph"/>
        <w:ind w:left="1440"/>
        <w:jc w:val="center"/>
        <w:rPr>
          <w:lang w:val="en-US"/>
        </w:rPr>
      </w:pPr>
    </w:p>
    <w:p w14:paraId="238F265C" w14:textId="77777777" w:rsidR="00B56DE1" w:rsidRPr="003A28F3" w:rsidRDefault="00B56DE1" w:rsidP="009E7449">
      <w:pPr>
        <w:pStyle w:val="ListParagraph"/>
        <w:ind w:left="1440"/>
        <w:jc w:val="center"/>
        <w:rPr>
          <w:lang w:val="en-US"/>
        </w:rPr>
      </w:pPr>
    </w:p>
    <w:p w14:paraId="20907795" w14:textId="1B0E00E6" w:rsidR="007F067B" w:rsidRDefault="007F067B" w:rsidP="007F067B">
      <w:pPr>
        <w:pStyle w:val="ListParagraph"/>
        <w:numPr>
          <w:ilvl w:val="1"/>
          <w:numId w:val="3"/>
        </w:numPr>
        <w:rPr>
          <w:lang w:val="en-US"/>
        </w:rPr>
      </w:pPr>
      <w:r w:rsidRPr="003A28F3">
        <w:rPr>
          <w:lang w:val="en-US"/>
        </w:rPr>
        <w:t xml:space="preserve">The three halftoned images produced by the three dither </w:t>
      </w:r>
      <w:proofErr w:type="gramStart"/>
      <w:r w:rsidRPr="003A28F3">
        <w:rPr>
          <w:lang w:val="en-US"/>
        </w:rPr>
        <w:t>patterns</w:t>
      </w:r>
      <w:proofErr w:type="gramEnd"/>
    </w:p>
    <w:p w14:paraId="597D8AA3" w14:textId="77777777" w:rsidR="00B56DE1" w:rsidRDefault="00B56DE1" w:rsidP="00B56DE1">
      <w:pPr>
        <w:pStyle w:val="ListParagraph"/>
        <w:ind w:left="1440"/>
        <w:rPr>
          <w:lang w:val="en-US"/>
        </w:rPr>
      </w:pPr>
    </w:p>
    <w:p w14:paraId="473244B6" w14:textId="77777777" w:rsidR="00B56DE1" w:rsidRPr="003A28F3" w:rsidRDefault="00B56DE1" w:rsidP="00B56DE1">
      <w:pPr>
        <w:pStyle w:val="ListParagraph"/>
        <w:ind w:left="1440"/>
        <w:rPr>
          <w:lang w:val="en-US"/>
        </w:rPr>
      </w:pPr>
    </w:p>
    <w:p w14:paraId="62C515C5" w14:textId="4661C6E3" w:rsidR="009E7449" w:rsidRPr="003A28F3" w:rsidRDefault="009E7449" w:rsidP="0061261E">
      <w:pPr>
        <w:pStyle w:val="ListParagraph"/>
        <w:ind w:left="1440"/>
        <w:jc w:val="center"/>
        <w:rPr>
          <w:lang w:val="en-US"/>
        </w:rPr>
      </w:pPr>
      <w:r w:rsidRPr="003A28F3">
        <w:rPr>
          <w:noProof/>
          <w:lang w:val="en-US"/>
        </w:rPr>
        <w:drawing>
          <wp:inline distT="0" distB="0" distL="0" distR="0" wp14:anchorId="299FF66D" wp14:editId="6545EB53">
            <wp:extent cx="3657600" cy="2438400"/>
            <wp:effectExtent l="0" t="0" r="0" b="0"/>
            <wp:docPr id="347029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14:paraId="0E9D78DC" w14:textId="6E54D5E5" w:rsidR="009E7449" w:rsidRDefault="009E7449" w:rsidP="0061261E">
      <w:pPr>
        <w:pStyle w:val="ListParagraph"/>
        <w:ind w:left="1440"/>
        <w:jc w:val="center"/>
        <w:rPr>
          <w:lang w:val="en-US"/>
        </w:rPr>
      </w:pPr>
      <w:r w:rsidRPr="003A28F3">
        <w:rPr>
          <w:lang w:val="en-US"/>
        </w:rPr>
        <w:t xml:space="preserve">Fig 3: </w:t>
      </w:r>
      <w:r w:rsidRPr="003A28F3">
        <w:rPr>
          <w:lang w:val="en-US"/>
        </w:rPr>
        <w:t xml:space="preserve">The halftone image produced by Bayer dithering of size </w:t>
      </w:r>
      <w:r w:rsidRPr="003A28F3">
        <w:rPr>
          <w:lang w:val="en-US"/>
        </w:rPr>
        <w:t>2*</w:t>
      </w:r>
      <w:proofErr w:type="gramStart"/>
      <w:r w:rsidRPr="003A28F3">
        <w:rPr>
          <w:lang w:val="en-US"/>
        </w:rPr>
        <w:t>2</w:t>
      </w:r>
      <w:proofErr w:type="gramEnd"/>
    </w:p>
    <w:p w14:paraId="681E5530" w14:textId="77777777" w:rsidR="00B56DE1" w:rsidRDefault="00B56DE1" w:rsidP="0061261E">
      <w:pPr>
        <w:pStyle w:val="ListParagraph"/>
        <w:ind w:left="1440"/>
        <w:jc w:val="center"/>
        <w:rPr>
          <w:lang w:val="en-US"/>
        </w:rPr>
      </w:pPr>
    </w:p>
    <w:p w14:paraId="7D73105B" w14:textId="77777777" w:rsidR="00B56DE1" w:rsidRPr="003A28F3" w:rsidRDefault="00B56DE1" w:rsidP="0061261E">
      <w:pPr>
        <w:pStyle w:val="ListParagraph"/>
        <w:ind w:left="1440"/>
        <w:jc w:val="center"/>
        <w:rPr>
          <w:lang w:val="en-US"/>
        </w:rPr>
      </w:pPr>
    </w:p>
    <w:p w14:paraId="634AA0CA" w14:textId="77777777" w:rsidR="009E7449" w:rsidRPr="003A28F3" w:rsidRDefault="009E7449" w:rsidP="0061261E">
      <w:pPr>
        <w:pStyle w:val="ListParagraph"/>
        <w:ind w:left="1440"/>
        <w:jc w:val="center"/>
        <w:rPr>
          <w:lang w:val="en-US"/>
        </w:rPr>
      </w:pPr>
    </w:p>
    <w:p w14:paraId="1D86CCAE" w14:textId="535F3772" w:rsidR="009E7449" w:rsidRPr="003A28F3" w:rsidRDefault="009E7449" w:rsidP="0061261E">
      <w:pPr>
        <w:pStyle w:val="ListParagraph"/>
        <w:ind w:left="1440"/>
        <w:jc w:val="center"/>
        <w:rPr>
          <w:lang w:val="en-US"/>
        </w:rPr>
      </w:pPr>
      <w:r w:rsidRPr="003A28F3">
        <w:rPr>
          <w:noProof/>
          <w:lang w:val="en-US"/>
        </w:rPr>
        <w:drawing>
          <wp:inline distT="0" distB="0" distL="0" distR="0" wp14:anchorId="6DF866AD" wp14:editId="54E0E933">
            <wp:extent cx="3657600" cy="2438400"/>
            <wp:effectExtent l="0" t="0" r="0" b="0"/>
            <wp:docPr id="1788776076" name="Picture 4" descr="A house with tree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76076" name="Picture 4" descr="A house with trees in th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14:paraId="4B5DB03E" w14:textId="5FEB232F" w:rsidR="009E7449" w:rsidRPr="003A28F3" w:rsidRDefault="009E7449" w:rsidP="0061261E">
      <w:pPr>
        <w:pStyle w:val="ListParagraph"/>
        <w:ind w:left="1440"/>
        <w:jc w:val="center"/>
        <w:rPr>
          <w:lang w:val="en-US"/>
        </w:rPr>
      </w:pPr>
      <w:r w:rsidRPr="003A28F3">
        <w:rPr>
          <w:lang w:val="en-US"/>
        </w:rPr>
        <w:t xml:space="preserve">Fig </w:t>
      </w:r>
      <w:r w:rsidRPr="003A28F3">
        <w:rPr>
          <w:lang w:val="en-US"/>
        </w:rPr>
        <w:t>4</w:t>
      </w:r>
      <w:r w:rsidRPr="003A28F3">
        <w:rPr>
          <w:lang w:val="en-US"/>
        </w:rPr>
        <w:t xml:space="preserve">: The halftone image produced by Bayer dithering of size </w:t>
      </w:r>
      <w:r w:rsidRPr="003A28F3">
        <w:rPr>
          <w:lang w:val="en-US"/>
        </w:rPr>
        <w:t>4*</w:t>
      </w:r>
      <w:proofErr w:type="gramStart"/>
      <w:r w:rsidRPr="003A28F3">
        <w:rPr>
          <w:lang w:val="en-US"/>
        </w:rPr>
        <w:t>4</w:t>
      </w:r>
      <w:proofErr w:type="gramEnd"/>
    </w:p>
    <w:p w14:paraId="2D55B06A" w14:textId="77777777" w:rsidR="009E7449" w:rsidRPr="003A28F3" w:rsidRDefault="009E7449" w:rsidP="0061261E">
      <w:pPr>
        <w:pStyle w:val="ListParagraph"/>
        <w:ind w:left="1440"/>
        <w:jc w:val="center"/>
        <w:rPr>
          <w:lang w:val="en-US"/>
        </w:rPr>
      </w:pPr>
    </w:p>
    <w:p w14:paraId="337C9261" w14:textId="6F55D0EA" w:rsidR="009E7449" w:rsidRPr="003A28F3" w:rsidRDefault="009E7449" w:rsidP="0061261E">
      <w:pPr>
        <w:pStyle w:val="ListParagraph"/>
        <w:ind w:left="1440"/>
        <w:jc w:val="center"/>
        <w:rPr>
          <w:lang w:val="en-US"/>
        </w:rPr>
      </w:pPr>
      <w:r w:rsidRPr="003A28F3">
        <w:rPr>
          <w:noProof/>
          <w:lang w:val="en-US"/>
        </w:rPr>
        <w:lastRenderedPageBreak/>
        <w:drawing>
          <wp:inline distT="0" distB="0" distL="0" distR="0" wp14:anchorId="3E6905D2" wp14:editId="0F8152E5">
            <wp:extent cx="3657600" cy="2438400"/>
            <wp:effectExtent l="0" t="0" r="0" b="0"/>
            <wp:docPr id="1539965993" name="Picture 5" descr="A house with tree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65993" name="Picture 5" descr="A house with trees in th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14:paraId="1D7DE7B6" w14:textId="35C274A6" w:rsidR="009E7449" w:rsidRPr="003A28F3" w:rsidRDefault="009E7449" w:rsidP="0061261E">
      <w:pPr>
        <w:pStyle w:val="ListParagraph"/>
        <w:ind w:left="1440"/>
        <w:jc w:val="center"/>
        <w:rPr>
          <w:lang w:val="en-US"/>
        </w:rPr>
      </w:pPr>
      <w:r w:rsidRPr="003A28F3">
        <w:rPr>
          <w:lang w:val="en-US"/>
        </w:rPr>
        <w:t xml:space="preserve">Fig </w:t>
      </w:r>
      <w:r w:rsidRPr="003A28F3">
        <w:rPr>
          <w:lang w:val="en-US"/>
        </w:rPr>
        <w:t>5</w:t>
      </w:r>
      <w:r w:rsidRPr="003A28F3">
        <w:rPr>
          <w:lang w:val="en-US"/>
        </w:rPr>
        <w:t xml:space="preserve">: The halftone image produced by Bayer dithering of size </w:t>
      </w:r>
      <w:r w:rsidRPr="003A28F3">
        <w:rPr>
          <w:lang w:val="en-US"/>
        </w:rPr>
        <w:t>8*</w:t>
      </w:r>
      <w:proofErr w:type="gramStart"/>
      <w:r w:rsidRPr="003A28F3">
        <w:rPr>
          <w:lang w:val="en-US"/>
        </w:rPr>
        <w:t>8</w:t>
      </w:r>
      <w:proofErr w:type="gramEnd"/>
    </w:p>
    <w:p w14:paraId="1A7534F9" w14:textId="77777777" w:rsidR="009E7449" w:rsidRDefault="009E7449" w:rsidP="009E7449">
      <w:pPr>
        <w:pStyle w:val="ListParagraph"/>
        <w:ind w:left="1440"/>
        <w:rPr>
          <w:lang w:val="en-US"/>
        </w:rPr>
      </w:pPr>
    </w:p>
    <w:p w14:paraId="2C9CC915" w14:textId="77777777" w:rsidR="00B56DE1" w:rsidRPr="003A28F3" w:rsidRDefault="00B56DE1" w:rsidP="009E7449">
      <w:pPr>
        <w:pStyle w:val="ListParagraph"/>
        <w:ind w:left="1440"/>
        <w:rPr>
          <w:lang w:val="en-US"/>
        </w:rPr>
      </w:pPr>
    </w:p>
    <w:p w14:paraId="62FE071D" w14:textId="4232C852" w:rsidR="007F067B" w:rsidRPr="003A28F3" w:rsidRDefault="007F067B" w:rsidP="007F067B">
      <w:pPr>
        <w:pStyle w:val="ListParagraph"/>
        <w:numPr>
          <w:ilvl w:val="1"/>
          <w:numId w:val="3"/>
        </w:numPr>
        <w:rPr>
          <w:lang w:val="en-US"/>
        </w:rPr>
      </w:pPr>
      <w:r w:rsidRPr="003A28F3">
        <w:rPr>
          <w:lang w:val="en-US"/>
        </w:rPr>
        <w:t>The RMSE and fidelity for each of the three halftoned images</w:t>
      </w:r>
    </w:p>
    <w:tbl>
      <w:tblPr>
        <w:tblStyle w:val="TableGrid"/>
        <w:tblW w:w="0" w:type="auto"/>
        <w:tblInd w:w="1440" w:type="dxa"/>
        <w:tblLook w:val="04A0" w:firstRow="1" w:lastRow="0" w:firstColumn="1" w:lastColumn="0" w:noHBand="0" w:noVBand="1"/>
      </w:tblPr>
      <w:tblGrid>
        <w:gridCol w:w="2357"/>
        <w:gridCol w:w="2363"/>
        <w:gridCol w:w="2334"/>
      </w:tblGrid>
      <w:tr w:rsidR="009E7449" w:rsidRPr="003A28F3" w14:paraId="2FE41042" w14:textId="77777777" w:rsidTr="009E7449">
        <w:tc>
          <w:tcPr>
            <w:tcW w:w="2831" w:type="dxa"/>
          </w:tcPr>
          <w:p w14:paraId="051593F0" w14:textId="2FA1EDE1" w:rsidR="009E7449" w:rsidRPr="003A28F3" w:rsidRDefault="009E7449" w:rsidP="009E7449">
            <w:pPr>
              <w:pStyle w:val="ListParagraph"/>
              <w:ind w:left="0"/>
              <w:rPr>
                <w:lang w:val="en-US"/>
              </w:rPr>
            </w:pPr>
            <w:r w:rsidRPr="003A28F3">
              <w:rPr>
                <w:lang w:val="en-US"/>
              </w:rPr>
              <w:t xml:space="preserve">Size of </w:t>
            </w:r>
            <w:proofErr w:type="spellStart"/>
            <w:r w:rsidRPr="003A28F3">
              <w:rPr>
                <w:lang w:val="en-US"/>
              </w:rPr>
              <w:t>bayer</w:t>
            </w:r>
            <w:proofErr w:type="spellEnd"/>
            <w:r w:rsidRPr="003A28F3">
              <w:rPr>
                <w:lang w:val="en-US"/>
              </w:rPr>
              <w:t xml:space="preserve"> dithering</w:t>
            </w:r>
          </w:p>
        </w:tc>
        <w:tc>
          <w:tcPr>
            <w:tcW w:w="2831" w:type="dxa"/>
          </w:tcPr>
          <w:p w14:paraId="27D9126A" w14:textId="4720EF2A" w:rsidR="009E7449" w:rsidRPr="003A28F3" w:rsidRDefault="009E7449" w:rsidP="009E7449">
            <w:pPr>
              <w:pStyle w:val="ListParagraph"/>
              <w:ind w:left="0"/>
              <w:rPr>
                <w:lang w:val="en-US"/>
              </w:rPr>
            </w:pPr>
            <w:r w:rsidRPr="003A28F3">
              <w:rPr>
                <w:lang w:val="en-US"/>
              </w:rPr>
              <w:t>RMSE</w:t>
            </w:r>
          </w:p>
        </w:tc>
        <w:tc>
          <w:tcPr>
            <w:tcW w:w="2832" w:type="dxa"/>
          </w:tcPr>
          <w:p w14:paraId="4DA43723" w14:textId="41507374" w:rsidR="009E7449" w:rsidRPr="003A28F3" w:rsidRDefault="009E7449" w:rsidP="009E7449">
            <w:pPr>
              <w:pStyle w:val="ListParagraph"/>
              <w:ind w:left="0"/>
              <w:rPr>
                <w:lang w:val="en-US"/>
              </w:rPr>
            </w:pPr>
            <w:r w:rsidRPr="003A28F3">
              <w:rPr>
                <w:lang w:val="en-US"/>
              </w:rPr>
              <w:t>Fidelity</w:t>
            </w:r>
          </w:p>
        </w:tc>
      </w:tr>
      <w:tr w:rsidR="009E7449" w:rsidRPr="003A28F3" w14:paraId="62816364" w14:textId="77777777" w:rsidTr="009E7449">
        <w:tc>
          <w:tcPr>
            <w:tcW w:w="2831" w:type="dxa"/>
          </w:tcPr>
          <w:p w14:paraId="5B5085F2" w14:textId="128E7753" w:rsidR="009E7449" w:rsidRPr="003A28F3" w:rsidRDefault="009E7449" w:rsidP="009E7449">
            <w:pPr>
              <w:pStyle w:val="ListParagraph"/>
              <w:ind w:left="0"/>
              <w:rPr>
                <w:lang w:val="en-US"/>
              </w:rPr>
            </w:pPr>
            <w:r w:rsidRPr="003A28F3">
              <w:rPr>
                <w:lang w:val="en-US"/>
              </w:rPr>
              <w:t>2*2</w:t>
            </w:r>
          </w:p>
        </w:tc>
        <w:tc>
          <w:tcPr>
            <w:tcW w:w="2831" w:type="dxa"/>
          </w:tcPr>
          <w:p w14:paraId="3B2F8A2D" w14:textId="40D252BA" w:rsidR="009E7449" w:rsidRPr="003A28F3" w:rsidRDefault="009E7449" w:rsidP="009E7449">
            <w:pPr>
              <w:pStyle w:val="ListParagraph"/>
              <w:ind w:left="0"/>
              <w:rPr>
                <w:lang w:val="en-US"/>
              </w:rPr>
            </w:pPr>
            <w:r w:rsidRPr="003A28F3">
              <w:rPr>
                <w:lang w:val="en-US"/>
              </w:rPr>
              <w:t>97.6689</w:t>
            </w:r>
          </w:p>
        </w:tc>
        <w:tc>
          <w:tcPr>
            <w:tcW w:w="2832" w:type="dxa"/>
          </w:tcPr>
          <w:p w14:paraId="29D4C474" w14:textId="6260ACC1" w:rsidR="009E7449" w:rsidRPr="003A28F3" w:rsidRDefault="009E7449" w:rsidP="009E7449">
            <w:pPr>
              <w:pStyle w:val="ListParagraph"/>
              <w:ind w:left="0"/>
              <w:rPr>
                <w:lang w:val="en-US"/>
              </w:rPr>
            </w:pPr>
            <w:r w:rsidRPr="003A28F3">
              <w:rPr>
                <w:lang w:val="en-US"/>
              </w:rPr>
              <w:t>50.0569</w:t>
            </w:r>
          </w:p>
        </w:tc>
      </w:tr>
      <w:tr w:rsidR="009E7449" w:rsidRPr="003A28F3" w14:paraId="4B6161A0" w14:textId="77777777" w:rsidTr="009E7449">
        <w:tc>
          <w:tcPr>
            <w:tcW w:w="2831" w:type="dxa"/>
          </w:tcPr>
          <w:p w14:paraId="18CED796" w14:textId="39E3D8FE" w:rsidR="009E7449" w:rsidRPr="003A28F3" w:rsidRDefault="009E7449" w:rsidP="009E7449">
            <w:pPr>
              <w:pStyle w:val="ListParagraph"/>
              <w:ind w:left="0"/>
              <w:rPr>
                <w:lang w:val="en-US"/>
              </w:rPr>
            </w:pPr>
            <w:r w:rsidRPr="003A28F3">
              <w:rPr>
                <w:lang w:val="en-US"/>
              </w:rPr>
              <w:t>4*4</w:t>
            </w:r>
          </w:p>
        </w:tc>
        <w:tc>
          <w:tcPr>
            <w:tcW w:w="2831" w:type="dxa"/>
          </w:tcPr>
          <w:p w14:paraId="52314A51" w14:textId="465E36F0" w:rsidR="009E7449" w:rsidRPr="003A28F3" w:rsidRDefault="009E7449" w:rsidP="009E7449">
            <w:pPr>
              <w:pStyle w:val="ListParagraph"/>
              <w:ind w:left="0"/>
              <w:rPr>
                <w:lang w:val="en-US"/>
              </w:rPr>
            </w:pPr>
            <w:r w:rsidRPr="003A28F3">
              <w:rPr>
                <w:lang w:val="en-US"/>
              </w:rPr>
              <w:t>101.0069</w:t>
            </w:r>
          </w:p>
        </w:tc>
        <w:tc>
          <w:tcPr>
            <w:tcW w:w="2832" w:type="dxa"/>
          </w:tcPr>
          <w:p w14:paraId="47FCE170" w14:textId="649E84F5" w:rsidR="009E7449" w:rsidRPr="003A28F3" w:rsidRDefault="009E7449" w:rsidP="009E7449">
            <w:pPr>
              <w:pStyle w:val="ListParagraph"/>
              <w:ind w:left="0"/>
              <w:rPr>
                <w:lang w:val="en-US"/>
              </w:rPr>
            </w:pPr>
            <w:r w:rsidRPr="003A28F3">
              <w:rPr>
                <w:lang w:val="en-US"/>
              </w:rPr>
              <w:t>16.5583</w:t>
            </w:r>
          </w:p>
        </w:tc>
      </w:tr>
      <w:tr w:rsidR="009E7449" w:rsidRPr="003A28F3" w14:paraId="6E3D0B1D" w14:textId="77777777" w:rsidTr="009E7449">
        <w:tc>
          <w:tcPr>
            <w:tcW w:w="2831" w:type="dxa"/>
          </w:tcPr>
          <w:p w14:paraId="71EB0C17" w14:textId="14C9811C" w:rsidR="009E7449" w:rsidRPr="003A28F3" w:rsidRDefault="009E7449" w:rsidP="009E7449">
            <w:pPr>
              <w:pStyle w:val="ListParagraph"/>
              <w:ind w:left="0"/>
              <w:rPr>
                <w:lang w:val="en-US"/>
              </w:rPr>
            </w:pPr>
            <w:r w:rsidRPr="003A28F3">
              <w:rPr>
                <w:lang w:val="en-US"/>
              </w:rPr>
              <w:t>8*8</w:t>
            </w:r>
          </w:p>
        </w:tc>
        <w:tc>
          <w:tcPr>
            <w:tcW w:w="2831" w:type="dxa"/>
          </w:tcPr>
          <w:p w14:paraId="613BCDCF" w14:textId="114A7F4F" w:rsidR="009E7449" w:rsidRPr="003A28F3" w:rsidRDefault="009E7449" w:rsidP="009E7449">
            <w:pPr>
              <w:pStyle w:val="ListParagraph"/>
              <w:ind w:left="0"/>
              <w:rPr>
                <w:lang w:val="en-US"/>
              </w:rPr>
            </w:pPr>
            <w:r w:rsidRPr="003A28F3">
              <w:rPr>
                <w:lang w:val="en-US"/>
              </w:rPr>
              <w:t>100.9145</w:t>
            </w:r>
          </w:p>
        </w:tc>
        <w:tc>
          <w:tcPr>
            <w:tcW w:w="2832" w:type="dxa"/>
          </w:tcPr>
          <w:p w14:paraId="4E5356FD" w14:textId="2F357C1F" w:rsidR="009E7449" w:rsidRPr="003A28F3" w:rsidRDefault="009E7449" w:rsidP="009E7449">
            <w:pPr>
              <w:pStyle w:val="ListParagraph"/>
              <w:ind w:left="0"/>
              <w:rPr>
                <w:lang w:val="en-US"/>
              </w:rPr>
            </w:pPr>
            <w:r w:rsidRPr="003A28F3">
              <w:rPr>
                <w:lang w:val="en-US"/>
              </w:rPr>
              <w:t>14.</w:t>
            </w:r>
            <w:r w:rsidR="00DD1DD4" w:rsidRPr="003A28F3">
              <w:rPr>
                <w:lang w:val="en-US"/>
              </w:rPr>
              <w:t>6917</w:t>
            </w:r>
          </w:p>
        </w:tc>
      </w:tr>
    </w:tbl>
    <w:p w14:paraId="19EE9A8F" w14:textId="77777777" w:rsidR="009E7449" w:rsidRDefault="009E7449" w:rsidP="009E7449">
      <w:pPr>
        <w:pStyle w:val="ListParagraph"/>
        <w:ind w:left="1440"/>
        <w:rPr>
          <w:lang w:val="en-US"/>
        </w:rPr>
      </w:pPr>
    </w:p>
    <w:p w14:paraId="0B78A19A" w14:textId="77777777" w:rsidR="00B56DE1" w:rsidRPr="003A28F3" w:rsidRDefault="00B56DE1" w:rsidP="009E7449">
      <w:pPr>
        <w:pStyle w:val="ListParagraph"/>
        <w:ind w:left="1440"/>
        <w:rPr>
          <w:lang w:val="en-US"/>
        </w:rPr>
      </w:pPr>
    </w:p>
    <w:p w14:paraId="46E2B8CE" w14:textId="223E25A5" w:rsidR="007F067B" w:rsidRPr="00B56DE1" w:rsidRDefault="007F067B" w:rsidP="007F067B">
      <w:pPr>
        <w:pStyle w:val="ListParagraph"/>
        <w:numPr>
          <w:ilvl w:val="0"/>
          <w:numId w:val="1"/>
        </w:numPr>
        <w:rPr>
          <w:b/>
          <w:bCs/>
          <w:lang w:val="en-US"/>
        </w:rPr>
      </w:pPr>
      <w:r w:rsidRPr="00B56DE1">
        <w:rPr>
          <w:b/>
          <w:bCs/>
          <w:lang w:val="en-US"/>
        </w:rPr>
        <w:t>Error Diffusion</w:t>
      </w:r>
    </w:p>
    <w:p w14:paraId="1F3E7623" w14:textId="660372A7" w:rsidR="007F067B" w:rsidRDefault="007F067B" w:rsidP="007F067B">
      <w:pPr>
        <w:pStyle w:val="ListParagraph"/>
        <w:numPr>
          <w:ilvl w:val="1"/>
          <w:numId w:val="4"/>
        </w:numPr>
        <w:rPr>
          <w:lang w:val="en-US"/>
        </w:rPr>
      </w:pPr>
      <w:r w:rsidRPr="003A28F3">
        <w:rPr>
          <w:lang w:val="en-US"/>
        </w:rPr>
        <w:t>Your error diffusion Python code</w:t>
      </w:r>
    </w:p>
    <w:p w14:paraId="7553BF40" w14:textId="37B66530" w:rsidR="00B56DE1" w:rsidRDefault="00B56DE1" w:rsidP="00B56DE1">
      <w:pPr>
        <w:pStyle w:val="ListParagraph"/>
        <w:ind w:left="1440"/>
        <w:rPr>
          <w:lang w:val="en-US"/>
        </w:rPr>
      </w:pPr>
      <w:r>
        <w:rPr>
          <w:lang w:val="en-US"/>
        </w:rPr>
        <w:t>(see next page)</w:t>
      </w:r>
    </w:p>
    <w:p w14:paraId="73AB3B09" w14:textId="2F28B7CE" w:rsidR="0077272E" w:rsidRPr="0077272E" w:rsidRDefault="0077272E" w:rsidP="00B56DE1">
      <w:pPr>
        <w:rPr>
          <w:lang w:val="en-US"/>
        </w:rPr>
      </w:pPr>
      <w:r w:rsidRPr="0077272E">
        <w:rPr>
          <w:lang w:val="en-US"/>
        </w:rPr>
        <w:lastRenderedPageBreak/>
        <w:drawing>
          <wp:inline distT="0" distB="0" distL="0" distR="0" wp14:anchorId="48202DFB" wp14:editId="1590DADA">
            <wp:extent cx="5396230" cy="8892540"/>
            <wp:effectExtent l="0" t="0" r="0" b="3810"/>
            <wp:docPr id="23677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77464" name=""/>
                    <pic:cNvPicPr/>
                  </pic:nvPicPr>
                  <pic:blipFill>
                    <a:blip r:embed="rId13"/>
                    <a:stretch>
                      <a:fillRect/>
                    </a:stretch>
                  </pic:blipFill>
                  <pic:spPr>
                    <a:xfrm>
                      <a:off x="0" y="0"/>
                      <a:ext cx="5396230" cy="8892540"/>
                    </a:xfrm>
                    <a:prstGeom prst="rect">
                      <a:avLst/>
                    </a:prstGeom>
                  </pic:spPr>
                </pic:pic>
              </a:graphicData>
            </a:graphic>
          </wp:inline>
        </w:drawing>
      </w:r>
    </w:p>
    <w:p w14:paraId="48D4BB7D" w14:textId="16414306" w:rsidR="007F067B" w:rsidRPr="003A28F3" w:rsidRDefault="007F067B" w:rsidP="007F067B">
      <w:pPr>
        <w:pStyle w:val="ListParagraph"/>
        <w:numPr>
          <w:ilvl w:val="1"/>
          <w:numId w:val="4"/>
        </w:numPr>
        <w:rPr>
          <w:lang w:val="en-US"/>
        </w:rPr>
      </w:pPr>
      <w:r w:rsidRPr="003A28F3">
        <w:rPr>
          <w:lang w:val="en-US"/>
        </w:rPr>
        <w:lastRenderedPageBreak/>
        <w:t>The error diffusion result</w:t>
      </w:r>
    </w:p>
    <w:p w14:paraId="76BD70B6" w14:textId="27D1E898" w:rsidR="003A28F3" w:rsidRPr="003A28F3" w:rsidRDefault="003A28F3" w:rsidP="0061261E">
      <w:pPr>
        <w:pStyle w:val="ListParagraph"/>
        <w:ind w:left="1440"/>
        <w:jc w:val="center"/>
        <w:rPr>
          <w:lang w:val="en-US"/>
        </w:rPr>
      </w:pPr>
      <w:r w:rsidRPr="003A28F3">
        <w:rPr>
          <w:noProof/>
          <w:lang w:val="en-US"/>
        </w:rPr>
        <w:drawing>
          <wp:inline distT="0" distB="0" distL="0" distR="0" wp14:anchorId="4E4F9813" wp14:editId="1C5945A7">
            <wp:extent cx="3657600" cy="2438400"/>
            <wp:effectExtent l="0" t="0" r="0" b="0"/>
            <wp:docPr id="1439861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14:paraId="103AECF5" w14:textId="29E054BA" w:rsidR="003A28F3" w:rsidRDefault="003A28F3" w:rsidP="0061261E">
      <w:pPr>
        <w:pStyle w:val="ListParagraph"/>
        <w:ind w:left="1440"/>
        <w:jc w:val="center"/>
        <w:rPr>
          <w:lang w:val="en-US"/>
        </w:rPr>
      </w:pPr>
      <w:r w:rsidRPr="003A28F3">
        <w:rPr>
          <w:lang w:val="en-US"/>
        </w:rPr>
        <w:t>Fig 6: Error di</w:t>
      </w:r>
      <w:r>
        <w:rPr>
          <w:lang w:val="en-US"/>
        </w:rPr>
        <w:t>ffusion result</w:t>
      </w:r>
    </w:p>
    <w:p w14:paraId="2A9FDA4C" w14:textId="77777777" w:rsidR="00B56DE1" w:rsidRPr="003A28F3" w:rsidRDefault="00B56DE1" w:rsidP="0061261E">
      <w:pPr>
        <w:pStyle w:val="ListParagraph"/>
        <w:ind w:left="1440"/>
        <w:jc w:val="center"/>
        <w:rPr>
          <w:lang w:val="en-US"/>
        </w:rPr>
      </w:pPr>
    </w:p>
    <w:p w14:paraId="7C67897D" w14:textId="76FDCF9B" w:rsidR="007F067B" w:rsidRDefault="007F067B" w:rsidP="007F067B">
      <w:pPr>
        <w:pStyle w:val="ListParagraph"/>
        <w:numPr>
          <w:ilvl w:val="1"/>
          <w:numId w:val="4"/>
        </w:numPr>
        <w:rPr>
          <w:lang w:val="en-US"/>
        </w:rPr>
      </w:pPr>
      <w:r w:rsidRPr="003A28F3">
        <w:rPr>
          <w:lang w:val="en-US"/>
        </w:rPr>
        <w:t>The RMSE and fidelity of the error diffusion result</w:t>
      </w:r>
    </w:p>
    <w:p w14:paraId="7613D5B1" w14:textId="5B5DB91F" w:rsidR="0061261E" w:rsidRPr="003A28F3" w:rsidRDefault="0061261E" w:rsidP="0061261E">
      <w:pPr>
        <w:pStyle w:val="ListParagraph"/>
        <w:ind w:left="1440"/>
        <w:rPr>
          <w:lang w:val="en-US"/>
        </w:rPr>
      </w:pPr>
      <w:r w:rsidRPr="003A28F3">
        <w:rPr>
          <w:lang w:val="en-US"/>
        </w:rPr>
        <w:t xml:space="preserve">RMSE: </w:t>
      </w:r>
      <w:r>
        <w:rPr>
          <w:lang w:val="en-US"/>
        </w:rPr>
        <w:t>98.8471</w:t>
      </w:r>
    </w:p>
    <w:p w14:paraId="71F9E075" w14:textId="03BBFDE6" w:rsidR="0061261E" w:rsidRPr="003A28F3" w:rsidRDefault="0061261E" w:rsidP="0061261E">
      <w:pPr>
        <w:pStyle w:val="ListParagraph"/>
        <w:ind w:left="1440"/>
        <w:rPr>
          <w:lang w:val="en-US"/>
        </w:rPr>
      </w:pPr>
      <w:r w:rsidRPr="003A28F3">
        <w:rPr>
          <w:lang w:val="en-US"/>
        </w:rPr>
        <w:t xml:space="preserve">Fidelity: </w:t>
      </w:r>
      <w:r>
        <w:rPr>
          <w:lang w:val="en-US"/>
        </w:rPr>
        <w:t>13.4272</w:t>
      </w:r>
    </w:p>
    <w:p w14:paraId="110B3598" w14:textId="77777777" w:rsidR="0061261E" w:rsidRPr="003A28F3" w:rsidRDefault="0061261E" w:rsidP="0061261E">
      <w:pPr>
        <w:pStyle w:val="ListParagraph"/>
        <w:ind w:left="1440"/>
        <w:rPr>
          <w:lang w:val="en-US"/>
        </w:rPr>
      </w:pPr>
    </w:p>
    <w:p w14:paraId="2F1DB189" w14:textId="0BBF5CCC" w:rsidR="007F067B" w:rsidRDefault="007F067B" w:rsidP="007F067B">
      <w:pPr>
        <w:pStyle w:val="ListParagraph"/>
        <w:numPr>
          <w:ilvl w:val="1"/>
          <w:numId w:val="4"/>
        </w:numPr>
        <w:rPr>
          <w:lang w:val="en-US"/>
        </w:rPr>
      </w:pPr>
      <w:r w:rsidRPr="003A28F3">
        <w:rPr>
          <w:lang w:val="en-US"/>
        </w:rPr>
        <w:t>Finally, tabulate the RMSE and fidelity for the simple thresholding, ordered dithering, and error diffusion results. Comment on your observations of both the RMSE and fidelity for the different methods. Relate these metrics to the observed visual quality.</w:t>
      </w:r>
    </w:p>
    <w:tbl>
      <w:tblPr>
        <w:tblStyle w:val="TableGrid"/>
        <w:tblW w:w="0" w:type="auto"/>
        <w:tblInd w:w="1440" w:type="dxa"/>
        <w:tblLook w:val="04A0" w:firstRow="1" w:lastRow="0" w:firstColumn="1" w:lastColumn="0" w:noHBand="0" w:noVBand="1"/>
      </w:tblPr>
      <w:tblGrid>
        <w:gridCol w:w="2371"/>
        <w:gridCol w:w="2356"/>
        <w:gridCol w:w="2327"/>
      </w:tblGrid>
      <w:tr w:rsidR="0061261E" w:rsidRPr="003A28F3" w14:paraId="22972108" w14:textId="77777777" w:rsidTr="00542705">
        <w:tc>
          <w:tcPr>
            <w:tcW w:w="2831" w:type="dxa"/>
          </w:tcPr>
          <w:p w14:paraId="5B9C5E35" w14:textId="432A73FE" w:rsidR="0061261E" w:rsidRPr="003A28F3" w:rsidRDefault="0061261E" w:rsidP="00542705">
            <w:pPr>
              <w:pStyle w:val="ListParagraph"/>
              <w:ind w:left="0"/>
              <w:rPr>
                <w:lang w:val="en-US"/>
              </w:rPr>
            </w:pPr>
          </w:p>
        </w:tc>
        <w:tc>
          <w:tcPr>
            <w:tcW w:w="2831" w:type="dxa"/>
          </w:tcPr>
          <w:p w14:paraId="18D6EB67" w14:textId="77777777" w:rsidR="0061261E" w:rsidRPr="003A28F3" w:rsidRDefault="0061261E" w:rsidP="00542705">
            <w:pPr>
              <w:pStyle w:val="ListParagraph"/>
              <w:ind w:left="0"/>
              <w:rPr>
                <w:lang w:val="en-US"/>
              </w:rPr>
            </w:pPr>
            <w:r w:rsidRPr="003A28F3">
              <w:rPr>
                <w:lang w:val="en-US"/>
              </w:rPr>
              <w:t>RMSE</w:t>
            </w:r>
          </w:p>
        </w:tc>
        <w:tc>
          <w:tcPr>
            <w:tcW w:w="2832" w:type="dxa"/>
          </w:tcPr>
          <w:p w14:paraId="08118139" w14:textId="77777777" w:rsidR="0061261E" w:rsidRPr="003A28F3" w:rsidRDefault="0061261E" w:rsidP="00542705">
            <w:pPr>
              <w:pStyle w:val="ListParagraph"/>
              <w:ind w:left="0"/>
              <w:rPr>
                <w:lang w:val="en-US"/>
              </w:rPr>
            </w:pPr>
            <w:r w:rsidRPr="003A28F3">
              <w:rPr>
                <w:lang w:val="en-US"/>
              </w:rPr>
              <w:t>Fidelity</w:t>
            </w:r>
          </w:p>
        </w:tc>
      </w:tr>
      <w:tr w:rsidR="0061261E" w:rsidRPr="003A28F3" w14:paraId="41EF3244" w14:textId="77777777" w:rsidTr="00542705">
        <w:tc>
          <w:tcPr>
            <w:tcW w:w="2831" w:type="dxa"/>
          </w:tcPr>
          <w:p w14:paraId="3445C2F6" w14:textId="0710E88F" w:rsidR="0061261E" w:rsidRPr="003A28F3" w:rsidRDefault="0061261E" w:rsidP="00542705">
            <w:pPr>
              <w:pStyle w:val="ListParagraph"/>
              <w:ind w:left="0"/>
              <w:rPr>
                <w:lang w:val="en-US"/>
              </w:rPr>
            </w:pPr>
            <w:r>
              <w:rPr>
                <w:lang w:val="en-US"/>
              </w:rPr>
              <w:t>Threshold</w:t>
            </w:r>
          </w:p>
        </w:tc>
        <w:tc>
          <w:tcPr>
            <w:tcW w:w="2831" w:type="dxa"/>
          </w:tcPr>
          <w:p w14:paraId="735527C3" w14:textId="404AA41B" w:rsidR="0061261E" w:rsidRPr="003A28F3" w:rsidRDefault="0061261E" w:rsidP="00542705">
            <w:pPr>
              <w:pStyle w:val="ListParagraph"/>
              <w:ind w:left="0"/>
              <w:rPr>
                <w:lang w:val="en-US"/>
              </w:rPr>
            </w:pPr>
            <w:r>
              <w:rPr>
                <w:lang w:val="en-US"/>
              </w:rPr>
              <w:t>87.3933</w:t>
            </w:r>
          </w:p>
        </w:tc>
        <w:tc>
          <w:tcPr>
            <w:tcW w:w="2832" w:type="dxa"/>
          </w:tcPr>
          <w:p w14:paraId="24E36039" w14:textId="3F4FB6EC" w:rsidR="0061261E" w:rsidRPr="003A28F3" w:rsidRDefault="0061261E" w:rsidP="00542705">
            <w:pPr>
              <w:pStyle w:val="ListParagraph"/>
              <w:ind w:left="0"/>
              <w:rPr>
                <w:lang w:val="en-US"/>
              </w:rPr>
            </w:pPr>
            <w:r>
              <w:rPr>
                <w:lang w:val="en-US"/>
              </w:rPr>
              <w:t>77.3371</w:t>
            </w:r>
          </w:p>
        </w:tc>
      </w:tr>
      <w:tr w:rsidR="0061261E" w:rsidRPr="003A28F3" w14:paraId="140307DB" w14:textId="77777777" w:rsidTr="00542705">
        <w:tc>
          <w:tcPr>
            <w:tcW w:w="2831" w:type="dxa"/>
          </w:tcPr>
          <w:p w14:paraId="1ADAE1A9" w14:textId="0FD9894E" w:rsidR="0061261E" w:rsidRPr="003A28F3" w:rsidRDefault="0061261E" w:rsidP="00542705">
            <w:pPr>
              <w:pStyle w:val="ListParagraph"/>
              <w:ind w:left="0"/>
              <w:rPr>
                <w:lang w:val="en-US"/>
              </w:rPr>
            </w:pPr>
            <w:r w:rsidRPr="003A28F3">
              <w:rPr>
                <w:lang w:val="en-US"/>
              </w:rPr>
              <w:t>2*2</w:t>
            </w:r>
            <w:r>
              <w:rPr>
                <w:lang w:val="en-US"/>
              </w:rPr>
              <w:t xml:space="preserve"> </w:t>
            </w:r>
            <w:proofErr w:type="spellStart"/>
            <w:r>
              <w:t>Dithering</w:t>
            </w:r>
            <w:proofErr w:type="spellEnd"/>
          </w:p>
        </w:tc>
        <w:tc>
          <w:tcPr>
            <w:tcW w:w="2831" w:type="dxa"/>
          </w:tcPr>
          <w:p w14:paraId="5A0FDB3F" w14:textId="77777777" w:rsidR="0061261E" w:rsidRPr="003A28F3" w:rsidRDefault="0061261E" w:rsidP="00542705">
            <w:pPr>
              <w:pStyle w:val="ListParagraph"/>
              <w:ind w:left="0"/>
              <w:rPr>
                <w:lang w:val="en-US"/>
              </w:rPr>
            </w:pPr>
            <w:r w:rsidRPr="003A28F3">
              <w:rPr>
                <w:lang w:val="en-US"/>
              </w:rPr>
              <w:t>97.6689</w:t>
            </w:r>
          </w:p>
        </w:tc>
        <w:tc>
          <w:tcPr>
            <w:tcW w:w="2832" w:type="dxa"/>
          </w:tcPr>
          <w:p w14:paraId="2D5AEB56" w14:textId="77777777" w:rsidR="0061261E" w:rsidRPr="003A28F3" w:rsidRDefault="0061261E" w:rsidP="00542705">
            <w:pPr>
              <w:pStyle w:val="ListParagraph"/>
              <w:ind w:left="0"/>
              <w:rPr>
                <w:lang w:val="en-US"/>
              </w:rPr>
            </w:pPr>
            <w:r w:rsidRPr="003A28F3">
              <w:rPr>
                <w:lang w:val="en-US"/>
              </w:rPr>
              <w:t>50.0569</w:t>
            </w:r>
          </w:p>
        </w:tc>
      </w:tr>
      <w:tr w:rsidR="0061261E" w:rsidRPr="003A28F3" w14:paraId="3EA78937" w14:textId="77777777" w:rsidTr="00542705">
        <w:tc>
          <w:tcPr>
            <w:tcW w:w="2831" w:type="dxa"/>
          </w:tcPr>
          <w:p w14:paraId="53510638" w14:textId="0D6EEBD8" w:rsidR="0061261E" w:rsidRPr="003A28F3" w:rsidRDefault="0061261E" w:rsidP="00542705">
            <w:pPr>
              <w:pStyle w:val="ListParagraph"/>
              <w:ind w:left="0"/>
              <w:rPr>
                <w:lang w:val="en-US"/>
              </w:rPr>
            </w:pPr>
            <w:r w:rsidRPr="003A28F3">
              <w:rPr>
                <w:lang w:val="en-US"/>
              </w:rPr>
              <w:t>4*4</w:t>
            </w:r>
            <w:r>
              <w:rPr>
                <w:lang w:val="en-US"/>
              </w:rPr>
              <w:t xml:space="preserve"> </w:t>
            </w:r>
            <w:proofErr w:type="spellStart"/>
            <w:r>
              <w:t>Dithering</w:t>
            </w:r>
            <w:proofErr w:type="spellEnd"/>
          </w:p>
        </w:tc>
        <w:tc>
          <w:tcPr>
            <w:tcW w:w="2831" w:type="dxa"/>
          </w:tcPr>
          <w:p w14:paraId="66686BE2" w14:textId="77777777" w:rsidR="0061261E" w:rsidRPr="003A28F3" w:rsidRDefault="0061261E" w:rsidP="00542705">
            <w:pPr>
              <w:pStyle w:val="ListParagraph"/>
              <w:ind w:left="0"/>
              <w:rPr>
                <w:lang w:val="en-US"/>
              </w:rPr>
            </w:pPr>
            <w:r w:rsidRPr="003A28F3">
              <w:rPr>
                <w:lang w:val="en-US"/>
              </w:rPr>
              <w:t>101.0069</w:t>
            </w:r>
          </w:p>
        </w:tc>
        <w:tc>
          <w:tcPr>
            <w:tcW w:w="2832" w:type="dxa"/>
          </w:tcPr>
          <w:p w14:paraId="4EFF9943" w14:textId="77777777" w:rsidR="0061261E" w:rsidRPr="003A28F3" w:rsidRDefault="0061261E" w:rsidP="00542705">
            <w:pPr>
              <w:pStyle w:val="ListParagraph"/>
              <w:ind w:left="0"/>
              <w:rPr>
                <w:lang w:val="en-US"/>
              </w:rPr>
            </w:pPr>
            <w:r w:rsidRPr="003A28F3">
              <w:rPr>
                <w:lang w:val="en-US"/>
              </w:rPr>
              <w:t>16.5583</w:t>
            </w:r>
          </w:p>
        </w:tc>
      </w:tr>
      <w:tr w:rsidR="0061261E" w:rsidRPr="003A28F3" w14:paraId="4003C838" w14:textId="77777777" w:rsidTr="00542705">
        <w:tc>
          <w:tcPr>
            <w:tcW w:w="2831" w:type="dxa"/>
          </w:tcPr>
          <w:p w14:paraId="3C47CFB5" w14:textId="1B0BA682" w:rsidR="0061261E" w:rsidRPr="003A28F3" w:rsidRDefault="0061261E" w:rsidP="00542705">
            <w:pPr>
              <w:pStyle w:val="ListParagraph"/>
              <w:ind w:left="0"/>
              <w:rPr>
                <w:lang w:val="en-US"/>
              </w:rPr>
            </w:pPr>
            <w:r w:rsidRPr="003A28F3">
              <w:rPr>
                <w:lang w:val="en-US"/>
              </w:rPr>
              <w:t>8*8</w:t>
            </w:r>
            <w:r>
              <w:rPr>
                <w:lang w:val="en-US"/>
              </w:rPr>
              <w:t xml:space="preserve"> </w:t>
            </w:r>
            <w:proofErr w:type="spellStart"/>
            <w:r>
              <w:t>Dithering</w:t>
            </w:r>
            <w:proofErr w:type="spellEnd"/>
          </w:p>
        </w:tc>
        <w:tc>
          <w:tcPr>
            <w:tcW w:w="2831" w:type="dxa"/>
          </w:tcPr>
          <w:p w14:paraId="29F82C98" w14:textId="77777777" w:rsidR="0061261E" w:rsidRPr="003A28F3" w:rsidRDefault="0061261E" w:rsidP="00542705">
            <w:pPr>
              <w:pStyle w:val="ListParagraph"/>
              <w:ind w:left="0"/>
              <w:rPr>
                <w:lang w:val="en-US"/>
              </w:rPr>
            </w:pPr>
            <w:r w:rsidRPr="003A28F3">
              <w:rPr>
                <w:lang w:val="en-US"/>
              </w:rPr>
              <w:t>100.9145</w:t>
            </w:r>
          </w:p>
        </w:tc>
        <w:tc>
          <w:tcPr>
            <w:tcW w:w="2832" w:type="dxa"/>
          </w:tcPr>
          <w:p w14:paraId="30D394E4" w14:textId="77777777" w:rsidR="0061261E" w:rsidRPr="003A28F3" w:rsidRDefault="0061261E" w:rsidP="00542705">
            <w:pPr>
              <w:pStyle w:val="ListParagraph"/>
              <w:ind w:left="0"/>
              <w:rPr>
                <w:lang w:val="en-US"/>
              </w:rPr>
            </w:pPr>
            <w:r w:rsidRPr="003A28F3">
              <w:rPr>
                <w:lang w:val="en-US"/>
              </w:rPr>
              <w:t>14.6917</w:t>
            </w:r>
          </w:p>
        </w:tc>
      </w:tr>
      <w:tr w:rsidR="0061261E" w:rsidRPr="003A28F3" w14:paraId="3B7C5133" w14:textId="77777777" w:rsidTr="00542705">
        <w:tc>
          <w:tcPr>
            <w:tcW w:w="2831" w:type="dxa"/>
          </w:tcPr>
          <w:p w14:paraId="6971E39B" w14:textId="335B0F9F" w:rsidR="0061261E" w:rsidRPr="003A28F3" w:rsidRDefault="0061261E" w:rsidP="00542705">
            <w:pPr>
              <w:pStyle w:val="ListParagraph"/>
              <w:ind w:left="0"/>
              <w:rPr>
                <w:lang w:val="en-US"/>
              </w:rPr>
            </w:pPr>
            <w:r>
              <w:rPr>
                <w:lang w:val="en-US"/>
              </w:rPr>
              <w:t>Error Diffusion</w:t>
            </w:r>
          </w:p>
        </w:tc>
        <w:tc>
          <w:tcPr>
            <w:tcW w:w="2831" w:type="dxa"/>
          </w:tcPr>
          <w:p w14:paraId="51359676" w14:textId="5789DB28" w:rsidR="0061261E" w:rsidRPr="003A28F3" w:rsidRDefault="0061261E" w:rsidP="00542705">
            <w:pPr>
              <w:pStyle w:val="ListParagraph"/>
              <w:ind w:left="0"/>
              <w:rPr>
                <w:lang w:val="en-US"/>
              </w:rPr>
            </w:pPr>
            <w:r>
              <w:rPr>
                <w:lang w:val="en-US"/>
              </w:rPr>
              <w:t>98.8471</w:t>
            </w:r>
          </w:p>
        </w:tc>
        <w:tc>
          <w:tcPr>
            <w:tcW w:w="2832" w:type="dxa"/>
          </w:tcPr>
          <w:p w14:paraId="0FDA0EF4" w14:textId="1517AA73" w:rsidR="0061261E" w:rsidRPr="003A28F3" w:rsidRDefault="0061261E" w:rsidP="00542705">
            <w:pPr>
              <w:pStyle w:val="ListParagraph"/>
              <w:ind w:left="0"/>
              <w:rPr>
                <w:lang w:val="en-US"/>
              </w:rPr>
            </w:pPr>
            <w:r>
              <w:rPr>
                <w:lang w:val="en-US"/>
              </w:rPr>
              <w:t>13.4272</w:t>
            </w:r>
          </w:p>
        </w:tc>
      </w:tr>
    </w:tbl>
    <w:p w14:paraId="07A4E2C5" w14:textId="77777777" w:rsidR="0061261E" w:rsidRDefault="0061261E" w:rsidP="0061261E">
      <w:pPr>
        <w:pStyle w:val="ListParagraph"/>
        <w:ind w:left="1440"/>
        <w:rPr>
          <w:lang w:val="en-US"/>
        </w:rPr>
      </w:pPr>
    </w:p>
    <w:p w14:paraId="1B373EAD" w14:textId="74F40865" w:rsidR="0061261E" w:rsidRPr="0061261E" w:rsidRDefault="0061261E" w:rsidP="0061261E">
      <w:pPr>
        <w:pStyle w:val="ListParagraph"/>
        <w:ind w:left="1440"/>
        <w:rPr>
          <w:lang w:val="en-US"/>
        </w:rPr>
      </w:pPr>
      <w:r w:rsidRPr="0061261E">
        <w:rPr>
          <w:rFonts w:ascii="Segoe UI" w:hAnsi="Segoe UI" w:cs="Segoe UI"/>
          <w:color w:val="0D0D0D"/>
          <w:shd w:val="clear" w:color="auto" w:fill="FFFFFF"/>
          <w:lang w:val="en-US"/>
        </w:rPr>
        <w:t xml:space="preserve">The Thresholding </w:t>
      </w:r>
      <w:r w:rsidRPr="0061261E">
        <w:rPr>
          <w:rFonts w:ascii="Segoe UI" w:hAnsi="Segoe UI" w:cs="Segoe UI"/>
          <w:color w:val="0D0D0D"/>
          <w:shd w:val="clear" w:color="auto" w:fill="FFFFFF"/>
          <w:lang w:val="en-US"/>
        </w:rPr>
        <w:t>method</w:t>
      </w:r>
      <w:r w:rsidRPr="0061261E">
        <w:rPr>
          <w:rFonts w:ascii="Segoe UI" w:hAnsi="Segoe UI" w:cs="Segoe UI"/>
          <w:color w:val="0D0D0D"/>
          <w:shd w:val="clear" w:color="auto" w:fill="FFFFFF"/>
          <w:lang w:val="en-US"/>
        </w:rPr>
        <w:t xml:space="preserve"> has the lowest RMSE value, but highest </w:t>
      </w:r>
      <w:r>
        <w:rPr>
          <w:rFonts w:ascii="Segoe UI" w:hAnsi="Segoe UI" w:cs="Segoe UI"/>
          <w:color w:val="0D0D0D"/>
          <w:shd w:val="clear" w:color="auto" w:fill="FFFFFF"/>
          <w:lang w:val="en-US"/>
        </w:rPr>
        <w:t>f</w:t>
      </w:r>
      <w:r w:rsidRPr="0061261E">
        <w:rPr>
          <w:rFonts w:ascii="Segoe UI" w:hAnsi="Segoe UI" w:cs="Segoe UI"/>
          <w:color w:val="0D0D0D"/>
          <w:shd w:val="clear" w:color="auto" w:fill="FFFFFF"/>
          <w:lang w:val="en-US"/>
        </w:rPr>
        <w:t xml:space="preserve">idelity. From the </w:t>
      </w:r>
      <w:r>
        <w:rPr>
          <w:rFonts w:ascii="Segoe UI" w:hAnsi="Segoe UI" w:cs="Segoe UI"/>
          <w:color w:val="0D0D0D"/>
          <w:shd w:val="clear" w:color="auto" w:fill="FFFFFF"/>
          <w:lang w:val="en-US"/>
        </w:rPr>
        <w:t>experiments we did</w:t>
      </w:r>
      <w:r w:rsidRPr="0061261E">
        <w:rPr>
          <w:rFonts w:ascii="Segoe UI" w:hAnsi="Segoe UI" w:cs="Segoe UI"/>
          <w:color w:val="0D0D0D"/>
          <w:shd w:val="clear" w:color="auto" w:fill="FFFFFF"/>
          <w:lang w:val="en-US"/>
        </w:rPr>
        <w:t xml:space="preserve">, we </w:t>
      </w:r>
      <w:r>
        <w:rPr>
          <w:rFonts w:ascii="Segoe UI" w:hAnsi="Segoe UI" w:cs="Segoe UI"/>
          <w:color w:val="0D0D0D"/>
          <w:shd w:val="clear" w:color="auto" w:fill="FFFFFF"/>
          <w:lang w:val="en-US"/>
        </w:rPr>
        <w:t>see</w:t>
      </w:r>
      <w:r w:rsidRPr="0061261E">
        <w:rPr>
          <w:rFonts w:ascii="Segoe UI" w:hAnsi="Segoe UI" w:cs="Segoe UI"/>
          <w:color w:val="0D0D0D"/>
          <w:shd w:val="clear" w:color="auto" w:fill="FFFFFF"/>
          <w:lang w:val="en-US"/>
        </w:rPr>
        <w:t xml:space="preserve"> that the higher </w:t>
      </w:r>
      <w:r>
        <w:rPr>
          <w:rFonts w:ascii="Segoe UI" w:hAnsi="Segoe UI" w:cs="Segoe UI"/>
          <w:color w:val="0D0D0D"/>
          <w:shd w:val="clear" w:color="auto" w:fill="FFFFFF"/>
          <w:lang w:val="en-US"/>
        </w:rPr>
        <w:t>f</w:t>
      </w:r>
      <w:r w:rsidRPr="0061261E">
        <w:rPr>
          <w:rFonts w:ascii="Segoe UI" w:hAnsi="Segoe UI" w:cs="Segoe UI"/>
          <w:color w:val="0D0D0D"/>
          <w:shd w:val="clear" w:color="auto" w:fill="FFFFFF"/>
          <w:lang w:val="en-US"/>
        </w:rPr>
        <w:t>idelity</w:t>
      </w:r>
      <w:r w:rsidRPr="0061261E">
        <w:rPr>
          <w:rFonts w:ascii="Segoe UI" w:hAnsi="Segoe UI" w:cs="Segoe UI"/>
          <w:color w:val="0D0D0D"/>
          <w:shd w:val="clear" w:color="auto" w:fill="FFFFFF"/>
          <w:lang w:val="en-US"/>
        </w:rPr>
        <w:t xml:space="preserve"> is, the lower the quality the image is. So RMSE value </w:t>
      </w:r>
      <w:r w:rsidRPr="0061261E">
        <w:rPr>
          <w:rFonts w:ascii="Segoe UI" w:hAnsi="Segoe UI" w:cs="Segoe UI"/>
          <w:color w:val="0D0D0D"/>
          <w:shd w:val="clear" w:color="auto" w:fill="FFFFFF"/>
          <w:lang w:val="en-US"/>
        </w:rPr>
        <w:t>cannot</w:t>
      </w:r>
      <w:r w:rsidRPr="0061261E">
        <w:rPr>
          <w:rFonts w:ascii="Segoe UI" w:hAnsi="Segoe UI" w:cs="Segoe UI"/>
          <w:color w:val="0D0D0D"/>
          <w:shd w:val="clear" w:color="auto" w:fill="FFFFFF"/>
          <w:lang w:val="en-US"/>
        </w:rPr>
        <w:t xml:space="preserve"> represent visual quality</w:t>
      </w:r>
      <w:r>
        <w:rPr>
          <w:rFonts w:ascii="Segoe UI" w:hAnsi="Segoe UI" w:cs="Segoe UI"/>
          <w:color w:val="0D0D0D"/>
          <w:shd w:val="clear" w:color="auto" w:fill="FFFFFF"/>
          <w:lang w:val="en-US"/>
        </w:rPr>
        <w:t xml:space="preserve">. </w:t>
      </w:r>
      <w:r w:rsidRPr="0061261E">
        <w:rPr>
          <w:rFonts w:ascii="Segoe UI" w:hAnsi="Segoe UI" w:cs="Segoe UI"/>
          <w:color w:val="0D0D0D"/>
          <w:shd w:val="clear" w:color="auto" w:fill="FFFFFF"/>
          <w:lang w:val="en-US"/>
        </w:rPr>
        <w:t xml:space="preserve">Fidelity is a good </w:t>
      </w:r>
      <w:r w:rsidRPr="0061261E">
        <w:rPr>
          <w:rFonts w:ascii="Segoe UI" w:hAnsi="Segoe UI" w:cs="Segoe UI"/>
          <w:color w:val="0D0D0D"/>
          <w:shd w:val="clear" w:color="auto" w:fill="FFFFFF"/>
          <w:lang w:val="en-US"/>
        </w:rPr>
        <w:t>measurement.</w:t>
      </w:r>
    </w:p>
    <w:sectPr w:rsidR="0061261E" w:rsidRPr="0061261E">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9563E" w14:textId="77777777" w:rsidR="000B439F" w:rsidRDefault="000B439F" w:rsidP="00B56DE1">
      <w:pPr>
        <w:spacing w:after="0" w:line="240" w:lineRule="auto"/>
      </w:pPr>
      <w:r>
        <w:separator/>
      </w:r>
    </w:p>
  </w:endnote>
  <w:endnote w:type="continuationSeparator" w:id="0">
    <w:p w14:paraId="7ED9D2B7" w14:textId="77777777" w:rsidR="000B439F" w:rsidRDefault="000B439F" w:rsidP="00B56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348119"/>
      <w:docPartObj>
        <w:docPartGallery w:val="Page Numbers (Bottom of Page)"/>
        <w:docPartUnique/>
      </w:docPartObj>
    </w:sdtPr>
    <w:sdtContent>
      <w:p w14:paraId="68772418" w14:textId="557DAAF9" w:rsidR="00B56DE1" w:rsidRDefault="00B56DE1">
        <w:pPr>
          <w:pStyle w:val="Footer"/>
          <w:jc w:val="center"/>
        </w:pPr>
        <w:r>
          <w:fldChar w:fldCharType="begin"/>
        </w:r>
        <w:r>
          <w:instrText>PAGE   \* MERGEFORMAT</w:instrText>
        </w:r>
        <w:r>
          <w:fldChar w:fldCharType="separate"/>
        </w:r>
        <w:r>
          <w:t>2</w:t>
        </w:r>
        <w:r>
          <w:fldChar w:fldCharType="end"/>
        </w:r>
      </w:p>
    </w:sdtContent>
  </w:sdt>
  <w:p w14:paraId="5BEE224E" w14:textId="77777777" w:rsidR="00B56DE1" w:rsidRDefault="00B56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7A9E4" w14:textId="77777777" w:rsidR="000B439F" w:rsidRDefault="000B439F" w:rsidP="00B56DE1">
      <w:pPr>
        <w:spacing w:after="0" w:line="240" w:lineRule="auto"/>
      </w:pPr>
      <w:r>
        <w:separator/>
      </w:r>
    </w:p>
  </w:footnote>
  <w:footnote w:type="continuationSeparator" w:id="0">
    <w:p w14:paraId="72E78C80" w14:textId="77777777" w:rsidR="000B439F" w:rsidRDefault="000B439F" w:rsidP="00B56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DE4E" w14:textId="177F255F" w:rsidR="00B56DE1" w:rsidRDefault="00B56DE1">
    <w:pPr>
      <w:pStyle w:val="Header"/>
    </w:pPr>
    <w:r>
      <w:t>Alexandre Olive Pellicer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643C"/>
    <w:multiLevelType w:val="multilevel"/>
    <w:tmpl w:val="1BE44F2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44E30C67"/>
    <w:multiLevelType w:val="hybridMultilevel"/>
    <w:tmpl w:val="6BF2BBD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6A3EA4"/>
    <w:multiLevelType w:val="multilevel"/>
    <w:tmpl w:val="B890E8FA"/>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51DC2B5B"/>
    <w:multiLevelType w:val="multilevel"/>
    <w:tmpl w:val="15A49CB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1886329094">
    <w:abstractNumId w:val="1"/>
  </w:num>
  <w:num w:numId="2" w16cid:durableId="850415551">
    <w:abstractNumId w:val="0"/>
  </w:num>
  <w:num w:numId="3" w16cid:durableId="1312371790">
    <w:abstractNumId w:val="3"/>
  </w:num>
  <w:num w:numId="4" w16cid:durableId="677388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7B"/>
    <w:rsid w:val="000B439F"/>
    <w:rsid w:val="00184E82"/>
    <w:rsid w:val="00397C8F"/>
    <w:rsid w:val="003A28F3"/>
    <w:rsid w:val="0061261E"/>
    <w:rsid w:val="0077272E"/>
    <w:rsid w:val="007922D8"/>
    <w:rsid w:val="007F067B"/>
    <w:rsid w:val="009E7449"/>
    <w:rsid w:val="00AE7436"/>
    <w:rsid w:val="00B56DE1"/>
    <w:rsid w:val="00D81244"/>
    <w:rsid w:val="00DD1D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2451"/>
  <w15:chartTrackingRefBased/>
  <w15:docId w15:val="{8E4D472A-8C39-4478-BD78-4855EB70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6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06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06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06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06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0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6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06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06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06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06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0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67B"/>
    <w:rPr>
      <w:rFonts w:eastAsiaTheme="majorEastAsia" w:cstheme="majorBidi"/>
      <w:color w:val="272727" w:themeColor="text1" w:themeTint="D8"/>
    </w:rPr>
  </w:style>
  <w:style w:type="paragraph" w:styleId="Title">
    <w:name w:val="Title"/>
    <w:basedOn w:val="Normal"/>
    <w:next w:val="Normal"/>
    <w:link w:val="TitleChar"/>
    <w:uiPriority w:val="10"/>
    <w:qFormat/>
    <w:rsid w:val="007F0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67B"/>
    <w:pPr>
      <w:spacing w:before="160"/>
      <w:jc w:val="center"/>
    </w:pPr>
    <w:rPr>
      <w:i/>
      <w:iCs/>
      <w:color w:val="404040" w:themeColor="text1" w:themeTint="BF"/>
    </w:rPr>
  </w:style>
  <w:style w:type="character" w:customStyle="1" w:styleId="QuoteChar">
    <w:name w:val="Quote Char"/>
    <w:basedOn w:val="DefaultParagraphFont"/>
    <w:link w:val="Quote"/>
    <w:uiPriority w:val="29"/>
    <w:rsid w:val="007F067B"/>
    <w:rPr>
      <w:i/>
      <w:iCs/>
      <w:color w:val="404040" w:themeColor="text1" w:themeTint="BF"/>
    </w:rPr>
  </w:style>
  <w:style w:type="paragraph" w:styleId="ListParagraph">
    <w:name w:val="List Paragraph"/>
    <w:basedOn w:val="Normal"/>
    <w:uiPriority w:val="34"/>
    <w:qFormat/>
    <w:rsid w:val="007F067B"/>
    <w:pPr>
      <w:ind w:left="720"/>
      <w:contextualSpacing/>
    </w:pPr>
  </w:style>
  <w:style w:type="character" w:styleId="IntenseEmphasis">
    <w:name w:val="Intense Emphasis"/>
    <w:basedOn w:val="DefaultParagraphFont"/>
    <w:uiPriority w:val="21"/>
    <w:qFormat/>
    <w:rsid w:val="007F067B"/>
    <w:rPr>
      <w:i/>
      <w:iCs/>
      <w:color w:val="2F5496" w:themeColor="accent1" w:themeShade="BF"/>
    </w:rPr>
  </w:style>
  <w:style w:type="paragraph" w:styleId="IntenseQuote">
    <w:name w:val="Intense Quote"/>
    <w:basedOn w:val="Normal"/>
    <w:next w:val="Normal"/>
    <w:link w:val="IntenseQuoteChar"/>
    <w:uiPriority w:val="30"/>
    <w:qFormat/>
    <w:rsid w:val="007F06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067B"/>
    <w:rPr>
      <w:i/>
      <w:iCs/>
      <w:color w:val="2F5496" w:themeColor="accent1" w:themeShade="BF"/>
    </w:rPr>
  </w:style>
  <w:style w:type="character" w:styleId="IntenseReference">
    <w:name w:val="Intense Reference"/>
    <w:basedOn w:val="DefaultParagraphFont"/>
    <w:uiPriority w:val="32"/>
    <w:qFormat/>
    <w:rsid w:val="007F067B"/>
    <w:rPr>
      <w:b/>
      <w:bCs/>
      <w:smallCaps/>
      <w:color w:val="2F5496" w:themeColor="accent1" w:themeShade="BF"/>
      <w:spacing w:val="5"/>
    </w:rPr>
  </w:style>
  <w:style w:type="character" w:styleId="PlaceholderText">
    <w:name w:val="Placeholder Text"/>
    <w:basedOn w:val="DefaultParagraphFont"/>
    <w:uiPriority w:val="99"/>
    <w:semiHidden/>
    <w:rsid w:val="00397C8F"/>
    <w:rPr>
      <w:color w:val="666666"/>
    </w:rPr>
  </w:style>
  <w:style w:type="table" w:styleId="TableGrid">
    <w:name w:val="Table Grid"/>
    <w:basedOn w:val="TableNormal"/>
    <w:uiPriority w:val="39"/>
    <w:rsid w:val="009E7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DE1"/>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6DE1"/>
  </w:style>
  <w:style w:type="paragraph" w:styleId="Footer">
    <w:name w:val="footer"/>
    <w:basedOn w:val="Normal"/>
    <w:link w:val="FooterChar"/>
    <w:uiPriority w:val="99"/>
    <w:unhideWhenUsed/>
    <w:rsid w:val="00B56DE1"/>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6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12488">
      <w:bodyDiv w:val="1"/>
      <w:marLeft w:val="0"/>
      <w:marRight w:val="0"/>
      <w:marTop w:val="0"/>
      <w:marBottom w:val="0"/>
      <w:divBdr>
        <w:top w:val="none" w:sz="0" w:space="0" w:color="auto"/>
        <w:left w:val="none" w:sz="0" w:space="0" w:color="auto"/>
        <w:bottom w:val="none" w:sz="0" w:space="0" w:color="auto"/>
        <w:right w:val="none" w:sz="0" w:space="0" w:color="auto"/>
      </w:divBdr>
      <w:divsChild>
        <w:div w:id="179127162">
          <w:marLeft w:val="0"/>
          <w:marRight w:val="0"/>
          <w:marTop w:val="0"/>
          <w:marBottom w:val="0"/>
          <w:divBdr>
            <w:top w:val="none" w:sz="0" w:space="0" w:color="auto"/>
            <w:left w:val="none" w:sz="0" w:space="0" w:color="auto"/>
            <w:bottom w:val="none" w:sz="0" w:space="0" w:color="auto"/>
            <w:right w:val="none" w:sz="0" w:space="0" w:color="auto"/>
          </w:divBdr>
          <w:divsChild>
            <w:div w:id="1399475993">
              <w:marLeft w:val="0"/>
              <w:marRight w:val="0"/>
              <w:marTop w:val="0"/>
              <w:marBottom w:val="0"/>
              <w:divBdr>
                <w:top w:val="none" w:sz="0" w:space="0" w:color="auto"/>
                <w:left w:val="none" w:sz="0" w:space="0" w:color="auto"/>
                <w:bottom w:val="none" w:sz="0" w:space="0" w:color="auto"/>
                <w:right w:val="none" w:sz="0" w:space="0" w:color="auto"/>
              </w:divBdr>
            </w:div>
            <w:div w:id="213858709">
              <w:marLeft w:val="0"/>
              <w:marRight w:val="0"/>
              <w:marTop w:val="0"/>
              <w:marBottom w:val="0"/>
              <w:divBdr>
                <w:top w:val="none" w:sz="0" w:space="0" w:color="auto"/>
                <w:left w:val="none" w:sz="0" w:space="0" w:color="auto"/>
                <w:bottom w:val="none" w:sz="0" w:space="0" w:color="auto"/>
                <w:right w:val="none" w:sz="0" w:space="0" w:color="auto"/>
              </w:divBdr>
            </w:div>
            <w:div w:id="867722542">
              <w:marLeft w:val="0"/>
              <w:marRight w:val="0"/>
              <w:marTop w:val="0"/>
              <w:marBottom w:val="0"/>
              <w:divBdr>
                <w:top w:val="none" w:sz="0" w:space="0" w:color="auto"/>
                <w:left w:val="none" w:sz="0" w:space="0" w:color="auto"/>
                <w:bottom w:val="none" w:sz="0" w:space="0" w:color="auto"/>
                <w:right w:val="none" w:sz="0" w:space="0" w:color="auto"/>
              </w:divBdr>
            </w:div>
            <w:div w:id="1256328301">
              <w:marLeft w:val="0"/>
              <w:marRight w:val="0"/>
              <w:marTop w:val="0"/>
              <w:marBottom w:val="0"/>
              <w:divBdr>
                <w:top w:val="none" w:sz="0" w:space="0" w:color="auto"/>
                <w:left w:val="none" w:sz="0" w:space="0" w:color="auto"/>
                <w:bottom w:val="none" w:sz="0" w:space="0" w:color="auto"/>
                <w:right w:val="none" w:sz="0" w:space="0" w:color="auto"/>
              </w:divBdr>
            </w:div>
            <w:div w:id="1070542298">
              <w:marLeft w:val="0"/>
              <w:marRight w:val="0"/>
              <w:marTop w:val="0"/>
              <w:marBottom w:val="0"/>
              <w:divBdr>
                <w:top w:val="none" w:sz="0" w:space="0" w:color="auto"/>
                <w:left w:val="none" w:sz="0" w:space="0" w:color="auto"/>
                <w:bottom w:val="none" w:sz="0" w:space="0" w:color="auto"/>
                <w:right w:val="none" w:sz="0" w:space="0" w:color="auto"/>
              </w:divBdr>
            </w:div>
            <w:div w:id="390885947">
              <w:marLeft w:val="0"/>
              <w:marRight w:val="0"/>
              <w:marTop w:val="0"/>
              <w:marBottom w:val="0"/>
              <w:divBdr>
                <w:top w:val="none" w:sz="0" w:space="0" w:color="auto"/>
                <w:left w:val="none" w:sz="0" w:space="0" w:color="auto"/>
                <w:bottom w:val="none" w:sz="0" w:space="0" w:color="auto"/>
                <w:right w:val="none" w:sz="0" w:space="0" w:color="auto"/>
              </w:divBdr>
            </w:div>
            <w:div w:id="1814060318">
              <w:marLeft w:val="0"/>
              <w:marRight w:val="0"/>
              <w:marTop w:val="0"/>
              <w:marBottom w:val="0"/>
              <w:divBdr>
                <w:top w:val="none" w:sz="0" w:space="0" w:color="auto"/>
                <w:left w:val="none" w:sz="0" w:space="0" w:color="auto"/>
                <w:bottom w:val="none" w:sz="0" w:space="0" w:color="auto"/>
                <w:right w:val="none" w:sz="0" w:space="0" w:color="auto"/>
              </w:divBdr>
            </w:div>
            <w:div w:id="1884363374">
              <w:marLeft w:val="0"/>
              <w:marRight w:val="0"/>
              <w:marTop w:val="0"/>
              <w:marBottom w:val="0"/>
              <w:divBdr>
                <w:top w:val="none" w:sz="0" w:space="0" w:color="auto"/>
                <w:left w:val="none" w:sz="0" w:space="0" w:color="auto"/>
                <w:bottom w:val="none" w:sz="0" w:space="0" w:color="auto"/>
                <w:right w:val="none" w:sz="0" w:space="0" w:color="auto"/>
              </w:divBdr>
            </w:div>
            <w:div w:id="1995793865">
              <w:marLeft w:val="0"/>
              <w:marRight w:val="0"/>
              <w:marTop w:val="0"/>
              <w:marBottom w:val="0"/>
              <w:divBdr>
                <w:top w:val="none" w:sz="0" w:space="0" w:color="auto"/>
                <w:left w:val="none" w:sz="0" w:space="0" w:color="auto"/>
                <w:bottom w:val="none" w:sz="0" w:space="0" w:color="auto"/>
                <w:right w:val="none" w:sz="0" w:space="0" w:color="auto"/>
              </w:divBdr>
            </w:div>
            <w:div w:id="128791777">
              <w:marLeft w:val="0"/>
              <w:marRight w:val="0"/>
              <w:marTop w:val="0"/>
              <w:marBottom w:val="0"/>
              <w:divBdr>
                <w:top w:val="none" w:sz="0" w:space="0" w:color="auto"/>
                <w:left w:val="none" w:sz="0" w:space="0" w:color="auto"/>
                <w:bottom w:val="none" w:sz="0" w:space="0" w:color="auto"/>
                <w:right w:val="none" w:sz="0" w:space="0" w:color="auto"/>
              </w:divBdr>
            </w:div>
            <w:div w:id="996615053">
              <w:marLeft w:val="0"/>
              <w:marRight w:val="0"/>
              <w:marTop w:val="0"/>
              <w:marBottom w:val="0"/>
              <w:divBdr>
                <w:top w:val="none" w:sz="0" w:space="0" w:color="auto"/>
                <w:left w:val="none" w:sz="0" w:space="0" w:color="auto"/>
                <w:bottom w:val="none" w:sz="0" w:space="0" w:color="auto"/>
                <w:right w:val="none" w:sz="0" w:space="0" w:color="auto"/>
              </w:divBdr>
            </w:div>
            <w:div w:id="1656641448">
              <w:marLeft w:val="0"/>
              <w:marRight w:val="0"/>
              <w:marTop w:val="0"/>
              <w:marBottom w:val="0"/>
              <w:divBdr>
                <w:top w:val="none" w:sz="0" w:space="0" w:color="auto"/>
                <w:left w:val="none" w:sz="0" w:space="0" w:color="auto"/>
                <w:bottom w:val="none" w:sz="0" w:space="0" w:color="auto"/>
                <w:right w:val="none" w:sz="0" w:space="0" w:color="auto"/>
              </w:divBdr>
            </w:div>
            <w:div w:id="1761490565">
              <w:marLeft w:val="0"/>
              <w:marRight w:val="0"/>
              <w:marTop w:val="0"/>
              <w:marBottom w:val="0"/>
              <w:divBdr>
                <w:top w:val="none" w:sz="0" w:space="0" w:color="auto"/>
                <w:left w:val="none" w:sz="0" w:space="0" w:color="auto"/>
                <w:bottom w:val="none" w:sz="0" w:space="0" w:color="auto"/>
                <w:right w:val="none" w:sz="0" w:space="0" w:color="auto"/>
              </w:divBdr>
            </w:div>
            <w:div w:id="601762999">
              <w:marLeft w:val="0"/>
              <w:marRight w:val="0"/>
              <w:marTop w:val="0"/>
              <w:marBottom w:val="0"/>
              <w:divBdr>
                <w:top w:val="none" w:sz="0" w:space="0" w:color="auto"/>
                <w:left w:val="none" w:sz="0" w:space="0" w:color="auto"/>
                <w:bottom w:val="none" w:sz="0" w:space="0" w:color="auto"/>
                <w:right w:val="none" w:sz="0" w:space="0" w:color="auto"/>
              </w:divBdr>
            </w:div>
            <w:div w:id="1958371228">
              <w:marLeft w:val="0"/>
              <w:marRight w:val="0"/>
              <w:marTop w:val="0"/>
              <w:marBottom w:val="0"/>
              <w:divBdr>
                <w:top w:val="none" w:sz="0" w:space="0" w:color="auto"/>
                <w:left w:val="none" w:sz="0" w:space="0" w:color="auto"/>
                <w:bottom w:val="none" w:sz="0" w:space="0" w:color="auto"/>
                <w:right w:val="none" w:sz="0" w:space="0" w:color="auto"/>
              </w:divBdr>
            </w:div>
            <w:div w:id="275405150">
              <w:marLeft w:val="0"/>
              <w:marRight w:val="0"/>
              <w:marTop w:val="0"/>
              <w:marBottom w:val="0"/>
              <w:divBdr>
                <w:top w:val="none" w:sz="0" w:space="0" w:color="auto"/>
                <w:left w:val="none" w:sz="0" w:space="0" w:color="auto"/>
                <w:bottom w:val="none" w:sz="0" w:space="0" w:color="auto"/>
                <w:right w:val="none" w:sz="0" w:space="0" w:color="auto"/>
              </w:divBdr>
            </w:div>
            <w:div w:id="135415709">
              <w:marLeft w:val="0"/>
              <w:marRight w:val="0"/>
              <w:marTop w:val="0"/>
              <w:marBottom w:val="0"/>
              <w:divBdr>
                <w:top w:val="none" w:sz="0" w:space="0" w:color="auto"/>
                <w:left w:val="none" w:sz="0" w:space="0" w:color="auto"/>
                <w:bottom w:val="none" w:sz="0" w:space="0" w:color="auto"/>
                <w:right w:val="none" w:sz="0" w:space="0" w:color="auto"/>
              </w:divBdr>
            </w:div>
            <w:div w:id="1701515758">
              <w:marLeft w:val="0"/>
              <w:marRight w:val="0"/>
              <w:marTop w:val="0"/>
              <w:marBottom w:val="0"/>
              <w:divBdr>
                <w:top w:val="none" w:sz="0" w:space="0" w:color="auto"/>
                <w:left w:val="none" w:sz="0" w:space="0" w:color="auto"/>
                <w:bottom w:val="none" w:sz="0" w:space="0" w:color="auto"/>
                <w:right w:val="none" w:sz="0" w:space="0" w:color="auto"/>
              </w:divBdr>
            </w:div>
            <w:div w:id="1597398134">
              <w:marLeft w:val="0"/>
              <w:marRight w:val="0"/>
              <w:marTop w:val="0"/>
              <w:marBottom w:val="0"/>
              <w:divBdr>
                <w:top w:val="none" w:sz="0" w:space="0" w:color="auto"/>
                <w:left w:val="none" w:sz="0" w:space="0" w:color="auto"/>
                <w:bottom w:val="none" w:sz="0" w:space="0" w:color="auto"/>
                <w:right w:val="none" w:sz="0" w:space="0" w:color="auto"/>
              </w:divBdr>
            </w:div>
            <w:div w:id="1072122163">
              <w:marLeft w:val="0"/>
              <w:marRight w:val="0"/>
              <w:marTop w:val="0"/>
              <w:marBottom w:val="0"/>
              <w:divBdr>
                <w:top w:val="none" w:sz="0" w:space="0" w:color="auto"/>
                <w:left w:val="none" w:sz="0" w:space="0" w:color="auto"/>
                <w:bottom w:val="none" w:sz="0" w:space="0" w:color="auto"/>
                <w:right w:val="none" w:sz="0" w:space="0" w:color="auto"/>
              </w:divBdr>
            </w:div>
            <w:div w:id="1107967244">
              <w:marLeft w:val="0"/>
              <w:marRight w:val="0"/>
              <w:marTop w:val="0"/>
              <w:marBottom w:val="0"/>
              <w:divBdr>
                <w:top w:val="none" w:sz="0" w:space="0" w:color="auto"/>
                <w:left w:val="none" w:sz="0" w:space="0" w:color="auto"/>
                <w:bottom w:val="none" w:sz="0" w:space="0" w:color="auto"/>
                <w:right w:val="none" w:sz="0" w:space="0" w:color="auto"/>
              </w:divBdr>
            </w:div>
            <w:div w:id="5609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tif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if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335</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alexandre.olive.pellicer@estudiantat.upc.edu</dc:creator>
  <cp:keywords/>
  <dc:description/>
  <cp:lastModifiedBy>alexandre.olive.pellicer@estudiantat.upc.edu</cp:lastModifiedBy>
  <cp:revision>2</cp:revision>
  <dcterms:created xsi:type="dcterms:W3CDTF">2024-04-12T18:22:00Z</dcterms:created>
  <dcterms:modified xsi:type="dcterms:W3CDTF">2024-04-13T02:46:00Z</dcterms:modified>
</cp:coreProperties>
</file>