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1269381"/>
        <w:docPartObj>
          <w:docPartGallery w:val="Cover Pages"/>
          <w:docPartUnique/>
        </w:docPartObj>
      </w:sdtPr>
      <w:sdtEndPr/>
      <w:sdtContent>
        <w:p w:rsidR="00CA1F78" w:rsidRDefault="00CA1F78">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3816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A1F78" w:rsidRDefault="00CA1F78">
                                    <w:pPr>
                                      <w:pStyle w:val="NoSpacing"/>
                                      <w:jc w:val="right"/>
                                      <w:rPr>
                                        <w:color w:val="595959" w:themeColor="text1" w:themeTint="A6"/>
                                        <w:sz w:val="28"/>
                                        <w:szCs w:val="28"/>
                                      </w:rPr>
                                    </w:pPr>
                                    <w:r>
                                      <w:rPr>
                                        <w:color w:val="595959" w:themeColor="text1" w:themeTint="A6"/>
                                        <w:sz w:val="28"/>
                                        <w:szCs w:val="28"/>
                                      </w:rPr>
                                      <w:t>Alexandru N. Onea</w:t>
                                    </w:r>
                                  </w:p>
                                </w:sdtContent>
                              </w:sdt>
                              <w:p w:rsidR="00CA1F78" w:rsidRDefault="00DD40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A1F78">
                                      <w:rPr>
                                        <w:color w:val="595959" w:themeColor="text1" w:themeTint="A6"/>
                                        <w:sz w:val="18"/>
                                        <w:szCs w:val="18"/>
                                      </w:rPr>
                                      <w:t>Alexandru.onea@toporcomputing.com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A1F78" w:rsidRDefault="00CA1F78">
                              <w:pPr>
                                <w:pStyle w:val="NoSpacing"/>
                                <w:jc w:val="right"/>
                                <w:rPr>
                                  <w:color w:val="595959" w:themeColor="text1" w:themeTint="A6"/>
                                  <w:sz w:val="28"/>
                                  <w:szCs w:val="28"/>
                                </w:rPr>
                              </w:pPr>
                              <w:r>
                                <w:rPr>
                                  <w:color w:val="595959" w:themeColor="text1" w:themeTint="A6"/>
                                  <w:sz w:val="28"/>
                                  <w:szCs w:val="28"/>
                                </w:rPr>
                                <w:t>Alexandru N. Onea</w:t>
                              </w:r>
                            </w:p>
                          </w:sdtContent>
                        </w:sdt>
                        <w:p w:rsidR="00CA1F78" w:rsidRDefault="00CA1F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Alexandru.onea@toporcomputing.com</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1F78" w:rsidRDefault="00CA1F7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A1F78" w:rsidRDefault="00CA1F7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A1F78" w:rsidRDefault="00CA1F7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A1F78" w:rsidRDefault="00CA1F7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1F78" w:rsidRDefault="00DD40BF">
                                <w:pPr>
                                  <w:jc w:val="right"/>
                                  <w:rPr>
                                    <w:color w:val="4472C4" w:themeColor="accent1"/>
                                    <w:sz w:val="64"/>
                                    <w:szCs w:val="64"/>
                                  </w:rPr>
                                </w:pPr>
                                <w:sdt>
                                  <w:sdtPr>
                                    <w:rPr>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1F78" w:rsidRPr="00CA1F78">
                                      <w:rPr>
                                        <w:caps/>
                                        <w:color w:val="4472C4" w:themeColor="accent1"/>
                                        <w:sz w:val="40"/>
                                        <w:szCs w:val="40"/>
                                      </w:rPr>
                                      <w:t>Modern Vehicle 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A1F78" w:rsidRDefault="00CA1F78">
                                    <w:pPr>
                                      <w:jc w:val="right"/>
                                      <w:rPr>
                                        <w:smallCaps/>
                                        <w:color w:val="404040" w:themeColor="text1" w:themeTint="BF"/>
                                        <w:sz w:val="36"/>
                                        <w:szCs w:val="36"/>
                                      </w:rPr>
                                    </w:pPr>
                                    <w:r>
                                      <w:rPr>
                                        <w:color w:val="404040" w:themeColor="text1" w:themeTint="BF"/>
                                        <w:sz w:val="36"/>
                                        <w:szCs w:val="36"/>
                                      </w:rPr>
                                      <w:t>Advanced Embedded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A1F78" w:rsidRDefault="00DD40BF">
                          <w:pPr>
                            <w:jc w:val="right"/>
                            <w:rPr>
                              <w:color w:val="4472C4" w:themeColor="accent1"/>
                              <w:sz w:val="64"/>
                              <w:szCs w:val="64"/>
                            </w:rPr>
                          </w:pPr>
                          <w:sdt>
                            <w:sdtPr>
                              <w:rPr>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1F78" w:rsidRPr="00CA1F78">
                                <w:rPr>
                                  <w:caps/>
                                  <w:color w:val="4472C4" w:themeColor="accent1"/>
                                  <w:sz w:val="40"/>
                                  <w:szCs w:val="40"/>
                                </w:rPr>
                                <w:t>Modern Vehicle 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A1F78" w:rsidRDefault="00CA1F78">
                              <w:pPr>
                                <w:jc w:val="right"/>
                                <w:rPr>
                                  <w:smallCaps/>
                                  <w:color w:val="404040" w:themeColor="text1" w:themeTint="BF"/>
                                  <w:sz w:val="36"/>
                                  <w:szCs w:val="36"/>
                                </w:rPr>
                              </w:pPr>
                              <w:r>
                                <w:rPr>
                                  <w:color w:val="404040" w:themeColor="text1" w:themeTint="BF"/>
                                  <w:sz w:val="36"/>
                                  <w:szCs w:val="36"/>
                                </w:rPr>
                                <w:t>Advanced Embedded Systems</w:t>
                              </w:r>
                            </w:p>
                          </w:sdtContent>
                        </w:sdt>
                      </w:txbxContent>
                    </v:textbox>
                    <w10:wrap type="square" anchorx="page" anchory="page"/>
                  </v:shape>
                </w:pict>
              </mc:Fallback>
            </mc:AlternateContent>
          </w:r>
        </w:p>
        <w:p w:rsidR="00CA1F78" w:rsidRDefault="00CA1F78">
          <w:r>
            <w:br w:type="page"/>
          </w:r>
        </w:p>
      </w:sdtContent>
    </w:sdt>
    <w:p w:rsidR="00895B25" w:rsidRDefault="002F6AA9" w:rsidP="002F6AA9">
      <w:pPr>
        <w:pStyle w:val="Heading1"/>
        <w:numPr>
          <w:ilvl w:val="0"/>
          <w:numId w:val="1"/>
        </w:numPr>
      </w:pPr>
      <w:r>
        <w:lastRenderedPageBreak/>
        <w:t>Introduction</w:t>
      </w:r>
    </w:p>
    <w:p w:rsidR="002F6AA9" w:rsidRDefault="002F6AA9" w:rsidP="002F6AA9">
      <w:pPr>
        <w:jc w:val="both"/>
      </w:pPr>
      <w:r>
        <w:t>Since the first modern automobiles produced by Karl Benz and Henry Ford, the automotive industry underwent continuous growth and development</w:t>
      </w:r>
      <w:r w:rsidR="00443342">
        <w:t xml:space="preserve">, becoming one of the largest industries worldwide. One of the most important drivers of the automotive industry is </w:t>
      </w:r>
      <w:r w:rsidR="00DB5B50">
        <w:t>the constantly increasing demand for functionality, comfort, safety and performance inside the vehicle, matched to the rapid development of electronics and software technologies</w:t>
      </w:r>
      <w:r w:rsidR="00443342">
        <w:t xml:space="preserve"> </w:t>
      </w:r>
      <w:sdt>
        <w:sdtPr>
          <w:id w:val="1590586033"/>
          <w:citation/>
        </w:sdtPr>
        <w:sdtContent>
          <w:r w:rsidR="00443342">
            <w:fldChar w:fldCharType="begin"/>
          </w:r>
          <w:r w:rsidR="00443342">
            <w:rPr>
              <w:lang w:val="en-US"/>
            </w:rPr>
            <w:instrText xml:space="preserve"> CITATION Nic09 \l 1033 </w:instrText>
          </w:r>
          <w:r w:rsidR="00443342">
            <w:fldChar w:fldCharType="separate"/>
          </w:r>
          <w:r w:rsidR="00443342" w:rsidRPr="00443342">
            <w:rPr>
              <w:noProof/>
              <w:lang w:val="en-US"/>
            </w:rPr>
            <w:t>(Navet &amp; Simonot-Lion, 2009)</w:t>
          </w:r>
          <w:r w:rsidR="00443342">
            <w:fldChar w:fldCharType="end"/>
          </w:r>
        </w:sdtContent>
      </w:sdt>
      <w:r w:rsidR="00443342">
        <w:t>.</w:t>
      </w:r>
      <w:r w:rsidR="00DB5B50">
        <w:t xml:space="preserve"> </w:t>
      </w:r>
      <w:r w:rsidR="00972D6C">
        <w:t xml:space="preserve">During the last decades more and more functions of the vehicle moved away from mechanical and hydraulically technologies and adopted electronic counterparts. Examples of such functions are the steering, transmission and wipers. Moreover, new functions were added to the vehicle once certain embedded technologies became available, such as the electronic break system and the electronic stability control. </w:t>
      </w:r>
      <w:r w:rsidR="00E47E67">
        <w:t xml:space="preserve">In the same time, governmental </w:t>
      </w:r>
      <w:r w:rsidR="00994B3F">
        <w:t>regulations reading transportation safety and pollution</w:t>
      </w:r>
      <w:r w:rsidR="00E47E67">
        <w:t xml:space="preserve"> led</w:t>
      </w:r>
      <w:r w:rsidR="00994B3F">
        <w:t xml:space="preserve"> to the advancement of specific technologies aimed towards low power consumption and environmentally friendly vehicles. All these factors contributed to the development of embedded systems and software technologies for the automotive industry.</w:t>
      </w:r>
    </w:p>
    <w:p w:rsidR="00B23A4F" w:rsidRDefault="00B23A4F" w:rsidP="00B23A4F">
      <w:pPr>
        <w:pStyle w:val="Heading2"/>
        <w:numPr>
          <w:ilvl w:val="1"/>
          <w:numId w:val="1"/>
        </w:numPr>
      </w:pPr>
      <w:r>
        <w:t>Early stages</w:t>
      </w:r>
    </w:p>
    <w:p w:rsidR="00DD40BF" w:rsidRPr="00DD40BF" w:rsidRDefault="00DD40BF" w:rsidP="00DD40BF">
      <w:r>
        <w:t xml:space="preserve">Initial vehicle architectures comprised a relatively small number of </w:t>
      </w:r>
      <w:bookmarkStart w:id="0" w:name="_GoBack"/>
      <w:bookmarkEnd w:id="0"/>
    </w:p>
    <w:p w:rsidR="00B23A4F" w:rsidRDefault="00B23A4F" w:rsidP="00B23A4F">
      <w:pPr>
        <w:pStyle w:val="Heading2"/>
        <w:numPr>
          <w:ilvl w:val="1"/>
          <w:numId w:val="1"/>
        </w:numPr>
      </w:pPr>
      <w:r>
        <w:t>Current development</w:t>
      </w:r>
    </w:p>
    <w:p w:rsidR="00B23A4F" w:rsidRDefault="00E1777F" w:rsidP="00B23A4F">
      <w:pPr>
        <w:jc w:val="both"/>
      </w:pPr>
      <w:r>
        <w:t>Vehicle became complex distributed embedded systems consisting in a large numbers of sensors, actuators and processing units. Each functions of the vehicle is typically distributed across electronic control units (ECUs). T</w:t>
      </w:r>
      <w:r w:rsidR="001963AB">
        <w:t xml:space="preserve">he number of </w:t>
      </w:r>
      <w:r>
        <w:t>ECUs</w:t>
      </w:r>
      <w:r w:rsidR="001963AB">
        <w:t xml:space="preserve"> in a vehicle was also subje</w:t>
      </w:r>
      <w:r w:rsidR="000B652F">
        <w:t xml:space="preserve">ct to growth, </w:t>
      </w:r>
      <w:r w:rsidR="00205951">
        <w:t>averaging</w:t>
      </w:r>
      <w:r w:rsidR="00A8332A">
        <w:t xml:space="preserve"> in</w:t>
      </w:r>
      <w:r w:rsidR="000B652F">
        <w:t xml:space="preserve"> current vehicle architectures </w:t>
      </w:r>
      <w:r w:rsidR="00D671FA">
        <w:t xml:space="preserve">to </w:t>
      </w:r>
      <w:r w:rsidR="000B652F">
        <w:t>around sixty</w:t>
      </w:r>
      <w:r w:rsidR="00CC34F3">
        <w:t xml:space="preserve"> </w:t>
      </w:r>
      <w:sdt>
        <w:sdtPr>
          <w:id w:val="606776066"/>
          <w:citation/>
        </w:sdtPr>
        <w:sdtContent>
          <w:r w:rsidR="00CC34F3">
            <w:fldChar w:fldCharType="begin"/>
          </w:r>
          <w:r w:rsidR="00CC34F3">
            <w:rPr>
              <w:lang w:val="en-US"/>
            </w:rPr>
            <w:instrText xml:space="preserve"> CITATION Nav09 \l 1033 </w:instrText>
          </w:r>
          <w:r w:rsidR="00CC34F3">
            <w:fldChar w:fldCharType="separate"/>
          </w:r>
          <w:r w:rsidR="00CC34F3" w:rsidRPr="00CC34F3">
            <w:rPr>
              <w:noProof/>
              <w:lang w:val="en-US"/>
            </w:rPr>
            <w:t>(Navet &amp; Simonot-Lion, Trends in Automotive Communication Systems, 2009)</w:t>
          </w:r>
          <w:r w:rsidR="00CC34F3">
            <w:fldChar w:fldCharType="end"/>
          </w:r>
        </w:sdtContent>
      </w:sdt>
      <w:r w:rsidR="000B652F">
        <w:t>.</w:t>
      </w:r>
      <w:r w:rsidR="00CC34F3">
        <w:t xml:space="preserve"> Each of those ECUs performs a very specific </w:t>
      </w:r>
      <w:r>
        <w:t>task</w:t>
      </w:r>
      <w:r w:rsidR="00CC34F3">
        <w:t xml:space="preserve"> and needs to exchange data with other ECUs. In the early stages of vehicle architectures data was transferred between ECUs using interconnections (i.e. each ECU was connected to all other ECUs with which communication was needed). However, it is not difficult to prove that this method does not scale</w:t>
      </w:r>
      <w:r w:rsidR="00A8332A">
        <w:t xml:space="preserve"> with an increasing number of ECUs. Moreover, the data exchange demand increased as well since more and more functions required inputs from different parts of the vehicle. For example, modern vehicles </w:t>
      </w:r>
      <w:r w:rsidR="00800A0E">
        <w:t>employ</w:t>
      </w:r>
      <w:r w:rsidR="00A8332A">
        <w:t xml:space="preserve"> dynamic volume control of the media player with respect to the vehicle speed. The volume control and the vehicle speed reading are implemented in different ECUs</w:t>
      </w:r>
      <w:r w:rsidR="00ED2108">
        <w:t>, thus</w:t>
      </w:r>
      <w:r w:rsidR="005140D8">
        <w:t xml:space="preserve"> data exchange is required.</w:t>
      </w:r>
    </w:p>
    <w:p w:rsidR="00B23A4F" w:rsidRDefault="00B23A4F" w:rsidP="00B23A4F">
      <w:pPr>
        <w:pStyle w:val="Heading2"/>
        <w:numPr>
          <w:ilvl w:val="1"/>
          <w:numId w:val="1"/>
        </w:numPr>
      </w:pPr>
      <w:r>
        <w:lastRenderedPageBreak/>
        <w:t>Future trends</w:t>
      </w:r>
    </w:p>
    <w:p w:rsidR="00800A0E" w:rsidRDefault="00800A0E" w:rsidP="002F6AA9">
      <w:pPr>
        <w:jc w:val="both"/>
      </w:pPr>
      <w:r>
        <w:t>Latest trends in the automotive industry support even more demanding requirements such as vehicle communication with the external world. Most notable examples are internet connectivity, vehicle-to-infrastructure and vehicle-to-vehicle capabilities. Such requirements add constraints to the vehicle architecture and communication systems and often require a change in paradigm in order to be feasible.</w:t>
      </w:r>
    </w:p>
    <w:p w:rsidR="005140D8" w:rsidRDefault="005140D8" w:rsidP="005140D8">
      <w:pPr>
        <w:pStyle w:val="Heading1"/>
        <w:numPr>
          <w:ilvl w:val="0"/>
          <w:numId w:val="1"/>
        </w:numPr>
      </w:pPr>
      <w:r>
        <w:t>Vehicle functional domains</w:t>
      </w:r>
    </w:p>
    <w:p w:rsidR="00800A0E" w:rsidRPr="00800A0E" w:rsidRDefault="00800A0E" w:rsidP="00800A0E"/>
    <w:p w:rsidR="005140D8" w:rsidRDefault="005140D8" w:rsidP="005140D8">
      <w:pPr>
        <w:pStyle w:val="Heading1"/>
        <w:numPr>
          <w:ilvl w:val="0"/>
          <w:numId w:val="1"/>
        </w:numPr>
      </w:pPr>
      <w:r>
        <w:t>Architectures</w:t>
      </w:r>
    </w:p>
    <w:p w:rsidR="005140D8" w:rsidRDefault="005140D8" w:rsidP="005140D8">
      <w:pPr>
        <w:pStyle w:val="Heading2"/>
        <w:numPr>
          <w:ilvl w:val="1"/>
          <w:numId w:val="1"/>
        </w:numPr>
      </w:pPr>
      <w:r>
        <w:t>Gateway architecture</w:t>
      </w:r>
    </w:p>
    <w:p w:rsidR="005140D8" w:rsidRDefault="00E1777F" w:rsidP="005140D8">
      <w:pPr>
        <w:pStyle w:val="Heading2"/>
        <w:numPr>
          <w:ilvl w:val="1"/>
          <w:numId w:val="1"/>
        </w:numPr>
      </w:pPr>
      <w:r>
        <w:t>Domain controlled architecture</w:t>
      </w:r>
    </w:p>
    <w:p w:rsidR="00E1777F" w:rsidRPr="00E1777F" w:rsidRDefault="00E1777F" w:rsidP="00E1777F">
      <w:pPr>
        <w:pStyle w:val="Heading1"/>
        <w:numPr>
          <w:ilvl w:val="0"/>
          <w:numId w:val="1"/>
        </w:numPr>
      </w:pPr>
      <w:r>
        <w:t>Communication systems</w:t>
      </w:r>
    </w:p>
    <w:p w:rsidR="00E1777F" w:rsidRPr="00E1777F" w:rsidRDefault="00E1777F" w:rsidP="00E1777F"/>
    <w:sectPr w:rsidR="00E1777F" w:rsidRPr="00E1777F" w:rsidSect="00CA1F7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D7539"/>
    <w:multiLevelType w:val="multilevel"/>
    <w:tmpl w:val="BFCA63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C1"/>
    <w:rsid w:val="000B652F"/>
    <w:rsid w:val="001963AB"/>
    <w:rsid w:val="001C5D9D"/>
    <w:rsid w:val="00205951"/>
    <w:rsid w:val="002F6AA9"/>
    <w:rsid w:val="003B335C"/>
    <w:rsid w:val="00427FB5"/>
    <w:rsid w:val="00443342"/>
    <w:rsid w:val="00485A46"/>
    <w:rsid w:val="005140D8"/>
    <w:rsid w:val="005675E8"/>
    <w:rsid w:val="00601984"/>
    <w:rsid w:val="006A67C1"/>
    <w:rsid w:val="00800A0E"/>
    <w:rsid w:val="00895B25"/>
    <w:rsid w:val="009504EE"/>
    <w:rsid w:val="00972D6C"/>
    <w:rsid w:val="00994B3F"/>
    <w:rsid w:val="00A8332A"/>
    <w:rsid w:val="00B23A4F"/>
    <w:rsid w:val="00CA1F78"/>
    <w:rsid w:val="00CC34F3"/>
    <w:rsid w:val="00D671FA"/>
    <w:rsid w:val="00DB5B50"/>
    <w:rsid w:val="00DD40BF"/>
    <w:rsid w:val="00E0688C"/>
    <w:rsid w:val="00E1777F"/>
    <w:rsid w:val="00E47E67"/>
    <w:rsid w:val="00ED2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025E-114F-46A6-93AA-84368A0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1F7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A1F78"/>
    <w:rPr>
      <w:rFonts w:asciiTheme="minorHAnsi" w:eastAsiaTheme="minorEastAsia" w:hAnsiTheme="minorHAnsi"/>
      <w:sz w:val="22"/>
      <w:lang w:val="en-US"/>
    </w:rPr>
  </w:style>
  <w:style w:type="character" w:customStyle="1" w:styleId="Heading1Char">
    <w:name w:val="Heading 1 Char"/>
    <w:basedOn w:val="DefaultParagraphFont"/>
    <w:link w:val="Heading1"/>
    <w:uiPriority w:val="9"/>
    <w:rsid w:val="002F6A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0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11685">
      <w:bodyDiv w:val="1"/>
      <w:marLeft w:val="0"/>
      <w:marRight w:val="0"/>
      <w:marTop w:val="0"/>
      <w:marBottom w:val="0"/>
      <w:divBdr>
        <w:top w:val="none" w:sz="0" w:space="0" w:color="auto"/>
        <w:left w:val="none" w:sz="0" w:space="0" w:color="auto"/>
        <w:bottom w:val="none" w:sz="0" w:space="0" w:color="auto"/>
        <w:right w:val="none" w:sz="0" w:space="0" w:color="auto"/>
      </w:divBdr>
    </w:div>
    <w:div w:id="18025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Alexandru.onea@toporcomputing.com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Nic09</b:Tag>
    <b:SourceType>Book</b:SourceType>
    <b:Guid>{A925B14A-C257-4FE6-AFF1-923F646539D4}</b:Guid>
    <b:Author>
      <b:Author>
        <b:NameList>
          <b:Person>
            <b:Last>Navet</b:Last>
            <b:First>Nicolas</b:First>
          </b:Person>
          <b:Person>
            <b:Last>Simonot-Lion</b:Last>
            <b:First>Françoise</b:First>
          </b:Person>
        </b:NameList>
      </b:Author>
    </b:Author>
    <b:Title>Automotive Embedded Systems Handbook</b:Title>
    <b:Year>2009</b:Year>
    <b:City>New York</b:City>
    <b:Publisher>CRC Press, Taylor &amp; Fancis Group</b:Publisher>
    <b:LCID>en-US</b:LCID>
    <b:RefOrder>1</b:RefOrder>
  </b:Source>
  <b:Source>
    <b:Tag>Nav09</b:Tag>
    <b:SourceType>BookSection</b:SourceType>
    <b:Guid>{B81E4B55-8154-41C3-85B0-2B7AB24F5AA2}</b:Guid>
    <b:Title>Trends in Automotive Communication Systems</b:Title>
    <b:Year>2009</b:Year>
    <b:City>New York</b:City>
    <b:Publisher>Taylor and Francis / CRC press</b:Publisher>
    <b:Pages>13.1-13.24</b:Pages>
    <b:Author>
      <b:Author>
        <b:NameList>
          <b:Person>
            <b:Last>Navet</b:Last>
            <b:First>Nicolas</b:First>
          </b:Person>
          <b:Person>
            <b:Last>Simonot-Lion</b:Last>
            <b:First>Françoise</b:First>
          </b:Person>
        </b:NameList>
      </b:Author>
      <b:BookAuthor>
        <b:NameList>
          <b:Person>
            <b:Last>Zurawski</b:Last>
            <b:First>Richart</b:First>
          </b:Person>
        </b:NameList>
      </b:BookAuthor>
    </b:Author>
    <b:BookTitle>Embedded Systems Handbook: Networked Embedded Systems - 2nd ed.</b:Book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D3CB6A-B9AA-4899-A708-9011A6CA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Modern Vehicle Architectures</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Vehicle Architectures</dc:title>
  <dc:subject>Advanced Embedded Systems</dc:subject>
  <dc:creator>Alexandru N. Onea</dc:creator>
  <cp:keywords/>
  <dc:description/>
  <cp:lastModifiedBy>Onea, Alexandru</cp:lastModifiedBy>
  <cp:revision>15</cp:revision>
  <dcterms:created xsi:type="dcterms:W3CDTF">2018-05-17T13:33:00Z</dcterms:created>
  <dcterms:modified xsi:type="dcterms:W3CDTF">2018-05-22T13:37:00Z</dcterms:modified>
</cp:coreProperties>
</file>