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1BEE" w14:textId="20722D7B" w:rsidR="00CA56F4" w:rsidRPr="00D9682D" w:rsidRDefault="00CA56F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sz w:val="26"/>
          <w:szCs w:val="26"/>
        </w:rPr>
      </w:pPr>
      <w:r w:rsidRPr="00D9682D">
        <w:rPr>
          <w:rFonts w:ascii="Arial" w:hAnsi="Arial" w:cs="Arial"/>
          <w:b/>
          <w:bCs/>
          <w:color w:val="000000"/>
          <w:sz w:val="26"/>
          <w:szCs w:val="26"/>
        </w:rPr>
        <w:t>DISCOVERY REPORT COMMENTS by DCB - 2026-03-11</w:t>
      </w:r>
    </w:p>
    <w:p w14:paraId="3E6FA1F5" w14:textId="4DFEF04D" w:rsidR="00D02E7C" w:rsidRPr="00D9682D" w:rsidRDefault="00D02E7C"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24F1A" w:themeColor="accent3" w:themeShade="BF"/>
          <w:sz w:val="26"/>
          <w:szCs w:val="26"/>
        </w:rPr>
      </w:pPr>
      <w:r w:rsidRPr="00D9682D">
        <w:rPr>
          <w:rFonts w:ascii="Arial" w:hAnsi="Arial" w:cs="Arial"/>
          <w:b/>
          <w:bCs/>
          <w:color w:val="124F1A" w:themeColor="accent3" w:themeShade="BF"/>
          <w:sz w:val="26"/>
          <w:szCs w:val="26"/>
        </w:rPr>
        <w:t>Responses in green</w:t>
      </w:r>
    </w:p>
    <w:p w14:paraId="411D86D7" w14:textId="77777777" w:rsidR="00CA56F4" w:rsidRPr="00D9682D" w:rsidRDefault="00CA56F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013D5DF0" w14:textId="77777777" w:rsidR="00AF4780" w:rsidRPr="00D9682D" w:rsidRDefault="00460B14" w:rsidP="00AF47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000000"/>
          <w:sz w:val="26"/>
          <w:szCs w:val="26"/>
        </w:rPr>
        <w:t>The report states that 34 new pages must be created but it seems these pages have been missed</w:t>
      </w:r>
      <w:r w:rsidR="001716F9" w:rsidRPr="00D9682D">
        <w:rPr>
          <w:rFonts w:ascii="Arial" w:hAnsi="Arial" w:cs="Arial"/>
          <w:color w:val="000000"/>
          <w:sz w:val="26"/>
          <w:szCs w:val="26"/>
        </w:rPr>
        <w:t xml:space="preserve"> or there is simply a difference in terminology.</w:t>
      </w:r>
      <w:r w:rsidR="00AF4780" w:rsidRPr="00D9682D">
        <w:rPr>
          <w:rFonts w:ascii="Arial" w:hAnsi="Arial" w:cs="Arial"/>
          <w:color w:val="000000"/>
          <w:sz w:val="26"/>
          <w:szCs w:val="26"/>
        </w:rPr>
        <w:br/>
      </w:r>
      <w:r w:rsidR="00AF4780" w:rsidRPr="00D9682D">
        <w:rPr>
          <w:rFonts w:ascii="Arial" w:hAnsi="Arial" w:cs="Arial"/>
          <w:color w:val="000000"/>
          <w:sz w:val="26"/>
          <w:szCs w:val="26"/>
        </w:rPr>
        <w:br/>
      </w:r>
      <w:r w:rsidR="00AF4780" w:rsidRPr="00D9682D">
        <w:rPr>
          <w:rFonts w:ascii="Arial" w:hAnsi="Arial" w:cs="Arial"/>
          <w:color w:val="124F1A" w:themeColor="accent3" w:themeShade="BF"/>
          <w:sz w:val="26"/>
          <w:szCs w:val="26"/>
        </w:rPr>
        <w:t>You're right. Several pages we classified as "New" actually have existing content on your current site that we should have flagged as "Enhance" or "Consolidate." The pages still need to exist in the new architecture but we're building on existing content, not starting from scratch.</w:t>
      </w:r>
    </w:p>
    <w:p w14:paraId="4C559D19" w14:textId="2A4968E0"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11AA8146"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6FA36FAD"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b/>
          <w:bCs/>
          <w:color w:val="000000"/>
          <w:sz w:val="26"/>
          <w:szCs w:val="26"/>
        </w:rPr>
        <w:t>An “Asset Protection HUB”</w:t>
      </w:r>
      <w:r w:rsidRPr="00D9682D">
        <w:rPr>
          <w:rFonts w:ascii="Arial" w:hAnsi="Arial" w:cs="Arial"/>
          <w:color w:val="000000"/>
          <w:sz w:val="26"/>
          <w:szCs w:val="26"/>
        </w:rPr>
        <w:t xml:space="preserve"> does exist here:</w:t>
      </w:r>
    </w:p>
    <w:p w14:paraId="60F0C11B" w14:textId="4EF912E3"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https://incorporate123.co/asset-protection/</w:t>
      </w:r>
    </w:p>
    <w:p w14:paraId="0F2D1130"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https://incorporate123.co/asset-protection/nevada-asset-protection/</w:t>
      </w:r>
    </w:p>
    <w:p w14:paraId="57FDC092" w14:textId="301024F0" w:rsidR="00AF4780" w:rsidRPr="00D9682D" w:rsidRDefault="00D02E7C"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000000"/>
          <w:sz w:val="26"/>
          <w:szCs w:val="26"/>
        </w:rPr>
        <w:br/>
      </w:r>
      <w:r w:rsidR="00AF4780" w:rsidRPr="00D9682D">
        <w:rPr>
          <w:rFonts w:ascii="Arial" w:hAnsi="Arial" w:cs="Arial"/>
          <w:color w:val="124F1A" w:themeColor="accent3" w:themeShade="BF"/>
          <w:sz w:val="26"/>
          <w:szCs w:val="26"/>
        </w:rPr>
        <w:t xml:space="preserve">Agreed. Your /asset-protection/ and /asset-protection/nevada-asset-protection/ pages are the foundation. We've reclassified the AP Hub from "New" to "Existing </w:t>
      </w:r>
      <w:r w:rsidR="00B4293A" w:rsidRPr="00D9682D">
        <w:rPr>
          <w:rFonts w:ascii="Arial" w:hAnsi="Arial" w:cs="Arial"/>
          <w:color w:val="124F1A" w:themeColor="accent3" w:themeShade="BF"/>
          <w:sz w:val="26"/>
          <w:szCs w:val="26"/>
        </w:rPr>
        <w:t>-</w:t>
      </w:r>
      <w:r w:rsidR="00AF4780" w:rsidRPr="00D9682D">
        <w:rPr>
          <w:rFonts w:ascii="Arial" w:hAnsi="Arial" w:cs="Arial"/>
          <w:color w:val="124F1A" w:themeColor="accent3" w:themeShade="BF"/>
          <w:sz w:val="26"/>
          <w:szCs w:val="26"/>
        </w:rPr>
        <w:t xml:space="preserve"> Major Enhancement" in the migration map. We will restructure and expand it within the new pillar framework, not create it from nothing.</w:t>
      </w:r>
    </w:p>
    <w:p w14:paraId="5B16B244" w14:textId="4FAA6BFE" w:rsidR="00460B14" w:rsidRPr="00D9682D" w:rsidRDefault="00AF4780"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br/>
      </w:r>
    </w:p>
    <w:p w14:paraId="40253D24" w14:textId="77777777" w:rsidR="001716F9"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b/>
          <w:bCs/>
          <w:color w:val="000000"/>
          <w:sz w:val="26"/>
          <w:szCs w:val="26"/>
        </w:rPr>
        <w:t>A “Charging Order page”</w:t>
      </w:r>
      <w:r w:rsidRPr="00D9682D">
        <w:rPr>
          <w:rFonts w:ascii="Arial" w:hAnsi="Arial" w:cs="Arial"/>
          <w:color w:val="000000"/>
          <w:sz w:val="26"/>
          <w:szCs w:val="26"/>
        </w:rPr>
        <w:t xml:space="preserve"> - </w:t>
      </w:r>
      <w:r w:rsidR="001716F9" w:rsidRPr="00D9682D">
        <w:rPr>
          <w:rFonts w:ascii="Arial" w:hAnsi="Arial" w:cs="Arial"/>
          <w:color w:val="000000"/>
          <w:sz w:val="26"/>
          <w:szCs w:val="26"/>
        </w:rPr>
        <w:t xml:space="preserve">A separate page would work AS LONG AS content constantly refers to "Privacy" too. "Charging order protection" is the LEGAL protection offered by state laws but "Privacy" most often ELIMINATES the need to get involved in the court system at all. </w:t>
      </w:r>
    </w:p>
    <w:p w14:paraId="7EAA844A" w14:textId="584DEA60"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Asset Protection</w:t>
      </w:r>
      <w:r w:rsidR="001716F9" w:rsidRPr="00D9682D">
        <w:rPr>
          <w:rFonts w:ascii="Arial" w:hAnsi="Arial" w:cs="Arial"/>
          <w:color w:val="000000"/>
          <w:sz w:val="26"/>
          <w:szCs w:val="26"/>
        </w:rPr>
        <w:t>/charging order</w:t>
      </w:r>
      <w:r w:rsidRPr="00D9682D">
        <w:rPr>
          <w:rFonts w:ascii="Arial" w:hAnsi="Arial" w:cs="Arial"/>
          <w:color w:val="000000"/>
          <w:sz w:val="26"/>
          <w:szCs w:val="26"/>
        </w:rPr>
        <w:t xml:space="preserve"> content is here:</w:t>
      </w:r>
    </w:p>
    <w:p w14:paraId="71E1CE0C" w14:textId="5626440E"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https://incorporate123.co/learning-center/cat/27#body</w:t>
      </w:r>
    </w:p>
    <w:p w14:paraId="6DC5599C" w14:textId="1FE49D7E" w:rsidR="009C7E58" w:rsidRPr="00D9682D" w:rsidRDefault="00AF4780" w:rsidP="009C7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000000"/>
          <w:sz w:val="26"/>
          <w:szCs w:val="26"/>
        </w:rPr>
        <w:br/>
      </w:r>
      <w:r w:rsidR="009C7E58" w:rsidRPr="00D9682D">
        <w:rPr>
          <w:rFonts w:ascii="Arial" w:hAnsi="Arial" w:cs="Arial"/>
          <w:color w:val="124F1A" w:themeColor="accent3" w:themeShade="BF"/>
          <w:sz w:val="26"/>
          <w:szCs w:val="26"/>
        </w:rPr>
        <w:t>Agreed. We've added a content brief note for the Charging Order page</w:t>
      </w:r>
      <w:r w:rsidR="009C7E58" w:rsidRPr="00D9682D">
        <w:rPr>
          <w:rFonts w:ascii="Arial" w:hAnsi="Arial" w:cs="Arial"/>
          <w:color w:val="124F1A" w:themeColor="accent3" w:themeShade="BF"/>
          <w:sz w:val="26"/>
          <w:szCs w:val="26"/>
        </w:rPr>
        <w:t>.</w:t>
      </w:r>
    </w:p>
    <w:p w14:paraId="7EE99714" w14:textId="39A5EA25" w:rsidR="00AF4780" w:rsidRPr="00D9682D" w:rsidRDefault="009C7E58" w:rsidP="009C7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124F1A" w:themeColor="accent3" w:themeShade="BF"/>
          <w:sz w:val="26"/>
          <w:szCs w:val="26"/>
        </w:rPr>
        <w:t>The page stays in the Asset Protection pillar, but the content will consistently reference privacy.</w:t>
      </w:r>
      <w:r w:rsidR="00AF4780" w:rsidRPr="00D9682D">
        <w:rPr>
          <w:rFonts w:ascii="Arial" w:hAnsi="Arial" w:cs="Arial"/>
          <w:color w:val="000000"/>
          <w:sz w:val="26"/>
          <w:szCs w:val="26"/>
        </w:rPr>
        <w:br/>
      </w:r>
    </w:p>
    <w:p w14:paraId="28937DEE" w14:textId="77777777" w:rsidR="00800867" w:rsidRPr="00D9682D" w:rsidRDefault="00800867"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2D2D7634" w14:textId="77777777" w:rsidR="00800867" w:rsidRPr="00D9682D" w:rsidRDefault="00800867" w:rsidP="008008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b/>
          <w:bCs/>
          <w:color w:val="000000"/>
          <w:sz w:val="26"/>
          <w:szCs w:val="26"/>
        </w:rPr>
        <w:t>Existing Investment Holding LLC Guide</w:t>
      </w:r>
      <w:r w:rsidRPr="00D9682D">
        <w:rPr>
          <w:rFonts w:ascii="Arial" w:hAnsi="Arial" w:cs="Arial"/>
          <w:color w:val="000000"/>
          <w:sz w:val="26"/>
          <w:szCs w:val="26"/>
        </w:rPr>
        <w:t>:</w:t>
      </w:r>
    </w:p>
    <w:p w14:paraId="441C6A87" w14:textId="77777777" w:rsidR="00800867" w:rsidRPr="00D9682D" w:rsidRDefault="00800867" w:rsidP="008008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https://incorporate123.co/asset-protection/investment-holding-llc/</w:t>
      </w:r>
    </w:p>
    <w:p w14:paraId="0F374071" w14:textId="530FFBB6" w:rsidR="009C7E58" w:rsidRPr="00D9682D" w:rsidRDefault="00800867" w:rsidP="009C7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000000"/>
          <w:sz w:val="26"/>
          <w:szCs w:val="26"/>
        </w:rPr>
        <w:t xml:space="preserve">….. this is almost exactly the same information as will be needed for the </w:t>
      </w:r>
      <w:r w:rsidRPr="00D9682D">
        <w:rPr>
          <w:rFonts w:ascii="Arial" w:hAnsi="Arial" w:cs="Arial"/>
          <w:b/>
          <w:bCs/>
          <w:color w:val="000000"/>
          <w:sz w:val="26"/>
          <w:szCs w:val="26"/>
        </w:rPr>
        <w:t>“Anonymous LLC Guide”.</w:t>
      </w:r>
      <w:r w:rsidR="009C7E58" w:rsidRPr="00D9682D">
        <w:rPr>
          <w:rFonts w:ascii="Arial" w:hAnsi="Arial" w:cs="Arial"/>
          <w:b/>
          <w:bCs/>
          <w:color w:val="000000"/>
          <w:sz w:val="26"/>
          <w:szCs w:val="26"/>
        </w:rPr>
        <w:br/>
      </w:r>
      <w:r w:rsidR="009C7E58" w:rsidRPr="00D9682D">
        <w:rPr>
          <w:rFonts w:ascii="Arial" w:hAnsi="Arial" w:cs="Arial"/>
          <w:b/>
          <w:bCs/>
          <w:color w:val="000000"/>
          <w:sz w:val="26"/>
          <w:szCs w:val="26"/>
        </w:rPr>
        <w:br/>
      </w:r>
      <w:r w:rsidR="00D9682D">
        <w:rPr>
          <w:rFonts w:ascii="Arial" w:hAnsi="Arial" w:cs="Arial"/>
          <w:color w:val="124F1A" w:themeColor="accent3" w:themeShade="BF"/>
          <w:sz w:val="26"/>
          <w:szCs w:val="26"/>
        </w:rPr>
        <w:t xml:space="preserve">Ok. Will be having </w:t>
      </w:r>
      <w:r w:rsidR="009C7E58" w:rsidRPr="00D9682D">
        <w:rPr>
          <w:rFonts w:ascii="Arial" w:hAnsi="Arial" w:cs="Arial"/>
          <w:color w:val="124F1A" w:themeColor="accent3" w:themeShade="BF"/>
          <w:sz w:val="26"/>
          <w:szCs w:val="26"/>
        </w:rPr>
        <w:t>both pages but differentiate clearly by intent:</w:t>
      </w:r>
    </w:p>
    <w:p w14:paraId="55AFD590" w14:textId="06BDCAFE" w:rsidR="009C7E58" w:rsidRPr="00D9682D" w:rsidRDefault="009C7E58" w:rsidP="00E92BEC">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 xml:space="preserve">Anonymous LLC (Privacy pillar) = "How to form an LLC where your name doesn't appear" </w:t>
      </w:r>
      <w:r w:rsidR="00B4293A" w:rsidRPr="00D9682D">
        <w:rPr>
          <w:rFonts w:ascii="Arial" w:hAnsi="Arial" w:cs="Arial"/>
          <w:color w:val="124F1A" w:themeColor="accent3" w:themeShade="BF"/>
          <w:sz w:val="26"/>
          <w:szCs w:val="26"/>
        </w:rPr>
        <w:t>-</w:t>
      </w:r>
      <w:r w:rsidRPr="00D9682D">
        <w:rPr>
          <w:rFonts w:ascii="Arial" w:hAnsi="Arial" w:cs="Arial"/>
          <w:color w:val="124F1A" w:themeColor="accent3" w:themeShade="BF"/>
          <w:sz w:val="26"/>
          <w:szCs w:val="26"/>
        </w:rPr>
        <w:t xml:space="preserve"> privacy intent</w:t>
      </w:r>
    </w:p>
    <w:p w14:paraId="55A0DD16" w14:textId="5D6A07EA" w:rsidR="009C7E58" w:rsidRPr="00D9682D" w:rsidRDefault="009C7E58" w:rsidP="00E92BEC">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lastRenderedPageBreak/>
        <w:t xml:space="preserve">Investment Holding LLC (Asset Protection pillar) = "How to structure holdings across entities for wealth protection" </w:t>
      </w:r>
      <w:r w:rsidR="00B4293A" w:rsidRPr="00D9682D">
        <w:rPr>
          <w:rFonts w:ascii="Arial" w:hAnsi="Arial" w:cs="Arial"/>
          <w:color w:val="124F1A" w:themeColor="accent3" w:themeShade="BF"/>
          <w:sz w:val="26"/>
          <w:szCs w:val="26"/>
        </w:rPr>
        <w:t>-</w:t>
      </w:r>
      <w:r w:rsidRPr="00D9682D">
        <w:rPr>
          <w:rFonts w:ascii="Arial" w:hAnsi="Arial" w:cs="Arial"/>
          <w:color w:val="124F1A" w:themeColor="accent3" w:themeShade="BF"/>
          <w:sz w:val="26"/>
          <w:szCs w:val="26"/>
        </w:rPr>
        <w:t xml:space="preserve"> asset protection intent</w:t>
      </w:r>
      <w:r w:rsidR="00E92BEC" w:rsidRPr="00D9682D">
        <w:rPr>
          <w:rFonts w:ascii="Arial" w:hAnsi="Arial" w:cs="Arial"/>
          <w:color w:val="124F1A" w:themeColor="accent3" w:themeShade="BF"/>
          <w:sz w:val="26"/>
          <w:szCs w:val="26"/>
        </w:rPr>
        <w:br/>
      </w:r>
    </w:p>
    <w:p w14:paraId="112F9B62" w14:textId="3656A864" w:rsidR="00800867" w:rsidRPr="00D9682D" w:rsidRDefault="009C7E58" w:rsidP="009C7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124F1A" w:themeColor="accent3" w:themeShade="BF"/>
          <w:sz w:val="26"/>
          <w:szCs w:val="26"/>
        </w:rPr>
        <w:t>E</w:t>
      </w:r>
      <w:r w:rsidRPr="00D9682D">
        <w:rPr>
          <w:rFonts w:ascii="Arial" w:hAnsi="Arial" w:cs="Arial"/>
          <w:color w:val="124F1A" w:themeColor="accent3" w:themeShade="BF"/>
          <w:sz w:val="26"/>
          <w:szCs w:val="26"/>
        </w:rPr>
        <w:t xml:space="preserve">xisting /asset-protection/investment-holding-llc/ content becomes source material for both pages, with distinct angles for each. This preserves SEO targeting for both </w:t>
      </w:r>
      <w:r w:rsidR="00B4293A" w:rsidRPr="00D9682D">
        <w:rPr>
          <w:rFonts w:ascii="Arial" w:hAnsi="Arial" w:cs="Arial"/>
          <w:color w:val="124F1A" w:themeColor="accent3" w:themeShade="BF"/>
          <w:sz w:val="26"/>
          <w:szCs w:val="26"/>
        </w:rPr>
        <w:t>keyword sets</w:t>
      </w:r>
      <w:r w:rsidRPr="00D9682D">
        <w:rPr>
          <w:rFonts w:ascii="Arial" w:hAnsi="Arial" w:cs="Arial"/>
          <w:color w:val="124F1A" w:themeColor="accent3" w:themeShade="BF"/>
          <w:sz w:val="26"/>
          <w:szCs w:val="26"/>
        </w:rPr>
        <w:t>.</w:t>
      </w:r>
      <w:r w:rsidRPr="00D9682D">
        <w:rPr>
          <w:rFonts w:ascii="Arial" w:hAnsi="Arial" w:cs="Arial"/>
          <w:b/>
          <w:bCs/>
          <w:color w:val="000000"/>
          <w:sz w:val="26"/>
          <w:szCs w:val="26"/>
        </w:rPr>
        <w:br/>
      </w:r>
    </w:p>
    <w:p w14:paraId="0B78A6F2"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2EA943BE"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b/>
          <w:bCs/>
          <w:color w:val="000000"/>
          <w:sz w:val="26"/>
          <w:szCs w:val="26"/>
        </w:rPr>
        <w:t>Existing Nominee services page</w:t>
      </w:r>
      <w:r w:rsidRPr="00D9682D">
        <w:rPr>
          <w:rFonts w:ascii="Arial" w:hAnsi="Arial" w:cs="Arial"/>
          <w:color w:val="000000"/>
          <w:sz w:val="26"/>
          <w:szCs w:val="26"/>
        </w:rPr>
        <w:t>:</w:t>
      </w:r>
    </w:p>
    <w:p w14:paraId="2E98A1D9" w14:textId="5A9C7F96" w:rsidR="00460B14" w:rsidRPr="00D9682D" w:rsidRDefault="00460B14" w:rsidP="00B429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https://incorporate123.co/services/privacy-services/</w:t>
      </w:r>
      <w:r w:rsidR="00B4293A" w:rsidRPr="00D9682D">
        <w:rPr>
          <w:rFonts w:ascii="Arial" w:hAnsi="Arial" w:cs="Arial"/>
          <w:color w:val="000000"/>
          <w:sz w:val="26"/>
          <w:szCs w:val="26"/>
        </w:rPr>
        <w:tab/>
      </w:r>
    </w:p>
    <w:p w14:paraId="29007BE7" w14:textId="77777777" w:rsidR="00B4293A" w:rsidRPr="00D9682D" w:rsidRDefault="00B4293A" w:rsidP="00B429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52E68FD6" w14:textId="71636EF2" w:rsidR="00B4293A" w:rsidRPr="00D9682D" w:rsidRDefault="00B4293A" w:rsidP="00B429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 xml:space="preserve">We've reclassified from "New" to "Existing </w:t>
      </w:r>
      <w:r w:rsidRPr="00D9682D">
        <w:rPr>
          <w:rFonts w:ascii="Arial" w:hAnsi="Arial" w:cs="Arial"/>
          <w:color w:val="124F1A" w:themeColor="accent3" w:themeShade="BF"/>
          <w:sz w:val="26"/>
          <w:szCs w:val="26"/>
        </w:rPr>
        <w:t xml:space="preserve">- </w:t>
      </w:r>
      <w:r w:rsidRPr="00D9682D">
        <w:rPr>
          <w:rFonts w:ascii="Arial" w:hAnsi="Arial" w:cs="Arial"/>
          <w:color w:val="124F1A" w:themeColor="accent3" w:themeShade="BF"/>
          <w:sz w:val="26"/>
          <w:szCs w:val="26"/>
        </w:rPr>
        <w:t>Enhancement &amp; Repositioning." The existing content is the foundation; we're elevating it into a flagship page.</w:t>
      </w:r>
    </w:p>
    <w:p w14:paraId="26401CAC" w14:textId="77777777" w:rsidR="00B4293A" w:rsidRPr="00D9682D" w:rsidRDefault="00B4293A" w:rsidP="00B429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3085C2CC"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168ED218" w14:textId="6FA766DE"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b/>
          <w:bCs/>
          <w:color w:val="000000"/>
          <w:sz w:val="26"/>
          <w:szCs w:val="26"/>
        </w:rPr>
        <w:t>Existing Compliance page</w:t>
      </w:r>
      <w:r w:rsidRPr="00D9682D">
        <w:rPr>
          <w:rFonts w:ascii="Arial" w:hAnsi="Arial" w:cs="Arial"/>
          <w:color w:val="000000"/>
          <w:sz w:val="26"/>
          <w:szCs w:val="26"/>
        </w:rPr>
        <w:t xml:space="preserve"> </w:t>
      </w:r>
      <w:r w:rsidR="00800867" w:rsidRPr="00D9682D">
        <w:rPr>
          <w:rFonts w:ascii="Arial" w:hAnsi="Arial" w:cs="Arial"/>
          <w:color w:val="000000"/>
          <w:sz w:val="26"/>
          <w:szCs w:val="26"/>
        </w:rPr>
        <w:t>- to become "Compliance Pillar"</w:t>
      </w:r>
      <w:r w:rsidR="001716F9" w:rsidRPr="00D9682D">
        <w:rPr>
          <w:rFonts w:ascii="Arial" w:hAnsi="Arial" w:cs="Arial"/>
          <w:color w:val="000000"/>
          <w:sz w:val="26"/>
          <w:szCs w:val="26"/>
        </w:rPr>
        <w:t>?</w:t>
      </w:r>
    </w:p>
    <w:p w14:paraId="001EAF3A"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https://incorporate123.co/services/records-only</w:t>
      </w:r>
    </w:p>
    <w:p w14:paraId="6BE78B9D" w14:textId="02EA8560"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(could be expanded to include the following pages and renamed as "Compliance":)</w:t>
      </w:r>
    </w:p>
    <w:p w14:paraId="3EFBEFEF" w14:textId="7A0B5FC8"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https://incorporate123.co/services/registered-agent</w:t>
      </w:r>
    </w:p>
    <w:p w14:paraId="77212DA5" w14:textId="2166666F"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000000"/>
          <w:sz w:val="26"/>
          <w:szCs w:val="26"/>
        </w:rPr>
        <w:t>https://incorporate123.co/services/2nd-tier-state-filings</w:t>
      </w:r>
    </w:p>
    <w:p w14:paraId="3D938BF5" w14:textId="3A33094F" w:rsidR="00B4293A" w:rsidRPr="00D9682D" w:rsidRDefault="00460B14" w:rsidP="00B429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000000"/>
          <w:sz w:val="26"/>
          <w:szCs w:val="26"/>
        </w:rPr>
        <w:t>https://incorporate123.co/services/shares</w:t>
      </w:r>
      <w:r w:rsidR="00B4293A" w:rsidRPr="00D9682D">
        <w:rPr>
          <w:rFonts w:ascii="Arial" w:hAnsi="Arial" w:cs="Arial"/>
          <w:color w:val="000000"/>
          <w:sz w:val="26"/>
          <w:szCs w:val="26"/>
        </w:rPr>
        <w:br/>
      </w:r>
      <w:r w:rsidR="00B4293A" w:rsidRPr="00D9682D">
        <w:rPr>
          <w:rFonts w:ascii="Arial" w:hAnsi="Arial" w:cs="Arial"/>
          <w:color w:val="000000"/>
          <w:sz w:val="26"/>
          <w:szCs w:val="26"/>
        </w:rPr>
        <w:br/>
      </w:r>
      <w:r w:rsidR="00B4293A" w:rsidRPr="00D9682D">
        <w:rPr>
          <w:rFonts w:ascii="Arial" w:hAnsi="Arial" w:cs="Arial"/>
          <w:color w:val="124F1A" w:themeColor="accent3" w:themeShade="BF"/>
          <w:sz w:val="26"/>
          <w:szCs w:val="26"/>
        </w:rPr>
        <w:t>Agree.</w:t>
      </w:r>
    </w:p>
    <w:p w14:paraId="606CF817" w14:textId="6FFBAA1E" w:rsidR="00B4293A" w:rsidRPr="00D9682D" w:rsidRDefault="00B4293A" w:rsidP="00E92BE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/services/records-only → Compliance Hub (rebrand &amp; expand)</w:t>
      </w:r>
    </w:p>
    <w:p w14:paraId="4F766C23" w14:textId="16130EC8" w:rsidR="00B4293A" w:rsidRPr="00D9682D" w:rsidRDefault="00B4293A" w:rsidP="00E92BE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/services/registered-agent → Registered Agent cluster</w:t>
      </w:r>
    </w:p>
    <w:p w14:paraId="0D1F5621" w14:textId="298B6B53" w:rsidR="00B4293A" w:rsidRPr="00D9682D" w:rsidRDefault="00B4293A" w:rsidP="00E92BE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/services/2nd-tier-state-filings → New cluster: 2nd-Tier State Filings (added)</w:t>
      </w:r>
    </w:p>
    <w:p w14:paraId="0637FA8C" w14:textId="12A64CDE" w:rsidR="00B4293A" w:rsidRPr="00D9682D" w:rsidRDefault="00B4293A" w:rsidP="00E92BE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/services/shares → New cluster: Shares &amp; Corporate Records (added)</w:t>
      </w:r>
    </w:p>
    <w:p w14:paraId="3BE53B01" w14:textId="77777777" w:rsidR="00E92BEC" w:rsidRPr="00D9682D" w:rsidRDefault="00E92BEC" w:rsidP="00E92BE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p>
    <w:p w14:paraId="2B496862" w14:textId="52F8EE0B" w:rsidR="00460B14" w:rsidRPr="00D9682D" w:rsidRDefault="00B4293A"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color w:val="124F1A" w:themeColor="accent3" w:themeShade="BF"/>
          <w:sz w:val="26"/>
          <w:szCs w:val="26"/>
        </w:rPr>
        <w:t>We've expanded the Compliance pillar from 7 to 9 pages and mapped your suggested source pages into the migration plan.</w:t>
      </w:r>
      <w:r w:rsidRPr="00D9682D">
        <w:rPr>
          <w:rFonts w:ascii="Arial" w:hAnsi="Arial" w:cs="Arial"/>
          <w:color w:val="000000"/>
          <w:sz w:val="26"/>
          <w:szCs w:val="26"/>
        </w:rPr>
        <w:br/>
      </w:r>
      <w:r w:rsidRPr="00D9682D">
        <w:rPr>
          <w:rFonts w:ascii="Arial" w:hAnsi="Arial" w:cs="Arial"/>
          <w:color w:val="000000"/>
          <w:sz w:val="26"/>
          <w:szCs w:val="26"/>
        </w:rPr>
        <w:br/>
      </w:r>
    </w:p>
    <w:p w14:paraId="3A363F89" w14:textId="0374E958"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r w:rsidRPr="00D9682D">
        <w:rPr>
          <w:rFonts w:ascii="Arial" w:hAnsi="Arial" w:cs="Arial"/>
          <w:b/>
          <w:bCs/>
          <w:color w:val="000000"/>
          <w:sz w:val="26"/>
          <w:szCs w:val="26"/>
        </w:rPr>
        <w:t xml:space="preserve">a BOI/CTA Compliance Guide is NOT necessary </w:t>
      </w:r>
      <w:r w:rsidRPr="00D9682D">
        <w:rPr>
          <w:rFonts w:ascii="Arial" w:hAnsi="Arial" w:cs="Arial"/>
          <w:color w:val="000000"/>
          <w:sz w:val="26"/>
          <w:szCs w:val="26"/>
        </w:rPr>
        <w:t>as this was effectively stayed by the Trump admin and now only applies to FOREIGN companies that register in the USA.</w:t>
      </w:r>
    </w:p>
    <w:p w14:paraId="4E302CA2" w14:textId="77777777" w:rsidR="00460B14" w:rsidRPr="00D9682D" w:rsidRDefault="00460B14"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1908DB29" w14:textId="05833F95" w:rsidR="00B4293A" w:rsidRPr="00D9682D" w:rsidRDefault="00B4293A" w:rsidP="00B429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 xml:space="preserve">Ok, </w:t>
      </w:r>
      <w:r w:rsidRPr="00D9682D">
        <w:rPr>
          <w:rFonts w:ascii="Arial" w:hAnsi="Arial" w:cs="Arial"/>
          <w:color w:val="124F1A" w:themeColor="accent3" w:themeShade="BF"/>
          <w:sz w:val="26"/>
          <w:szCs w:val="26"/>
        </w:rPr>
        <w:t>dropped entirely.</w:t>
      </w:r>
      <w:r w:rsidRPr="00D9682D">
        <w:rPr>
          <w:rFonts w:ascii="Arial" w:hAnsi="Arial" w:cs="Arial"/>
          <w:color w:val="124F1A" w:themeColor="accent3" w:themeShade="BF"/>
          <w:sz w:val="26"/>
          <w:szCs w:val="26"/>
        </w:rPr>
        <w:t xml:space="preserve"> </w:t>
      </w:r>
      <w:r w:rsidRPr="00D9682D">
        <w:rPr>
          <w:rFonts w:ascii="Arial" w:hAnsi="Arial" w:cs="Arial"/>
          <w:color w:val="124F1A" w:themeColor="accent3" w:themeShade="BF"/>
          <w:sz w:val="26"/>
          <w:szCs w:val="26"/>
        </w:rPr>
        <w:t>We</w:t>
      </w:r>
      <w:r w:rsidRPr="00D9682D">
        <w:rPr>
          <w:rFonts w:ascii="Arial" w:hAnsi="Arial" w:cs="Arial"/>
          <w:color w:val="124F1A" w:themeColor="accent3" w:themeShade="BF"/>
          <w:sz w:val="26"/>
          <w:szCs w:val="26"/>
        </w:rPr>
        <w:t xml:space="preserve"> could</w:t>
      </w:r>
      <w:r w:rsidRPr="00D9682D">
        <w:rPr>
          <w:rFonts w:ascii="Arial" w:hAnsi="Arial" w:cs="Arial"/>
          <w:color w:val="124F1A" w:themeColor="accent3" w:themeShade="BF"/>
          <w:sz w:val="26"/>
          <w:szCs w:val="26"/>
        </w:rPr>
        <w:t xml:space="preserve"> retain brief factual mentions of BOI in FAQ answers where visitors might search for it (e.g., "Can the government find out who owns my LLC?"), but there is no longer a dedicated page or navigation entry.</w:t>
      </w:r>
    </w:p>
    <w:p w14:paraId="57CB2976" w14:textId="77777777" w:rsidR="00B4293A" w:rsidRPr="00D9682D" w:rsidRDefault="00B4293A"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023A1348" w14:textId="77777777" w:rsidR="00B4293A" w:rsidRPr="00D9682D" w:rsidRDefault="00B4293A" w:rsidP="00460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6"/>
          <w:szCs w:val="26"/>
        </w:rPr>
      </w:pPr>
    </w:p>
    <w:p w14:paraId="4B206597" w14:textId="1D8F9C09" w:rsidR="003B4535" w:rsidRPr="00D9682D" w:rsidRDefault="003B4535" w:rsidP="003B4535">
      <w:pPr>
        <w:spacing w:after="120"/>
        <w:rPr>
          <w:rFonts w:ascii="Arial" w:hAnsi="Arial" w:cs="Arial"/>
          <w:color w:val="000000"/>
          <w:sz w:val="26"/>
          <w:szCs w:val="26"/>
        </w:rPr>
      </w:pPr>
      <w:r w:rsidRPr="00D9682D">
        <w:rPr>
          <w:rFonts w:ascii="Arial" w:hAnsi="Arial" w:cs="Arial"/>
          <w:b/>
          <w:bCs/>
          <w:color w:val="000000"/>
          <w:sz w:val="26"/>
          <w:szCs w:val="26"/>
        </w:rPr>
        <w:lastRenderedPageBreak/>
        <w:t>Trust Signal Gap Is Incorporate123’s Biggest Risk</w:t>
      </w:r>
      <w:r w:rsidR="001716F9" w:rsidRPr="00D9682D">
        <w:rPr>
          <w:rFonts w:ascii="Arial" w:hAnsi="Arial" w:cs="Arial"/>
          <w:color w:val="000000"/>
          <w:sz w:val="26"/>
          <w:szCs w:val="26"/>
        </w:rPr>
        <w:br/>
      </w:r>
      <w:r w:rsidRPr="00D9682D">
        <w:rPr>
          <w:rFonts w:ascii="Arial" w:hAnsi="Arial" w:cs="Arial"/>
          <w:color w:val="000000"/>
          <w:sz w:val="26"/>
          <w:szCs w:val="26"/>
        </w:rPr>
        <w:t xml:space="preserve">Incorporate123 has zero reviews on any public platform. Wyoming Corporate Services has accumulated 1,271 verified five-star Trustpilot reviews. NCH has 12,263. ZenBusiness has 25,821. </w:t>
      </w:r>
    </w:p>
    <w:p w14:paraId="3F0554C6" w14:textId="1BEEE5F1" w:rsidR="0078468C" w:rsidRPr="00D9682D" w:rsidRDefault="0078468C" w:rsidP="0078468C">
      <w:pPr>
        <w:spacing w:after="120"/>
        <w:rPr>
          <w:rFonts w:ascii="Arial" w:hAnsi="Arial" w:cs="Arial"/>
          <w:color w:val="000000" w:themeColor="text1"/>
          <w:sz w:val="26"/>
          <w:szCs w:val="26"/>
        </w:rPr>
      </w:pPr>
      <w:r w:rsidRPr="00D9682D">
        <w:rPr>
          <w:rFonts w:ascii="Arial" w:hAnsi="Arial" w:cs="Arial"/>
          <w:color w:val="000000" w:themeColor="text1"/>
          <w:sz w:val="26"/>
          <w:szCs w:val="26"/>
        </w:rPr>
        <w:t>Build the trust infrastructure that the site currently lacks. Launch a Trustpilot review collection program. Add 25-year track record messaging, real Reno office photography, and founder credibility signals to compensate for the current zero-review state.</w:t>
      </w:r>
    </w:p>
    <w:p w14:paraId="3E0D248C" w14:textId="2961C3C4" w:rsidR="0078468C" w:rsidRPr="00D9682D" w:rsidRDefault="0078468C" w:rsidP="0078468C">
      <w:pPr>
        <w:spacing w:after="240"/>
        <w:rPr>
          <w:rFonts w:ascii="Arial" w:hAnsi="Arial" w:cs="Arial"/>
          <w:color w:val="EE0000"/>
          <w:sz w:val="26"/>
          <w:szCs w:val="26"/>
        </w:rPr>
      </w:pPr>
      <w:r w:rsidRPr="00D9682D">
        <w:rPr>
          <w:rFonts w:ascii="Arial" w:hAnsi="Arial" w:cs="Arial"/>
          <w:color w:val="EE0000"/>
          <w:sz w:val="26"/>
          <w:szCs w:val="26"/>
        </w:rPr>
        <w:t>Unfortunately</w:t>
      </w:r>
      <w:r w:rsidR="001716F9" w:rsidRPr="00D9682D">
        <w:rPr>
          <w:rFonts w:ascii="Arial" w:hAnsi="Arial" w:cs="Arial"/>
          <w:color w:val="EE0000"/>
          <w:sz w:val="26"/>
          <w:szCs w:val="26"/>
        </w:rPr>
        <w:t>,</w:t>
      </w:r>
      <w:r w:rsidRPr="00D9682D">
        <w:rPr>
          <w:rFonts w:ascii="Arial" w:hAnsi="Arial" w:cs="Arial"/>
          <w:color w:val="EE0000"/>
          <w:sz w:val="26"/>
          <w:szCs w:val="26"/>
        </w:rPr>
        <w:t xml:space="preserve"> we cannot add "real Reno office photography" as we are a HK company, ostensibly operating in HK. We have US "customer service" operating in Lake Tahoe but I am not sure how much attention I want to direct there. </w:t>
      </w:r>
    </w:p>
    <w:p w14:paraId="147A5198" w14:textId="269FED0D" w:rsidR="00A04581" w:rsidRPr="00D9682D" w:rsidRDefault="0078468C" w:rsidP="0078468C">
      <w:pPr>
        <w:spacing w:after="240"/>
        <w:rPr>
          <w:rFonts w:ascii="Arial" w:hAnsi="Arial" w:cs="Arial"/>
          <w:color w:val="EE0000"/>
          <w:sz w:val="26"/>
          <w:szCs w:val="26"/>
        </w:rPr>
      </w:pPr>
      <w:r w:rsidRPr="00D9682D">
        <w:rPr>
          <w:rFonts w:ascii="Arial" w:hAnsi="Arial" w:cs="Arial"/>
          <w:color w:val="EE0000"/>
          <w:sz w:val="26"/>
          <w:szCs w:val="26"/>
        </w:rPr>
        <w:t>Also</w:t>
      </w:r>
      <w:r w:rsidR="001716F9" w:rsidRPr="00D9682D">
        <w:rPr>
          <w:rFonts w:ascii="Arial" w:hAnsi="Arial" w:cs="Arial"/>
          <w:color w:val="EE0000"/>
          <w:sz w:val="26"/>
          <w:szCs w:val="26"/>
        </w:rPr>
        <w:t>,</w:t>
      </w:r>
      <w:r w:rsidRPr="00D9682D">
        <w:rPr>
          <w:rFonts w:ascii="Arial" w:hAnsi="Arial" w:cs="Arial"/>
          <w:color w:val="EE0000"/>
          <w:sz w:val="26"/>
          <w:szCs w:val="26"/>
        </w:rPr>
        <w:t xml:space="preserve"> what are your ideas of " founder credibility signals"? - I do not wish to list any personal details, including my name.</w:t>
      </w:r>
    </w:p>
    <w:p w14:paraId="0CAD5994" w14:textId="02CB0E0A" w:rsidR="00AC2321" w:rsidRPr="00D9682D" w:rsidRDefault="00AC2321" w:rsidP="00B4293A">
      <w:pPr>
        <w:spacing w:after="240"/>
        <w:rPr>
          <w:rFonts w:ascii="Arial" w:eastAsiaTheme="minorHAnsi" w:hAnsi="Arial" w:cs="Arial"/>
          <w:color w:val="000000"/>
          <w:sz w:val="26"/>
          <w:szCs w:val="26"/>
          <w:lang w:eastAsia="en-US"/>
          <w14:ligatures w14:val="standardContextual"/>
        </w:rPr>
      </w:pPr>
      <w:r w:rsidRPr="00D9682D">
        <w:rPr>
          <w:rFonts w:ascii="Arial" w:eastAsiaTheme="minorHAnsi" w:hAnsi="Arial" w:cs="Arial"/>
          <w:color w:val="000000"/>
          <w:sz w:val="26"/>
          <w:szCs w:val="26"/>
          <w:lang w:eastAsia="en-US"/>
          <w14:ligatures w14:val="standardContextual"/>
        </w:rPr>
        <w:t>I am working on a TrustPilot account.</w:t>
      </w:r>
    </w:p>
    <w:p w14:paraId="3CA7D2CC" w14:textId="1B412EBB" w:rsidR="00B4293A" w:rsidRPr="00D9682D" w:rsidRDefault="00B4293A" w:rsidP="00B4293A">
      <w:pPr>
        <w:spacing w:after="240"/>
        <w:rPr>
          <w:rFonts w:ascii="Arial" w:eastAsiaTheme="minorHAnsi" w:hAnsi="Arial" w:cs="Arial"/>
          <w:color w:val="124F1A" w:themeColor="accent3" w:themeShade="BF"/>
          <w:sz w:val="26"/>
          <w:szCs w:val="26"/>
          <w:lang w:eastAsia="en-US"/>
          <w14:ligatures w14:val="standardContextual"/>
        </w:rPr>
      </w:pPr>
      <w:r w:rsidRPr="00D9682D">
        <w:rPr>
          <w:rFonts w:ascii="Arial" w:eastAsiaTheme="minorHAnsi" w:hAnsi="Arial" w:cs="Arial"/>
          <w:color w:val="124F1A" w:themeColor="accent3" w:themeShade="BF"/>
          <w:sz w:val="26"/>
          <w:szCs w:val="26"/>
          <w:lang w:eastAsia="en-US"/>
          <w14:ligatures w14:val="standardContextual"/>
        </w:rPr>
        <w:t>Agreed</w:t>
      </w:r>
      <w:r w:rsidRPr="00D9682D">
        <w:rPr>
          <w:rFonts w:ascii="Arial" w:eastAsiaTheme="minorHAnsi" w:hAnsi="Arial" w:cs="Arial"/>
          <w:color w:val="124F1A" w:themeColor="accent3" w:themeShade="BF"/>
          <w:sz w:val="26"/>
          <w:szCs w:val="26"/>
          <w:lang w:eastAsia="en-US"/>
          <w14:ligatures w14:val="standardContextual"/>
        </w:rPr>
        <w:t>,</w:t>
      </w:r>
      <w:r w:rsidRPr="00D9682D">
        <w:rPr>
          <w:rFonts w:ascii="Arial" w:eastAsiaTheme="minorHAnsi" w:hAnsi="Arial" w:cs="Arial"/>
          <w:color w:val="124F1A" w:themeColor="accent3" w:themeShade="BF"/>
          <w:sz w:val="26"/>
          <w:szCs w:val="26"/>
          <w:lang w:eastAsia="en-US"/>
          <w14:ligatures w14:val="standardContextual"/>
        </w:rPr>
        <w:t xml:space="preserve"> completely reworked.</w:t>
      </w:r>
      <w:r w:rsidR="00E92BEC" w:rsidRPr="00D9682D">
        <w:rPr>
          <w:rFonts w:ascii="Arial" w:eastAsiaTheme="minorHAnsi" w:hAnsi="Arial" w:cs="Arial"/>
          <w:color w:val="124F1A" w:themeColor="accent3" w:themeShade="BF"/>
          <w:sz w:val="26"/>
          <w:szCs w:val="26"/>
          <w:lang w:eastAsia="en-US"/>
          <w14:ligatures w14:val="standardContextual"/>
        </w:rPr>
        <w:t xml:space="preserve"> Discarded the ideas of using</w:t>
      </w:r>
      <w:r w:rsidRPr="00D9682D">
        <w:rPr>
          <w:rFonts w:ascii="Arial" w:eastAsiaTheme="minorHAnsi" w:hAnsi="Arial" w:cs="Arial"/>
          <w:color w:val="124F1A" w:themeColor="accent3" w:themeShade="BF"/>
          <w:sz w:val="26"/>
          <w:szCs w:val="26"/>
          <w:lang w:eastAsia="en-US"/>
          <w14:ligatures w14:val="standardContextual"/>
        </w:rPr>
        <w:t>:</w:t>
      </w:r>
    </w:p>
    <w:p w14:paraId="0D4EA372" w14:textId="737B6549" w:rsidR="00B4293A" w:rsidRPr="00D9682D" w:rsidRDefault="00B4293A" w:rsidP="00E92BEC">
      <w:pPr>
        <w:pStyle w:val="ListParagraph"/>
        <w:numPr>
          <w:ilvl w:val="0"/>
          <w:numId w:val="1"/>
        </w:numPr>
        <w:spacing w:after="24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Real Reno office photography</w:t>
      </w:r>
    </w:p>
    <w:p w14:paraId="1CE0FCE5" w14:textId="60DA20B9" w:rsidR="00B4293A" w:rsidRPr="00D9682D" w:rsidRDefault="00B4293A" w:rsidP="00E92BEC">
      <w:pPr>
        <w:pStyle w:val="ListParagraph"/>
        <w:numPr>
          <w:ilvl w:val="0"/>
          <w:numId w:val="1"/>
        </w:numPr>
        <w:spacing w:after="24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Founder name, bio, personal details</w:t>
      </w:r>
    </w:p>
    <w:p w14:paraId="4281639A" w14:textId="2078793C" w:rsidR="00B4293A" w:rsidRPr="00D9682D" w:rsidRDefault="00B4293A" w:rsidP="00E92BEC">
      <w:pPr>
        <w:pStyle w:val="ListParagraph"/>
        <w:numPr>
          <w:ilvl w:val="0"/>
          <w:numId w:val="1"/>
        </w:numPr>
        <w:spacing w:after="24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"Visit our office" messaging</w:t>
      </w:r>
    </w:p>
    <w:p w14:paraId="28C4B8AC" w14:textId="55ED04E2" w:rsidR="00E92BEC" w:rsidRPr="00D9682D" w:rsidRDefault="00E92BEC" w:rsidP="00B4293A">
      <w:pPr>
        <w:spacing w:after="240"/>
        <w:rPr>
          <w:rFonts w:ascii="Arial" w:eastAsiaTheme="minorHAnsi" w:hAnsi="Arial" w:cs="Arial"/>
          <w:color w:val="124F1A" w:themeColor="accent3" w:themeShade="BF"/>
          <w:sz w:val="26"/>
          <w:szCs w:val="26"/>
          <w:lang w:eastAsia="en-US"/>
          <w14:ligatures w14:val="standardContextual"/>
        </w:rPr>
      </w:pPr>
      <w:r w:rsidRPr="00D9682D">
        <w:rPr>
          <w:rFonts w:ascii="Arial" w:eastAsiaTheme="minorHAnsi" w:hAnsi="Arial" w:cs="Arial"/>
          <w:color w:val="124F1A" w:themeColor="accent3" w:themeShade="BF"/>
          <w:sz w:val="26"/>
          <w:szCs w:val="26"/>
          <w:lang w:eastAsia="en-US"/>
          <w14:ligatures w14:val="standardContextual"/>
        </w:rPr>
        <w:t xml:space="preserve">The About page </w:t>
      </w:r>
      <w:r w:rsidRPr="00D9682D">
        <w:rPr>
          <w:rFonts w:ascii="Arial" w:eastAsiaTheme="minorHAnsi" w:hAnsi="Arial" w:cs="Arial"/>
          <w:color w:val="124F1A" w:themeColor="accent3" w:themeShade="BF"/>
          <w:sz w:val="26"/>
          <w:szCs w:val="26"/>
          <w:lang w:eastAsia="en-US"/>
          <w14:ligatures w14:val="standardContextual"/>
        </w:rPr>
        <w:t>will</w:t>
      </w:r>
      <w:r w:rsidRPr="00D9682D">
        <w:rPr>
          <w:rFonts w:ascii="Arial" w:eastAsiaTheme="minorHAnsi" w:hAnsi="Arial" w:cs="Arial"/>
          <w:color w:val="124F1A" w:themeColor="accent3" w:themeShade="BF"/>
          <w:sz w:val="26"/>
          <w:szCs w:val="26"/>
          <w:lang w:eastAsia="en-US"/>
          <w14:ligatures w14:val="standardContextual"/>
        </w:rPr>
        <w:t xml:space="preserve"> focus on the company's 25-year track record and specialized expertise rather than any individual. The contact page emphasizes direct phone support and specialist access.</w:t>
      </w:r>
    </w:p>
    <w:p w14:paraId="64172717" w14:textId="77777777" w:rsidR="00B4293A" w:rsidRPr="00D9682D" w:rsidRDefault="00B4293A" w:rsidP="00B4293A">
      <w:pPr>
        <w:spacing w:after="240"/>
        <w:rPr>
          <w:rFonts w:ascii="Arial" w:hAnsi="Arial" w:cs="Arial"/>
          <w:color w:val="000000" w:themeColor="text1"/>
          <w:sz w:val="26"/>
          <w:szCs w:val="26"/>
        </w:rPr>
      </w:pPr>
    </w:p>
    <w:p w14:paraId="68EA5F75" w14:textId="10B9B1BE" w:rsidR="006A3FF5" w:rsidRPr="00D9682D" w:rsidRDefault="00AC2321" w:rsidP="0078468C">
      <w:pPr>
        <w:spacing w:after="240"/>
        <w:rPr>
          <w:rFonts w:ascii="Arial" w:hAnsi="Arial" w:cs="Arial"/>
          <w:sz w:val="26"/>
          <w:szCs w:val="26"/>
        </w:rPr>
      </w:pPr>
      <w:r w:rsidRPr="00D9682D">
        <w:rPr>
          <w:rFonts w:ascii="Arial" w:hAnsi="Arial" w:cs="Arial"/>
          <w:b/>
          <w:bCs/>
          <w:color w:val="000000" w:themeColor="text1"/>
          <w:sz w:val="26"/>
          <w:szCs w:val="26"/>
        </w:rPr>
        <w:t>URL</w:t>
      </w:r>
      <w:r w:rsidRPr="00D9682D">
        <w:rPr>
          <w:rFonts w:ascii="Arial" w:hAnsi="Arial" w:cs="Arial"/>
          <w:b/>
          <w:bCs/>
          <w:color w:val="000000" w:themeColor="text1"/>
          <w:sz w:val="26"/>
          <w:szCs w:val="26"/>
        </w:rPr>
        <w:br/>
      </w:r>
      <w:r w:rsidR="006A3FF5" w:rsidRPr="00D9682D">
        <w:rPr>
          <w:rFonts w:ascii="Arial" w:hAnsi="Arial" w:cs="Arial"/>
          <w:sz w:val="26"/>
          <w:szCs w:val="26"/>
        </w:rPr>
        <w:t>I am also reconsidering the change of URL to incorporate123.com - I think better to stick with incorporate123.co and just have a redirect from incorporate123.com.</w:t>
      </w:r>
    </w:p>
    <w:p w14:paraId="5C7326B4" w14:textId="1BF669C4" w:rsidR="00E92BEC" w:rsidRPr="00D9682D" w:rsidRDefault="00E92BEC" w:rsidP="00E92BEC">
      <w:pPr>
        <w:spacing w:after="240"/>
        <w:rPr>
          <w:rFonts w:ascii="Arial" w:hAnsi="Arial" w:cs="Arial"/>
          <w:color w:val="124F1A" w:themeColor="accent3" w:themeShade="BF"/>
          <w:sz w:val="26"/>
          <w:szCs w:val="26"/>
        </w:rPr>
      </w:pPr>
      <w:r w:rsidRPr="00D9682D">
        <w:rPr>
          <w:rFonts w:ascii="Arial" w:hAnsi="Arial" w:cs="Arial"/>
          <w:color w:val="124F1A" w:themeColor="accent3" w:themeShade="BF"/>
          <w:sz w:val="26"/>
          <w:szCs w:val="26"/>
        </w:rPr>
        <w:t>Agreed.</w:t>
      </w:r>
    </w:p>
    <w:sectPr w:rsidR="00E92BEC" w:rsidRPr="00D9682D" w:rsidSect="00460B1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1B0"/>
    <w:multiLevelType w:val="hybridMultilevel"/>
    <w:tmpl w:val="6534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5A2FD2"/>
    <w:multiLevelType w:val="hybridMultilevel"/>
    <w:tmpl w:val="2286BAD2"/>
    <w:lvl w:ilvl="0" w:tplc="63D203D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497F61"/>
    <w:multiLevelType w:val="hybridMultilevel"/>
    <w:tmpl w:val="F64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6578E4"/>
    <w:multiLevelType w:val="hybridMultilevel"/>
    <w:tmpl w:val="28B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6F0DA8"/>
    <w:multiLevelType w:val="hybridMultilevel"/>
    <w:tmpl w:val="565E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821875">
    <w:abstractNumId w:val="4"/>
  </w:num>
  <w:num w:numId="2" w16cid:durableId="1760255993">
    <w:abstractNumId w:val="2"/>
  </w:num>
  <w:num w:numId="3" w16cid:durableId="1391997462">
    <w:abstractNumId w:val="1"/>
  </w:num>
  <w:num w:numId="4" w16cid:durableId="503086703">
    <w:abstractNumId w:val="3"/>
  </w:num>
  <w:num w:numId="5" w16cid:durableId="1974676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B14"/>
    <w:rsid w:val="001716F9"/>
    <w:rsid w:val="00302A94"/>
    <w:rsid w:val="003B4535"/>
    <w:rsid w:val="004430A6"/>
    <w:rsid w:val="00460B14"/>
    <w:rsid w:val="004F4D3A"/>
    <w:rsid w:val="0055274F"/>
    <w:rsid w:val="006A3FF5"/>
    <w:rsid w:val="00746942"/>
    <w:rsid w:val="0078468C"/>
    <w:rsid w:val="00800867"/>
    <w:rsid w:val="008F0460"/>
    <w:rsid w:val="009C7E58"/>
    <w:rsid w:val="00A04581"/>
    <w:rsid w:val="00AC2321"/>
    <w:rsid w:val="00AF4780"/>
    <w:rsid w:val="00B4293A"/>
    <w:rsid w:val="00B62775"/>
    <w:rsid w:val="00CA56F4"/>
    <w:rsid w:val="00D02E7C"/>
    <w:rsid w:val="00D9682D"/>
    <w:rsid w:val="00E50E33"/>
    <w:rsid w:val="00E805C7"/>
    <w:rsid w:val="00E92BEC"/>
    <w:rsid w:val="00ED3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823"/>
  <w15:chartTrackingRefBased/>
  <w15:docId w15:val="{EE5F77F8-C686-2149-A297-8DEC8444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78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60B14"/>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60B14"/>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60B14"/>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60B14"/>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60B14"/>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60B14"/>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60B14"/>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60B14"/>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60B14"/>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B14"/>
    <w:rPr>
      <w:rFonts w:eastAsiaTheme="majorEastAsia" w:cstheme="majorBidi"/>
      <w:color w:val="272727" w:themeColor="text1" w:themeTint="D8"/>
    </w:rPr>
  </w:style>
  <w:style w:type="paragraph" w:styleId="Title">
    <w:name w:val="Title"/>
    <w:basedOn w:val="Normal"/>
    <w:next w:val="Normal"/>
    <w:link w:val="TitleChar"/>
    <w:uiPriority w:val="10"/>
    <w:qFormat/>
    <w:rsid w:val="00460B1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6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B14"/>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6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B14"/>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60B14"/>
    <w:rPr>
      <w:i/>
      <w:iCs/>
      <w:color w:val="404040" w:themeColor="text1" w:themeTint="BF"/>
    </w:rPr>
  </w:style>
  <w:style w:type="paragraph" w:styleId="ListParagraph">
    <w:name w:val="List Paragraph"/>
    <w:basedOn w:val="Normal"/>
    <w:uiPriority w:val="34"/>
    <w:qFormat/>
    <w:rsid w:val="00460B14"/>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460B14"/>
    <w:rPr>
      <w:i/>
      <w:iCs/>
      <w:color w:val="0F4761" w:themeColor="accent1" w:themeShade="BF"/>
    </w:rPr>
  </w:style>
  <w:style w:type="paragraph" w:styleId="IntenseQuote">
    <w:name w:val="Intense Quote"/>
    <w:basedOn w:val="Normal"/>
    <w:next w:val="Normal"/>
    <w:link w:val="IntenseQuoteChar"/>
    <w:uiPriority w:val="30"/>
    <w:qFormat/>
    <w:rsid w:val="00460B1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60B14"/>
    <w:rPr>
      <w:i/>
      <w:iCs/>
      <w:color w:val="0F4761" w:themeColor="accent1" w:themeShade="BF"/>
    </w:rPr>
  </w:style>
  <w:style w:type="character" w:styleId="IntenseReference">
    <w:name w:val="Intense Reference"/>
    <w:basedOn w:val="DefaultParagraphFont"/>
    <w:uiPriority w:val="32"/>
    <w:qFormat/>
    <w:rsid w:val="00460B14"/>
    <w:rPr>
      <w:b/>
      <w:bCs/>
      <w:smallCaps/>
      <w:color w:val="0F4761" w:themeColor="accent1" w:themeShade="BF"/>
      <w:spacing w:val="5"/>
    </w:rPr>
  </w:style>
  <w:style w:type="paragraph" w:styleId="NormalWeb">
    <w:name w:val="Normal (Web)"/>
    <w:basedOn w:val="Normal"/>
    <w:uiPriority w:val="99"/>
    <w:semiHidden/>
    <w:unhideWhenUsed/>
    <w:rsid w:val="003B4535"/>
    <w:pPr>
      <w:spacing w:before="100" w:beforeAutospacing="1" w:after="100" w:afterAutospacing="1"/>
    </w:pPr>
  </w:style>
  <w:style w:type="character" w:styleId="Hyperlink">
    <w:name w:val="Hyperlink"/>
    <w:basedOn w:val="DefaultParagraphFont"/>
    <w:uiPriority w:val="99"/>
    <w:unhideWhenUsed/>
    <w:rsid w:val="00D02E7C"/>
    <w:rPr>
      <w:color w:val="467886" w:themeColor="hyperlink"/>
      <w:u w:val="single"/>
    </w:rPr>
  </w:style>
  <w:style w:type="character" w:styleId="UnresolvedMention">
    <w:name w:val="Unresolved Mention"/>
    <w:basedOn w:val="DefaultParagraphFont"/>
    <w:uiPriority w:val="99"/>
    <w:semiHidden/>
    <w:unhideWhenUsed/>
    <w:rsid w:val="00D02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80C21-CBA3-40A8-AFB9-8C11AFCC9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695</Words>
  <Characters>4277</Characters>
  <Application>Microsoft Office Word</Application>
  <DocSecurity>0</DocSecurity>
  <Lines>133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Systems Admin</dc:creator>
  <cp:keywords/>
  <dc:description/>
  <cp:lastModifiedBy>Oleksandr Ovdiienko</cp:lastModifiedBy>
  <cp:revision>4</cp:revision>
  <dcterms:created xsi:type="dcterms:W3CDTF">2026-03-13T09:49:00Z</dcterms:created>
  <dcterms:modified xsi:type="dcterms:W3CDTF">2026-03-13T11:11:00Z</dcterms:modified>
</cp:coreProperties>
</file>