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65D"/>
          <w:sz w:val="36"/>
          <w:szCs w:val="36"/>
        </w:rPr>
        <w:t xml:space="preserve">DEVELOPER BRIEF</w:t>
      </w:r>
    </w:p>
    <w:p>
      <w:pPr>
        <w:spacing w:after="40"/>
      </w:pPr>
      <w:r>
        <w:rPr>
          <w:rFonts w:ascii="Arial" w:cs="Arial" w:eastAsia="Arial" w:hAnsi="Arial"/>
          <w:color w:val="2C5282"/>
          <w:sz w:val="28"/>
          <w:szCs w:val="28"/>
        </w:rPr>
        <w:t xml:space="preserve">Incorporate123.co — Full Website Redesign</w:t>
      </w:r>
    </w:p>
    <w:p>
      <w:pPr>
        <w:pBdr>
          <w:bottom w:val="single" w:color="1B365D" w:sz="6" w:space="1"/>
        </w:pBdr>
        <w:spacing w:after="360"/>
      </w:pPr>
      <w:r>
        <w:rPr>
          <w:rFonts w:ascii="Arial" w:cs="Arial" w:eastAsia="Arial" w:hAnsi="Arial"/>
          <w:color w:val="666666"/>
          <w:sz w:val="20"/>
          <w:szCs w:val="20"/>
        </w:rPr>
        <w:t xml:space="preserve">Prepared for: Roman  |  Project Lead: Alex (BIT Studios)  |  February 2026</w:t>
      </w:r>
    </w:p>
    <w:p>
      <w:pPr>
        <w:pStyle w:val="Heading1"/>
        <w:spacing w:before="360" w:after="160"/>
      </w:pPr>
      <w:r>
        <w:rPr>
          <w:rFonts w:ascii="Arial" w:cs="Arial" w:eastAsia="Arial" w:hAnsi="Arial"/>
          <w:b/>
          <w:bCs/>
          <w:sz w:val="32"/>
          <w:szCs w:val="32"/>
        </w:rPr>
        <w:t xml:space="preserve">1. Project Overview</w:t>
      </w:r>
    </w:p>
    <w:p>
      <w:pPr>
        <w:spacing w:before="120" w:after="120"/>
      </w:pPr>
      <w:r>
        <w:rPr>
          <w:rFonts w:ascii="Arial" w:cs="Arial" w:eastAsia="Arial" w:hAnsi="Arial"/>
          <w:b w:val="false"/>
          <w:bCs w:val="false"/>
          <w:i w:val="false"/>
          <w:iCs w:val="false"/>
          <w:color w:val="000000"/>
          <w:sz w:val="22"/>
          <w:szCs w:val="22"/>
        </w:rPr>
        <w:t xml:space="preserve">Incorporate123 is a 25-year-old business formation company specializing in Nevada and Wyoming LLCs/Corporations, nominee (privacy) services, and asset protection. The client is David, the owner, who operates out of Reno, NV.</w:t>
      </w:r>
    </w:p>
    <w:p>
      <w:pPr>
        <w:spacing w:before="120" w:after="120"/>
      </w:pPr>
      <w:r>
        <w:rPr>
          <w:rFonts w:ascii="Arial" w:cs="Arial" w:eastAsia="Arial" w:hAnsi="Arial"/>
          <w:b w:val="false"/>
          <w:bCs w:val="false"/>
          <w:i w:val="false"/>
          <w:iCs w:val="false"/>
          <w:color w:val="000000"/>
          <w:sz w:val="22"/>
          <w:szCs w:val="22"/>
        </w:rPr>
        <w:t xml:space="preserve">We are doing a complete website redesign and rebuild on WordPress. The current site looks like it was built in 1999 and has severe usability and trust issues. The new site repositions the company from a "Nevada incorporation company" to "Privacy, Asset Protection &amp; Business Formation Specialists."</w:t>
      </w:r>
    </w:p>
    <w:p>
      <w:pPr>
        <w:pStyle w:val="Heading2"/>
        <w:spacing w:before="360" w:after="160"/>
      </w:pPr>
      <w:r>
        <w:rPr>
          <w:rFonts w:ascii="Arial" w:cs="Arial" w:eastAsia="Arial" w:hAnsi="Arial"/>
          <w:b/>
          <w:bCs/>
          <w:sz w:val="26"/>
          <w:szCs w:val="26"/>
        </w:rPr>
        <w:t xml:space="preserve">1.1 What You Need to Know</w:t>
      </w:r>
    </w:p>
    <w:p>
      <w:pPr>
        <w:pStyle w:val="ListParagraph"/>
        <w:numPr>
          <w:ilvl w:val="0"/>
          <w:numId w:val="2"/>
        </w:numPr>
        <w:spacing w:before="60" w:after="60"/>
      </w:pPr>
      <w:r>
        <w:rPr>
          <w:rFonts w:ascii="Arial" w:cs="Arial" w:eastAsia="Arial" w:hAnsi="Arial"/>
          <w:b/>
          <w:bCs/>
          <w:sz w:val="22"/>
          <w:szCs w:val="22"/>
        </w:rPr>
        <w:t xml:space="preserve">Platform: </w:t>
      </w:r>
      <w:r>
        <w:rPr>
          <w:rFonts w:ascii="Arial" w:cs="Arial" w:eastAsia="Arial" w:hAnsi="Arial"/>
          <w:sz w:val="22"/>
          <w:szCs w:val="22"/>
        </w:rPr>
        <w:t xml:space="preserve">WordPress custom theme build — no page builders, no off-the-shelf themes</w:t>
      </w:r>
    </w:p>
    <w:p>
      <w:pPr>
        <w:pStyle w:val="ListParagraph"/>
        <w:numPr>
          <w:ilvl w:val="0"/>
          <w:numId w:val="2"/>
        </w:numPr>
        <w:spacing w:before="60" w:after="60"/>
      </w:pPr>
      <w:r>
        <w:rPr>
          <w:rFonts w:ascii="Arial" w:cs="Arial" w:eastAsia="Arial" w:hAnsi="Arial"/>
          <w:b/>
          <w:bCs/>
          <w:sz w:val="22"/>
          <w:szCs w:val="22"/>
        </w:rPr>
        <w:t xml:space="preserve">Your input: </w:t>
      </w:r>
      <w:r>
        <w:rPr>
          <w:rFonts w:ascii="Arial" w:cs="Arial" w:eastAsia="Arial" w:hAnsi="Arial"/>
          <w:sz w:val="22"/>
          <w:szCs w:val="22"/>
        </w:rPr>
        <w:t xml:space="preserve">You will receive completed wireframes, visual designs, and all page content before dev starts</w:t>
      </w:r>
    </w:p>
    <w:p>
      <w:pPr>
        <w:pStyle w:val="ListParagraph"/>
        <w:numPr>
          <w:ilvl w:val="0"/>
          <w:numId w:val="2"/>
        </w:numPr>
        <w:spacing w:before="60" w:after="60"/>
      </w:pPr>
      <w:r>
        <w:rPr>
          <w:rFonts w:ascii="Arial" w:cs="Arial" w:eastAsia="Arial" w:hAnsi="Arial"/>
          <w:b/>
          <w:bCs/>
          <w:sz w:val="22"/>
          <w:szCs w:val="22"/>
        </w:rPr>
        <w:t xml:space="preserve">Budget: </w:t>
      </w:r>
      <w:r>
        <w:rPr>
          <w:rFonts w:ascii="Arial" w:cs="Arial" w:eastAsia="Arial" w:hAnsi="Arial"/>
          <w:sz w:val="22"/>
          <w:szCs w:val="22"/>
        </w:rPr>
        <w:t xml:space="preserve">Development scope and hours will be finalized after Phase 1 Discovery (estimated $8,000–$12,000 range)</w:t>
      </w:r>
    </w:p>
    <w:p>
      <w:pPr>
        <w:pStyle w:val="ListParagraph"/>
        <w:numPr>
          <w:ilvl w:val="0"/>
          <w:numId w:val="2"/>
        </w:numPr>
        <w:spacing w:before="60" w:after="60"/>
      </w:pPr>
      <w:r>
        <w:rPr>
          <w:rFonts w:ascii="Arial" w:cs="Arial" w:eastAsia="Arial" w:hAnsi="Arial"/>
          <w:b/>
          <w:bCs/>
          <w:sz w:val="22"/>
          <w:szCs w:val="22"/>
        </w:rPr>
        <w:t xml:space="preserve">Timeline: </w:t>
      </w:r>
      <w:r>
        <w:rPr>
          <w:rFonts w:ascii="Arial" w:cs="Arial" w:eastAsia="Arial" w:hAnsi="Arial"/>
          <w:sz w:val="22"/>
          <w:szCs w:val="22"/>
        </w:rPr>
        <w:t xml:space="preserve">Targeting 2–3 weeks for development, within a 9–12 week total project timeline</w:t>
      </w:r>
    </w:p>
    <w:p>
      <w:pPr>
        <w:pStyle w:val="ListParagraph"/>
        <w:numPr>
          <w:ilvl w:val="0"/>
          <w:numId w:val="2"/>
        </w:numPr>
        <w:spacing w:before="60" w:after="60"/>
      </w:pPr>
      <w:r>
        <w:rPr>
          <w:rFonts w:ascii="Arial" w:cs="Arial" w:eastAsia="Arial" w:hAnsi="Arial"/>
          <w:b/>
          <w:bCs/>
          <w:sz w:val="22"/>
          <w:szCs w:val="22"/>
        </w:rPr>
        <w:t xml:space="preserve">Staging: </w:t>
      </w:r>
      <w:r>
        <w:rPr>
          <w:rFonts w:ascii="Arial" w:cs="Arial" w:eastAsia="Arial" w:hAnsi="Arial"/>
          <w:sz w:val="22"/>
          <w:szCs w:val="22"/>
        </w:rPr>
        <w:t xml:space="preserve">Staging site shared with client for review before launch</w:t>
      </w:r>
    </w:p>
    <w:p>
      <w:pPr>
        <w:pStyle w:val="Heading1"/>
        <w:spacing w:before="360" w:after="160"/>
      </w:pPr>
      <w:r>
        <w:rPr>
          <w:rFonts w:ascii="Arial" w:cs="Arial" w:eastAsia="Arial" w:hAnsi="Arial"/>
          <w:b/>
          <w:bCs/>
          <w:sz w:val="32"/>
          <w:szCs w:val="32"/>
        </w:rPr>
        <w:t xml:space="preserve">2. Current Site State</w:t>
      </w:r>
    </w:p>
    <w:p>
      <w:pPr>
        <w:spacing w:before="120" w:after="120"/>
      </w:pPr>
      <w:r>
        <w:rPr>
          <w:rFonts w:ascii="Arial" w:cs="Arial" w:eastAsia="Arial" w:hAnsi="Arial"/>
          <w:b w:val="false"/>
          <w:bCs w:val="false"/>
          <w:i w:val="false"/>
          <w:iCs w:val="false"/>
          <w:color w:val="000000"/>
          <w:sz w:val="22"/>
          <w:szCs w:val="22"/>
        </w:rPr>
        <w:t xml:space="preserve">The current site (incorporate123.co) is a sprawling, outdated site. Here are the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Total URLs on current site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~171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Unique content pages (de-duplicated)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~129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Unique templates identified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 (consolidating to 7–8)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Learning Center FAQ items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~111 (many duplicated across categories)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Duplicate content URLs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~42 (same content, different paths)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301 redirects needed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~170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Current platform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Unknown legacy (possibly static HTML/PHP)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Google Analytics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Already installed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Google Search Console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Already installed</w:t>
            </w:r>
          </w:p>
        </w:tc>
      </w:tr>
    </w:tbl>
    <w:p>
      <w:pPr>
        <w:spacing w:before="200" w:after="120"/>
      </w:pPr>
      <w:r>
        <w:rPr>
          <w:rFonts w:ascii="Arial" w:cs="Arial" w:eastAsia="Arial" w:hAnsi="Arial"/>
          <w:b w:val="false"/>
          <w:bCs w:val="false"/>
          <w:i w:val="false"/>
          <w:iCs w:val="false"/>
          <w:color w:val="000000"/>
          <w:sz w:val="22"/>
          <w:szCs w:val="22"/>
        </w:rPr>
        <w:t xml:space="preserve">The Learning Center is the most complex part. It uses a /learning-center/cat/XX/item/YY URL structure with deeply nested categories and massive content duplication. One FAQ item ("Bearer Shares") appears at 4 different URLs. An entire category (cat/29) is a near-complete duplicate of another (cat/18). All of this needs proper redirect mapping.</w:t>
      </w:r>
    </w:p>
    <w:p>
      <w:pPr>
        <w:pStyle w:val="Heading1"/>
        <w:spacing w:before="360" w:after="160"/>
      </w:pPr>
      <w:r>
        <w:rPr>
          <w:rFonts w:ascii="Arial" w:cs="Arial" w:eastAsia="Arial" w:hAnsi="Arial"/>
          <w:b/>
          <w:bCs/>
          <w:sz w:val="32"/>
          <w:szCs w:val="32"/>
        </w:rPr>
        <w:t xml:space="preserve">3. New Site Architecture</w:t>
      </w:r>
    </w:p>
    <w:p>
      <w:pPr>
        <w:spacing w:before="120" w:after="120"/>
      </w:pPr>
      <w:r>
        <w:rPr>
          <w:rFonts w:ascii="Arial" w:cs="Arial" w:eastAsia="Arial" w:hAnsi="Arial"/>
          <w:b w:val="false"/>
          <w:bCs w:val="false"/>
          <w:i w:val="false"/>
          <w:iCs w:val="false"/>
          <w:color w:val="000000"/>
          <w:sz w:val="22"/>
          <w:szCs w:val="22"/>
        </w:rPr>
        <w:t xml:space="preserve">The new site is organized around 4 content pillars based on customer intent, not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1. Business 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Lead pillar — most prospects search for this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Anonymous LLC, Nominee Services, CA/FL Private Inc.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2. Asset 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/asset-protection/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Education on protecting wealth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NV/WY AP, Holding LLC, Offshore AP, Charging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3. Company 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Entity selection and state guidance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WY LLC, NV LLC, Corp vs LLC, Shelf Companies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4.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Ongoing requirements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Registered Agent, Annual Reports, CTA</w:t>
            </w:r>
          </w:p>
        </w:tc>
      </w:tr>
    </w:tbl>
    <w:p>
      <w:pPr>
        <w:pStyle w:val="Heading2"/>
        <w:spacing w:before="360" w:after="160"/>
      </w:pPr>
      <w:r>
        <w:rPr>
          <w:rFonts w:ascii="Arial" w:cs="Arial" w:eastAsia="Arial" w:hAnsi="Arial"/>
          <w:b/>
          <w:bCs/>
          <w:sz w:val="26"/>
          <w:szCs w:val="26"/>
        </w:rPr>
        <w:t xml:space="preserve">3.1 Conversion Flow</w:t>
      </w:r>
    </w:p>
    <w:p>
      <w:pPr>
        <w:spacing w:before="120" w:after="120"/>
      </w:pPr>
      <w:r>
        <w:rPr>
          <w:rFonts w:ascii="Arial" w:cs="Arial" w:eastAsia="Arial" w:hAnsi="Arial"/>
          <w:b w:val="false"/>
          <w:bCs w:val="false"/>
          <w:i w:val="false"/>
          <w:iCs w:val="false"/>
          <w:color w:val="000000"/>
          <w:sz w:val="22"/>
          <w:szCs w:val="22"/>
        </w:rPr>
        <w:t xml:space="preserve">Every user path follows this funnel:</w:t>
      </w:r>
    </w:p>
    <w:p>
      <w:pPr>
        <w:spacing w:before="120" w:after="120"/>
      </w:pPr>
      <w:r>
        <w:rPr>
          <w:rFonts w:ascii="Arial" w:cs="Arial" w:eastAsia="Arial" w:hAnsi="Arial"/>
          <w:b/>
          <w:bCs/>
          <w:i w:val="false"/>
          <w:iCs w:val="false"/>
          <w:color w:val="000000"/>
          <w:sz w:val="22"/>
          <w:szCs w:val="22"/>
        </w:rPr>
        <w:t xml:space="preserve">PILLAR (education) → CLUSTERS (specific topics) → COMPARISON (which solution?) → PACKAGE (pricing/order) → CONVERSION</w:t>
      </w:r>
    </w:p>
    <w:p>
      <w:pPr>
        <w:pStyle w:val="Heading2"/>
        <w:spacing w:before="360" w:after="160"/>
      </w:pPr>
      <w:r>
        <w:rPr>
          <w:rFonts w:ascii="Arial" w:cs="Arial" w:eastAsia="Arial" w:hAnsi="Arial"/>
          <w:b/>
          <w:bCs/>
          <w:sz w:val="26"/>
          <w:szCs w:val="26"/>
        </w:rPr>
        <w:t xml:space="preserve">3.2 Estimated Page Count</w:t>
      </w:r>
    </w:p>
    <w:p>
      <w:pPr>
        <w:spacing w:before="120" w:after="120"/>
      </w:pPr>
      <w:r>
        <w:rPr>
          <w:rFonts w:ascii="Arial" w:cs="Arial" w:eastAsia="Arial" w:hAnsi="Arial"/>
          <w:b w:val="false"/>
          <w:bCs w:val="false"/>
          <w:i w:val="false"/>
          <w:iCs w:val="false"/>
          <w:color w:val="000000"/>
          <w:sz w:val="22"/>
          <w:szCs w:val="22"/>
        </w:rPr>
        <w:t xml:space="preserve">The new site will have approximately 71 pages:</w:t>
      </w:r>
    </w:p>
    <w:p>
      <w:pPr>
        <w:pStyle w:val="ListParagraph"/>
        <w:numPr>
          <w:ilvl w:val="0"/>
          <w:numId w:val="2"/>
        </w:numPr>
        <w:spacing w:before="60" w:after="60"/>
      </w:pPr>
      <w:r>
        <w:rPr>
          <w:rFonts w:ascii="Arial" w:cs="Arial" w:eastAsia="Arial" w:hAnsi="Arial"/>
          <w:sz w:val="22"/>
          <w:szCs w:val="22"/>
        </w:rPr>
        <w:t xml:space="preserve">4 pillar pages</w:t>
      </w:r>
    </w:p>
    <w:p>
      <w:pPr>
        <w:pStyle w:val="ListParagraph"/>
        <w:numPr>
          <w:ilvl w:val="0"/>
          <w:numId w:val="2"/>
        </w:numPr>
        <w:spacing w:before="60" w:after="60"/>
      </w:pPr>
      <w:r>
        <w:rPr>
          <w:rFonts w:ascii="Arial" w:cs="Arial" w:eastAsia="Arial" w:hAnsi="Arial"/>
          <w:sz w:val="22"/>
          <w:szCs w:val="22"/>
        </w:rPr>
        <w:t xml:space="preserve">15+ cluster pages (topics within each pillar)</w:t>
      </w:r>
    </w:p>
    <w:p>
      <w:pPr>
        <w:pStyle w:val="ListParagraph"/>
        <w:numPr>
          <w:ilvl w:val="0"/>
          <w:numId w:val="2"/>
        </w:numPr>
        <w:spacing w:before="60" w:after="60"/>
      </w:pPr>
      <w:r>
        <w:rPr>
          <w:rFonts w:ascii="Arial" w:cs="Arial" w:eastAsia="Arial" w:hAnsi="Arial"/>
          <w:sz w:val="22"/>
          <w:szCs w:val="22"/>
        </w:rPr>
        <w:t xml:space="preserve">Package pages (NV Gold/Silver/Bronze, WY Gold/Silver/Bronze, CA, FL)</w:t>
      </w:r>
    </w:p>
    <w:p>
      <w:pPr>
        <w:pStyle w:val="ListParagraph"/>
        <w:numPr>
          <w:ilvl w:val="0"/>
          <w:numId w:val="2"/>
        </w:numPr>
        <w:spacing w:before="60" w:after="60"/>
      </w:pPr>
      <w:r>
        <w:rPr>
          <w:rFonts w:ascii="Arial" w:cs="Arial" w:eastAsia="Arial" w:hAnsi="Arial"/>
          <w:sz w:val="22"/>
          <w:szCs w:val="22"/>
        </w:rPr>
        <w:t xml:space="preserve">Comparison pages (Wyoming vs Nevada, LLC vs Corp, package comparisons)</w:t>
      </w:r>
    </w:p>
    <w:p>
      <w:pPr>
        <w:pStyle w:val="ListParagraph"/>
        <w:numPr>
          <w:ilvl w:val="0"/>
          <w:numId w:val="2"/>
        </w:numPr>
        <w:spacing w:before="60" w:after="60"/>
      </w:pPr>
      <w:r>
        <w:rPr>
          <w:rFonts w:ascii="Arial" w:cs="Arial" w:eastAsia="Arial" w:hAnsi="Arial"/>
          <w:sz w:val="22"/>
          <w:szCs w:val="22"/>
        </w:rPr>
        <w:t xml:space="preserve">State hub pages (Nevada, Wyoming)</w:t>
      </w:r>
    </w:p>
    <w:p>
      <w:pPr>
        <w:pStyle w:val="ListParagraph"/>
        <w:numPr>
          <w:ilvl w:val="0"/>
          <w:numId w:val="2"/>
        </w:numPr>
        <w:spacing w:before="60" w:after="60"/>
      </w:pPr>
      <w:r>
        <w:rPr>
          <w:rFonts w:ascii="Arial" w:cs="Arial" w:eastAsia="Arial" w:hAnsi="Arial"/>
          <w:sz w:val="22"/>
          <w:szCs w:val="22"/>
        </w:rPr>
        <w:t xml:space="preserve">Offshore/international pages (Nevis, BVI, Panama, Hong Kong, Bahamas Trust)</w:t>
      </w:r>
    </w:p>
    <w:p>
      <w:pPr>
        <w:pStyle w:val="ListParagraph"/>
        <w:numPr>
          <w:ilvl w:val="0"/>
          <w:numId w:val="2"/>
        </w:numPr>
        <w:spacing w:before="60" w:after="60"/>
      </w:pPr>
      <w:r>
        <w:rPr>
          <w:rFonts w:ascii="Arial" w:cs="Arial" w:eastAsia="Arial" w:hAnsi="Arial"/>
          <w:sz w:val="22"/>
          <w:szCs w:val="22"/>
        </w:rPr>
        <w:t xml:space="preserve">Utility pages (Home, About, Contact, Testimonials, Privacy Policy)</w:t>
      </w:r>
    </w:p>
    <w:p>
      <w:r>
        <w:br w:type="page"/>
      </w:r>
    </w:p>
    <w:p>
      <w:pPr>
        <w:pStyle w:val="Heading1"/>
        <w:spacing w:before="360" w:after="160"/>
      </w:pPr>
      <w:r>
        <w:rPr>
          <w:rFonts w:ascii="Arial" w:cs="Arial" w:eastAsia="Arial" w:hAnsi="Arial"/>
          <w:b/>
          <w:bCs/>
          <w:sz w:val="32"/>
          <w:szCs w:val="32"/>
        </w:rPr>
        <w:t xml:space="preserve">4. WordPress Templates to Build</w:t>
      </w:r>
    </w:p>
    <w:p>
      <w:pPr>
        <w:spacing w:before="120" w:after="120"/>
      </w:pPr>
      <w:r>
        <w:rPr>
          <w:rFonts w:ascii="Arial" w:cs="Arial" w:eastAsia="Arial" w:hAnsi="Arial"/>
          <w:b w:val="false"/>
          <w:bCs w:val="false"/>
          <w:i w:val="false"/>
          <w:iCs w:val="false"/>
          <w:color w:val="000000"/>
          <w:sz w:val="22"/>
          <w:szCs w:val="22"/>
        </w:rPr>
        <w:t xml:space="preserve">Based on our site inventory analysis, you will need to build 7–8 custom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 Pages</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Homepage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Hero with value prop + primary CTA, service overview blocks, testimonials section, trust signals (25 years, real office), pillar navigation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Pillar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Hero, educational content with progressive disclosure (scanners vs deep readers), cluster links, internal linking to related content, strong CTAs to comparison/packages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Cluster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Focused topic page — educational content, FAQ accordion sections, related cluster links, CTA to package/comparison pages. Used for Anonymous LLC, Nominee Services,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Package Detail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8–10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Package name, price, feature list, order CTA/form, comparison notes. Gold/Silver/Bronze tiers for NV and WY. Must support add-on upsells.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Comparison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Side-by-side comparison tables (states, entity types, packages). Interactive elements — possibly filterable. Key conversion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State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Nevada and Wyoming landing pages — aggregate content from across pillars relevant to that state. Links to formation, privacy, AP content for that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Resource/FAQ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Replaces Learning Center. FAQ accordions, categorized by topic. Could be part of cluster template with different layout.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Utility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Standard page template for About, Contact (with form), Testimonials, Privacy Policy, etc. Contact page needs Gravity Forms or similar.</w:t>
            </w:r>
          </w:p>
        </w:tc>
      </w:tr>
    </w:tbl>
    <w:p>
      <w:pPr>
        <w:pStyle w:val="Heading1"/>
        <w:spacing w:before="360" w:after="160"/>
      </w:pPr>
      <w:r>
        <w:rPr>
          <w:rFonts w:ascii="Arial" w:cs="Arial" w:eastAsia="Arial" w:hAnsi="Arial"/>
          <w:b/>
          <w:bCs/>
          <w:sz w:val="32"/>
          <w:szCs w:val="32"/>
        </w:rPr>
        <w:t xml:space="preserve">5. Technical Requirements</w:t>
      </w:r>
    </w:p>
    <w:p>
      <w:pPr>
        <w:pStyle w:val="Heading2"/>
        <w:spacing w:before="360" w:after="160"/>
      </w:pPr>
      <w:r>
        <w:rPr>
          <w:rFonts w:ascii="Arial" w:cs="Arial" w:eastAsia="Arial" w:hAnsi="Arial"/>
          <w:b/>
          <w:bCs/>
          <w:sz w:val="26"/>
          <w:szCs w:val="26"/>
        </w:rPr>
        <w:t xml:space="preserve">5.1 Core Requirements</w:t>
      </w:r>
    </w:p>
    <w:p>
      <w:pPr>
        <w:pStyle w:val="ListParagraph"/>
        <w:numPr>
          <w:ilvl w:val="0"/>
          <w:numId w:val="2"/>
        </w:numPr>
        <w:spacing w:before="60" w:after="60"/>
      </w:pPr>
      <w:r>
        <w:rPr>
          <w:rFonts w:ascii="Arial" w:cs="Arial" w:eastAsia="Arial" w:hAnsi="Arial"/>
          <w:sz w:val="22"/>
          <w:szCs w:val="22"/>
        </w:rPr>
        <w:t xml:space="preserve">Custom WordPress theme (no page builders like Elementor/Divi)</w:t>
      </w:r>
    </w:p>
    <w:p>
      <w:pPr>
        <w:pStyle w:val="ListParagraph"/>
        <w:numPr>
          <w:ilvl w:val="0"/>
          <w:numId w:val="2"/>
        </w:numPr>
        <w:spacing w:before="60" w:after="60"/>
      </w:pPr>
      <w:r>
        <w:rPr>
          <w:rFonts w:ascii="Arial" w:cs="Arial" w:eastAsia="Arial" w:hAnsi="Arial"/>
          <w:sz w:val="22"/>
          <w:szCs w:val="22"/>
        </w:rPr>
        <w:t xml:space="preserve">Responsive: desktop and mobile</w:t>
      </w:r>
    </w:p>
    <w:p>
      <w:pPr>
        <w:pStyle w:val="ListParagraph"/>
        <w:numPr>
          <w:ilvl w:val="0"/>
          <w:numId w:val="2"/>
        </w:numPr>
        <w:spacing w:before="60" w:after="60"/>
      </w:pPr>
      <w:r>
        <w:rPr>
          <w:rFonts w:ascii="Arial" w:cs="Arial" w:eastAsia="Arial" w:hAnsi="Arial"/>
          <w:sz w:val="22"/>
          <w:szCs w:val="22"/>
        </w:rPr>
        <w:t xml:space="preserve">Performance target: &lt; 3 second load, 90+ PageSpeed score</w:t>
      </w:r>
    </w:p>
    <w:p>
      <w:pPr>
        <w:pStyle w:val="ListParagraph"/>
        <w:numPr>
          <w:ilvl w:val="0"/>
          <w:numId w:val="2"/>
        </w:numPr>
        <w:spacing w:before="60" w:after="60"/>
      </w:pPr>
      <w:r>
        <w:rPr>
          <w:rFonts w:ascii="Arial" w:cs="Arial" w:eastAsia="Arial" w:hAnsi="Arial"/>
          <w:sz w:val="22"/>
          <w:szCs w:val="22"/>
        </w:rPr>
        <w:t xml:space="preserve">SEO-friendly: clean URLs, proper heading hierarchy, schema markup support</w:t>
      </w:r>
    </w:p>
    <w:p>
      <w:pPr>
        <w:pStyle w:val="ListParagraph"/>
        <w:numPr>
          <w:ilvl w:val="0"/>
          <w:numId w:val="2"/>
        </w:numPr>
        <w:spacing w:before="60" w:after="60"/>
      </w:pPr>
      <w:r>
        <w:rPr>
          <w:rFonts w:ascii="Arial" w:cs="Arial" w:eastAsia="Arial" w:hAnsi="Arial"/>
          <w:sz w:val="22"/>
          <w:szCs w:val="22"/>
        </w:rPr>
        <w:t xml:space="preserve">Contact forms (at minimum: contact page, consultation request)</w:t>
      </w:r>
    </w:p>
    <w:p>
      <w:pPr>
        <w:pStyle w:val="ListParagraph"/>
        <w:numPr>
          <w:ilvl w:val="0"/>
          <w:numId w:val="2"/>
        </w:numPr>
        <w:spacing w:before="60" w:after="60"/>
      </w:pPr>
      <w:r>
        <w:rPr>
          <w:rFonts w:ascii="Arial" w:cs="Arial" w:eastAsia="Arial" w:hAnsi="Arial"/>
          <w:sz w:val="22"/>
          <w:szCs w:val="22"/>
        </w:rPr>
        <w:t xml:space="preserve">Google Analytics 4 integration (already installed — verify tracking)</w:t>
      </w:r>
    </w:p>
    <w:p>
      <w:pPr>
        <w:pStyle w:val="ListParagraph"/>
        <w:numPr>
          <w:ilvl w:val="0"/>
          <w:numId w:val="2"/>
        </w:numPr>
        <w:spacing w:before="60" w:after="60"/>
      </w:pPr>
      <w:r>
        <w:rPr>
          <w:rFonts w:ascii="Arial" w:cs="Arial" w:eastAsia="Arial" w:hAnsi="Arial"/>
          <w:sz w:val="22"/>
          <w:szCs w:val="22"/>
        </w:rPr>
        <w:t xml:space="preserve">Google Search Console verification</w:t>
      </w:r>
    </w:p>
    <w:p>
      <w:pPr>
        <w:pStyle w:val="Heading2"/>
        <w:spacing w:before="360" w:after="160"/>
      </w:pPr>
      <w:r>
        <w:rPr>
          <w:rFonts w:ascii="Arial" w:cs="Arial" w:eastAsia="Arial" w:hAnsi="Arial"/>
          <w:b/>
          <w:bCs/>
          <w:sz w:val="26"/>
          <w:szCs w:val="26"/>
        </w:rPr>
        <w:t xml:space="preserve">5.2 Key Functional Elements</w:t>
      </w:r>
    </w:p>
    <w:p>
      <w:pPr>
        <w:pStyle w:val="ListParagraph"/>
        <w:numPr>
          <w:ilvl w:val="0"/>
          <w:numId w:val="2"/>
        </w:numPr>
        <w:spacing w:before="60" w:after="60"/>
      </w:pPr>
      <w:r>
        <w:rPr>
          <w:rFonts w:ascii="Arial" w:cs="Arial" w:eastAsia="Arial" w:hAnsi="Arial"/>
          <w:sz w:val="22"/>
          <w:szCs w:val="22"/>
        </w:rPr>
        <w:t xml:space="preserve">Package comparison tables (interactive, possibly filterable)</w:t>
      </w:r>
    </w:p>
    <w:p>
      <w:pPr>
        <w:pStyle w:val="ListParagraph"/>
        <w:numPr>
          <w:ilvl w:val="0"/>
          <w:numId w:val="2"/>
        </w:numPr>
        <w:spacing w:before="60" w:after="60"/>
      </w:pPr>
      <w:r>
        <w:rPr>
          <w:rFonts w:ascii="Arial" w:cs="Arial" w:eastAsia="Arial" w:hAnsi="Arial"/>
          <w:sz w:val="22"/>
          <w:szCs w:val="22"/>
        </w:rPr>
        <w:t xml:space="preserve">FAQ accordions (used across pillar, cluster, and resource pages)</w:t>
      </w:r>
    </w:p>
    <w:p>
      <w:pPr>
        <w:pStyle w:val="ListParagraph"/>
        <w:numPr>
          <w:ilvl w:val="0"/>
          <w:numId w:val="2"/>
        </w:numPr>
        <w:spacing w:before="60" w:after="60"/>
      </w:pPr>
      <w:r>
        <w:rPr>
          <w:rFonts w:ascii="Arial" w:cs="Arial" w:eastAsia="Arial" w:hAnsi="Arial"/>
          <w:sz w:val="22"/>
          <w:szCs w:val="22"/>
        </w:rPr>
        <w:t xml:space="preserve">Testimonials display (homepage + dedicated page)</w:t>
      </w:r>
    </w:p>
    <w:p>
      <w:pPr>
        <w:pStyle w:val="ListParagraph"/>
        <w:numPr>
          <w:ilvl w:val="0"/>
          <w:numId w:val="2"/>
        </w:numPr>
        <w:spacing w:before="60" w:after="60"/>
      </w:pPr>
      <w:r>
        <w:rPr>
          <w:rFonts w:ascii="Arial" w:cs="Arial" w:eastAsia="Arial" w:hAnsi="Arial"/>
          <w:sz w:val="22"/>
          <w:szCs w:val="22"/>
        </w:rPr>
        <w:t xml:space="preserve">Progressive disclosure pattern: summary visible, details expandable</w:t>
      </w:r>
    </w:p>
    <w:p>
      <w:pPr>
        <w:pStyle w:val="ListParagraph"/>
        <w:numPr>
          <w:ilvl w:val="0"/>
          <w:numId w:val="2"/>
        </w:numPr>
        <w:spacing w:before="60" w:after="60"/>
      </w:pPr>
      <w:r>
        <w:rPr>
          <w:rFonts w:ascii="Arial" w:cs="Arial" w:eastAsia="Arial" w:hAnsi="Arial"/>
          <w:sz w:val="22"/>
          <w:szCs w:val="22"/>
        </w:rPr>
        <w:t xml:space="preserve">Internal linking structure supporting pillar/cluster SEO architecture</w:t>
      </w:r>
    </w:p>
    <w:p>
      <w:pPr>
        <w:pStyle w:val="ListParagraph"/>
        <w:numPr>
          <w:ilvl w:val="0"/>
          <w:numId w:val="2"/>
        </w:numPr>
        <w:spacing w:before="60" w:after="60"/>
      </w:pPr>
      <w:r>
        <w:rPr>
          <w:rFonts w:ascii="Arial" w:cs="Arial" w:eastAsia="Arial" w:hAnsi="Arial"/>
          <w:sz w:val="22"/>
          <w:szCs w:val="22"/>
        </w:rPr>
        <w:t xml:space="preserve">301 redirect implementation (~170 redirects from old URLs to new structure)</w:t>
      </w:r>
    </w:p>
    <w:p>
      <w:pPr>
        <w:pStyle w:val="ListParagraph"/>
        <w:numPr>
          <w:ilvl w:val="0"/>
          <w:numId w:val="2"/>
        </w:numPr>
        <w:spacing w:before="60" w:after="60"/>
      </w:pPr>
      <w:r>
        <w:rPr>
          <w:rFonts w:ascii="Arial" w:cs="Arial" w:eastAsia="Arial" w:hAnsi="Arial"/>
          <w:sz w:val="22"/>
          <w:szCs w:val="22"/>
        </w:rPr>
        <w:t xml:space="preserve">Breadcrumb navigation</w:t>
      </w:r>
    </w:p>
    <w:p>
      <w:pPr>
        <w:pStyle w:val="Heading2"/>
        <w:spacing w:before="360" w:after="160"/>
      </w:pPr>
      <w:r>
        <w:rPr>
          <w:rFonts w:ascii="Arial" w:cs="Arial" w:eastAsia="Arial" w:hAnsi="Arial"/>
          <w:b/>
          <w:bCs/>
          <w:sz w:val="26"/>
          <w:szCs w:val="26"/>
        </w:rPr>
        <w:t xml:space="preserve">5.3 Content Management</w:t>
      </w:r>
    </w:p>
    <w:p>
      <w:pPr>
        <w:spacing w:before="120" w:after="120"/>
      </w:pPr>
      <w:r>
        <w:rPr>
          <w:rFonts w:ascii="Arial" w:cs="Arial" w:eastAsia="Arial" w:hAnsi="Arial"/>
          <w:b w:val="false"/>
          <w:bCs w:val="false"/>
          <w:i w:val="false"/>
          <w:iCs w:val="false"/>
          <w:color w:val="000000"/>
          <w:sz w:val="22"/>
          <w:szCs w:val="22"/>
        </w:rPr>
        <w:t xml:space="preserve">The client (David) or his team will need to update content occasionally. The WordPress admin should make it easy to:</w:t>
      </w:r>
    </w:p>
    <w:p>
      <w:pPr>
        <w:pStyle w:val="ListParagraph"/>
        <w:numPr>
          <w:ilvl w:val="0"/>
          <w:numId w:val="2"/>
        </w:numPr>
        <w:spacing w:before="60" w:after="60"/>
      </w:pPr>
      <w:r>
        <w:rPr>
          <w:rFonts w:ascii="Arial" w:cs="Arial" w:eastAsia="Arial" w:hAnsi="Arial"/>
          <w:sz w:val="22"/>
          <w:szCs w:val="22"/>
        </w:rPr>
        <w:t xml:space="preserve">Edit page content, pricing, and package features</w:t>
      </w:r>
    </w:p>
    <w:p>
      <w:pPr>
        <w:pStyle w:val="ListParagraph"/>
        <w:numPr>
          <w:ilvl w:val="0"/>
          <w:numId w:val="2"/>
        </w:numPr>
        <w:spacing w:before="60" w:after="60"/>
      </w:pPr>
      <w:r>
        <w:rPr>
          <w:rFonts w:ascii="Arial" w:cs="Arial" w:eastAsia="Arial" w:hAnsi="Arial"/>
          <w:sz w:val="22"/>
          <w:szCs w:val="22"/>
        </w:rPr>
        <w:t xml:space="preserve">Add/remove FAQ items</w:t>
      </w:r>
    </w:p>
    <w:p>
      <w:pPr>
        <w:pStyle w:val="ListParagraph"/>
        <w:numPr>
          <w:ilvl w:val="0"/>
          <w:numId w:val="2"/>
        </w:numPr>
        <w:spacing w:before="60" w:after="60"/>
      </w:pPr>
      <w:r>
        <w:rPr>
          <w:rFonts w:ascii="Arial" w:cs="Arial" w:eastAsia="Arial" w:hAnsi="Arial"/>
          <w:sz w:val="22"/>
          <w:szCs w:val="22"/>
        </w:rPr>
        <w:t xml:space="preserve">Update testimonials</w:t>
      </w:r>
    </w:p>
    <w:p>
      <w:pPr>
        <w:pStyle w:val="ListParagraph"/>
        <w:numPr>
          <w:ilvl w:val="0"/>
          <w:numId w:val="2"/>
        </w:numPr>
        <w:spacing w:before="60" w:after="60"/>
      </w:pPr>
      <w:r>
        <w:rPr>
          <w:rFonts w:ascii="Arial" w:cs="Arial" w:eastAsia="Arial" w:hAnsi="Arial"/>
          <w:sz w:val="22"/>
          <w:szCs w:val="22"/>
        </w:rPr>
        <w:t xml:space="preserve">Manage shelf company inventory (add/remove aged entities)</w:t>
      </w:r>
    </w:p>
    <w:p>
      <w:pPr>
        <w:pStyle w:val="ListParagraph"/>
        <w:numPr>
          <w:ilvl w:val="0"/>
          <w:numId w:val="2"/>
        </w:numPr>
        <w:spacing w:before="60" w:after="60"/>
      </w:pPr>
      <w:r>
        <w:rPr>
          <w:rFonts w:ascii="Arial" w:cs="Arial" w:eastAsia="Arial" w:hAnsi="Arial"/>
          <w:sz w:val="22"/>
          <w:szCs w:val="22"/>
        </w:rPr>
        <w:t xml:space="preserve">Add blog posts (future phase, but template should exist)</w:t>
      </w:r>
    </w:p>
    <w:p>
      <w:pPr>
        <w:pStyle w:val="Heading1"/>
        <w:spacing w:before="360" w:after="160"/>
      </w:pPr>
      <w:r>
        <w:rPr>
          <w:rFonts w:ascii="Arial" w:cs="Arial" w:eastAsia="Arial" w:hAnsi="Arial"/>
          <w:b/>
          <w:bCs/>
          <w:sz w:val="32"/>
          <w:szCs w:val="32"/>
        </w:rPr>
        <w:t xml:space="preserve">6. URL Redirects</w:t>
      </w:r>
    </w:p>
    <w:p>
      <w:pPr>
        <w:spacing w:before="120" w:after="120"/>
      </w:pPr>
      <w:r>
        <w:rPr>
          <w:rFonts w:ascii="Arial" w:cs="Arial" w:eastAsia="Arial" w:hAnsi="Arial"/>
          <w:b w:val="false"/>
          <w:bCs w:val="false"/>
          <w:i w:val="false"/>
          <w:iCs w:val="false"/>
          <w:color w:val="000000"/>
          <w:sz w:val="22"/>
          <w:szCs w:val="22"/>
        </w:rPr>
        <w:t xml:space="preserve">This is critical for SEO. We are mapping ~170 current URLs to the new structure. The full redirect map will be provided as a spreadsheet, but here is the scope:</w:t>
      </w:r>
    </w:p>
    <w:p>
      <w:pPr>
        <w:pStyle w:val="ListParagraph"/>
        <w:numPr>
          <w:ilvl w:val="0"/>
          <w:numId w:val="2"/>
        </w:numPr>
        <w:spacing w:before="60" w:after="60"/>
      </w:pPr>
      <w:r>
        <w:rPr>
          <w:rFonts w:ascii="Arial" w:cs="Arial" w:eastAsia="Arial" w:hAnsi="Arial"/>
          <w:sz w:val="22"/>
          <w:szCs w:val="22"/>
        </w:rPr>
        <w:t xml:space="preserve">All current service/package pages → new package URLs</w:t>
      </w:r>
    </w:p>
    <w:p>
      <w:pPr>
        <w:pStyle w:val="ListParagraph"/>
        <w:numPr>
          <w:ilvl w:val="0"/>
          <w:numId w:val="2"/>
        </w:numPr>
        <w:spacing w:before="60" w:after="60"/>
      </w:pPr>
      <w:r>
        <w:rPr>
          <w:rFonts w:ascii="Arial" w:cs="Arial" w:eastAsia="Arial" w:hAnsi="Arial"/>
          <w:sz w:val="22"/>
          <w:szCs w:val="22"/>
        </w:rPr>
        <w:t xml:space="preserve">All Learning Center category pages (24) → relevant pillar or cluster pages</w:t>
      </w:r>
    </w:p>
    <w:p>
      <w:pPr>
        <w:pStyle w:val="ListParagraph"/>
        <w:numPr>
          <w:ilvl w:val="0"/>
          <w:numId w:val="2"/>
        </w:numPr>
        <w:spacing w:before="60" w:after="60"/>
      </w:pPr>
      <w:r>
        <w:rPr>
          <w:rFonts w:ascii="Arial" w:cs="Arial" w:eastAsia="Arial" w:hAnsi="Arial"/>
          <w:sz w:val="22"/>
          <w:szCs w:val="22"/>
        </w:rPr>
        <w:t xml:space="preserve">All Learning Center FAQ items (~111, including ~42 duplicates) → nearest new page</w:t>
      </w:r>
    </w:p>
    <w:p>
      <w:pPr>
        <w:pStyle w:val="ListParagraph"/>
        <w:numPr>
          <w:ilvl w:val="0"/>
          <w:numId w:val="2"/>
        </w:numPr>
        <w:spacing w:before="60" w:after="60"/>
      </w:pPr>
      <w:r>
        <w:rPr>
          <w:rFonts w:ascii="Arial" w:cs="Arial" w:eastAsia="Arial" w:hAnsi="Arial"/>
          <w:sz w:val="22"/>
          <w:szCs w:val="22"/>
        </w:rPr>
        <w:t xml:space="preserve">About/utility pages → new equivalents</w:t>
      </w:r>
    </w:p>
    <w:p>
      <w:pPr>
        <w:pStyle w:val="ListParagraph"/>
        <w:numPr>
          <w:ilvl w:val="0"/>
          <w:numId w:val="2"/>
        </w:numPr>
        <w:spacing w:before="60" w:after="60"/>
      </w:pPr>
      <w:r>
        <w:rPr>
          <w:rFonts w:ascii="Arial" w:cs="Arial" w:eastAsia="Arial" w:hAnsi="Arial"/>
          <w:sz w:val="22"/>
          <w:szCs w:val="22"/>
        </w:rPr>
        <w:t xml:space="preserve">Asset protection pages → new AP pillar/cluster pages</w:t>
      </w:r>
    </w:p>
    <w:p>
      <w:pPr>
        <w:pStyle w:val="ListParagraph"/>
        <w:numPr>
          <w:ilvl w:val="0"/>
          <w:numId w:val="2"/>
        </w:numPr>
        <w:spacing w:before="60" w:after="60"/>
      </w:pPr>
      <w:r>
        <w:rPr>
          <w:rFonts w:ascii="Arial" w:cs="Arial" w:eastAsia="Arial" w:hAnsi="Arial"/>
          <w:sz w:val="22"/>
          <w:szCs w:val="22"/>
        </w:rPr>
        <w:t xml:space="preserve">Offshore pages → new international section</w:t>
      </w:r>
    </w:p>
    <w:p>
      <w:pPr>
        <w:spacing w:before="120" w:after="120"/>
      </w:pPr>
      <w:r>
        <w:rPr>
          <w:rFonts w:ascii="Arial" w:cs="Arial" w:eastAsia="Arial" w:hAnsi="Arial"/>
          <w:b w:val="false"/>
          <w:bCs w:val="false"/>
          <w:i/>
          <w:iCs/>
          <w:color w:val="000000"/>
          <w:sz w:val="22"/>
          <w:szCs w:val="22"/>
        </w:rPr>
        <w:t xml:space="preserve">Implementation: .htaccess or WordPress redirect plugin. Must be 301 (permanent), not 302.</w:t>
      </w:r>
    </w:p>
    <w:p>
      <w:pPr>
        <w:pStyle w:val="Heading1"/>
        <w:spacing w:before="360" w:after="160"/>
      </w:pPr>
      <w:r>
        <w:rPr>
          <w:rFonts w:ascii="Arial" w:cs="Arial" w:eastAsia="Arial" w:hAnsi="Arial"/>
          <w:b/>
          <w:bCs/>
          <w:sz w:val="32"/>
          <w:szCs w:val="32"/>
        </w:rPr>
        <w:t xml:space="preserve">7. What You Will Receive Before Dev Starts</w:t>
      </w:r>
    </w:p>
    <w:p>
      <w:pPr>
        <w:spacing w:before="120" w:after="120"/>
      </w:pPr>
      <w:r>
        <w:rPr>
          <w:rFonts w:ascii="Arial" w:cs="Arial" w:eastAsia="Arial" w:hAnsi="Arial"/>
          <w:b w:val="false"/>
          <w:bCs w:val="false"/>
          <w:i w:val="false"/>
          <w:iCs w:val="false"/>
          <w:color w:val="000000"/>
          <w:sz w:val="22"/>
          <w:szCs w:val="22"/>
        </w:rPr>
        <w:t xml:space="preserve">Before you write any code, you will have:</w:t>
      </w:r>
    </w:p>
    <w:p>
      <w:pPr>
        <w:pStyle w:val="ListParagraph"/>
        <w:numPr>
          <w:ilvl w:val="0"/>
          <w:numId w:val="2"/>
        </w:numPr>
        <w:spacing w:before="60" w:after="60"/>
      </w:pPr>
      <w:r>
        <w:rPr>
          <w:rFonts w:ascii="Arial" w:cs="Arial" w:eastAsia="Arial" w:hAnsi="Arial"/>
          <w:sz w:val="22"/>
          <w:szCs w:val="22"/>
        </w:rPr>
        <w:t xml:space="preserve">Complete wireframes for all 7–8 template types (desktop + mobile)</w:t>
      </w:r>
    </w:p>
    <w:p>
      <w:pPr>
        <w:pStyle w:val="ListParagraph"/>
        <w:numPr>
          <w:ilvl w:val="0"/>
          <w:numId w:val="2"/>
        </w:numPr>
        <w:spacing w:before="60" w:after="60"/>
      </w:pPr>
      <w:r>
        <w:rPr>
          <w:rFonts w:ascii="Arial" w:cs="Arial" w:eastAsia="Arial" w:hAnsi="Arial"/>
          <w:sz w:val="22"/>
          <w:szCs w:val="22"/>
        </w:rPr>
        <w:t xml:space="preserve">High-fidelity visual design mockups with design system (colors, typography, spacing, components)</w:t>
      </w:r>
    </w:p>
    <w:p>
      <w:pPr>
        <w:pStyle w:val="ListParagraph"/>
        <w:numPr>
          <w:ilvl w:val="0"/>
          <w:numId w:val="2"/>
        </w:numPr>
        <w:spacing w:before="60" w:after="60"/>
      </w:pPr>
      <w:r>
        <w:rPr>
          <w:rFonts w:ascii="Arial" w:cs="Arial" w:eastAsia="Arial" w:hAnsi="Arial"/>
          <w:sz w:val="22"/>
          <w:szCs w:val="22"/>
        </w:rPr>
        <w:t xml:space="preserve">All page content — every page fully written and approved by client</w:t>
      </w:r>
    </w:p>
    <w:p>
      <w:pPr>
        <w:pStyle w:val="ListParagraph"/>
        <w:numPr>
          <w:ilvl w:val="0"/>
          <w:numId w:val="2"/>
        </w:numPr>
        <w:spacing w:before="60" w:after="60"/>
      </w:pPr>
      <w:r>
        <w:rPr>
          <w:rFonts w:ascii="Arial" w:cs="Arial" w:eastAsia="Arial" w:hAnsi="Arial"/>
          <w:sz w:val="22"/>
          <w:szCs w:val="22"/>
        </w:rPr>
        <w:t xml:space="preserve">SEO specifications: meta titles, descriptions, schema markup requirements, heading structure</w:t>
      </w:r>
    </w:p>
    <w:p>
      <w:pPr>
        <w:pStyle w:val="ListParagraph"/>
        <w:numPr>
          <w:ilvl w:val="0"/>
          <w:numId w:val="2"/>
        </w:numPr>
        <w:spacing w:before="60" w:after="60"/>
      </w:pPr>
      <w:r>
        <w:rPr>
          <w:rFonts w:ascii="Arial" w:cs="Arial" w:eastAsia="Arial" w:hAnsi="Arial"/>
          <w:sz w:val="22"/>
          <w:szCs w:val="22"/>
        </w:rPr>
        <w:t xml:space="preserve">Full URL map with all 301 redirects</w:t>
      </w:r>
    </w:p>
    <w:p>
      <w:pPr>
        <w:pStyle w:val="ListParagraph"/>
        <w:numPr>
          <w:ilvl w:val="0"/>
          <w:numId w:val="2"/>
        </w:numPr>
        <w:spacing w:before="60" w:after="60"/>
      </w:pPr>
      <w:r>
        <w:rPr>
          <w:rFonts w:ascii="Arial" w:cs="Arial" w:eastAsia="Arial" w:hAnsi="Arial"/>
          <w:sz w:val="22"/>
          <w:szCs w:val="22"/>
        </w:rPr>
        <w:t xml:space="preserve">Keyword assignments per page (for reference, not for you to implement — content will already be optimized)</w:t>
      </w:r>
    </w:p>
    <w:p>
      <w:pPr>
        <w:pStyle w:val="Heading1"/>
        <w:spacing w:before="360" w:after="160"/>
      </w:pPr>
      <w:r>
        <w:rPr>
          <w:rFonts w:ascii="Arial" w:cs="Arial" w:eastAsia="Arial" w:hAnsi="Arial"/>
          <w:b/>
          <w:bCs/>
          <w:sz w:val="32"/>
          <w:szCs w:val="32"/>
        </w:rPr>
        <w:t xml:space="preserve">8. Development Process</w:t>
      </w:r>
    </w:p>
    <w:p>
      <w:pPr>
        <w:pStyle w:val="ListParagraph"/>
        <w:numPr>
          <w:ilvl w:val="0"/>
          <w:numId w:val="2"/>
        </w:numPr>
        <w:spacing w:before="60" w:after="60"/>
      </w:pPr>
      <w:r>
        <w:rPr>
          <w:rFonts w:ascii="Arial" w:cs="Arial" w:eastAsia="Arial" w:hAnsi="Arial"/>
          <w:sz w:val="22"/>
          <w:szCs w:val="22"/>
        </w:rPr>
        <w:t xml:space="preserve">Set up local/staging WordPress environment</w:t>
      </w:r>
    </w:p>
    <w:p>
      <w:pPr>
        <w:pStyle w:val="ListParagraph"/>
        <w:numPr>
          <w:ilvl w:val="0"/>
          <w:numId w:val="2"/>
        </w:numPr>
        <w:spacing w:before="60" w:after="60"/>
      </w:pPr>
      <w:r>
        <w:rPr>
          <w:rFonts w:ascii="Arial" w:cs="Arial" w:eastAsia="Arial" w:hAnsi="Arial"/>
          <w:sz w:val="22"/>
          <w:szCs w:val="22"/>
        </w:rPr>
        <w:t xml:space="preserve">Build custom theme with design system</w:t>
      </w:r>
    </w:p>
    <w:p>
      <w:pPr>
        <w:pStyle w:val="ListParagraph"/>
        <w:numPr>
          <w:ilvl w:val="0"/>
          <w:numId w:val="2"/>
        </w:numPr>
        <w:spacing w:before="60" w:after="60"/>
      </w:pPr>
      <w:r>
        <w:rPr>
          <w:rFonts w:ascii="Arial" w:cs="Arial" w:eastAsia="Arial" w:hAnsi="Arial"/>
          <w:sz w:val="22"/>
          <w:szCs w:val="22"/>
        </w:rPr>
        <w:t xml:space="preserve">Develop templates (start with Homepage and Pillar — these are highest priority)</w:t>
      </w:r>
    </w:p>
    <w:p>
      <w:pPr>
        <w:pStyle w:val="ListParagraph"/>
        <w:numPr>
          <w:ilvl w:val="0"/>
          <w:numId w:val="2"/>
        </w:numPr>
        <w:spacing w:before="60" w:after="60"/>
      </w:pPr>
      <w:r>
        <w:rPr>
          <w:rFonts w:ascii="Arial" w:cs="Arial" w:eastAsia="Arial" w:hAnsi="Arial"/>
          <w:sz w:val="22"/>
          <w:szCs w:val="22"/>
        </w:rPr>
        <w:t xml:space="preserve">Share staging site with team for ongoing review</w:t>
      </w:r>
    </w:p>
    <w:p>
      <w:pPr>
        <w:pStyle w:val="ListParagraph"/>
        <w:numPr>
          <w:ilvl w:val="0"/>
          <w:numId w:val="2"/>
        </w:numPr>
        <w:spacing w:before="60" w:after="60"/>
      </w:pPr>
      <w:r>
        <w:rPr>
          <w:rFonts w:ascii="Arial" w:cs="Arial" w:eastAsia="Arial" w:hAnsi="Arial"/>
          <w:sz w:val="22"/>
          <w:szCs w:val="22"/>
        </w:rPr>
        <w:t xml:space="preserve">Implement all page content</w:t>
      </w:r>
    </w:p>
    <w:p>
      <w:pPr>
        <w:pStyle w:val="ListParagraph"/>
        <w:numPr>
          <w:ilvl w:val="0"/>
          <w:numId w:val="2"/>
        </w:numPr>
        <w:spacing w:before="60" w:after="60"/>
      </w:pPr>
      <w:r>
        <w:rPr>
          <w:rFonts w:ascii="Arial" w:cs="Arial" w:eastAsia="Arial" w:hAnsi="Arial"/>
          <w:sz w:val="22"/>
          <w:szCs w:val="22"/>
        </w:rPr>
        <w:t xml:space="preserve">Configure forms and integrations</w:t>
      </w:r>
    </w:p>
    <w:p>
      <w:pPr>
        <w:pStyle w:val="ListParagraph"/>
        <w:numPr>
          <w:ilvl w:val="0"/>
          <w:numId w:val="2"/>
        </w:numPr>
        <w:spacing w:before="60" w:after="60"/>
      </w:pPr>
      <w:r>
        <w:rPr>
          <w:rFonts w:ascii="Arial" w:cs="Arial" w:eastAsia="Arial" w:hAnsi="Arial"/>
          <w:sz w:val="22"/>
          <w:szCs w:val="22"/>
        </w:rPr>
        <w:t xml:space="preserve">Implement 301 redirects</w:t>
      </w:r>
    </w:p>
    <w:p>
      <w:pPr>
        <w:pStyle w:val="ListParagraph"/>
        <w:numPr>
          <w:ilvl w:val="0"/>
          <w:numId w:val="2"/>
        </w:numPr>
        <w:spacing w:before="60" w:after="60"/>
      </w:pPr>
      <w:r>
        <w:rPr>
          <w:rFonts w:ascii="Arial" w:cs="Arial" w:eastAsia="Arial" w:hAnsi="Arial"/>
          <w:sz w:val="22"/>
          <w:szCs w:val="22"/>
        </w:rPr>
        <w:t xml:space="preserve">Performance optimization (caching, image optimization, minification)</w:t>
      </w:r>
    </w:p>
    <w:p>
      <w:pPr>
        <w:pStyle w:val="ListParagraph"/>
        <w:numPr>
          <w:ilvl w:val="0"/>
          <w:numId w:val="2"/>
        </w:numPr>
        <w:spacing w:before="60" w:after="60"/>
      </w:pPr>
      <w:r>
        <w:rPr>
          <w:rFonts w:ascii="Arial" w:cs="Arial" w:eastAsia="Arial" w:hAnsi="Arial"/>
          <w:sz w:val="22"/>
          <w:szCs w:val="22"/>
        </w:rPr>
        <w:t xml:space="preserve">Cross-browser testing</w:t>
      </w:r>
    </w:p>
    <w:p>
      <w:pPr>
        <w:pStyle w:val="ListParagraph"/>
        <w:numPr>
          <w:ilvl w:val="0"/>
          <w:numId w:val="2"/>
        </w:numPr>
        <w:spacing w:before="60" w:after="60"/>
      </w:pPr>
      <w:r>
        <w:rPr>
          <w:rFonts w:ascii="Arial" w:cs="Arial" w:eastAsia="Arial" w:hAnsi="Arial"/>
          <w:sz w:val="22"/>
          <w:szCs w:val="22"/>
        </w:rPr>
        <w:t xml:space="preserve">Client review on staging</w:t>
      </w:r>
    </w:p>
    <w:p>
      <w:pPr>
        <w:pStyle w:val="ListParagraph"/>
        <w:numPr>
          <w:ilvl w:val="0"/>
          <w:numId w:val="2"/>
        </w:numPr>
        <w:spacing w:before="60" w:after="60"/>
      </w:pPr>
      <w:r>
        <w:rPr>
          <w:rFonts w:ascii="Arial" w:cs="Arial" w:eastAsia="Arial" w:hAnsi="Arial"/>
          <w:sz w:val="22"/>
          <w:szCs w:val="22"/>
        </w:rPr>
        <w:t xml:space="preserve">Launch</w:t>
      </w:r>
    </w:p>
    <w:p>
      <w:pPr>
        <w:pStyle w:val="ListParagraph"/>
        <w:numPr>
          <w:ilvl w:val="0"/>
          <w:numId w:val="2"/>
        </w:numPr>
        <w:spacing w:before="60" w:after="60"/>
      </w:pPr>
      <w:r>
        <w:rPr>
          <w:rFonts w:ascii="Arial" w:cs="Arial" w:eastAsia="Arial" w:hAnsi="Arial"/>
          <w:sz w:val="22"/>
          <w:szCs w:val="22"/>
        </w:rPr>
        <w:t xml:space="preserve">1–2 weeks post-launch monitoring and bug fixes</w:t>
      </w:r>
    </w:p>
    <w:p>
      <w:pPr>
        <w:pStyle w:val="Heading1"/>
        <w:spacing w:before="360" w:after="160"/>
      </w:pPr>
      <w:r>
        <w:rPr>
          <w:rFonts w:ascii="Arial" w:cs="Arial" w:eastAsia="Arial" w:hAnsi="Arial"/>
          <w:b/>
          <w:bCs/>
          <w:sz w:val="32"/>
          <w:szCs w:val="32"/>
        </w:rPr>
        <w:t xml:space="preserve">9. Timeline Context</w:t>
      </w:r>
    </w:p>
    <w:p>
      <w:pPr>
        <w:spacing w:before="120" w:after="120"/>
      </w:pPr>
      <w:r>
        <w:rPr>
          <w:rFonts w:ascii="Arial" w:cs="Arial" w:eastAsia="Arial" w:hAnsi="Arial"/>
          <w:b w:val="false"/>
          <w:bCs w:val="false"/>
          <w:i w:val="false"/>
          <w:iCs w:val="false"/>
          <w:color w:val="000000"/>
          <w:sz w:val="22"/>
          <w:szCs w:val="22"/>
        </w:rPr>
        <w:t xml:space="preserve">The full project is 7 phases. Your work is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1: Discovery &amp; Strategy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2: UX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3: Visual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4: Content Creation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5: SEO Implementation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Concurrent with Phase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6: Development (You)</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TBD ($8k–$12k)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Phases 3–5 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Phase 7: Testing &amp; Launch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25–30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Phase 6</w:t>
            </w:r>
          </w:p>
        </w:tc>
      </w:tr>
    </w:tbl>
    <w:p>
      <w:pPr>
        <w:spacing w:before="160" w:after="120"/>
      </w:pPr>
      <w:r>
        <w:rPr>
          <w:rFonts w:ascii="Arial" w:cs="Arial" w:eastAsia="Arial" w:hAnsi="Arial"/>
          <w:b w:val="false"/>
          <w:bCs w:val="false"/>
          <w:i/>
          <w:iCs/>
          <w:color w:val="000000"/>
          <w:sz w:val="22"/>
          <w:szCs w:val="22"/>
        </w:rPr>
        <w:t xml:space="preserve">Development hours will be scoped and agreed upon after Phase 1 Discovery, once the full feature set and complexity is confirmed. Estimate is based on mid-range WordPress custom theme complexity.</w:t>
      </w:r>
    </w:p>
    <w:p>
      <w:pPr>
        <w:pStyle w:val="Heading1"/>
        <w:spacing w:before="360" w:after="160"/>
      </w:pPr>
      <w:r>
        <w:rPr>
          <w:rFonts w:ascii="Arial" w:cs="Arial" w:eastAsia="Arial" w:hAnsi="Arial"/>
          <w:b/>
          <w:bCs/>
          <w:sz w:val="32"/>
          <w:szCs w:val="32"/>
        </w:rPr>
        <w:t xml:space="preserve">10. Questions?</w:t>
      </w:r>
    </w:p>
    <w:p>
      <w:pPr>
        <w:spacing w:before="120" w:after="120"/>
      </w:pPr>
      <w:r>
        <w:rPr>
          <w:rFonts w:ascii="Arial" w:cs="Arial" w:eastAsia="Arial" w:hAnsi="Arial"/>
          <w:b w:val="false"/>
          <w:bCs w:val="false"/>
          <w:i w:val="false"/>
          <w:iCs w:val="false"/>
          <w:color w:val="000000"/>
          <w:sz w:val="22"/>
          <w:szCs w:val="22"/>
        </w:rPr>
        <w:t xml:space="preserve">Reach out to Alex (BIT Studios) for any questions about the project scope, architecture, or design decisions. The full strategy document, site inventory spreadsheet, and SOW are available if you want deeper context on any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2026-02-18T00:38:52.242Z</dcterms:created>
  <dcterms:modified xsi:type="dcterms:W3CDTF">2026-02-18T00:38:52.243Z</dcterms:modified>
</cp:coreProperties>
</file>

<file path=docProps/custom.xml><?xml version="1.0" encoding="utf-8"?>
<Properties xmlns="http://schemas.openxmlformats.org/officeDocument/2006/custom-properties" xmlns:vt="http://schemas.openxmlformats.org/officeDocument/2006/docPropsVTypes"/>
</file>