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34DB" w14:textId="77777777" w:rsidR="00C9726E" w:rsidRDefault="00C9726E">
      <w:pPr>
        <w:spacing w:before="2400" w:after="2400"/>
      </w:pPr>
    </w:p>
    <w:p w14:paraId="36ABADD2" w14:textId="77777777" w:rsidR="00C9726E" w:rsidRDefault="000805B5">
      <w:pPr>
        <w:spacing w:after="200"/>
        <w:jc w:val="center"/>
      </w:pPr>
      <w:r>
        <w:rPr>
          <w:b/>
          <w:bCs/>
          <w:color w:val="2E86C1"/>
          <w:spacing w:val="200"/>
          <w:sz w:val="28"/>
          <w:szCs w:val="28"/>
        </w:rPr>
        <w:t>INCORPORATE123.CO</w:t>
      </w:r>
    </w:p>
    <w:p w14:paraId="73381938" w14:textId="77777777" w:rsidR="00C9726E" w:rsidRDefault="000805B5">
      <w:pPr>
        <w:pBdr>
          <w:bottom w:val="single" w:sz="3" w:space="8" w:color="2E86C1"/>
        </w:pBdr>
        <w:spacing w:after="100"/>
        <w:jc w:val="center"/>
      </w:pPr>
      <w:r>
        <w:rPr>
          <w:color w:val="666666"/>
          <w:sz w:val="22"/>
          <w:szCs w:val="22"/>
        </w:rPr>
        <w:t>Website Redesign &amp; Redevelopment</w:t>
      </w:r>
    </w:p>
    <w:p w14:paraId="4A2C6192" w14:textId="77777777" w:rsidR="00C9726E" w:rsidRDefault="00C9726E">
      <w:pPr>
        <w:spacing w:before="400" w:after="400"/>
      </w:pPr>
    </w:p>
    <w:p w14:paraId="23A7EAFE" w14:textId="77777777" w:rsidR="00C9726E" w:rsidRDefault="000805B5">
      <w:pPr>
        <w:spacing w:after="160"/>
        <w:jc w:val="center"/>
      </w:pPr>
      <w:r>
        <w:rPr>
          <w:b/>
          <w:bCs/>
          <w:color w:val="1B4F72"/>
          <w:sz w:val="48"/>
          <w:szCs w:val="48"/>
        </w:rPr>
        <w:t>Phase 1: Discovery &amp; Site Architecture</w:t>
      </w:r>
    </w:p>
    <w:p w14:paraId="7BEEDAA7" w14:textId="77777777" w:rsidR="00C9726E" w:rsidRDefault="000805B5">
      <w:pPr>
        <w:spacing w:after="120"/>
        <w:jc w:val="center"/>
      </w:pPr>
      <w:r>
        <w:rPr>
          <w:color w:val="2E86C1"/>
          <w:sz w:val="28"/>
          <w:szCs w:val="28"/>
        </w:rPr>
        <w:t>Scope, Deliverables &amp; Task Breakdown</w:t>
      </w:r>
    </w:p>
    <w:p w14:paraId="15472458" w14:textId="77777777" w:rsidR="00C9726E" w:rsidRDefault="00C9726E">
      <w:pPr>
        <w:spacing w:before="600" w:after="600"/>
      </w:pPr>
    </w:p>
    <w:p w14:paraId="6549F831" w14:textId="77777777" w:rsidR="00C9726E" w:rsidRDefault="000805B5">
      <w:pPr>
        <w:spacing w:after="80"/>
        <w:jc w:val="center"/>
      </w:pPr>
      <w:r>
        <w:rPr>
          <w:color w:val="666666"/>
          <w:sz w:val="22"/>
          <w:szCs w:val="22"/>
        </w:rPr>
        <w:t>Prepared by: BIT Studios</w:t>
      </w:r>
    </w:p>
    <w:p w14:paraId="61C360CA" w14:textId="77777777" w:rsidR="00C9726E" w:rsidRDefault="000805B5">
      <w:pPr>
        <w:spacing w:after="80"/>
        <w:jc w:val="center"/>
      </w:pPr>
      <w:r>
        <w:rPr>
          <w:color w:val="666666"/>
          <w:sz w:val="22"/>
          <w:szCs w:val="22"/>
        </w:rPr>
        <w:t>Prepared for: Incorporate123 (David)</w:t>
      </w:r>
    </w:p>
    <w:p w14:paraId="1F65224A" w14:textId="77777777" w:rsidR="00C9726E" w:rsidRDefault="000805B5">
      <w:pPr>
        <w:spacing w:after="80"/>
        <w:jc w:val="center"/>
      </w:pPr>
      <w:r>
        <w:rPr>
          <w:color w:val="666666"/>
          <w:sz w:val="22"/>
          <w:szCs w:val="22"/>
        </w:rPr>
        <w:t>February 2026</w:t>
      </w:r>
    </w:p>
    <w:p w14:paraId="05E142DC" w14:textId="77777777" w:rsidR="00C9726E" w:rsidRDefault="00C9726E">
      <w:pPr>
        <w:spacing w:before="800" w:after="800"/>
      </w:pPr>
    </w:p>
    <w:p w14:paraId="2DCE9A76" w14:textId="77777777" w:rsidR="00C9726E" w:rsidRDefault="000805B5">
      <w:pPr>
        <w:jc w:val="center"/>
      </w:pPr>
      <w:r>
        <w:rPr>
          <w:b/>
          <w:bCs/>
          <w:color w:val="BDC3C7"/>
          <w:spacing w:val="150"/>
          <w:sz w:val="18"/>
          <w:szCs w:val="18"/>
        </w:rPr>
        <w:t>CONFIDENTIAL</w:t>
      </w:r>
    </w:p>
    <w:p w14:paraId="6A085E9B" w14:textId="77777777" w:rsidR="00C9726E" w:rsidRDefault="00C9726E">
      <w:pPr>
        <w:sectPr w:rsidR="00C9726E">
          <w:pgSz w:w="12240" w:h="15840"/>
          <w:pgMar w:top="1440" w:right="1440" w:bottom="1440" w:left="1440" w:header="708" w:footer="708" w:gutter="0"/>
          <w:cols w:space="720"/>
          <w:docGrid w:linePitch="360"/>
        </w:sectPr>
      </w:pPr>
    </w:p>
    <w:p w14:paraId="5E2253EC" w14:textId="77777777" w:rsidR="00C9726E" w:rsidRDefault="000805B5">
      <w:pPr>
        <w:pStyle w:val="Heading1"/>
        <w:pBdr>
          <w:bottom w:val="single" w:sz="3" w:space="4" w:color="2E86C1"/>
        </w:pBdr>
      </w:pPr>
      <w:r>
        <w:lastRenderedPageBreak/>
        <w:t>1. Executive Summary</w:t>
      </w:r>
    </w:p>
    <w:p w14:paraId="65FA68FD" w14:textId="77777777" w:rsidR="00C9726E" w:rsidRDefault="000805B5">
      <w:pPr>
        <w:spacing w:after="120" w:line="276" w:lineRule="auto"/>
      </w:pPr>
      <w:r>
        <w:rPr>
          <w:color w:val="333333"/>
        </w:rPr>
        <w:t>This document provides a detailed breakdown of Phase 1: Discovery &amp; Strategy for the Incorporate123 website redesign project. Phase 1 is the foundational workstream upon which all subsequent work depends. It transforms the current geography-first website structure into a validated, intent-first site architecture organized around four content pillars.</w:t>
      </w:r>
    </w:p>
    <w:p w14:paraId="529A8D19" w14:textId="77777777" w:rsidR="00C9726E" w:rsidRDefault="00C972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26E" w14:paraId="1AFD9A01" w14:textId="77777777">
        <w:tblPrEx>
          <w:tblCellMar>
            <w:top w:w="0" w:type="dxa"/>
            <w:bottom w:w="0" w:type="dxa"/>
          </w:tblCellMar>
        </w:tblPrEx>
        <w:tc>
          <w:tcPr>
            <w:tcW w:w="9360" w:type="dxa"/>
            <w:tcBorders>
              <w:top w:val="single" w:sz="1" w:space="0" w:color="2E86C1"/>
              <w:left w:val="single" w:sz="6" w:space="0" w:color="2E86C1"/>
              <w:bottom w:val="single" w:sz="1" w:space="0" w:color="2E86C1"/>
              <w:right w:val="single" w:sz="1" w:space="0" w:color="2E86C1"/>
            </w:tcBorders>
            <w:shd w:val="clear" w:color="auto" w:fill="EBF5FB"/>
            <w:tcMar>
              <w:top w:w="120" w:type="dxa"/>
              <w:left w:w="200" w:type="dxa"/>
              <w:bottom w:w="120" w:type="dxa"/>
              <w:right w:w="200" w:type="dxa"/>
            </w:tcMar>
          </w:tcPr>
          <w:p w14:paraId="0E23D419" w14:textId="77777777" w:rsidR="00C9726E" w:rsidRDefault="000805B5">
            <w:pPr>
              <w:spacing w:after="60"/>
            </w:pPr>
            <w:r>
              <w:rPr>
                <w:b/>
                <w:bCs/>
                <w:color w:val="1B4F72"/>
              </w:rPr>
              <w:t xml:space="preserve">Phase 1 </w:t>
            </w:r>
            <w:proofErr w:type="gramStart"/>
            <w:r>
              <w:rPr>
                <w:b/>
                <w:bCs/>
                <w:color w:val="1B4F72"/>
              </w:rPr>
              <w:t>at a Glance</w:t>
            </w:r>
            <w:proofErr w:type="gramEnd"/>
          </w:p>
          <w:p w14:paraId="0F8C78A9" w14:textId="77777777" w:rsidR="00C9726E" w:rsidRDefault="000805B5">
            <w:r>
              <w:rPr>
                <w:color w:val="444444"/>
                <w:sz w:val="20"/>
                <w:szCs w:val="20"/>
              </w:rPr>
              <w:t>36 hours • Weeks 1–2 • 7 core tasks • 5 key deliverables • Milestone gate before UX &amp; Design begins</w:t>
            </w:r>
          </w:p>
        </w:tc>
      </w:tr>
    </w:tbl>
    <w:p w14:paraId="0E09CB18" w14:textId="77777777" w:rsidR="00C9726E" w:rsidRDefault="00C9726E">
      <w:pPr>
        <w:spacing w:before="60" w:after="60"/>
      </w:pPr>
    </w:p>
    <w:p w14:paraId="28C10A13" w14:textId="77777777" w:rsidR="00C9726E" w:rsidRDefault="000805B5">
      <w:pPr>
        <w:spacing w:after="120" w:line="276" w:lineRule="auto"/>
      </w:pPr>
      <w:r>
        <w:rPr>
          <w:color w:val="333333"/>
        </w:rPr>
        <w:t>Phase 1 sets the strategic direction for the entire project. No design, development, or SEO work begins until the site architecture is confirmed and approved. The deliverables produced in this phase serve as the binding reference for all downstream workstreams.</w:t>
      </w:r>
    </w:p>
    <w:p w14:paraId="10AC30C7" w14:textId="77777777" w:rsidR="00C9726E" w:rsidRDefault="000805B5">
      <w:pPr>
        <w:pStyle w:val="Heading1"/>
        <w:pBdr>
          <w:bottom w:val="single" w:sz="3" w:space="4" w:color="2E86C1"/>
        </w:pBdr>
      </w:pPr>
      <w:r>
        <w:t>2. Phase Objectives</w:t>
      </w:r>
    </w:p>
    <w:p w14:paraId="38D80CC6" w14:textId="77777777" w:rsidR="00C9726E" w:rsidRDefault="000805B5">
      <w:pPr>
        <w:spacing w:after="120" w:line="276" w:lineRule="auto"/>
      </w:pPr>
      <w:r>
        <w:rPr>
          <w:color w:val="333333"/>
        </w:rPr>
        <w:t>The Discovery &amp; Strategy phase exists to answer a single critical question: What are we building, and why? Every task in this phase contributes to a validated, approved site architecture that the design, SEO, and development teams can execute against with confidence.</w:t>
      </w:r>
    </w:p>
    <w:p w14:paraId="536ED089" w14:textId="77777777" w:rsidR="00C9726E" w:rsidRDefault="00C9726E">
      <w:pPr>
        <w:spacing w:before="60" w:after="60"/>
      </w:pPr>
    </w:p>
    <w:p w14:paraId="5D42F1FB" w14:textId="77777777" w:rsidR="00C9726E" w:rsidRDefault="000805B5">
      <w:pPr>
        <w:pStyle w:val="Heading2"/>
      </w:pPr>
      <w:r>
        <w:t>2.1 Strategic Objectives</w:t>
      </w:r>
    </w:p>
    <w:p w14:paraId="6C4A1EB2" w14:textId="77777777" w:rsidR="00C9726E" w:rsidRDefault="000805B5">
      <w:pPr>
        <w:pStyle w:val="ListParagraph"/>
        <w:numPr>
          <w:ilvl w:val="0"/>
          <w:numId w:val="2"/>
        </w:numPr>
        <w:spacing w:after="60" w:line="276" w:lineRule="auto"/>
      </w:pPr>
      <w:r>
        <w:rPr>
          <w:color w:val="333333"/>
        </w:rPr>
        <w:t xml:space="preserve">Reposition Incorporate123 </w:t>
      </w:r>
      <w:r>
        <w:rPr>
          <w:i/>
          <w:iCs/>
          <w:color w:val="333333"/>
        </w:rPr>
        <w:t>from</w:t>
      </w:r>
      <w:r>
        <w:rPr>
          <w:color w:val="333333"/>
        </w:rPr>
        <w:t xml:space="preserve"> “Nevada incorporation company” </w:t>
      </w:r>
      <w:r>
        <w:rPr>
          <w:i/>
          <w:iCs/>
          <w:color w:val="333333"/>
        </w:rPr>
        <w:t>to</w:t>
      </w:r>
      <w:r>
        <w:rPr>
          <w:color w:val="333333"/>
        </w:rPr>
        <w:t xml:space="preserve"> “Privacy, Asset Protection &amp; Business Formation Specialists.”</w:t>
      </w:r>
    </w:p>
    <w:p w14:paraId="72887DCF" w14:textId="77777777" w:rsidR="00C9726E" w:rsidRDefault="000805B5">
      <w:pPr>
        <w:pStyle w:val="ListParagraph"/>
        <w:numPr>
          <w:ilvl w:val="0"/>
          <w:numId w:val="2"/>
        </w:numPr>
        <w:spacing w:after="60" w:line="276" w:lineRule="auto"/>
      </w:pPr>
      <w:r>
        <w:rPr>
          <w:color w:val="333333"/>
        </w:rPr>
        <w:t>Validate the four-pillar content architecture (Business Privacy, Asset Protection, Company Formation, Compliance) against actual site data and competitive landscape.</w:t>
      </w:r>
    </w:p>
    <w:p w14:paraId="794F64CF" w14:textId="77777777" w:rsidR="00C9726E" w:rsidRDefault="000805B5">
      <w:pPr>
        <w:pStyle w:val="ListParagraph"/>
        <w:numPr>
          <w:ilvl w:val="0"/>
          <w:numId w:val="2"/>
        </w:numPr>
        <w:spacing w:after="60" w:line="276" w:lineRule="auto"/>
      </w:pPr>
      <w:r>
        <w:rPr>
          <w:color w:val="333333"/>
        </w:rPr>
        <w:t>Map the complete conversion flow: Education → Specifics → Comparison → Package → Conversion.</w:t>
      </w:r>
    </w:p>
    <w:p w14:paraId="75DB47B7" w14:textId="77777777" w:rsidR="00C9726E" w:rsidRDefault="000805B5">
      <w:pPr>
        <w:pStyle w:val="ListParagraph"/>
        <w:numPr>
          <w:ilvl w:val="0"/>
          <w:numId w:val="2"/>
        </w:numPr>
        <w:spacing w:after="60" w:line="276" w:lineRule="auto"/>
      </w:pPr>
      <w:r>
        <w:rPr>
          <w:color w:val="333333"/>
        </w:rPr>
        <w:t>Identify SEO authority opportunities in privacy and asset protection keywords where competitors have limited presence.</w:t>
      </w:r>
    </w:p>
    <w:p w14:paraId="785B34AF" w14:textId="77777777" w:rsidR="00C9726E" w:rsidRDefault="000805B5">
      <w:pPr>
        <w:pStyle w:val="ListParagraph"/>
        <w:numPr>
          <w:ilvl w:val="0"/>
          <w:numId w:val="2"/>
        </w:numPr>
        <w:spacing w:after="60" w:line="276" w:lineRule="auto"/>
      </w:pPr>
      <w:r>
        <w:rPr>
          <w:color w:val="333333"/>
        </w:rPr>
        <w:t>Ensure zero content loss during the consolidation from ~171 URLs to ~71 pages.</w:t>
      </w:r>
    </w:p>
    <w:p w14:paraId="5E010B7E" w14:textId="77777777" w:rsidR="00C9726E" w:rsidRDefault="000805B5">
      <w:pPr>
        <w:pStyle w:val="Heading2"/>
      </w:pPr>
      <w:r>
        <w:t>2.2 Tactical Objectives</w:t>
      </w:r>
    </w:p>
    <w:p w14:paraId="6922CC98" w14:textId="77777777" w:rsidR="00C9726E" w:rsidRDefault="000805B5">
      <w:pPr>
        <w:pStyle w:val="ListParagraph"/>
        <w:numPr>
          <w:ilvl w:val="0"/>
          <w:numId w:val="2"/>
        </w:numPr>
        <w:spacing w:after="60" w:line="276" w:lineRule="auto"/>
      </w:pPr>
      <w:r>
        <w:rPr>
          <w:color w:val="333333"/>
        </w:rPr>
        <w:t>Crawl and inventory all ~171 existing URLs, categorizing content to preserve, consolidate, or retire.</w:t>
      </w:r>
    </w:p>
    <w:p w14:paraId="770FCBAA" w14:textId="77777777" w:rsidR="00C9726E" w:rsidRDefault="000805B5">
      <w:pPr>
        <w:pStyle w:val="ListParagraph"/>
        <w:numPr>
          <w:ilvl w:val="0"/>
          <w:numId w:val="2"/>
        </w:numPr>
        <w:spacing w:after="60" w:line="276" w:lineRule="auto"/>
      </w:pPr>
      <w:r>
        <w:rPr>
          <w:color w:val="333333"/>
        </w:rPr>
        <w:t>Map ~129 unique content pages to the new 71-page architecture with specific destinations.</w:t>
      </w:r>
    </w:p>
    <w:p w14:paraId="340540E7" w14:textId="77777777" w:rsidR="00C9726E" w:rsidRDefault="000805B5">
      <w:pPr>
        <w:pStyle w:val="ListParagraph"/>
        <w:numPr>
          <w:ilvl w:val="0"/>
          <w:numId w:val="2"/>
        </w:numPr>
        <w:spacing w:after="60" w:line="276" w:lineRule="auto"/>
      </w:pPr>
      <w:r>
        <w:rPr>
          <w:color w:val="333333"/>
        </w:rPr>
        <w:t>Create a preliminary 301 redirect plan for ~170 URLs to preserve domain authority.</w:t>
      </w:r>
    </w:p>
    <w:p w14:paraId="4897B968" w14:textId="77777777" w:rsidR="00C9726E" w:rsidRDefault="000805B5">
      <w:pPr>
        <w:pStyle w:val="ListParagraph"/>
        <w:numPr>
          <w:ilvl w:val="0"/>
          <w:numId w:val="2"/>
        </w:numPr>
        <w:spacing w:after="60" w:line="276" w:lineRule="auto"/>
      </w:pPr>
      <w:r>
        <w:rPr>
          <w:color w:val="333333"/>
        </w:rPr>
        <w:t>Define primary user journeys for privacy, asset protection, and formation intents.</w:t>
      </w:r>
    </w:p>
    <w:p w14:paraId="7FB09C4D" w14:textId="77777777" w:rsidR="00C9726E" w:rsidRDefault="000805B5">
      <w:pPr>
        <w:pStyle w:val="ListParagraph"/>
        <w:numPr>
          <w:ilvl w:val="0"/>
          <w:numId w:val="2"/>
        </w:numPr>
        <w:spacing w:after="60" w:line="276" w:lineRule="auto"/>
      </w:pPr>
      <w:r>
        <w:rPr>
          <w:color w:val="333333"/>
        </w:rPr>
        <w:t>Produce a discovery report with strategic recommendations for client approval.</w:t>
      </w:r>
    </w:p>
    <w:p w14:paraId="356927CA" w14:textId="77777777" w:rsidR="00C9726E" w:rsidRDefault="000805B5">
      <w:pPr>
        <w:pStyle w:val="Heading1"/>
        <w:pBdr>
          <w:bottom w:val="single" w:sz="3" w:space="4" w:color="2E86C1"/>
        </w:pBdr>
      </w:pPr>
      <w:r>
        <w:lastRenderedPageBreak/>
        <w:t>3. Current State Analysis</w:t>
      </w:r>
    </w:p>
    <w:p w14:paraId="1E2846ED" w14:textId="77777777" w:rsidR="00C9726E" w:rsidRDefault="000805B5">
      <w:pPr>
        <w:spacing w:after="120" w:line="276" w:lineRule="auto"/>
      </w:pPr>
      <w:r>
        <w:rPr>
          <w:color w:val="333333"/>
        </w:rPr>
        <w:t>The current Incorporate123 website contains approximately 171 URLs across 15 template types. A significant portion of these represent duplicate or fragmented content, particularly within the Learning Center FAQ section. Understanding this baseline is essential to the consolidation strategy.</w:t>
      </w:r>
    </w:p>
    <w:p w14:paraId="0A35C413" w14:textId="77777777" w:rsidR="00C9726E" w:rsidRDefault="00C9726E">
      <w:pPr>
        <w:spacing w:before="60" w:after="60"/>
      </w:pPr>
    </w:p>
    <w:p w14:paraId="4BAFB570" w14:textId="77777777" w:rsidR="00C9726E" w:rsidRDefault="000805B5">
      <w:pPr>
        <w:pStyle w:val="Heading2"/>
      </w:pPr>
      <w:r>
        <w:t>3.1 Current Site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C9726E" w14:paraId="2E1C9104"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ED06DCB" w14:textId="77777777" w:rsidR="00C9726E" w:rsidRDefault="000805B5">
            <w:r>
              <w:rPr>
                <w:b/>
                <w:bCs/>
                <w:color w:val="FFFFFF"/>
                <w:sz w:val="20"/>
                <w:szCs w:val="20"/>
              </w:rPr>
              <w:t>Metric</w:t>
            </w:r>
          </w:p>
        </w:tc>
        <w:tc>
          <w:tcPr>
            <w:tcW w:w="1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D10D200" w14:textId="77777777" w:rsidR="00C9726E" w:rsidRDefault="000805B5">
            <w:r>
              <w:rPr>
                <w:b/>
                <w:bCs/>
                <w:color w:val="FFFFFF"/>
                <w:sz w:val="20"/>
                <w:szCs w:val="20"/>
              </w:rPr>
              <w:t>Count</w:t>
            </w:r>
          </w:p>
        </w:tc>
        <w:tc>
          <w:tcPr>
            <w:tcW w:w="4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95507E4" w14:textId="77777777" w:rsidR="00C9726E" w:rsidRDefault="000805B5">
            <w:r>
              <w:rPr>
                <w:b/>
                <w:bCs/>
                <w:color w:val="FFFFFF"/>
                <w:sz w:val="20"/>
                <w:szCs w:val="20"/>
              </w:rPr>
              <w:t>Notes</w:t>
            </w:r>
          </w:p>
        </w:tc>
      </w:tr>
      <w:tr w:rsidR="00C9726E" w14:paraId="0DA28AF3"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8F42278" w14:textId="77777777" w:rsidR="00C9726E" w:rsidRDefault="000805B5">
            <w:r>
              <w:rPr>
                <w:b/>
                <w:bCs/>
                <w:color w:val="333333"/>
                <w:sz w:val="20"/>
                <w:szCs w:val="20"/>
              </w:rPr>
              <w:t>Total Current URLs</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DB0B2A" w14:textId="77777777" w:rsidR="00C9726E" w:rsidRDefault="000805B5">
            <w:r>
              <w:rPr>
                <w:color w:val="333333"/>
                <w:sz w:val="20"/>
                <w:szCs w:val="20"/>
              </w:rPr>
              <w:t>~171</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6484597" w14:textId="77777777" w:rsidR="00C9726E" w:rsidRDefault="000805B5">
            <w:r>
              <w:rPr>
                <w:color w:val="333333"/>
                <w:sz w:val="20"/>
                <w:szCs w:val="20"/>
              </w:rPr>
              <w:t>Including all paths and duplicates</w:t>
            </w:r>
          </w:p>
        </w:tc>
      </w:tr>
      <w:tr w:rsidR="00C9726E" w14:paraId="65348F7A"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FB93EA1" w14:textId="77777777" w:rsidR="00C9726E" w:rsidRDefault="000805B5">
            <w:r>
              <w:rPr>
                <w:b/>
                <w:bCs/>
                <w:color w:val="333333"/>
                <w:sz w:val="20"/>
                <w:szCs w:val="20"/>
              </w:rPr>
              <w:t>Unique Content Pages</w:t>
            </w:r>
          </w:p>
        </w:tc>
        <w:tc>
          <w:tcPr>
            <w:tcW w:w="1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0A482B9" w14:textId="77777777" w:rsidR="00C9726E" w:rsidRDefault="000805B5">
            <w:r>
              <w:rPr>
                <w:color w:val="333333"/>
                <w:sz w:val="20"/>
                <w:szCs w:val="20"/>
              </w:rPr>
              <w:t>~129</w:t>
            </w:r>
          </w:p>
        </w:tc>
        <w:tc>
          <w:tcPr>
            <w:tcW w:w="43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237E40C" w14:textId="77777777" w:rsidR="00C9726E" w:rsidRDefault="000805B5">
            <w:r>
              <w:rPr>
                <w:color w:val="333333"/>
                <w:sz w:val="20"/>
                <w:szCs w:val="20"/>
              </w:rPr>
              <w:t>After removing ~42 duplicate FAQ URLs</w:t>
            </w:r>
          </w:p>
        </w:tc>
      </w:tr>
      <w:tr w:rsidR="00C9726E" w14:paraId="62F1D455"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71238C" w14:textId="77777777" w:rsidR="00C9726E" w:rsidRDefault="000805B5">
            <w:r>
              <w:rPr>
                <w:b/>
                <w:bCs/>
                <w:color w:val="333333"/>
                <w:sz w:val="20"/>
                <w:szCs w:val="20"/>
              </w:rPr>
              <w:t>Current Template Types</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6D7EBD" w14:textId="77777777" w:rsidR="00C9726E" w:rsidRDefault="000805B5">
            <w:r>
              <w:rPr>
                <w:color w:val="333333"/>
                <w:sz w:val="20"/>
                <w:szCs w:val="20"/>
              </w:rPr>
              <w:t>15</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A3DA14" w14:textId="77777777" w:rsidR="00C9726E" w:rsidRDefault="000805B5">
            <w:r>
              <w:rPr>
                <w:color w:val="333333"/>
                <w:sz w:val="20"/>
                <w:szCs w:val="20"/>
              </w:rPr>
              <w:t>Many serve only 1–3 pages</w:t>
            </w:r>
          </w:p>
        </w:tc>
      </w:tr>
      <w:tr w:rsidR="00C9726E" w14:paraId="14741E50"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26B9B04" w14:textId="77777777" w:rsidR="00C9726E" w:rsidRDefault="000805B5">
            <w:r>
              <w:rPr>
                <w:b/>
                <w:bCs/>
                <w:color w:val="333333"/>
                <w:sz w:val="20"/>
                <w:szCs w:val="20"/>
              </w:rPr>
              <w:t>Learning Center FAQ Items</w:t>
            </w:r>
          </w:p>
        </w:tc>
        <w:tc>
          <w:tcPr>
            <w:tcW w:w="1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526ED01" w14:textId="77777777" w:rsidR="00C9726E" w:rsidRDefault="000805B5">
            <w:r>
              <w:rPr>
                <w:color w:val="333333"/>
                <w:sz w:val="20"/>
                <w:szCs w:val="20"/>
              </w:rPr>
              <w:t>~111</w:t>
            </w:r>
          </w:p>
        </w:tc>
        <w:tc>
          <w:tcPr>
            <w:tcW w:w="43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15EFF47" w14:textId="77777777" w:rsidR="00C9726E" w:rsidRDefault="000805B5">
            <w:r>
              <w:rPr>
                <w:color w:val="333333"/>
                <w:sz w:val="20"/>
                <w:szCs w:val="20"/>
              </w:rPr>
              <w:t>Across overlapping category paths</w:t>
            </w:r>
          </w:p>
        </w:tc>
      </w:tr>
      <w:tr w:rsidR="00C9726E" w14:paraId="540A0C84"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BB9C88" w14:textId="77777777" w:rsidR="00C9726E" w:rsidRDefault="000805B5">
            <w:r>
              <w:rPr>
                <w:b/>
                <w:bCs/>
                <w:color w:val="333333"/>
                <w:sz w:val="20"/>
                <w:szCs w:val="20"/>
              </w:rPr>
              <w:t>New Site Pages (Target)</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70F375" w14:textId="77777777" w:rsidR="00C9726E" w:rsidRDefault="000805B5">
            <w:r>
              <w:rPr>
                <w:color w:val="333333"/>
                <w:sz w:val="20"/>
                <w:szCs w:val="20"/>
              </w:rPr>
              <w:t>~71</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D38B87B" w14:textId="77777777" w:rsidR="00C9726E" w:rsidRDefault="000805B5">
            <w:r>
              <w:rPr>
                <w:color w:val="333333"/>
                <w:sz w:val="20"/>
                <w:szCs w:val="20"/>
              </w:rPr>
              <w:t>Across 8–10 custom templates</w:t>
            </w:r>
          </w:p>
        </w:tc>
      </w:tr>
      <w:tr w:rsidR="00C9726E" w14:paraId="49AE2693"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08F08E2" w14:textId="77777777" w:rsidR="00C9726E" w:rsidRDefault="000805B5">
            <w:r>
              <w:rPr>
                <w:b/>
                <w:bCs/>
                <w:color w:val="333333"/>
                <w:sz w:val="20"/>
                <w:szCs w:val="20"/>
              </w:rPr>
              <w:t>301 Redirects Required</w:t>
            </w:r>
          </w:p>
        </w:tc>
        <w:tc>
          <w:tcPr>
            <w:tcW w:w="1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A549348" w14:textId="77777777" w:rsidR="00C9726E" w:rsidRDefault="000805B5">
            <w:r>
              <w:rPr>
                <w:color w:val="333333"/>
                <w:sz w:val="20"/>
                <w:szCs w:val="20"/>
              </w:rPr>
              <w:t>~170</w:t>
            </w:r>
          </w:p>
        </w:tc>
        <w:tc>
          <w:tcPr>
            <w:tcW w:w="43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9A2E815" w14:textId="77777777" w:rsidR="00C9726E" w:rsidRDefault="000805B5">
            <w:r>
              <w:rPr>
                <w:color w:val="333333"/>
                <w:sz w:val="20"/>
                <w:szCs w:val="20"/>
              </w:rPr>
              <w:t>Every current URL mapped to new structure</w:t>
            </w:r>
          </w:p>
        </w:tc>
      </w:tr>
    </w:tbl>
    <w:p w14:paraId="390AB10A" w14:textId="77777777" w:rsidR="00C9726E" w:rsidRDefault="00C9726E">
      <w:pPr>
        <w:spacing w:before="60" w:after="60"/>
      </w:pPr>
    </w:p>
    <w:p w14:paraId="6A36AC17" w14:textId="77777777" w:rsidR="00C9726E" w:rsidRDefault="000805B5">
      <w:pPr>
        <w:pStyle w:val="Heading2"/>
      </w:pPr>
      <w:r>
        <w:t>3.2 Why 129 Pages Becomes 71</w:t>
      </w:r>
    </w:p>
    <w:p w14:paraId="4E74D7EE" w14:textId="77777777" w:rsidR="00C9726E" w:rsidRDefault="000805B5">
      <w:pPr>
        <w:spacing w:after="120" w:line="276" w:lineRule="auto"/>
      </w:pPr>
      <w:r>
        <w:rPr>
          <w:color w:val="333333"/>
        </w:rPr>
        <w:t>No content is being lost. The current site’s ~129 unique pages include significant duplication and fragmentation. The Learning Center alone has ~111 FAQ items, many appearing under multiple overlapping category URLs. Thin pages that serve only a handful of visitors sit alongside redundant service descriptions covering the same ground from different angles.</w:t>
      </w:r>
    </w:p>
    <w:p w14:paraId="738C9CAD" w14:textId="77777777" w:rsidR="00C9726E" w:rsidRDefault="000805B5">
      <w:pPr>
        <w:spacing w:after="120" w:line="276" w:lineRule="auto"/>
      </w:pPr>
      <w:r>
        <w:rPr>
          <w:color w:val="333333"/>
        </w:rPr>
        <w:t>The new 71-page architecture consolidates all of this into focused, authoritative pages. FAQ content moves into contextual sections on pillar, cluster, and package pages rather than living as standalone URLs. Overlapping service pages merge into single pages that carry more weight with search engines. Every piece of content worth preserving is mapped to a specific destination, and ~170 redirects ensure no traffic or search authority is lost.</w:t>
      </w:r>
    </w:p>
    <w:p w14:paraId="7463832B" w14:textId="77777777" w:rsidR="00C9726E" w:rsidRDefault="000805B5">
      <w:pPr>
        <w:pStyle w:val="Heading2"/>
      </w:pPr>
      <w:r>
        <w:t>3.3 The Core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9726E" w14:paraId="58A62F68"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8ABFF3C" w14:textId="77777777" w:rsidR="00C9726E" w:rsidRDefault="000805B5">
            <w:r>
              <w:rPr>
                <w:b/>
                <w:bCs/>
                <w:color w:val="FFFFFF"/>
                <w:sz w:val="20"/>
                <w:szCs w:val="20"/>
              </w:rPr>
              <w:t>Current State</w:t>
            </w:r>
          </w:p>
        </w:tc>
        <w:tc>
          <w:tcPr>
            <w:tcW w:w="468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96B68F3" w14:textId="77777777" w:rsidR="00C9726E" w:rsidRDefault="000805B5">
            <w:r>
              <w:rPr>
                <w:b/>
                <w:bCs/>
                <w:color w:val="FFFFFF"/>
                <w:sz w:val="20"/>
                <w:szCs w:val="20"/>
              </w:rPr>
              <w:t>Proposed State</w:t>
            </w:r>
          </w:p>
        </w:tc>
      </w:tr>
      <w:tr w:rsidR="00C9726E" w14:paraId="410477B0"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758FA8" w14:textId="77777777" w:rsidR="00C9726E" w:rsidRDefault="000805B5">
            <w:r>
              <w:rPr>
                <w:color w:val="333333"/>
                <w:sz w:val="20"/>
                <w:szCs w:val="20"/>
              </w:rPr>
              <w:t>Geography-first navigation</w:t>
            </w:r>
          </w:p>
        </w:tc>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1508EF" w14:textId="77777777" w:rsidR="00C9726E" w:rsidRDefault="000805B5">
            <w:r>
              <w:rPr>
                <w:color w:val="333333"/>
                <w:sz w:val="20"/>
                <w:szCs w:val="20"/>
              </w:rPr>
              <w:t>Intent-first navigation</w:t>
            </w:r>
          </w:p>
        </w:tc>
      </w:tr>
      <w:tr w:rsidR="00C9726E" w14:paraId="64A61FEC"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37083FC" w14:textId="77777777" w:rsidR="00C9726E" w:rsidRDefault="000805B5">
            <w:r>
              <w:rPr>
                <w:color w:val="333333"/>
                <w:sz w:val="20"/>
                <w:szCs w:val="20"/>
              </w:rPr>
              <w:t>Packages buried in services menu</w:t>
            </w:r>
          </w:p>
        </w:tc>
        <w:tc>
          <w:tcPr>
            <w:tcW w:w="468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E844DB6" w14:textId="77777777" w:rsidR="00C9726E" w:rsidRDefault="000805B5">
            <w:r>
              <w:rPr>
                <w:color w:val="333333"/>
                <w:sz w:val="20"/>
                <w:szCs w:val="20"/>
              </w:rPr>
              <w:t>Packages as clear conversion endpoints</w:t>
            </w:r>
          </w:p>
        </w:tc>
      </w:tr>
      <w:tr w:rsidR="00C9726E" w14:paraId="5193433E"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2394A6" w14:textId="77777777" w:rsidR="00C9726E" w:rsidRDefault="000805B5">
            <w:r>
              <w:rPr>
                <w:color w:val="333333"/>
                <w:sz w:val="20"/>
                <w:szCs w:val="20"/>
              </w:rPr>
              <w:t>No comparison pages or organized flow</w:t>
            </w:r>
          </w:p>
        </w:tc>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0A7E11" w14:textId="77777777" w:rsidR="00C9726E" w:rsidRDefault="000805B5">
            <w:r>
              <w:rPr>
                <w:color w:val="333333"/>
                <w:sz w:val="20"/>
                <w:szCs w:val="20"/>
              </w:rPr>
              <w:t>Clear pillar/cluster funnel with comparison pages</w:t>
            </w:r>
          </w:p>
        </w:tc>
      </w:tr>
      <w:tr w:rsidR="00C9726E" w14:paraId="4C6BC06D"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9877F1D" w14:textId="77777777" w:rsidR="00C9726E" w:rsidRDefault="000805B5">
            <w:r>
              <w:rPr>
                <w:color w:val="333333"/>
                <w:sz w:val="20"/>
                <w:szCs w:val="20"/>
              </w:rPr>
              <w:t>1999 design undermines trust</w:t>
            </w:r>
          </w:p>
        </w:tc>
        <w:tc>
          <w:tcPr>
            <w:tcW w:w="468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E2429FD" w14:textId="77777777" w:rsidR="00C9726E" w:rsidRDefault="000805B5">
            <w:r>
              <w:rPr>
                <w:color w:val="333333"/>
                <w:sz w:val="20"/>
                <w:szCs w:val="20"/>
              </w:rPr>
              <w:t>Modern, trust-building design</w:t>
            </w:r>
          </w:p>
        </w:tc>
      </w:tr>
      <w:tr w:rsidR="00C9726E" w14:paraId="06D6F152"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C1F6A1" w14:textId="77777777" w:rsidR="00C9726E" w:rsidRDefault="000805B5">
            <w:r>
              <w:rPr>
                <w:color w:val="333333"/>
                <w:sz w:val="20"/>
                <w:szCs w:val="20"/>
              </w:rPr>
              <w:t>Flat, chaotic site structure</w:t>
            </w:r>
          </w:p>
        </w:tc>
        <w:tc>
          <w:tcPr>
            <w:tcW w:w="468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81F60F2" w14:textId="77777777" w:rsidR="00C9726E" w:rsidRDefault="000805B5">
            <w:r>
              <w:rPr>
                <w:color w:val="333333"/>
                <w:sz w:val="20"/>
                <w:szCs w:val="20"/>
              </w:rPr>
              <w:t>SEO-optimized pillar/cluster architecture</w:t>
            </w:r>
          </w:p>
        </w:tc>
      </w:tr>
      <w:tr w:rsidR="00C9726E" w14:paraId="7D35F6C8" w14:textId="77777777">
        <w:tblPrEx>
          <w:tblCellMar>
            <w:top w:w="0" w:type="dxa"/>
            <w:bottom w:w="0" w:type="dxa"/>
          </w:tblCellMar>
        </w:tblPrEx>
        <w:tc>
          <w:tcPr>
            <w:tcW w:w="468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EF47C40" w14:textId="77777777" w:rsidR="00C9726E" w:rsidRDefault="000805B5">
            <w:r>
              <w:rPr>
                <w:color w:val="333333"/>
                <w:sz w:val="20"/>
                <w:szCs w:val="20"/>
              </w:rPr>
              <w:t>Package pages overwhelm with content</w:t>
            </w:r>
          </w:p>
        </w:tc>
        <w:tc>
          <w:tcPr>
            <w:tcW w:w="468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44F9C90" w14:textId="77777777" w:rsidR="00C9726E" w:rsidRDefault="000805B5">
            <w:r>
              <w:rPr>
                <w:color w:val="333333"/>
                <w:sz w:val="20"/>
                <w:szCs w:val="20"/>
              </w:rPr>
              <w:t>Progressive disclosure — scanners &amp; readers both served</w:t>
            </w:r>
          </w:p>
        </w:tc>
      </w:tr>
    </w:tbl>
    <w:p w14:paraId="1A4958E2" w14:textId="77777777" w:rsidR="00C9726E" w:rsidRDefault="000805B5">
      <w:pPr>
        <w:pStyle w:val="Heading1"/>
        <w:pBdr>
          <w:bottom w:val="single" w:sz="3" w:space="4" w:color="2E86C1"/>
        </w:pBdr>
      </w:pPr>
      <w:r>
        <w:lastRenderedPageBreak/>
        <w:t>4. Detailed Task Breakdown</w:t>
      </w:r>
    </w:p>
    <w:p w14:paraId="0AE3A441" w14:textId="77777777" w:rsidR="00C9726E" w:rsidRDefault="000805B5">
      <w:pPr>
        <w:spacing w:after="120" w:line="276" w:lineRule="auto"/>
      </w:pPr>
      <w:r>
        <w:rPr>
          <w:color w:val="333333"/>
        </w:rPr>
        <w:t>Phase 1 comprises seven core tasks executed over Weeks 1–2, totaling 36 hours of effort. Each task is described below with its scope, activities, and contribution to the phase deliverables.</w:t>
      </w:r>
    </w:p>
    <w:p w14:paraId="5A211665" w14:textId="77777777" w:rsidR="00C9726E" w:rsidRDefault="00C972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9726E" w14:paraId="249DABE4"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2651727" w14:textId="77777777" w:rsidR="00C9726E" w:rsidRDefault="000805B5">
            <w:r>
              <w:rPr>
                <w:b/>
                <w:bCs/>
                <w:color w:val="FFFFFF"/>
                <w:sz w:val="20"/>
                <w:szCs w:val="20"/>
              </w:rPr>
              <w:t>Task</w:t>
            </w:r>
          </w:p>
        </w:tc>
        <w:tc>
          <w:tcPr>
            <w:tcW w:w="5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B3613AD" w14:textId="77777777" w:rsidR="00C9726E" w:rsidRDefault="000805B5">
            <w:r>
              <w:rPr>
                <w:b/>
                <w:bCs/>
                <w:color w:val="FFFFFF"/>
                <w:sz w:val="20"/>
                <w:szCs w:val="20"/>
              </w:rPr>
              <w:t>Description</w:t>
            </w:r>
          </w:p>
        </w:tc>
      </w:tr>
      <w:tr w:rsidR="00C9726E" w14:paraId="55DB9B2C"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D80DB6" w14:textId="77777777" w:rsidR="00C9726E" w:rsidRDefault="000805B5">
            <w:r>
              <w:rPr>
                <w:b/>
                <w:bCs/>
                <w:color w:val="333333"/>
                <w:sz w:val="20"/>
                <w:szCs w:val="20"/>
              </w:rPr>
              <w:t>1. Current Site Audit</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92EEB0" w14:textId="77777777" w:rsidR="00C9726E" w:rsidRDefault="000805B5">
            <w:r>
              <w:rPr>
                <w:color w:val="333333"/>
                <w:sz w:val="20"/>
                <w:szCs w:val="20"/>
              </w:rPr>
              <w:t>Crawl and inventory all ~171 URLs, identify content to preserve vs. consolidate</w:t>
            </w:r>
          </w:p>
        </w:tc>
      </w:tr>
      <w:tr w:rsidR="00C9726E" w14:paraId="4ED5FABA"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4DCBA87" w14:textId="77777777" w:rsidR="00C9726E" w:rsidRDefault="000805B5">
            <w:r>
              <w:rPr>
                <w:b/>
                <w:bCs/>
                <w:color w:val="333333"/>
                <w:sz w:val="20"/>
                <w:szCs w:val="20"/>
              </w:rPr>
              <w:t>2. Content Mapping</w:t>
            </w:r>
          </w:p>
        </w:tc>
        <w:tc>
          <w:tcPr>
            <w:tcW w:w="53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2ECBB31" w14:textId="77777777" w:rsidR="00C9726E" w:rsidRDefault="000805B5">
            <w:r>
              <w:rPr>
                <w:color w:val="333333"/>
                <w:sz w:val="20"/>
                <w:szCs w:val="20"/>
              </w:rPr>
              <w:t>Map ~129 unique pages to new 71-page architecture, identify gaps and redundancies</w:t>
            </w:r>
          </w:p>
        </w:tc>
      </w:tr>
      <w:tr w:rsidR="00C9726E" w14:paraId="3FA3F081"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0086B2" w14:textId="77777777" w:rsidR="00C9726E" w:rsidRDefault="000805B5">
            <w:r>
              <w:rPr>
                <w:b/>
                <w:bCs/>
                <w:color w:val="333333"/>
                <w:sz w:val="20"/>
                <w:szCs w:val="20"/>
              </w:rPr>
              <w:t>3. Competitive Analysis</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3C0BF7" w14:textId="77777777" w:rsidR="00C9726E" w:rsidRDefault="000805B5">
            <w:r>
              <w:rPr>
                <w:color w:val="333333"/>
                <w:sz w:val="20"/>
                <w:szCs w:val="20"/>
              </w:rPr>
              <w:t>Analyze top 5 competitors’ site structure, SEO positioning, and package presentation</w:t>
            </w:r>
          </w:p>
        </w:tc>
      </w:tr>
      <w:tr w:rsidR="00C9726E" w14:paraId="68C4ECD2"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F4E5351" w14:textId="77777777" w:rsidR="00C9726E" w:rsidRDefault="000805B5">
            <w:r>
              <w:rPr>
                <w:b/>
                <w:bCs/>
                <w:color w:val="333333"/>
                <w:sz w:val="20"/>
                <w:szCs w:val="20"/>
              </w:rPr>
              <w:t>4. User Journey Mapping</w:t>
            </w:r>
          </w:p>
        </w:tc>
        <w:tc>
          <w:tcPr>
            <w:tcW w:w="53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ADF04B8" w14:textId="77777777" w:rsidR="00C9726E" w:rsidRDefault="000805B5">
            <w:r>
              <w:rPr>
                <w:color w:val="333333"/>
                <w:sz w:val="20"/>
                <w:szCs w:val="20"/>
              </w:rPr>
              <w:t>Define primary user paths for privacy, asset protection, and formation intents</w:t>
            </w:r>
          </w:p>
        </w:tc>
      </w:tr>
      <w:tr w:rsidR="00C9726E" w14:paraId="2C1617DE"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5BE164B" w14:textId="77777777" w:rsidR="00C9726E" w:rsidRDefault="000805B5">
            <w:r>
              <w:rPr>
                <w:b/>
                <w:bCs/>
                <w:color w:val="333333"/>
                <w:sz w:val="20"/>
                <w:szCs w:val="20"/>
              </w:rPr>
              <w:t>5. Discovery Report</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6A2B90" w14:textId="77777777" w:rsidR="00C9726E" w:rsidRDefault="000805B5">
            <w:r>
              <w:rPr>
                <w:color w:val="333333"/>
                <w:sz w:val="20"/>
                <w:szCs w:val="20"/>
              </w:rPr>
              <w:t>Compile findings, strategic recommendations, and validated architecture</w:t>
            </w:r>
          </w:p>
        </w:tc>
      </w:tr>
      <w:tr w:rsidR="00C9726E" w14:paraId="6FA7C25B"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69E7058" w14:textId="77777777" w:rsidR="00C9726E" w:rsidRDefault="000805B5">
            <w:r>
              <w:rPr>
                <w:b/>
                <w:bCs/>
                <w:color w:val="333333"/>
                <w:sz w:val="20"/>
                <w:szCs w:val="20"/>
              </w:rPr>
              <w:t>6. Redirect Planning</w:t>
            </w:r>
          </w:p>
        </w:tc>
        <w:tc>
          <w:tcPr>
            <w:tcW w:w="53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748D1DC" w14:textId="77777777" w:rsidR="00C9726E" w:rsidRDefault="000805B5">
            <w:r>
              <w:rPr>
                <w:color w:val="333333"/>
                <w:sz w:val="20"/>
                <w:szCs w:val="20"/>
              </w:rPr>
              <w:t>Create initial mapping of ~170 current URLs to new destinations</w:t>
            </w:r>
          </w:p>
        </w:tc>
      </w:tr>
      <w:tr w:rsidR="00C9726E" w14:paraId="0E8A16E3"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D80A4F" w14:textId="77777777" w:rsidR="00C9726E" w:rsidRDefault="000805B5">
            <w:r>
              <w:rPr>
                <w:b/>
                <w:bCs/>
                <w:color w:val="333333"/>
                <w:sz w:val="20"/>
                <w:szCs w:val="20"/>
              </w:rPr>
              <w:t>7. Stakeholder Alignment</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1025E2" w14:textId="77777777" w:rsidR="00C9726E" w:rsidRDefault="000805B5">
            <w:r>
              <w:rPr>
                <w:color w:val="333333"/>
                <w:sz w:val="20"/>
                <w:szCs w:val="20"/>
              </w:rPr>
              <w:t>Client meetings, strategy review, and approval process</w:t>
            </w:r>
          </w:p>
        </w:tc>
      </w:tr>
    </w:tbl>
    <w:p w14:paraId="629CB663" w14:textId="77777777" w:rsidR="00C9726E" w:rsidRDefault="00C9726E">
      <w:pPr>
        <w:spacing w:before="120" w:after="120"/>
      </w:pPr>
    </w:p>
    <w:p w14:paraId="310DEF73" w14:textId="77777777" w:rsidR="00C9726E" w:rsidRDefault="000805B5">
      <w:pPr>
        <w:pStyle w:val="Heading2"/>
      </w:pPr>
      <w:r>
        <w:t>4.1 Current Site Audit</w:t>
      </w:r>
    </w:p>
    <w:p w14:paraId="7EA7CF70" w14:textId="77777777" w:rsidR="00C9726E" w:rsidRDefault="000805B5">
      <w:pPr>
        <w:spacing w:after="120" w:line="276" w:lineRule="auto"/>
      </w:pPr>
      <w:r>
        <w:rPr>
          <w:b/>
          <w:bCs/>
          <w:color w:val="333333"/>
        </w:rPr>
        <w:t xml:space="preserve">Estimated Effort: </w:t>
      </w:r>
      <w:r>
        <w:rPr>
          <w:color w:val="333333"/>
        </w:rPr>
        <w:t>~6 hours</w:t>
      </w:r>
    </w:p>
    <w:p w14:paraId="06CDF287" w14:textId="77777777" w:rsidR="00C9726E" w:rsidRDefault="000805B5">
      <w:pPr>
        <w:spacing w:after="120" w:line="276" w:lineRule="auto"/>
      </w:pPr>
      <w:r>
        <w:rPr>
          <w:color w:val="333333"/>
        </w:rPr>
        <w:t>A comprehensive crawl and inventory of the entire existing website. This audit establishes the baseline from which all consolidation, migration, and redirect decisions are made.</w:t>
      </w:r>
    </w:p>
    <w:p w14:paraId="25DDDBD1" w14:textId="77777777" w:rsidR="00C9726E" w:rsidRDefault="000805B5">
      <w:pPr>
        <w:spacing w:before="200" w:after="120"/>
      </w:pPr>
      <w:r>
        <w:rPr>
          <w:b/>
          <w:bCs/>
          <w:color w:val="1B4F72"/>
          <w:sz w:val="22"/>
          <w:szCs w:val="22"/>
        </w:rPr>
        <w:t>Activities</w:t>
      </w:r>
    </w:p>
    <w:p w14:paraId="4B46B24C" w14:textId="77777777" w:rsidR="00C9726E" w:rsidRDefault="000805B5">
      <w:pPr>
        <w:pStyle w:val="ListParagraph"/>
        <w:numPr>
          <w:ilvl w:val="0"/>
          <w:numId w:val="2"/>
        </w:numPr>
        <w:spacing w:after="60" w:line="276" w:lineRule="auto"/>
      </w:pPr>
      <w:r>
        <w:rPr>
          <w:color w:val="333333"/>
        </w:rPr>
        <w:t>Full site crawl of all ~171 URLs using automated tools to capture page structure, metadata, content length, and link relationships.</w:t>
      </w:r>
    </w:p>
    <w:p w14:paraId="7232F17C" w14:textId="77777777" w:rsidR="00C9726E" w:rsidRDefault="000805B5">
      <w:pPr>
        <w:pStyle w:val="ListParagraph"/>
        <w:numPr>
          <w:ilvl w:val="0"/>
          <w:numId w:val="2"/>
        </w:numPr>
        <w:spacing w:after="60" w:line="276" w:lineRule="auto"/>
      </w:pPr>
      <w:r>
        <w:rPr>
          <w:color w:val="333333"/>
        </w:rPr>
        <w:t>Categorize each URL as: preserve (migrate as-is), consolidate (merge with related content), enhance (expand into fuller page), or retire (redirect only, no standalone page needed).</w:t>
      </w:r>
    </w:p>
    <w:p w14:paraId="2767271F" w14:textId="77777777" w:rsidR="00C9726E" w:rsidRDefault="000805B5">
      <w:pPr>
        <w:pStyle w:val="ListParagraph"/>
        <w:numPr>
          <w:ilvl w:val="0"/>
          <w:numId w:val="2"/>
        </w:numPr>
        <w:spacing w:after="60" w:line="276" w:lineRule="auto"/>
      </w:pPr>
      <w:r>
        <w:rPr>
          <w:color w:val="333333"/>
        </w:rPr>
        <w:t>Identify the 15 existing template types and document which pages use each.</w:t>
      </w:r>
    </w:p>
    <w:p w14:paraId="3B549A84" w14:textId="77777777" w:rsidR="00C9726E" w:rsidRDefault="000805B5">
      <w:pPr>
        <w:pStyle w:val="ListParagraph"/>
        <w:numPr>
          <w:ilvl w:val="0"/>
          <w:numId w:val="2"/>
        </w:numPr>
        <w:spacing w:after="60" w:line="276" w:lineRule="auto"/>
      </w:pPr>
      <w:r>
        <w:rPr>
          <w:color w:val="333333"/>
        </w:rPr>
        <w:t>Catalog all ~111 Learning Center FAQ items, noting duplicates appearing under multiple category paths.</w:t>
      </w:r>
    </w:p>
    <w:p w14:paraId="37B89405" w14:textId="77777777" w:rsidR="00C9726E" w:rsidRDefault="000805B5">
      <w:pPr>
        <w:pStyle w:val="ListParagraph"/>
        <w:numPr>
          <w:ilvl w:val="0"/>
          <w:numId w:val="2"/>
        </w:numPr>
        <w:spacing w:after="60" w:line="276" w:lineRule="auto"/>
      </w:pPr>
      <w:r>
        <w:rPr>
          <w:color w:val="333333"/>
        </w:rPr>
        <w:t xml:space="preserve">Document </w:t>
      </w:r>
      <w:proofErr w:type="gramStart"/>
      <w:r>
        <w:rPr>
          <w:color w:val="333333"/>
        </w:rPr>
        <w:t>existing</w:t>
      </w:r>
      <w:proofErr w:type="gramEnd"/>
      <w:r>
        <w:rPr>
          <w:color w:val="333333"/>
        </w:rPr>
        <w:t xml:space="preserve"> internal linking patterns and navigation structure.</w:t>
      </w:r>
    </w:p>
    <w:p w14:paraId="3F134408" w14:textId="77777777" w:rsidR="00C9726E" w:rsidRDefault="000805B5">
      <w:pPr>
        <w:pStyle w:val="ListParagraph"/>
        <w:numPr>
          <w:ilvl w:val="0"/>
          <w:numId w:val="2"/>
        </w:numPr>
        <w:spacing w:after="60" w:line="276" w:lineRule="auto"/>
      </w:pPr>
      <w:r>
        <w:rPr>
          <w:color w:val="333333"/>
        </w:rPr>
        <w:t>Capture current SEO metadata (title tags, meta descriptions, H1 tags) for all indexable pages.</w:t>
      </w:r>
    </w:p>
    <w:p w14:paraId="6125B3EE" w14:textId="77777777" w:rsidR="00C9726E" w:rsidRDefault="000805B5">
      <w:pPr>
        <w:spacing w:before="200" w:after="120"/>
      </w:pPr>
      <w:r>
        <w:rPr>
          <w:b/>
          <w:bCs/>
          <w:color w:val="1B4F72"/>
          <w:sz w:val="22"/>
          <w:szCs w:val="22"/>
        </w:rPr>
        <w:t>Output</w:t>
      </w:r>
    </w:p>
    <w:p w14:paraId="7E74A72B" w14:textId="77777777" w:rsidR="00C9726E" w:rsidRDefault="000805B5">
      <w:pPr>
        <w:pStyle w:val="ListParagraph"/>
        <w:numPr>
          <w:ilvl w:val="0"/>
          <w:numId w:val="2"/>
        </w:numPr>
        <w:spacing w:after="60" w:line="276" w:lineRule="auto"/>
      </w:pPr>
      <w:r>
        <w:rPr>
          <w:color w:val="333333"/>
        </w:rPr>
        <w:t>Complete URL inventory spreadsheet with status classification for each page.</w:t>
      </w:r>
    </w:p>
    <w:p w14:paraId="5C3E2A89" w14:textId="77777777" w:rsidR="00C9726E" w:rsidRDefault="000805B5">
      <w:pPr>
        <w:pStyle w:val="ListParagraph"/>
        <w:numPr>
          <w:ilvl w:val="0"/>
          <w:numId w:val="2"/>
        </w:numPr>
        <w:spacing w:after="60" w:line="276" w:lineRule="auto"/>
      </w:pPr>
      <w:r>
        <w:rPr>
          <w:color w:val="333333"/>
        </w:rPr>
        <w:lastRenderedPageBreak/>
        <w:t>Template usage map showing current template-to-page relationships.</w:t>
      </w:r>
    </w:p>
    <w:p w14:paraId="57F2A4CE" w14:textId="77777777" w:rsidR="00C9726E" w:rsidRDefault="000805B5">
      <w:pPr>
        <w:pStyle w:val="ListParagraph"/>
        <w:numPr>
          <w:ilvl w:val="0"/>
          <w:numId w:val="2"/>
        </w:numPr>
        <w:spacing w:after="60" w:line="276" w:lineRule="auto"/>
      </w:pPr>
      <w:r>
        <w:rPr>
          <w:color w:val="333333"/>
        </w:rPr>
        <w:t>FAQ duplication report identifying overlapping content.</w:t>
      </w:r>
    </w:p>
    <w:p w14:paraId="12A96747" w14:textId="77777777" w:rsidR="00C9726E" w:rsidRDefault="000805B5">
      <w:pPr>
        <w:pStyle w:val="Heading2"/>
      </w:pPr>
      <w:r>
        <w:t>4.2 Content Mapping</w:t>
      </w:r>
    </w:p>
    <w:p w14:paraId="07EBCC9D" w14:textId="77777777" w:rsidR="00C9726E" w:rsidRDefault="000805B5">
      <w:pPr>
        <w:spacing w:after="120" w:line="276" w:lineRule="auto"/>
      </w:pPr>
      <w:r>
        <w:rPr>
          <w:b/>
          <w:bCs/>
          <w:color w:val="333333"/>
        </w:rPr>
        <w:t xml:space="preserve">Estimated Effort: </w:t>
      </w:r>
      <w:r>
        <w:rPr>
          <w:color w:val="333333"/>
        </w:rPr>
        <w:t>~6 hours</w:t>
      </w:r>
    </w:p>
    <w:p w14:paraId="7C1550E3" w14:textId="77777777" w:rsidR="00C9726E" w:rsidRDefault="000805B5">
      <w:pPr>
        <w:spacing w:after="120" w:line="276" w:lineRule="auto"/>
      </w:pPr>
      <w:r>
        <w:rPr>
          <w:color w:val="333333"/>
        </w:rPr>
        <w:t>The most consequential task in Phase 1. Content mapping translates the strategic pillar/cluster architecture into a concrete, page-by-page plan showing exactly where every piece of existing content lands in the new structure.</w:t>
      </w:r>
    </w:p>
    <w:p w14:paraId="58CD1AF6" w14:textId="77777777" w:rsidR="00C9726E" w:rsidRDefault="000805B5">
      <w:pPr>
        <w:spacing w:before="200" w:after="120"/>
      </w:pPr>
      <w:r>
        <w:rPr>
          <w:b/>
          <w:bCs/>
          <w:color w:val="1B4F72"/>
          <w:sz w:val="22"/>
          <w:szCs w:val="22"/>
        </w:rPr>
        <w:t>Activities</w:t>
      </w:r>
    </w:p>
    <w:p w14:paraId="4F902B01" w14:textId="77777777" w:rsidR="00C9726E" w:rsidRDefault="000805B5">
      <w:pPr>
        <w:pStyle w:val="ListParagraph"/>
        <w:numPr>
          <w:ilvl w:val="0"/>
          <w:numId w:val="2"/>
        </w:numPr>
        <w:spacing w:after="60" w:line="276" w:lineRule="auto"/>
      </w:pPr>
      <w:r>
        <w:rPr>
          <w:color w:val="333333"/>
        </w:rPr>
        <w:t>Map each of the ~129 unique content pages to a specific destination in the 71-page architecture.</w:t>
      </w:r>
    </w:p>
    <w:p w14:paraId="68CEA4D2" w14:textId="77777777" w:rsidR="00C9726E" w:rsidRDefault="000805B5">
      <w:pPr>
        <w:pStyle w:val="ListParagraph"/>
        <w:numPr>
          <w:ilvl w:val="0"/>
          <w:numId w:val="2"/>
        </w:numPr>
        <w:spacing w:after="60" w:line="276" w:lineRule="auto"/>
      </w:pPr>
      <w:r>
        <w:rPr>
          <w:color w:val="333333"/>
        </w:rPr>
        <w:t>Identify content gaps: new pages required that have no existing content equivalent.</w:t>
      </w:r>
    </w:p>
    <w:p w14:paraId="5A95F5DD" w14:textId="77777777" w:rsidR="00C9726E" w:rsidRDefault="000805B5">
      <w:pPr>
        <w:pStyle w:val="ListParagraph"/>
        <w:numPr>
          <w:ilvl w:val="0"/>
          <w:numId w:val="2"/>
        </w:numPr>
        <w:spacing w:after="60" w:line="276" w:lineRule="auto"/>
      </w:pPr>
      <w:r>
        <w:rPr>
          <w:color w:val="333333"/>
        </w:rPr>
        <w:t>Define the consolidation plan for fragmented content (e.g., FAQ items rolling into pillar and cluster pages).</w:t>
      </w:r>
    </w:p>
    <w:p w14:paraId="4605F680" w14:textId="77777777" w:rsidR="00C9726E" w:rsidRDefault="000805B5">
      <w:pPr>
        <w:pStyle w:val="ListParagraph"/>
        <w:numPr>
          <w:ilvl w:val="0"/>
          <w:numId w:val="2"/>
        </w:numPr>
        <w:spacing w:after="60" w:line="276" w:lineRule="auto"/>
      </w:pPr>
      <w:r>
        <w:rPr>
          <w:color w:val="333333"/>
        </w:rPr>
        <w:t>Validate the four-pillar structure against actual content inventory to confirm no orphaned topics.</w:t>
      </w:r>
    </w:p>
    <w:p w14:paraId="6DCE76D2" w14:textId="77777777" w:rsidR="00C9726E" w:rsidRDefault="000805B5">
      <w:pPr>
        <w:pStyle w:val="ListParagraph"/>
        <w:numPr>
          <w:ilvl w:val="0"/>
          <w:numId w:val="2"/>
        </w:numPr>
        <w:spacing w:after="60" w:line="276" w:lineRule="auto"/>
      </w:pPr>
      <w:r>
        <w:rPr>
          <w:color w:val="333333"/>
        </w:rPr>
        <w:t>Document content that crosses pillars (e.g., Wyoming privacy content relevant to both Privacy and Formation pillars).</w:t>
      </w:r>
    </w:p>
    <w:p w14:paraId="24B14CD4" w14:textId="77777777" w:rsidR="00C9726E" w:rsidRDefault="000805B5">
      <w:pPr>
        <w:pStyle w:val="ListParagraph"/>
        <w:numPr>
          <w:ilvl w:val="0"/>
          <w:numId w:val="2"/>
        </w:numPr>
        <w:spacing w:after="60" w:line="276" w:lineRule="auto"/>
      </w:pPr>
      <w:r>
        <w:rPr>
          <w:color w:val="333333"/>
        </w:rPr>
        <w:t>Create the definitive content migration map that development will follow.</w:t>
      </w:r>
    </w:p>
    <w:p w14:paraId="40DD2247" w14:textId="77777777" w:rsidR="00C9726E" w:rsidRDefault="000805B5">
      <w:pPr>
        <w:spacing w:before="200" w:after="120"/>
      </w:pPr>
      <w:r>
        <w:rPr>
          <w:b/>
          <w:bCs/>
          <w:color w:val="1B4F72"/>
          <w:sz w:val="22"/>
          <w:szCs w:val="22"/>
        </w:rPr>
        <w:t>Output</w:t>
      </w:r>
    </w:p>
    <w:p w14:paraId="7E78DFA5" w14:textId="77777777" w:rsidR="00C9726E" w:rsidRDefault="000805B5">
      <w:pPr>
        <w:pStyle w:val="ListParagraph"/>
        <w:numPr>
          <w:ilvl w:val="0"/>
          <w:numId w:val="2"/>
        </w:numPr>
        <w:spacing w:after="60" w:line="276" w:lineRule="auto"/>
      </w:pPr>
      <w:r>
        <w:rPr>
          <w:color w:val="333333"/>
        </w:rPr>
        <w:t>Content migration map: Old URL → New URL with content disposition for every page.</w:t>
      </w:r>
    </w:p>
    <w:p w14:paraId="7E28C5AF" w14:textId="77777777" w:rsidR="00C9726E" w:rsidRDefault="000805B5">
      <w:pPr>
        <w:pStyle w:val="ListParagraph"/>
        <w:numPr>
          <w:ilvl w:val="0"/>
          <w:numId w:val="2"/>
        </w:numPr>
        <w:spacing w:after="60" w:line="276" w:lineRule="auto"/>
      </w:pPr>
      <w:r>
        <w:rPr>
          <w:color w:val="333333"/>
        </w:rPr>
        <w:t>Gap analysis identifying 23+ new pages to be created.</w:t>
      </w:r>
    </w:p>
    <w:p w14:paraId="7D34B771" w14:textId="77777777" w:rsidR="00C9726E" w:rsidRDefault="000805B5">
      <w:pPr>
        <w:pStyle w:val="ListParagraph"/>
        <w:numPr>
          <w:ilvl w:val="0"/>
          <w:numId w:val="2"/>
        </w:numPr>
        <w:spacing w:after="60" w:line="276" w:lineRule="auto"/>
      </w:pPr>
      <w:r>
        <w:rPr>
          <w:color w:val="333333"/>
        </w:rPr>
        <w:t>Cross-pillar content reference plan.</w:t>
      </w:r>
    </w:p>
    <w:p w14:paraId="6A6E6767" w14:textId="77777777" w:rsidR="00C9726E" w:rsidRDefault="000805B5">
      <w:pPr>
        <w:pStyle w:val="Heading2"/>
      </w:pPr>
      <w:r>
        <w:t>4.3 Competitive Analysis</w:t>
      </w:r>
    </w:p>
    <w:p w14:paraId="2881D647" w14:textId="77777777" w:rsidR="00C9726E" w:rsidRDefault="000805B5">
      <w:pPr>
        <w:spacing w:after="120" w:line="276" w:lineRule="auto"/>
      </w:pPr>
      <w:r>
        <w:rPr>
          <w:b/>
          <w:bCs/>
          <w:color w:val="333333"/>
        </w:rPr>
        <w:t xml:space="preserve">Estimated Effort: </w:t>
      </w:r>
      <w:r>
        <w:rPr>
          <w:color w:val="333333"/>
        </w:rPr>
        <w:t>~6 hours</w:t>
      </w:r>
    </w:p>
    <w:p w14:paraId="18061EF0" w14:textId="77777777" w:rsidR="00C9726E" w:rsidRDefault="000805B5">
      <w:pPr>
        <w:spacing w:after="120" w:line="276" w:lineRule="auto"/>
      </w:pPr>
      <w:r>
        <w:rPr>
          <w:color w:val="333333"/>
        </w:rPr>
        <w:t>Analysis of the top 5 competitors to validate the strategic positioning and identify opportunities where Incorporate123 can build authority without competing directly against well-funded mainstream providers.</w:t>
      </w:r>
    </w:p>
    <w:p w14:paraId="3DDD990E" w14:textId="77777777" w:rsidR="00C9726E" w:rsidRDefault="000805B5">
      <w:pPr>
        <w:spacing w:before="200" w:after="120"/>
      </w:pPr>
      <w:r>
        <w:rPr>
          <w:b/>
          <w:bCs/>
          <w:color w:val="1B4F72"/>
          <w:sz w:val="22"/>
          <w:szCs w:val="22"/>
        </w:rPr>
        <w:t>Activities</w:t>
      </w:r>
    </w:p>
    <w:p w14:paraId="79458CF1" w14:textId="77777777" w:rsidR="00C9726E" w:rsidRDefault="000805B5">
      <w:pPr>
        <w:pStyle w:val="ListParagraph"/>
        <w:numPr>
          <w:ilvl w:val="0"/>
          <w:numId w:val="2"/>
        </w:numPr>
        <w:spacing w:after="60" w:line="276" w:lineRule="auto"/>
      </w:pPr>
      <w:r>
        <w:rPr>
          <w:color w:val="333333"/>
        </w:rPr>
        <w:t>Analyze competitor site structures, navigation patterns, and information architecture.</w:t>
      </w:r>
    </w:p>
    <w:p w14:paraId="7C3CF81A" w14:textId="77777777" w:rsidR="00C9726E" w:rsidRDefault="000805B5">
      <w:pPr>
        <w:pStyle w:val="ListParagraph"/>
        <w:numPr>
          <w:ilvl w:val="0"/>
          <w:numId w:val="2"/>
        </w:numPr>
        <w:spacing w:after="60" w:line="276" w:lineRule="auto"/>
      </w:pPr>
      <w:r>
        <w:rPr>
          <w:color w:val="333333"/>
        </w:rPr>
        <w:t>Map competitor SEO positioning: which keywords they target, where they rank, and where gaps exist.</w:t>
      </w:r>
    </w:p>
    <w:p w14:paraId="4A06F5B4" w14:textId="77777777" w:rsidR="00C9726E" w:rsidRDefault="000805B5">
      <w:pPr>
        <w:pStyle w:val="ListParagraph"/>
        <w:numPr>
          <w:ilvl w:val="0"/>
          <w:numId w:val="2"/>
        </w:numPr>
        <w:spacing w:after="60" w:line="276" w:lineRule="auto"/>
      </w:pPr>
      <w:r>
        <w:rPr>
          <w:color w:val="333333"/>
        </w:rPr>
        <w:t xml:space="preserve">Compare package presentation, pricing structures, and </w:t>
      </w:r>
      <w:proofErr w:type="gramStart"/>
      <w:r>
        <w:rPr>
          <w:color w:val="333333"/>
        </w:rPr>
        <w:t>upsell</w:t>
      </w:r>
      <w:proofErr w:type="gramEnd"/>
      <w:r>
        <w:rPr>
          <w:color w:val="333333"/>
        </w:rPr>
        <w:t xml:space="preserve"> strategies.</w:t>
      </w:r>
    </w:p>
    <w:p w14:paraId="080CE8C4" w14:textId="77777777" w:rsidR="00C9726E" w:rsidRDefault="000805B5">
      <w:pPr>
        <w:pStyle w:val="ListParagraph"/>
        <w:numPr>
          <w:ilvl w:val="0"/>
          <w:numId w:val="2"/>
        </w:numPr>
        <w:spacing w:after="60" w:line="276" w:lineRule="auto"/>
      </w:pPr>
      <w:r>
        <w:rPr>
          <w:color w:val="333333"/>
        </w:rPr>
        <w:t>Identify privacy and asset protection keyword opportunities where competitors have limited or no presence.</w:t>
      </w:r>
    </w:p>
    <w:p w14:paraId="724A49AB" w14:textId="77777777" w:rsidR="00C9726E" w:rsidRDefault="000805B5">
      <w:pPr>
        <w:pStyle w:val="ListParagraph"/>
        <w:numPr>
          <w:ilvl w:val="0"/>
          <w:numId w:val="2"/>
        </w:numPr>
        <w:spacing w:after="60" w:line="276" w:lineRule="auto"/>
      </w:pPr>
      <w:r>
        <w:rPr>
          <w:color w:val="333333"/>
        </w:rPr>
        <w:t xml:space="preserve">Document </w:t>
      </w:r>
      <w:proofErr w:type="gramStart"/>
      <w:r>
        <w:rPr>
          <w:color w:val="333333"/>
        </w:rPr>
        <w:t>competitor</w:t>
      </w:r>
      <w:proofErr w:type="gramEnd"/>
      <w:r>
        <w:rPr>
          <w:color w:val="333333"/>
        </w:rPr>
        <w:t xml:space="preserve"> trust signals, conversion flows, and differentiation messaging.</w:t>
      </w:r>
    </w:p>
    <w:p w14:paraId="26F9143E" w14:textId="77777777" w:rsidR="00C9726E" w:rsidRDefault="000805B5">
      <w:pPr>
        <w:spacing w:before="200" w:after="120"/>
      </w:pPr>
      <w:r>
        <w:rPr>
          <w:b/>
          <w:bCs/>
          <w:color w:val="1B4F72"/>
          <w:sz w:val="22"/>
          <w:szCs w:val="22"/>
        </w:rPr>
        <w:t>Output</w:t>
      </w:r>
    </w:p>
    <w:p w14:paraId="3C8A5063" w14:textId="77777777" w:rsidR="00C9726E" w:rsidRDefault="000805B5">
      <w:pPr>
        <w:pStyle w:val="ListParagraph"/>
        <w:numPr>
          <w:ilvl w:val="0"/>
          <w:numId w:val="2"/>
        </w:numPr>
        <w:spacing w:after="60" w:line="276" w:lineRule="auto"/>
      </w:pPr>
      <w:r>
        <w:rPr>
          <w:color w:val="333333"/>
        </w:rPr>
        <w:lastRenderedPageBreak/>
        <w:t>Competitive analysis report with side-by-side comparisons.</w:t>
      </w:r>
    </w:p>
    <w:p w14:paraId="213AB2D8" w14:textId="77777777" w:rsidR="00C9726E" w:rsidRDefault="000805B5">
      <w:pPr>
        <w:pStyle w:val="ListParagraph"/>
        <w:numPr>
          <w:ilvl w:val="0"/>
          <w:numId w:val="2"/>
        </w:numPr>
        <w:spacing w:after="60" w:line="276" w:lineRule="auto"/>
      </w:pPr>
      <w:r>
        <w:rPr>
          <w:color w:val="333333"/>
        </w:rPr>
        <w:t>SEO opportunity matrix showing keyword gaps and authority opportunities.</w:t>
      </w:r>
    </w:p>
    <w:p w14:paraId="63EBC9E1" w14:textId="77777777" w:rsidR="00C9726E" w:rsidRDefault="000805B5">
      <w:pPr>
        <w:pStyle w:val="ListParagraph"/>
        <w:numPr>
          <w:ilvl w:val="0"/>
          <w:numId w:val="2"/>
        </w:numPr>
        <w:spacing w:after="60" w:line="276" w:lineRule="auto"/>
      </w:pPr>
      <w:r>
        <w:rPr>
          <w:color w:val="333333"/>
        </w:rPr>
        <w:t>Positioning recommendations based on competitive landscape.</w:t>
      </w:r>
    </w:p>
    <w:p w14:paraId="67ACAC87" w14:textId="77777777" w:rsidR="00C9726E" w:rsidRDefault="000805B5">
      <w:pPr>
        <w:pStyle w:val="Heading2"/>
      </w:pPr>
      <w:r>
        <w:t>4.4 User Journey Mapping</w:t>
      </w:r>
    </w:p>
    <w:p w14:paraId="6663B78B" w14:textId="77777777" w:rsidR="00C9726E" w:rsidRDefault="000805B5">
      <w:pPr>
        <w:spacing w:after="120" w:line="276" w:lineRule="auto"/>
      </w:pPr>
      <w:r>
        <w:rPr>
          <w:b/>
          <w:bCs/>
          <w:color w:val="333333"/>
        </w:rPr>
        <w:t xml:space="preserve">Estimated Effort: </w:t>
      </w:r>
      <w:r>
        <w:rPr>
          <w:color w:val="333333"/>
        </w:rPr>
        <w:t>~5 hours</w:t>
      </w:r>
    </w:p>
    <w:p w14:paraId="1A853D0B" w14:textId="77777777" w:rsidR="00C9726E" w:rsidRDefault="000805B5">
      <w:pPr>
        <w:spacing w:after="120" w:line="276" w:lineRule="auto"/>
      </w:pPr>
      <w:r>
        <w:rPr>
          <w:color w:val="333333"/>
        </w:rPr>
        <w:t>Defines the primary paths visitors will take through the new site architecture, from initial search intent through to package conversion. These journeys inform navigation design, internal linking, and CTA placement.</w:t>
      </w:r>
    </w:p>
    <w:p w14:paraId="048397E8" w14:textId="77777777" w:rsidR="00C9726E" w:rsidRDefault="000805B5">
      <w:pPr>
        <w:spacing w:before="200" w:after="120"/>
      </w:pPr>
      <w:r>
        <w:rPr>
          <w:b/>
          <w:bCs/>
          <w:color w:val="1B4F72"/>
          <w:sz w:val="22"/>
          <w:szCs w:val="22"/>
        </w:rPr>
        <w:t>Activities</w:t>
      </w:r>
    </w:p>
    <w:p w14:paraId="476748A4" w14:textId="77777777" w:rsidR="00C9726E" w:rsidRDefault="000805B5">
      <w:pPr>
        <w:pStyle w:val="ListParagraph"/>
        <w:numPr>
          <w:ilvl w:val="0"/>
          <w:numId w:val="2"/>
        </w:numPr>
        <w:spacing w:after="60" w:line="276" w:lineRule="auto"/>
      </w:pPr>
      <w:r>
        <w:rPr>
          <w:color w:val="333333"/>
        </w:rPr>
        <w:t>Define the primary conversion flow: Pillar (education) → Cluster (specifics) → Comparison (decision) → Package (conversion).</w:t>
      </w:r>
    </w:p>
    <w:p w14:paraId="605A9F9B" w14:textId="77777777" w:rsidR="00C9726E" w:rsidRDefault="000805B5">
      <w:pPr>
        <w:pStyle w:val="ListParagraph"/>
        <w:numPr>
          <w:ilvl w:val="0"/>
          <w:numId w:val="2"/>
        </w:numPr>
        <w:spacing w:after="60" w:line="276" w:lineRule="auto"/>
      </w:pPr>
      <w:r>
        <w:rPr>
          <w:color w:val="333333"/>
        </w:rPr>
        <w:t>Map the privacy-focused journey: Visitor searches for anonymous LLC → Privacy pillar → Anonymous LLC cluster → Best State for Privacy comparison → Wyoming Gold package.</w:t>
      </w:r>
    </w:p>
    <w:p w14:paraId="0FA9E9F5" w14:textId="77777777" w:rsidR="00C9726E" w:rsidRDefault="000805B5">
      <w:pPr>
        <w:pStyle w:val="ListParagraph"/>
        <w:numPr>
          <w:ilvl w:val="0"/>
          <w:numId w:val="2"/>
        </w:numPr>
        <w:spacing w:after="60" w:line="276" w:lineRule="auto"/>
      </w:pPr>
      <w:r>
        <w:rPr>
          <w:color w:val="333333"/>
        </w:rPr>
        <w:t>Map the asset protection journey: Visitor searches for LLC protection → Asset Protection pillar → State-specific cluster → Comparison → Relevant package.</w:t>
      </w:r>
    </w:p>
    <w:p w14:paraId="04811E05" w14:textId="77777777" w:rsidR="00C9726E" w:rsidRDefault="000805B5">
      <w:pPr>
        <w:pStyle w:val="ListParagraph"/>
        <w:numPr>
          <w:ilvl w:val="0"/>
          <w:numId w:val="2"/>
        </w:numPr>
        <w:spacing w:after="60" w:line="276" w:lineRule="auto"/>
      </w:pPr>
      <w:r>
        <w:rPr>
          <w:color w:val="333333"/>
        </w:rPr>
        <w:t>Map the direct formation journey: Visitor knows what they want → Formation pillar or direct to package.</w:t>
      </w:r>
    </w:p>
    <w:p w14:paraId="68695A44" w14:textId="77777777" w:rsidR="00C9726E" w:rsidRDefault="000805B5">
      <w:pPr>
        <w:pStyle w:val="ListParagraph"/>
        <w:numPr>
          <w:ilvl w:val="0"/>
          <w:numId w:val="2"/>
        </w:numPr>
        <w:spacing w:after="60" w:line="276" w:lineRule="auto"/>
      </w:pPr>
      <w:r>
        <w:rPr>
          <w:color w:val="333333"/>
        </w:rPr>
        <w:t>Identify cross-pillar navigation needs (e.g., privacy visitor who also needs asset protection).</w:t>
      </w:r>
    </w:p>
    <w:p w14:paraId="2CB8C23D" w14:textId="77777777" w:rsidR="00C9726E" w:rsidRDefault="000805B5">
      <w:pPr>
        <w:pStyle w:val="ListParagraph"/>
        <w:numPr>
          <w:ilvl w:val="0"/>
          <w:numId w:val="2"/>
        </w:numPr>
        <w:spacing w:after="60" w:line="276" w:lineRule="auto"/>
      </w:pPr>
      <w:r>
        <w:rPr>
          <w:color w:val="333333"/>
        </w:rPr>
        <w:t>Define secondary journeys: returning clients seeking compliance services, offshore inquiries, shelf company shoppers.</w:t>
      </w:r>
    </w:p>
    <w:p w14:paraId="47006857" w14:textId="77777777" w:rsidR="00C9726E" w:rsidRDefault="000805B5">
      <w:pPr>
        <w:spacing w:before="200" w:after="120"/>
      </w:pPr>
      <w:r>
        <w:rPr>
          <w:b/>
          <w:bCs/>
          <w:color w:val="1B4F72"/>
          <w:sz w:val="22"/>
          <w:szCs w:val="22"/>
        </w:rPr>
        <w:t>Output</w:t>
      </w:r>
    </w:p>
    <w:p w14:paraId="75AFA4B3" w14:textId="77777777" w:rsidR="00C9726E" w:rsidRDefault="000805B5">
      <w:pPr>
        <w:pStyle w:val="ListParagraph"/>
        <w:numPr>
          <w:ilvl w:val="0"/>
          <w:numId w:val="2"/>
        </w:numPr>
        <w:spacing w:after="60" w:line="276" w:lineRule="auto"/>
      </w:pPr>
      <w:r>
        <w:rPr>
          <w:color w:val="333333"/>
        </w:rPr>
        <w:t>User journey flow diagrams for each primary intent.</w:t>
      </w:r>
    </w:p>
    <w:p w14:paraId="6E4E51B9" w14:textId="77777777" w:rsidR="00C9726E" w:rsidRDefault="000805B5">
      <w:pPr>
        <w:pStyle w:val="ListParagraph"/>
        <w:numPr>
          <w:ilvl w:val="0"/>
          <w:numId w:val="2"/>
        </w:numPr>
        <w:spacing w:after="60" w:line="276" w:lineRule="auto"/>
      </w:pPr>
      <w:r>
        <w:rPr>
          <w:color w:val="333333"/>
        </w:rPr>
        <w:t>Navigation requirements document for UX phase.</w:t>
      </w:r>
    </w:p>
    <w:p w14:paraId="4DA21939" w14:textId="77777777" w:rsidR="00C9726E" w:rsidRDefault="000805B5">
      <w:pPr>
        <w:pStyle w:val="ListParagraph"/>
        <w:numPr>
          <w:ilvl w:val="0"/>
          <w:numId w:val="2"/>
        </w:numPr>
        <w:spacing w:after="60" w:line="276" w:lineRule="auto"/>
      </w:pPr>
      <w:r>
        <w:rPr>
          <w:color w:val="333333"/>
        </w:rPr>
        <w:t>CTA placement recommendations mapped to journey stages.</w:t>
      </w:r>
    </w:p>
    <w:p w14:paraId="5EAE72A7" w14:textId="77777777" w:rsidR="00C9726E" w:rsidRDefault="000805B5">
      <w:pPr>
        <w:pStyle w:val="Heading2"/>
      </w:pPr>
      <w:r>
        <w:t>4.5 Discovery Report</w:t>
      </w:r>
    </w:p>
    <w:p w14:paraId="65714D6D" w14:textId="77777777" w:rsidR="00C9726E" w:rsidRDefault="000805B5">
      <w:pPr>
        <w:spacing w:after="120" w:line="276" w:lineRule="auto"/>
      </w:pPr>
      <w:r>
        <w:rPr>
          <w:b/>
          <w:bCs/>
          <w:color w:val="333333"/>
        </w:rPr>
        <w:t xml:space="preserve">Estimated Effort: </w:t>
      </w:r>
      <w:r>
        <w:rPr>
          <w:color w:val="333333"/>
        </w:rPr>
        <w:t>~6 hours</w:t>
      </w:r>
    </w:p>
    <w:p w14:paraId="46B449DB" w14:textId="77777777" w:rsidR="00C9726E" w:rsidRDefault="000805B5">
      <w:pPr>
        <w:spacing w:after="120" w:line="276" w:lineRule="auto"/>
      </w:pPr>
      <w:r>
        <w:rPr>
          <w:color w:val="333333"/>
        </w:rPr>
        <w:t>The capstone deliverable of Phase 1. The discovery report synthesizes all findings from the audit, mapping, competitive analysis, and journey mapping into a single strategic document that serves as the foundation for all subsequent work.</w:t>
      </w:r>
    </w:p>
    <w:p w14:paraId="0D8228AF" w14:textId="77777777" w:rsidR="00C9726E" w:rsidRDefault="000805B5">
      <w:pPr>
        <w:spacing w:before="200" w:after="120"/>
      </w:pPr>
      <w:r>
        <w:rPr>
          <w:b/>
          <w:bCs/>
          <w:color w:val="1B4F72"/>
          <w:sz w:val="22"/>
          <w:szCs w:val="22"/>
        </w:rPr>
        <w:t>Activities</w:t>
      </w:r>
    </w:p>
    <w:p w14:paraId="555F780C" w14:textId="77777777" w:rsidR="00C9726E" w:rsidRDefault="000805B5">
      <w:pPr>
        <w:pStyle w:val="ListParagraph"/>
        <w:numPr>
          <w:ilvl w:val="0"/>
          <w:numId w:val="2"/>
        </w:numPr>
        <w:spacing w:after="60" w:line="276" w:lineRule="auto"/>
      </w:pPr>
      <w:r>
        <w:rPr>
          <w:color w:val="333333"/>
        </w:rPr>
        <w:t>Compile and synthesize findings from all preceding tasks into a cohesive strategic narrative.</w:t>
      </w:r>
    </w:p>
    <w:p w14:paraId="4A8D4039" w14:textId="77777777" w:rsidR="00C9726E" w:rsidRDefault="000805B5">
      <w:pPr>
        <w:pStyle w:val="ListParagraph"/>
        <w:numPr>
          <w:ilvl w:val="0"/>
          <w:numId w:val="2"/>
        </w:numPr>
        <w:spacing w:after="60" w:line="276" w:lineRule="auto"/>
      </w:pPr>
      <w:r>
        <w:rPr>
          <w:color w:val="333333"/>
        </w:rPr>
        <w:t>Formalize the positioning framework: “Privacy, Asset Protection &amp; Business Formation Specialists.”</w:t>
      </w:r>
    </w:p>
    <w:p w14:paraId="27E598B6" w14:textId="77777777" w:rsidR="00C9726E" w:rsidRDefault="000805B5">
      <w:pPr>
        <w:pStyle w:val="ListParagraph"/>
        <w:numPr>
          <w:ilvl w:val="0"/>
          <w:numId w:val="2"/>
        </w:numPr>
        <w:spacing w:after="60" w:line="276" w:lineRule="auto"/>
      </w:pPr>
      <w:r>
        <w:rPr>
          <w:color w:val="333333"/>
        </w:rPr>
        <w:t>Present the validated site architecture with rationale for every structural decision.</w:t>
      </w:r>
    </w:p>
    <w:p w14:paraId="2E2034F7" w14:textId="77777777" w:rsidR="00C9726E" w:rsidRDefault="000805B5">
      <w:pPr>
        <w:pStyle w:val="ListParagraph"/>
        <w:numPr>
          <w:ilvl w:val="0"/>
          <w:numId w:val="2"/>
        </w:numPr>
        <w:spacing w:after="60" w:line="276" w:lineRule="auto"/>
      </w:pPr>
      <w:r>
        <w:rPr>
          <w:color w:val="333333"/>
        </w:rPr>
        <w:t>Document strategic recommendations with supporting data from audit and competitive analysis.</w:t>
      </w:r>
    </w:p>
    <w:p w14:paraId="249CC013" w14:textId="77777777" w:rsidR="00C9726E" w:rsidRDefault="000805B5">
      <w:pPr>
        <w:pStyle w:val="ListParagraph"/>
        <w:numPr>
          <w:ilvl w:val="0"/>
          <w:numId w:val="2"/>
        </w:numPr>
        <w:spacing w:after="60" w:line="276" w:lineRule="auto"/>
      </w:pPr>
      <w:r>
        <w:rPr>
          <w:color w:val="333333"/>
        </w:rPr>
        <w:lastRenderedPageBreak/>
        <w:t xml:space="preserve">Include risk assessment and mitigation strategies for </w:t>
      </w:r>
      <w:proofErr w:type="gramStart"/>
      <w:r>
        <w:rPr>
          <w:color w:val="333333"/>
        </w:rPr>
        <w:t>the migration</w:t>
      </w:r>
      <w:proofErr w:type="gramEnd"/>
      <w:r>
        <w:rPr>
          <w:color w:val="333333"/>
        </w:rPr>
        <w:t>.</w:t>
      </w:r>
    </w:p>
    <w:p w14:paraId="2C81524D" w14:textId="77777777" w:rsidR="00C9726E" w:rsidRDefault="000805B5">
      <w:pPr>
        <w:spacing w:before="200" w:after="120"/>
      </w:pPr>
      <w:r>
        <w:rPr>
          <w:b/>
          <w:bCs/>
          <w:color w:val="1B4F72"/>
          <w:sz w:val="22"/>
          <w:szCs w:val="22"/>
        </w:rPr>
        <w:t>Output</w:t>
      </w:r>
    </w:p>
    <w:p w14:paraId="783F0CB1" w14:textId="77777777" w:rsidR="00C9726E" w:rsidRDefault="000805B5">
      <w:pPr>
        <w:pStyle w:val="ListParagraph"/>
        <w:numPr>
          <w:ilvl w:val="0"/>
          <w:numId w:val="2"/>
        </w:numPr>
        <w:spacing w:after="60" w:line="276" w:lineRule="auto"/>
      </w:pPr>
      <w:r>
        <w:rPr>
          <w:color w:val="333333"/>
        </w:rPr>
        <w:t>Comprehensive discovery report document.</w:t>
      </w:r>
    </w:p>
    <w:p w14:paraId="25D6CF66" w14:textId="77777777" w:rsidR="00C9726E" w:rsidRDefault="000805B5">
      <w:pPr>
        <w:pStyle w:val="ListParagraph"/>
        <w:numPr>
          <w:ilvl w:val="0"/>
          <w:numId w:val="2"/>
        </w:numPr>
        <w:spacing w:after="60" w:line="276" w:lineRule="auto"/>
      </w:pPr>
      <w:r>
        <w:rPr>
          <w:color w:val="333333"/>
        </w:rPr>
        <w:t>Validated site architecture (final).</w:t>
      </w:r>
    </w:p>
    <w:p w14:paraId="3CDF4184" w14:textId="77777777" w:rsidR="00C9726E" w:rsidRDefault="000805B5">
      <w:pPr>
        <w:pStyle w:val="ListParagraph"/>
        <w:numPr>
          <w:ilvl w:val="0"/>
          <w:numId w:val="2"/>
        </w:numPr>
        <w:spacing w:after="60" w:line="276" w:lineRule="auto"/>
      </w:pPr>
      <w:r>
        <w:rPr>
          <w:color w:val="333333"/>
        </w:rPr>
        <w:t>Positioning framework document.</w:t>
      </w:r>
    </w:p>
    <w:p w14:paraId="5BE1270A" w14:textId="77777777" w:rsidR="00C9726E" w:rsidRDefault="000805B5">
      <w:pPr>
        <w:pStyle w:val="Heading2"/>
      </w:pPr>
      <w:r>
        <w:t>4.6 Redirect Planning</w:t>
      </w:r>
    </w:p>
    <w:p w14:paraId="67A38C6A" w14:textId="77777777" w:rsidR="00C9726E" w:rsidRDefault="000805B5">
      <w:pPr>
        <w:spacing w:after="120" w:line="276" w:lineRule="auto"/>
      </w:pPr>
      <w:r>
        <w:rPr>
          <w:b/>
          <w:bCs/>
          <w:color w:val="333333"/>
        </w:rPr>
        <w:t xml:space="preserve">Estimated Effort: </w:t>
      </w:r>
      <w:r>
        <w:rPr>
          <w:color w:val="333333"/>
        </w:rPr>
        <w:t>~3 hours</w:t>
      </w:r>
    </w:p>
    <w:p w14:paraId="084E99ED" w14:textId="77777777" w:rsidR="00C9726E" w:rsidRDefault="000805B5">
      <w:pPr>
        <w:spacing w:after="120" w:line="276" w:lineRule="auto"/>
      </w:pPr>
      <w:r>
        <w:rPr>
          <w:color w:val="333333"/>
        </w:rPr>
        <w:t xml:space="preserve">Creates the initial 301 redirect map to ensure that the 25 years of accumulated domain authority, backlinks, and search rankings are preserved through </w:t>
      </w:r>
      <w:proofErr w:type="gramStart"/>
      <w:r>
        <w:rPr>
          <w:color w:val="333333"/>
        </w:rPr>
        <w:t>the migration</w:t>
      </w:r>
      <w:proofErr w:type="gramEnd"/>
      <w:r>
        <w:rPr>
          <w:color w:val="333333"/>
        </w:rPr>
        <w:t>. This draft is refined during development and finalized at launch.</w:t>
      </w:r>
    </w:p>
    <w:p w14:paraId="4A73BD4A" w14:textId="77777777" w:rsidR="00C9726E" w:rsidRDefault="000805B5">
      <w:pPr>
        <w:spacing w:before="200" w:after="120"/>
      </w:pPr>
      <w:r>
        <w:rPr>
          <w:b/>
          <w:bCs/>
          <w:color w:val="1B4F72"/>
          <w:sz w:val="22"/>
          <w:szCs w:val="22"/>
        </w:rPr>
        <w:t>Activities</w:t>
      </w:r>
    </w:p>
    <w:p w14:paraId="55318F75" w14:textId="77777777" w:rsidR="00C9726E" w:rsidRDefault="000805B5">
      <w:pPr>
        <w:pStyle w:val="ListParagraph"/>
        <w:numPr>
          <w:ilvl w:val="0"/>
          <w:numId w:val="2"/>
        </w:numPr>
        <w:spacing w:after="60" w:line="276" w:lineRule="auto"/>
      </w:pPr>
      <w:r>
        <w:rPr>
          <w:color w:val="333333"/>
        </w:rPr>
        <w:t>Map every current URL (~170) to its new destination based on the content migration map.</w:t>
      </w:r>
    </w:p>
    <w:p w14:paraId="69595198" w14:textId="77777777" w:rsidR="00C9726E" w:rsidRDefault="000805B5">
      <w:pPr>
        <w:pStyle w:val="ListParagraph"/>
        <w:numPr>
          <w:ilvl w:val="0"/>
          <w:numId w:val="2"/>
        </w:numPr>
        <w:spacing w:after="60" w:line="276" w:lineRule="auto"/>
      </w:pPr>
      <w:r>
        <w:rPr>
          <w:color w:val="333333"/>
        </w:rPr>
        <w:t>Identify high-value URLs with significant backlinks or search traffic for priority attention.</w:t>
      </w:r>
    </w:p>
    <w:p w14:paraId="229C291C" w14:textId="77777777" w:rsidR="00C9726E" w:rsidRDefault="000805B5">
      <w:pPr>
        <w:pStyle w:val="ListParagraph"/>
        <w:numPr>
          <w:ilvl w:val="0"/>
          <w:numId w:val="2"/>
        </w:numPr>
        <w:spacing w:after="60" w:line="276" w:lineRule="auto"/>
      </w:pPr>
      <w:r>
        <w:rPr>
          <w:color w:val="333333"/>
        </w:rPr>
        <w:t>Plan redirect chains to avoid double-redirects from any existing redirect patterns.</w:t>
      </w:r>
    </w:p>
    <w:p w14:paraId="5BE1D86F" w14:textId="77777777" w:rsidR="00C9726E" w:rsidRDefault="000805B5">
      <w:pPr>
        <w:pStyle w:val="ListParagraph"/>
        <w:numPr>
          <w:ilvl w:val="0"/>
          <w:numId w:val="2"/>
        </w:numPr>
        <w:spacing w:after="60" w:line="276" w:lineRule="auto"/>
      </w:pPr>
      <w:r>
        <w:rPr>
          <w:color w:val="333333"/>
        </w:rPr>
        <w:t>Document redirects for retired pages (FAQ items consolidating into parent pages).</w:t>
      </w:r>
    </w:p>
    <w:p w14:paraId="0238FC2F" w14:textId="77777777" w:rsidR="00C9726E" w:rsidRDefault="000805B5">
      <w:pPr>
        <w:pStyle w:val="ListParagraph"/>
        <w:numPr>
          <w:ilvl w:val="0"/>
          <w:numId w:val="2"/>
        </w:numPr>
        <w:spacing w:after="60" w:line="276" w:lineRule="auto"/>
      </w:pPr>
      <w:r>
        <w:rPr>
          <w:color w:val="333333"/>
        </w:rPr>
        <w:t>Create a verification checklist for post-launch redirect testing.</w:t>
      </w:r>
    </w:p>
    <w:p w14:paraId="5F2F5317" w14:textId="77777777" w:rsidR="00C9726E" w:rsidRDefault="000805B5">
      <w:pPr>
        <w:spacing w:before="200" w:after="120"/>
      </w:pPr>
      <w:r>
        <w:rPr>
          <w:b/>
          <w:bCs/>
          <w:color w:val="1B4F72"/>
          <w:sz w:val="22"/>
          <w:szCs w:val="22"/>
        </w:rPr>
        <w:t>Output</w:t>
      </w:r>
    </w:p>
    <w:p w14:paraId="35938628" w14:textId="77777777" w:rsidR="00C9726E" w:rsidRDefault="000805B5">
      <w:pPr>
        <w:pStyle w:val="ListParagraph"/>
        <w:numPr>
          <w:ilvl w:val="0"/>
          <w:numId w:val="2"/>
        </w:numPr>
        <w:spacing w:after="60" w:line="276" w:lineRule="auto"/>
      </w:pPr>
      <w:r>
        <w:rPr>
          <w:color w:val="333333"/>
        </w:rPr>
        <w:t xml:space="preserve">301 redirect </w:t>
      </w:r>
      <w:proofErr w:type="gramStart"/>
      <w:r>
        <w:rPr>
          <w:color w:val="333333"/>
        </w:rPr>
        <w:t>map</w:t>
      </w:r>
      <w:proofErr w:type="gramEnd"/>
      <w:r>
        <w:rPr>
          <w:color w:val="333333"/>
        </w:rPr>
        <w:t>: Old URL → New URL for all ~170 current URLs.</w:t>
      </w:r>
    </w:p>
    <w:p w14:paraId="778E6D1E" w14:textId="77777777" w:rsidR="00C9726E" w:rsidRDefault="000805B5">
      <w:pPr>
        <w:pStyle w:val="ListParagraph"/>
        <w:numPr>
          <w:ilvl w:val="0"/>
          <w:numId w:val="2"/>
        </w:numPr>
        <w:spacing w:after="60" w:line="276" w:lineRule="auto"/>
      </w:pPr>
      <w:r>
        <w:rPr>
          <w:color w:val="333333"/>
        </w:rPr>
        <w:t>Priority URL list with traffic/backlink data.</w:t>
      </w:r>
    </w:p>
    <w:p w14:paraId="2DFD07C5" w14:textId="77777777" w:rsidR="00C9726E" w:rsidRDefault="000805B5">
      <w:pPr>
        <w:pStyle w:val="ListParagraph"/>
        <w:numPr>
          <w:ilvl w:val="0"/>
          <w:numId w:val="2"/>
        </w:numPr>
        <w:spacing w:after="60" w:line="276" w:lineRule="auto"/>
      </w:pPr>
      <w:r>
        <w:rPr>
          <w:color w:val="333333"/>
        </w:rPr>
        <w:t>Post-launch redirect verification plan.</w:t>
      </w:r>
    </w:p>
    <w:p w14:paraId="5F1FCB62" w14:textId="77777777" w:rsidR="00C9726E" w:rsidRDefault="000805B5">
      <w:pPr>
        <w:pStyle w:val="Heading2"/>
      </w:pPr>
      <w:r>
        <w:t>4.7 Stakeholder Alignment</w:t>
      </w:r>
    </w:p>
    <w:p w14:paraId="61CA5EFE" w14:textId="77777777" w:rsidR="00C9726E" w:rsidRDefault="000805B5">
      <w:pPr>
        <w:spacing w:after="120" w:line="276" w:lineRule="auto"/>
      </w:pPr>
      <w:r>
        <w:rPr>
          <w:b/>
          <w:bCs/>
          <w:color w:val="333333"/>
        </w:rPr>
        <w:t xml:space="preserve">Estimated Effort: </w:t>
      </w:r>
      <w:r>
        <w:rPr>
          <w:color w:val="333333"/>
        </w:rPr>
        <w:t>~4 hours</w:t>
      </w:r>
    </w:p>
    <w:p w14:paraId="2BAB21CC" w14:textId="77777777" w:rsidR="00C9726E" w:rsidRDefault="000805B5">
      <w:pPr>
        <w:spacing w:after="120" w:line="276" w:lineRule="auto"/>
      </w:pPr>
      <w:r>
        <w:rPr>
          <w:color w:val="333333"/>
        </w:rPr>
        <w:t>Ensures the client is fully aligned with the strategic direction, site architecture, and migration plan before any design or development work begins. This is the phase gate that unlocks subsequent workstreams.</w:t>
      </w:r>
    </w:p>
    <w:p w14:paraId="5F3C5BAF" w14:textId="77777777" w:rsidR="00C9726E" w:rsidRDefault="000805B5">
      <w:pPr>
        <w:spacing w:before="200" w:after="120"/>
      </w:pPr>
      <w:r>
        <w:rPr>
          <w:b/>
          <w:bCs/>
          <w:color w:val="1B4F72"/>
          <w:sz w:val="22"/>
          <w:szCs w:val="22"/>
        </w:rPr>
        <w:t>Activities</w:t>
      </w:r>
    </w:p>
    <w:p w14:paraId="29963AD7" w14:textId="77777777" w:rsidR="00C9726E" w:rsidRDefault="000805B5">
      <w:pPr>
        <w:pStyle w:val="ListParagraph"/>
        <w:numPr>
          <w:ilvl w:val="0"/>
          <w:numId w:val="2"/>
        </w:numPr>
        <w:spacing w:after="60" w:line="276" w:lineRule="auto"/>
      </w:pPr>
      <w:r>
        <w:rPr>
          <w:color w:val="333333"/>
        </w:rPr>
        <w:t>Present discovery findings and strategic recommendations to David (client).</w:t>
      </w:r>
    </w:p>
    <w:p w14:paraId="035C2406" w14:textId="77777777" w:rsidR="00C9726E" w:rsidRDefault="000805B5">
      <w:pPr>
        <w:pStyle w:val="ListParagraph"/>
        <w:numPr>
          <w:ilvl w:val="0"/>
          <w:numId w:val="2"/>
        </w:numPr>
        <w:spacing w:after="60" w:line="276" w:lineRule="auto"/>
      </w:pPr>
      <w:r>
        <w:rPr>
          <w:color w:val="333333"/>
        </w:rPr>
        <w:t>Walk through the proposed site architecture page by page, explaining rationale.</w:t>
      </w:r>
    </w:p>
    <w:p w14:paraId="00DEAC76" w14:textId="77777777" w:rsidR="00C9726E" w:rsidRDefault="000805B5">
      <w:pPr>
        <w:pStyle w:val="ListParagraph"/>
        <w:numPr>
          <w:ilvl w:val="0"/>
          <w:numId w:val="2"/>
        </w:numPr>
        <w:spacing w:after="60" w:line="276" w:lineRule="auto"/>
      </w:pPr>
      <w:r>
        <w:rPr>
          <w:color w:val="333333"/>
        </w:rPr>
        <w:t>Review content migration plan and confirm no critical content is missing.</w:t>
      </w:r>
    </w:p>
    <w:p w14:paraId="798AD9C5" w14:textId="77777777" w:rsidR="00C9726E" w:rsidRDefault="000805B5">
      <w:pPr>
        <w:pStyle w:val="ListParagraph"/>
        <w:numPr>
          <w:ilvl w:val="0"/>
          <w:numId w:val="2"/>
        </w:numPr>
        <w:spacing w:after="60" w:line="276" w:lineRule="auto"/>
      </w:pPr>
      <w:r>
        <w:rPr>
          <w:color w:val="333333"/>
        </w:rPr>
        <w:t>Address open strategic questions: package structure, domain consolidation, compliance pillar scope.</w:t>
      </w:r>
    </w:p>
    <w:p w14:paraId="5ED14F87" w14:textId="77777777" w:rsidR="00C9726E" w:rsidRDefault="000805B5">
      <w:pPr>
        <w:pStyle w:val="ListParagraph"/>
        <w:numPr>
          <w:ilvl w:val="0"/>
          <w:numId w:val="2"/>
        </w:numPr>
        <w:spacing w:after="60" w:line="276" w:lineRule="auto"/>
      </w:pPr>
      <w:r>
        <w:rPr>
          <w:color w:val="333333"/>
        </w:rPr>
        <w:t>Obtain formal sign-off on finalized site architecture.</w:t>
      </w:r>
    </w:p>
    <w:p w14:paraId="1EE4E841" w14:textId="77777777" w:rsidR="00C9726E" w:rsidRDefault="000805B5">
      <w:pPr>
        <w:spacing w:before="200" w:after="120"/>
      </w:pPr>
      <w:r>
        <w:rPr>
          <w:b/>
          <w:bCs/>
          <w:color w:val="1B4F72"/>
          <w:sz w:val="22"/>
          <w:szCs w:val="22"/>
        </w:rPr>
        <w:t>Output</w:t>
      </w:r>
    </w:p>
    <w:p w14:paraId="4EAEC2E7" w14:textId="77777777" w:rsidR="00C9726E" w:rsidRDefault="000805B5">
      <w:pPr>
        <w:pStyle w:val="ListParagraph"/>
        <w:numPr>
          <w:ilvl w:val="0"/>
          <w:numId w:val="2"/>
        </w:numPr>
        <w:spacing w:after="60" w:line="276" w:lineRule="auto"/>
      </w:pPr>
      <w:r>
        <w:rPr>
          <w:color w:val="333333"/>
        </w:rPr>
        <w:t>Client-approved site architecture.</w:t>
      </w:r>
    </w:p>
    <w:p w14:paraId="21780816" w14:textId="77777777" w:rsidR="00C9726E" w:rsidRDefault="000805B5">
      <w:pPr>
        <w:pStyle w:val="ListParagraph"/>
        <w:numPr>
          <w:ilvl w:val="0"/>
          <w:numId w:val="2"/>
        </w:numPr>
        <w:spacing w:after="60" w:line="276" w:lineRule="auto"/>
      </w:pPr>
      <w:r>
        <w:rPr>
          <w:color w:val="333333"/>
        </w:rPr>
        <w:lastRenderedPageBreak/>
        <w:t>Documented decisions on open strategic questions.</w:t>
      </w:r>
    </w:p>
    <w:p w14:paraId="14DB0A9D" w14:textId="77777777" w:rsidR="00C9726E" w:rsidRDefault="000805B5">
      <w:pPr>
        <w:pStyle w:val="ListParagraph"/>
        <w:numPr>
          <w:ilvl w:val="0"/>
          <w:numId w:val="2"/>
        </w:numPr>
        <w:spacing w:after="60" w:line="276" w:lineRule="auto"/>
      </w:pPr>
      <w:r>
        <w:rPr>
          <w:color w:val="333333"/>
        </w:rPr>
        <w:t>Formal milestone approval unlocking UX &amp; Design.</w:t>
      </w:r>
    </w:p>
    <w:p w14:paraId="3232DB9D" w14:textId="77777777" w:rsidR="00C9726E" w:rsidRDefault="000805B5">
      <w:pPr>
        <w:pStyle w:val="Heading1"/>
        <w:pBdr>
          <w:bottom w:val="single" w:sz="3" w:space="4" w:color="2E86C1"/>
        </w:pBdr>
      </w:pPr>
      <w:r>
        <w:t>5. New Site Architecture</w:t>
      </w:r>
    </w:p>
    <w:p w14:paraId="641FE0D0" w14:textId="77777777" w:rsidR="00C9726E" w:rsidRDefault="000805B5">
      <w:pPr>
        <w:spacing w:after="120" w:line="276" w:lineRule="auto"/>
      </w:pPr>
      <w:r>
        <w:rPr>
          <w:color w:val="333333"/>
        </w:rPr>
        <w:t>The redesigned site is organized around four content pillars based on customer intent, with state-specific content distributed as clusters within each pillar. The complete page inventory is detailed below.</w:t>
      </w:r>
    </w:p>
    <w:p w14:paraId="3600700B" w14:textId="77777777" w:rsidR="00C9726E" w:rsidRDefault="00C9726E">
      <w:pPr>
        <w:spacing w:before="60" w:after="60"/>
      </w:pPr>
    </w:p>
    <w:p w14:paraId="49D71FBA" w14:textId="77777777" w:rsidR="00C9726E" w:rsidRDefault="000805B5">
      <w:pPr>
        <w:pStyle w:val="Heading2"/>
      </w:pPr>
      <w:r>
        <w:t>5.1 Pillar 1: Business Privacy (Lead Pillar)</w:t>
      </w:r>
    </w:p>
    <w:p w14:paraId="5CE8F238" w14:textId="77777777" w:rsidR="00C9726E" w:rsidRDefault="000805B5">
      <w:pPr>
        <w:spacing w:after="120" w:line="276" w:lineRule="auto"/>
      </w:pPr>
      <w:r>
        <w:rPr>
          <w:b/>
          <w:bCs/>
          <w:color w:val="333333"/>
        </w:rPr>
        <w:t>URL: /</w:t>
      </w:r>
      <w:proofErr w:type="gramStart"/>
      <w:r>
        <w:rPr>
          <w:b/>
          <w:bCs/>
          <w:color w:val="333333"/>
        </w:rPr>
        <w:t>privacy/ —</w:t>
      </w:r>
      <w:proofErr w:type="gramEnd"/>
      <w:r>
        <w:rPr>
          <w:b/>
          <w:bCs/>
          <w:color w:val="333333"/>
        </w:rPr>
        <w:t xml:space="preserve"> 10 pages</w:t>
      </w:r>
    </w:p>
    <w:p w14:paraId="6FA12B67" w14:textId="77777777" w:rsidR="00C9726E" w:rsidRDefault="000805B5">
      <w:pPr>
        <w:spacing w:after="120" w:line="276" w:lineRule="auto"/>
      </w:pPr>
      <w:r>
        <w:rPr>
          <w:color w:val="333333"/>
        </w:rPr>
        <w:t xml:space="preserve">This is the primary pillar. Most prospects arrive searching for privacy solutions. This pillar educates on keeping ownership and operations private, and funnels visitors toward </w:t>
      </w:r>
      <w:proofErr w:type="gramStart"/>
      <w:r>
        <w:rPr>
          <w:color w:val="333333"/>
        </w:rPr>
        <w:t>Gold</w:t>
      </w:r>
      <w:proofErr w:type="gramEnd"/>
      <w:r>
        <w:rPr>
          <w:color w:val="333333"/>
        </w:rPr>
        <w:t xml:space="preserve"> privacy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1319"/>
        <w:gridCol w:w="2821"/>
        <w:gridCol w:w="2875"/>
      </w:tblGrid>
      <w:tr w:rsidR="00C9726E" w14:paraId="7A7C39B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50AFF30" w14:textId="77777777" w:rsidR="00C9726E" w:rsidRDefault="000805B5">
            <w:r>
              <w:rPr>
                <w:b/>
                <w:bCs/>
                <w:color w:val="FFFFFF"/>
                <w:sz w:val="20"/>
                <w:szCs w:val="20"/>
              </w:rPr>
              <w:t>Page</w:t>
            </w:r>
          </w:p>
        </w:tc>
        <w:tc>
          <w:tcPr>
            <w:tcW w:w="1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1EC9626" w14:textId="77777777" w:rsidR="00C9726E" w:rsidRDefault="000805B5">
            <w:r>
              <w:rPr>
                <w:b/>
                <w:bCs/>
                <w:color w:val="FFFFFF"/>
                <w:sz w:val="20"/>
                <w:szCs w:val="20"/>
              </w:rPr>
              <w:t>Type</w:t>
            </w:r>
          </w:p>
        </w:tc>
        <w:tc>
          <w:tcPr>
            <w:tcW w:w="29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C49151B" w14:textId="77777777" w:rsidR="00C9726E" w:rsidRDefault="000805B5">
            <w:r>
              <w:rPr>
                <w:b/>
                <w:bCs/>
                <w:color w:val="FFFFFF"/>
                <w:sz w:val="20"/>
                <w:szCs w:val="20"/>
              </w:rPr>
              <w:t>URL</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ABB9CD4" w14:textId="77777777" w:rsidR="00C9726E" w:rsidRDefault="000805B5">
            <w:r>
              <w:rPr>
                <w:b/>
                <w:bCs/>
                <w:color w:val="FFFFFF"/>
                <w:sz w:val="20"/>
                <w:szCs w:val="20"/>
              </w:rPr>
              <w:t>Purpose</w:t>
            </w:r>
          </w:p>
        </w:tc>
      </w:tr>
      <w:tr w:rsidR="00C9726E" w14:paraId="45128C6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BE42DA" w14:textId="77777777" w:rsidR="00C9726E" w:rsidRDefault="000805B5">
            <w:r>
              <w:rPr>
                <w:b/>
                <w:bCs/>
                <w:color w:val="333333"/>
                <w:sz w:val="20"/>
                <w:szCs w:val="20"/>
              </w:rPr>
              <w:t>Business Privacy</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1748F0" w14:textId="77777777" w:rsidR="00C9726E" w:rsidRDefault="000805B5">
            <w:r>
              <w:rPr>
                <w:color w:val="333333"/>
                <w:sz w:val="20"/>
                <w:szCs w:val="20"/>
              </w:rPr>
              <w:t>Pillar</w:t>
            </w:r>
          </w:p>
        </w:tc>
        <w:tc>
          <w:tcPr>
            <w:tcW w:w="29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855EB50" w14:textId="77777777" w:rsidR="00C9726E" w:rsidRDefault="000805B5">
            <w:r>
              <w:rPr>
                <w:color w:val="333333"/>
                <w:sz w:val="20"/>
                <w:szCs w:val="20"/>
              </w:rPr>
              <w:t>/privacy/</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314AE1" w14:textId="77777777" w:rsidR="00C9726E" w:rsidRDefault="000805B5">
            <w:r>
              <w:rPr>
                <w:color w:val="333333"/>
                <w:sz w:val="20"/>
                <w:szCs w:val="20"/>
              </w:rPr>
              <w:t>Main education hub</w:t>
            </w:r>
          </w:p>
        </w:tc>
      </w:tr>
      <w:tr w:rsidR="00C9726E" w14:paraId="04F0A9B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3A03BC7" w14:textId="77777777" w:rsidR="00C9726E" w:rsidRDefault="000805B5">
            <w:r>
              <w:rPr>
                <w:b/>
                <w:bCs/>
                <w:color w:val="333333"/>
                <w:sz w:val="20"/>
                <w:szCs w:val="20"/>
              </w:rPr>
              <w:t>Anonymous LLC</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52239A0" w14:textId="77777777" w:rsidR="00C9726E" w:rsidRDefault="000805B5">
            <w:r>
              <w:rPr>
                <w:color w:val="333333"/>
                <w:sz w:val="20"/>
                <w:szCs w:val="20"/>
              </w:rPr>
              <w:t>Cluster</w:t>
            </w:r>
          </w:p>
        </w:tc>
        <w:tc>
          <w:tcPr>
            <w:tcW w:w="29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D09A489" w14:textId="77777777" w:rsidR="00C9726E" w:rsidRDefault="000805B5">
            <w:r>
              <w:rPr>
                <w:color w:val="333333"/>
                <w:sz w:val="20"/>
                <w:szCs w:val="20"/>
              </w:rPr>
              <w:t>/</w:t>
            </w:r>
            <w:proofErr w:type="gramStart"/>
            <w:r>
              <w:rPr>
                <w:color w:val="333333"/>
                <w:sz w:val="20"/>
                <w:szCs w:val="20"/>
              </w:rPr>
              <w:t>anonymous</w:t>
            </w:r>
            <w:proofErr w:type="gramEnd"/>
            <w:r>
              <w:rPr>
                <w:color w:val="333333"/>
                <w:sz w:val="20"/>
                <w:szCs w:val="20"/>
              </w:rPr>
              <w:t>-</w:t>
            </w:r>
            <w:proofErr w:type="spellStart"/>
            <w:r>
              <w:rPr>
                <w:color w:val="333333"/>
                <w:sz w:val="20"/>
                <w:szCs w:val="20"/>
              </w:rPr>
              <w:t>llc</w:t>
            </w:r>
            <w:proofErr w:type="spellEnd"/>
            <w:r>
              <w:rPr>
                <w:color w:val="333333"/>
                <w:sz w:val="20"/>
                <w:szCs w:val="20"/>
              </w:rPr>
              <w:t>/</w:t>
            </w:r>
          </w:p>
        </w:tc>
        <w:tc>
          <w:tcPr>
            <w:tcW w:w="29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5FA0DD0" w14:textId="77777777" w:rsidR="00C9726E" w:rsidRDefault="000805B5">
            <w:r>
              <w:rPr>
                <w:color w:val="333333"/>
                <w:sz w:val="20"/>
                <w:szCs w:val="20"/>
              </w:rPr>
              <w:t>LLC with no public record</w:t>
            </w:r>
          </w:p>
        </w:tc>
      </w:tr>
      <w:tr w:rsidR="00C9726E" w14:paraId="3ED1BC2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ABEAC9" w14:textId="77777777" w:rsidR="00C9726E" w:rsidRDefault="000805B5">
            <w:r>
              <w:rPr>
                <w:b/>
                <w:bCs/>
                <w:color w:val="333333"/>
                <w:sz w:val="20"/>
                <w:szCs w:val="20"/>
              </w:rPr>
              <w:t>Anonymous Corporation</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15AECED" w14:textId="77777777" w:rsidR="00C9726E" w:rsidRDefault="000805B5">
            <w:r>
              <w:rPr>
                <w:color w:val="333333"/>
                <w:sz w:val="20"/>
                <w:szCs w:val="20"/>
              </w:rPr>
              <w:t>Cluster</w:t>
            </w:r>
          </w:p>
        </w:tc>
        <w:tc>
          <w:tcPr>
            <w:tcW w:w="29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3FF3A6" w14:textId="77777777" w:rsidR="00C9726E" w:rsidRDefault="000805B5">
            <w:r>
              <w:rPr>
                <w:color w:val="333333"/>
                <w:sz w:val="20"/>
                <w:szCs w:val="20"/>
              </w:rPr>
              <w:t>/</w:t>
            </w:r>
            <w:proofErr w:type="gramStart"/>
            <w:r>
              <w:rPr>
                <w:color w:val="333333"/>
                <w:sz w:val="20"/>
                <w:szCs w:val="20"/>
              </w:rPr>
              <w:t>anonymous</w:t>
            </w:r>
            <w:proofErr w:type="gramEnd"/>
            <w:r>
              <w:rPr>
                <w:color w:val="333333"/>
                <w:sz w:val="20"/>
                <w:szCs w:val="20"/>
              </w:rPr>
              <w:t>-corporation/</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72FFF3" w14:textId="77777777" w:rsidR="00C9726E" w:rsidRDefault="000805B5">
            <w:r>
              <w:rPr>
                <w:color w:val="333333"/>
                <w:sz w:val="20"/>
                <w:szCs w:val="20"/>
              </w:rPr>
              <w:t>Corporate privacy structures</w:t>
            </w:r>
          </w:p>
        </w:tc>
      </w:tr>
      <w:tr w:rsidR="00C9726E" w14:paraId="52E9326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F2D25AD" w14:textId="77777777" w:rsidR="00C9726E" w:rsidRDefault="000805B5">
            <w:r>
              <w:rPr>
                <w:b/>
                <w:bCs/>
                <w:color w:val="333333"/>
                <w:sz w:val="20"/>
                <w:szCs w:val="20"/>
              </w:rPr>
              <w:t>Nominee Services</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520B2614" w14:textId="77777777" w:rsidR="00C9726E" w:rsidRDefault="000805B5">
            <w:r>
              <w:rPr>
                <w:color w:val="333333"/>
                <w:sz w:val="20"/>
                <w:szCs w:val="20"/>
              </w:rPr>
              <w:t>Cluster</w:t>
            </w:r>
          </w:p>
        </w:tc>
        <w:tc>
          <w:tcPr>
            <w:tcW w:w="29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0C0AB01" w14:textId="77777777" w:rsidR="00C9726E" w:rsidRDefault="000805B5">
            <w:r>
              <w:rPr>
                <w:color w:val="333333"/>
                <w:sz w:val="20"/>
                <w:szCs w:val="20"/>
              </w:rPr>
              <w:t>/</w:t>
            </w:r>
            <w:proofErr w:type="gramStart"/>
            <w:r>
              <w:rPr>
                <w:color w:val="333333"/>
                <w:sz w:val="20"/>
                <w:szCs w:val="20"/>
              </w:rPr>
              <w:t>nominee</w:t>
            </w:r>
            <w:proofErr w:type="gramEnd"/>
            <w:r>
              <w:rPr>
                <w:color w:val="333333"/>
                <w:sz w:val="20"/>
                <w:szCs w:val="20"/>
              </w:rPr>
              <w:t>-services/</w:t>
            </w:r>
          </w:p>
        </w:tc>
        <w:tc>
          <w:tcPr>
            <w:tcW w:w="29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A6D01C1" w14:textId="77777777" w:rsidR="00C9726E" w:rsidRDefault="000805B5">
            <w:r>
              <w:rPr>
                <w:color w:val="333333"/>
                <w:sz w:val="20"/>
                <w:szCs w:val="20"/>
              </w:rPr>
              <w:t xml:space="preserve">Year-round </w:t>
            </w:r>
            <w:proofErr w:type="gramStart"/>
            <w:r>
              <w:rPr>
                <w:color w:val="333333"/>
                <w:sz w:val="20"/>
                <w:szCs w:val="20"/>
              </w:rPr>
              <w:t>nominees</w:t>
            </w:r>
            <w:proofErr w:type="gramEnd"/>
            <w:r>
              <w:rPr>
                <w:color w:val="333333"/>
                <w:sz w:val="20"/>
                <w:szCs w:val="20"/>
              </w:rPr>
              <w:t xml:space="preserve"> vs “for a day”</w:t>
            </w:r>
          </w:p>
        </w:tc>
      </w:tr>
      <w:tr w:rsidR="00C9726E" w14:paraId="4CFE57B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3EE1AC" w14:textId="77777777" w:rsidR="00C9726E" w:rsidRDefault="000805B5">
            <w:r>
              <w:rPr>
                <w:b/>
                <w:bCs/>
                <w:color w:val="333333"/>
                <w:sz w:val="20"/>
                <w:szCs w:val="20"/>
              </w:rPr>
              <w:t>Wyoming Privacy</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6457EE" w14:textId="77777777" w:rsidR="00C9726E" w:rsidRDefault="000805B5">
            <w:r>
              <w:rPr>
                <w:color w:val="333333"/>
                <w:sz w:val="20"/>
                <w:szCs w:val="20"/>
              </w:rPr>
              <w:t>Cluster</w:t>
            </w:r>
          </w:p>
        </w:tc>
        <w:tc>
          <w:tcPr>
            <w:tcW w:w="29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E8E1422" w14:textId="77777777" w:rsidR="00C9726E" w:rsidRDefault="000805B5">
            <w:r>
              <w:rPr>
                <w:color w:val="333333"/>
                <w:sz w:val="20"/>
                <w:szCs w:val="20"/>
              </w:rPr>
              <w:t>/</w:t>
            </w:r>
            <w:proofErr w:type="spellStart"/>
            <w:proofErr w:type="gramStart"/>
            <w:r>
              <w:rPr>
                <w:color w:val="333333"/>
                <w:sz w:val="20"/>
                <w:szCs w:val="20"/>
              </w:rPr>
              <w:t>wyoming</w:t>
            </w:r>
            <w:proofErr w:type="spellEnd"/>
            <w:proofErr w:type="gramEnd"/>
            <w:r>
              <w:rPr>
                <w:color w:val="333333"/>
                <w:sz w:val="20"/>
                <w:szCs w:val="20"/>
              </w:rPr>
              <w:t>-privacy/</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A751EA" w14:textId="77777777" w:rsidR="00C9726E" w:rsidRDefault="000805B5">
            <w:r>
              <w:rPr>
                <w:color w:val="333333"/>
                <w:sz w:val="20"/>
                <w:szCs w:val="20"/>
              </w:rPr>
              <w:t>WY-specific privacy advantages</w:t>
            </w:r>
          </w:p>
        </w:tc>
      </w:tr>
      <w:tr w:rsidR="00C9726E" w14:paraId="2B0DDED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547731C3" w14:textId="77777777" w:rsidR="00C9726E" w:rsidRDefault="000805B5">
            <w:r>
              <w:rPr>
                <w:b/>
                <w:bCs/>
                <w:color w:val="333333"/>
                <w:sz w:val="20"/>
                <w:szCs w:val="20"/>
              </w:rPr>
              <w:t>Nevada Privacy</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BBCE778" w14:textId="77777777" w:rsidR="00C9726E" w:rsidRDefault="000805B5">
            <w:r>
              <w:rPr>
                <w:color w:val="333333"/>
                <w:sz w:val="20"/>
                <w:szCs w:val="20"/>
              </w:rPr>
              <w:t>Cluster</w:t>
            </w:r>
          </w:p>
        </w:tc>
        <w:tc>
          <w:tcPr>
            <w:tcW w:w="29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908DA70" w14:textId="77777777" w:rsidR="00C9726E" w:rsidRDefault="000805B5">
            <w:r>
              <w:rPr>
                <w:color w:val="333333"/>
                <w:sz w:val="20"/>
                <w:szCs w:val="20"/>
              </w:rPr>
              <w:t>/</w:t>
            </w:r>
            <w:proofErr w:type="spellStart"/>
            <w:proofErr w:type="gramStart"/>
            <w:r>
              <w:rPr>
                <w:color w:val="333333"/>
                <w:sz w:val="20"/>
                <w:szCs w:val="20"/>
              </w:rPr>
              <w:t>nevada</w:t>
            </w:r>
            <w:proofErr w:type="spellEnd"/>
            <w:proofErr w:type="gramEnd"/>
            <w:r>
              <w:rPr>
                <w:color w:val="333333"/>
                <w:sz w:val="20"/>
                <w:szCs w:val="20"/>
              </w:rPr>
              <w:t>-privacy/</w:t>
            </w:r>
          </w:p>
        </w:tc>
        <w:tc>
          <w:tcPr>
            <w:tcW w:w="29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3B0A746" w14:textId="77777777" w:rsidR="00C9726E" w:rsidRDefault="000805B5">
            <w:r>
              <w:rPr>
                <w:color w:val="333333"/>
                <w:sz w:val="20"/>
                <w:szCs w:val="20"/>
              </w:rPr>
              <w:t>NV-specific privacy advantages</w:t>
            </w:r>
          </w:p>
        </w:tc>
      </w:tr>
      <w:tr w:rsidR="00C9726E" w14:paraId="4DF31C2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2A3FE9" w14:textId="77777777" w:rsidR="00C9726E" w:rsidRDefault="000805B5">
            <w:r>
              <w:rPr>
                <w:b/>
                <w:bCs/>
                <w:color w:val="333333"/>
                <w:sz w:val="20"/>
                <w:szCs w:val="20"/>
              </w:rPr>
              <w:t>California Private Inc.</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E29FC4" w14:textId="77777777" w:rsidR="00C9726E" w:rsidRDefault="000805B5">
            <w:r>
              <w:rPr>
                <w:color w:val="333333"/>
                <w:sz w:val="20"/>
                <w:szCs w:val="20"/>
              </w:rPr>
              <w:t>Cluster</w:t>
            </w:r>
          </w:p>
        </w:tc>
        <w:tc>
          <w:tcPr>
            <w:tcW w:w="29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17FF0B" w14:textId="77777777" w:rsidR="00C9726E" w:rsidRDefault="000805B5">
            <w:r>
              <w:rPr>
                <w:color w:val="333333"/>
                <w:sz w:val="20"/>
                <w:szCs w:val="20"/>
              </w:rPr>
              <w:t>/</w:t>
            </w:r>
            <w:proofErr w:type="spellStart"/>
            <w:proofErr w:type="gramStart"/>
            <w:r>
              <w:rPr>
                <w:color w:val="333333"/>
                <w:sz w:val="20"/>
                <w:szCs w:val="20"/>
              </w:rPr>
              <w:t>california</w:t>
            </w:r>
            <w:proofErr w:type="spellEnd"/>
            <w:proofErr w:type="gramEnd"/>
            <w:r>
              <w:rPr>
                <w:color w:val="333333"/>
                <w:sz w:val="20"/>
                <w:szCs w:val="20"/>
              </w:rPr>
              <w:t>-private-incorporation/</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D9FFE80" w14:textId="77777777" w:rsidR="00C9726E" w:rsidRDefault="000805B5">
            <w:r>
              <w:rPr>
                <w:color w:val="333333"/>
                <w:sz w:val="20"/>
                <w:szCs w:val="20"/>
              </w:rPr>
              <w:t>WY formation + CA registration</w:t>
            </w:r>
          </w:p>
        </w:tc>
      </w:tr>
      <w:tr w:rsidR="00C9726E" w14:paraId="1314BC8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28B47EE" w14:textId="77777777" w:rsidR="00C9726E" w:rsidRDefault="000805B5">
            <w:r>
              <w:rPr>
                <w:b/>
                <w:bCs/>
                <w:color w:val="333333"/>
                <w:sz w:val="20"/>
                <w:szCs w:val="20"/>
              </w:rPr>
              <w:t>Florida Private Inc.</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4532770" w14:textId="77777777" w:rsidR="00C9726E" w:rsidRDefault="000805B5">
            <w:r>
              <w:rPr>
                <w:color w:val="333333"/>
                <w:sz w:val="20"/>
                <w:szCs w:val="20"/>
              </w:rPr>
              <w:t>Cluster</w:t>
            </w:r>
          </w:p>
        </w:tc>
        <w:tc>
          <w:tcPr>
            <w:tcW w:w="29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51CD372" w14:textId="77777777" w:rsidR="00C9726E" w:rsidRDefault="000805B5">
            <w:r>
              <w:rPr>
                <w:color w:val="333333"/>
                <w:sz w:val="20"/>
                <w:szCs w:val="20"/>
              </w:rPr>
              <w:t>/</w:t>
            </w:r>
            <w:proofErr w:type="spellStart"/>
            <w:proofErr w:type="gramStart"/>
            <w:r>
              <w:rPr>
                <w:color w:val="333333"/>
                <w:sz w:val="20"/>
                <w:szCs w:val="20"/>
              </w:rPr>
              <w:t>florida</w:t>
            </w:r>
            <w:proofErr w:type="spellEnd"/>
            <w:proofErr w:type="gramEnd"/>
            <w:r>
              <w:rPr>
                <w:color w:val="333333"/>
                <w:sz w:val="20"/>
                <w:szCs w:val="20"/>
              </w:rPr>
              <w:t>-private-incorporation/</w:t>
            </w:r>
          </w:p>
        </w:tc>
        <w:tc>
          <w:tcPr>
            <w:tcW w:w="29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DE8B280" w14:textId="77777777" w:rsidR="00C9726E" w:rsidRDefault="000805B5">
            <w:r>
              <w:rPr>
                <w:color w:val="333333"/>
                <w:sz w:val="20"/>
                <w:szCs w:val="20"/>
              </w:rPr>
              <w:t>WY formation + FL registration</w:t>
            </w:r>
          </w:p>
        </w:tc>
      </w:tr>
      <w:tr w:rsidR="00C9726E" w14:paraId="0596361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9173C4" w14:textId="77777777" w:rsidR="00C9726E" w:rsidRDefault="000805B5">
            <w:r>
              <w:rPr>
                <w:b/>
                <w:bCs/>
                <w:color w:val="333333"/>
                <w:sz w:val="20"/>
                <w:szCs w:val="20"/>
              </w:rPr>
              <w:t>BOI Reporting</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012EF2E" w14:textId="77777777" w:rsidR="00C9726E" w:rsidRDefault="000805B5">
            <w:r>
              <w:rPr>
                <w:color w:val="333333"/>
                <w:sz w:val="20"/>
                <w:szCs w:val="20"/>
              </w:rPr>
              <w:t>Cluster</w:t>
            </w:r>
          </w:p>
        </w:tc>
        <w:tc>
          <w:tcPr>
            <w:tcW w:w="29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16EB4C5" w14:textId="77777777" w:rsidR="00C9726E" w:rsidRDefault="000805B5">
            <w:r>
              <w:rPr>
                <w:color w:val="333333"/>
                <w:sz w:val="20"/>
                <w:szCs w:val="20"/>
              </w:rPr>
              <w:t>/</w:t>
            </w:r>
            <w:proofErr w:type="gramStart"/>
            <w:r>
              <w:rPr>
                <w:color w:val="333333"/>
                <w:sz w:val="20"/>
                <w:szCs w:val="20"/>
              </w:rPr>
              <w:t>beneficial</w:t>
            </w:r>
            <w:proofErr w:type="gramEnd"/>
            <w:r>
              <w:rPr>
                <w:color w:val="333333"/>
                <w:sz w:val="20"/>
                <w:szCs w:val="20"/>
              </w:rPr>
              <w:t>-ownership-reporting/</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19A330" w14:textId="77777777" w:rsidR="00C9726E" w:rsidRDefault="000805B5">
            <w:r>
              <w:rPr>
                <w:color w:val="333333"/>
                <w:sz w:val="20"/>
                <w:szCs w:val="20"/>
              </w:rPr>
              <w:t>Reporting requirements &amp; impact</w:t>
            </w:r>
          </w:p>
        </w:tc>
      </w:tr>
      <w:tr w:rsidR="00C9726E" w14:paraId="38D5AEC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EA4E48B" w14:textId="77777777" w:rsidR="00C9726E" w:rsidRDefault="000805B5">
            <w:r>
              <w:rPr>
                <w:b/>
                <w:bCs/>
                <w:color w:val="333333"/>
                <w:sz w:val="20"/>
                <w:szCs w:val="20"/>
              </w:rPr>
              <w:t>Best State for Privacy</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6E09571" w14:textId="77777777" w:rsidR="00C9726E" w:rsidRDefault="000805B5">
            <w:r>
              <w:rPr>
                <w:color w:val="333333"/>
                <w:sz w:val="20"/>
                <w:szCs w:val="20"/>
              </w:rPr>
              <w:t>Comparison</w:t>
            </w:r>
          </w:p>
        </w:tc>
        <w:tc>
          <w:tcPr>
            <w:tcW w:w="29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0D1EE16" w14:textId="77777777" w:rsidR="00C9726E" w:rsidRDefault="000805B5">
            <w:r>
              <w:rPr>
                <w:color w:val="333333"/>
                <w:sz w:val="20"/>
                <w:szCs w:val="20"/>
              </w:rPr>
              <w:t>/</w:t>
            </w:r>
            <w:proofErr w:type="gramStart"/>
            <w:r>
              <w:rPr>
                <w:color w:val="333333"/>
                <w:sz w:val="20"/>
                <w:szCs w:val="20"/>
              </w:rPr>
              <w:t>best</w:t>
            </w:r>
            <w:proofErr w:type="gramEnd"/>
            <w:r>
              <w:rPr>
                <w:color w:val="333333"/>
                <w:sz w:val="20"/>
                <w:szCs w:val="20"/>
              </w:rPr>
              <w:t>-state-for-privacy/</w:t>
            </w:r>
          </w:p>
        </w:tc>
        <w:tc>
          <w:tcPr>
            <w:tcW w:w="29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0A79A43" w14:textId="77777777" w:rsidR="00C9726E" w:rsidRDefault="000805B5">
            <w:r>
              <w:rPr>
                <w:color w:val="333333"/>
                <w:sz w:val="20"/>
                <w:szCs w:val="20"/>
              </w:rPr>
              <w:t>Multi-state privacy comparison</w:t>
            </w:r>
          </w:p>
        </w:tc>
      </w:tr>
      <w:tr w:rsidR="00C9726E" w14:paraId="7C625BC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9E7868" w14:textId="77777777" w:rsidR="00C9726E" w:rsidRDefault="000805B5">
            <w:r>
              <w:rPr>
                <w:b/>
                <w:bCs/>
                <w:color w:val="333333"/>
                <w:sz w:val="20"/>
                <w:szCs w:val="20"/>
              </w:rPr>
              <w:t>WY vs NV for Privacy</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7E25F7" w14:textId="77777777" w:rsidR="00C9726E" w:rsidRDefault="000805B5">
            <w:r>
              <w:rPr>
                <w:color w:val="333333"/>
                <w:sz w:val="20"/>
                <w:szCs w:val="20"/>
              </w:rPr>
              <w:t>Comparison</w:t>
            </w:r>
          </w:p>
        </w:tc>
        <w:tc>
          <w:tcPr>
            <w:tcW w:w="29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835C0E" w14:textId="77777777" w:rsidR="00C9726E" w:rsidRDefault="000805B5">
            <w:r>
              <w:rPr>
                <w:color w:val="333333"/>
                <w:sz w:val="20"/>
                <w:szCs w:val="20"/>
              </w:rPr>
              <w:t>/</w:t>
            </w:r>
            <w:proofErr w:type="spellStart"/>
            <w:proofErr w:type="gramStart"/>
            <w:r>
              <w:rPr>
                <w:color w:val="333333"/>
                <w:sz w:val="20"/>
                <w:szCs w:val="20"/>
              </w:rPr>
              <w:t>wyoming</w:t>
            </w:r>
            <w:proofErr w:type="spellEnd"/>
            <w:proofErr w:type="gramEnd"/>
            <w:r>
              <w:rPr>
                <w:color w:val="333333"/>
                <w:sz w:val="20"/>
                <w:szCs w:val="20"/>
              </w:rPr>
              <w:t>-vs-</w:t>
            </w:r>
            <w:proofErr w:type="spellStart"/>
            <w:r>
              <w:rPr>
                <w:color w:val="333333"/>
                <w:sz w:val="20"/>
                <w:szCs w:val="20"/>
              </w:rPr>
              <w:t>nevada</w:t>
            </w:r>
            <w:proofErr w:type="spellEnd"/>
            <w:r>
              <w:rPr>
                <w:color w:val="333333"/>
                <w:sz w:val="20"/>
                <w:szCs w:val="20"/>
              </w:rPr>
              <w:t>-privacy/</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6F7183" w14:textId="77777777" w:rsidR="00C9726E" w:rsidRDefault="000805B5">
            <w:r>
              <w:rPr>
                <w:color w:val="333333"/>
                <w:sz w:val="20"/>
                <w:szCs w:val="20"/>
              </w:rPr>
              <w:t>Head-to-head comparison</w:t>
            </w:r>
          </w:p>
        </w:tc>
      </w:tr>
    </w:tbl>
    <w:p w14:paraId="646782B6" w14:textId="77777777" w:rsidR="00C9726E" w:rsidRDefault="00C9726E">
      <w:pPr>
        <w:spacing w:before="80" w:after="80"/>
      </w:pPr>
    </w:p>
    <w:p w14:paraId="720E5A8E" w14:textId="77777777" w:rsidR="00C9726E" w:rsidRDefault="000805B5">
      <w:pPr>
        <w:pStyle w:val="Heading2"/>
      </w:pPr>
      <w:r>
        <w:t>5.2 Pillar 2: Asset Protection</w:t>
      </w:r>
    </w:p>
    <w:p w14:paraId="2BB4DCA5" w14:textId="77777777" w:rsidR="00C9726E" w:rsidRDefault="000805B5">
      <w:pPr>
        <w:spacing w:after="120" w:line="276" w:lineRule="auto"/>
      </w:pPr>
      <w:r>
        <w:rPr>
          <w:b/>
          <w:bCs/>
          <w:color w:val="333333"/>
        </w:rPr>
        <w:t>URL: /asset-</w:t>
      </w:r>
      <w:proofErr w:type="gramStart"/>
      <w:r>
        <w:rPr>
          <w:b/>
          <w:bCs/>
          <w:color w:val="333333"/>
        </w:rPr>
        <w:t>protection/ —</w:t>
      </w:r>
      <w:proofErr w:type="gramEnd"/>
      <w:r>
        <w:rPr>
          <w:b/>
          <w:bCs/>
          <w:color w:val="333333"/>
        </w:rPr>
        <w:t xml:space="preserve"> 7 pages</w:t>
      </w:r>
    </w:p>
    <w:p w14:paraId="54815E83" w14:textId="77777777" w:rsidR="00C9726E" w:rsidRDefault="000805B5">
      <w:pPr>
        <w:spacing w:after="120" w:line="276" w:lineRule="auto"/>
      </w:pPr>
      <w:r>
        <w:rPr>
          <w:color w:val="333333"/>
        </w:rPr>
        <w:lastRenderedPageBreak/>
        <w:t>Educates on the critical difference between privacy and asset protection — concepts commonly confused by prospects. Funnels visitors toward packages with asset protection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1319"/>
        <w:gridCol w:w="3201"/>
        <w:gridCol w:w="2495"/>
      </w:tblGrid>
      <w:tr w:rsidR="00C9726E" w14:paraId="471C8F0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213A6C1" w14:textId="77777777" w:rsidR="00C9726E" w:rsidRDefault="000805B5">
            <w:r>
              <w:rPr>
                <w:b/>
                <w:bCs/>
                <w:color w:val="FFFFFF"/>
                <w:sz w:val="20"/>
                <w:szCs w:val="20"/>
              </w:rPr>
              <w:t>Page</w:t>
            </w:r>
          </w:p>
        </w:tc>
        <w:tc>
          <w:tcPr>
            <w:tcW w:w="1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6F0E173" w14:textId="77777777" w:rsidR="00C9726E" w:rsidRDefault="000805B5">
            <w:r>
              <w:rPr>
                <w:b/>
                <w:bCs/>
                <w:color w:val="FFFFFF"/>
                <w:sz w:val="20"/>
                <w:szCs w:val="20"/>
              </w:rPr>
              <w:t>Type</w:t>
            </w:r>
          </w:p>
        </w:tc>
        <w:tc>
          <w:tcPr>
            <w:tcW w:w="33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205E07C" w14:textId="77777777" w:rsidR="00C9726E" w:rsidRDefault="000805B5">
            <w:r>
              <w:rPr>
                <w:b/>
                <w:bCs/>
                <w:color w:val="FFFFFF"/>
                <w:sz w:val="20"/>
                <w:szCs w:val="20"/>
              </w:rPr>
              <w:t>URL</w:t>
            </w:r>
          </w:p>
        </w:tc>
        <w:tc>
          <w:tcPr>
            <w:tcW w:w="2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681A826" w14:textId="77777777" w:rsidR="00C9726E" w:rsidRDefault="000805B5">
            <w:r>
              <w:rPr>
                <w:b/>
                <w:bCs/>
                <w:color w:val="FFFFFF"/>
                <w:sz w:val="20"/>
                <w:szCs w:val="20"/>
              </w:rPr>
              <w:t>Purpose</w:t>
            </w:r>
          </w:p>
        </w:tc>
      </w:tr>
      <w:tr w:rsidR="00C9726E" w14:paraId="65A55C4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A6BAA2" w14:textId="77777777" w:rsidR="00C9726E" w:rsidRDefault="000805B5">
            <w:r>
              <w:rPr>
                <w:b/>
                <w:bCs/>
                <w:color w:val="333333"/>
                <w:sz w:val="20"/>
                <w:szCs w:val="20"/>
              </w:rPr>
              <w:t>Asset Protection</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052A533" w14:textId="77777777" w:rsidR="00C9726E" w:rsidRDefault="000805B5">
            <w:r>
              <w:rPr>
                <w:color w:val="333333"/>
                <w:sz w:val="20"/>
                <w:szCs w:val="20"/>
              </w:rPr>
              <w:t>Pillar</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989941" w14:textId="77777777" w:rsidR="00C9726E" w:rsidRDefault="000805B5">
            <w:r>
              <w:rPr>
                <w:color w:val="333333"/>
                <w:sz w:val="20"/>
                <w:szCs w:val="20"/>
              </w:rPr>
              <w:t>/</w:t>
            </w:r>
            <w:proofErr w:type="gramStart"/>
            <w:r>
              <w:rPr>
                <w:color w:val="333333"/>
                <w:sz w:val="20"/>
                <w:szCs w:val="20"/>
              </w:rPr>
              <w:t>asset</w:t>
            </w:r>
            <w:proofErr w:type="gramEnd"/>
            <w:r>
              <w:rPr>
                <w:color w:val="333333"/>
                <w:sz w:val="20"/>
                <w:szCs w:val="20"/>
              </w:rPr>
              <w:t>-protection/</w:t>
            </w:r>
          </w:p>
        </w:tc>
        <w:tc>
          <w:tcPr>
            <w:tcW w:w="2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3C12AD" w14:textId="77777777" w:rsidR="00C9726E" w:rsidRDefault="000805B5">
            <w:r>
              <w:rPr>
                <w:color w:val="333333"/>
                <w:sz w:val="20"/>
                <w:szCs w:val="20"/>
              </w:rPr>
              <w:t>Main education hub</w:t>
            </w:r>
          </w:p>
        </w:tc>
      </w:tr>
      <w:tr w:rsidR="00C9726E" w14:paraId="3C336A7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3D2CD91" w14:textId="77777777" w:rsidR="00C9726E" w:rsidRDefault="000805B5">
            <w:r>
              <w:rPr>
                <w:b/>
                <w:bCs/>
                <w:color w:val="333333"/>
                <w:sz w:val="20"/>
                <w:szCs w:val="20"/>
              </w:rPr>
              <w:t>Nevada AP</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924F41E"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9B5DE78" w14:textId="77777777" w:rsidR="00C9726E" w:rsidRDefault="000805B5">
            <w:r>
              <w:rPr>
                <w:color w:val="333333"/>
                <w:sz w:val="20"/>
                <w:szCs w:val="20"/>
              </w:rPr>
              <w:t>/</w:t>
            </w:r>
            <w:proofErr w:type="spellStart"/>
            <w:proofErr w:type="gramStart"/>
            <w:r>
              <w:rPr>
                <w:color w:val="333333"/>
                <w:sz w:val="20"/>
                <w:szCs w:val="20"/>
              </w:rPr>
              <w:t>nevada</w:t>
            </w:r>
            <w:proofErr w:type="spellEnd"/>
            <w:proofErr w:type="gramEnd"/>
            <w:r>
              <w:rPr>
                <w:color w:val="333333"/>
                <w:sz w:val="20"/>
                <w:szCs w:val="20"/>
              </w:rPr>
              <w:t>-asset-protection/</w:t>
            </w:r>
          </w:p>
        </w:tc>
        <w:tc>
          <w:tcPr>
            <w:tcW w:w="25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1246495" w14:textId="77777777" w:rsidR="00C9726E" w:rsidRDefault="000805B5">
            <w:r>
              <w:rPr>
                <w:color w:val="333333"/>
                <w:sz w:val="20"/>
                <w:szCs w:val="20"/>
              </w:rPr>
              <w:t>NV-specific AP laws</w:t>
            </w:r>
          </w:p>
        </w:tc>
      </w:tr>
      <w:tr w:rsidR="00C9726E" w14:paraId="6D9F570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874160" w14:textId="77777777" w:rsidR="00C9726E" w:rsidRDefault="000805B5">
            <w:r>
              <w:rPr>
                <w:b/>
                <w:bCs/>
                <w:color w:val="333333"/>
                <w:sz w:val="20"/>
                <w:szCs w:val="20"/>
              </w:rPr>
              <w:t>Wyoming AP</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E3CEED"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8625C6" w14:textId="77777777" w:rsidR="00C9726E" w:rsidRDefault="000805B5">
            <w:r>
              <w:rPr>
                <w:color w:val="333333"/>
                <w:sz w:val="20"/>
                <w:szCs w:val="20"/>
              </w:rPr>
              <w:t>/</w:t>
            </w:r>
            <w:proofErr w:type="spellStart"/>
            <w:proofErr w:type="gramStart"/>
            <w:r>
              <w:rPr>
                <w:color w:val="333333"/>
                <w:sz w:val="20"/>
                <w:szCs w:val="20"/>
              </w:rPr>
              <w:t>wyoming</w:t>
            </w:r>
            <w:proofErr w:type="spellEnd"/>
            <w:proofErr w:type="gramEnd"/>
            <w:r>
              <w:rPr>
                <w:color w:val="333333"/>
                <w:sz w:val="20"/>
                <w:szCs w:val="20"/>
              </w:rPr>
              <w:t>-asset-protection/</w:t>
            </w:r>
          </w:p>
        </w:tc>
        <w:tc>
          <w:tcPr>
            <w:tcW w:w="2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64084D" w14:textId="77777777" w:rsidR="00C9726E" w:rsidRDefault="000805B5">
            <w:r>
              <w:rPr>
                <w:color w:val="333333"/>
                <w:sz w:val="20"/>
                <w:szCs w:val="20"/>
              </w:rPr>
              <w:t>WY-specific AP advantages</w:t>
            </w:r>
          </w:p>
        </w:tc>
      </w:tr>
      <w:tr w:rsidR="00C9726E" w14:paraId="18CD188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4DB68D7" w14:textId="77777777" w:rsidR="00C9726E" w:rsidRDefault="000805B5">
            <w:r>
              <w:rPr>
                <w:b/>
                <w:bCs/>
                <w:color w:val="333333"/>
                <w:sz w:val="20"/>
                <w:szCs w:val="20"/>
              </w:rPr>
              <w:t>Investment Holding LLC</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051AEC9"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8AB3515" w14:textId="77777777" w:rsidR="00C9726E" w:rsidRDefault="000805B5">
            <w:r>
              <w:rPr>
                <w:color w:val="333333"/>
                <w:sz w:val="20"/>
                <w:szCs w:val="20"/>
              </w:rPr>
              <w:t>/</w:t>
            </w:r>
            <w:proofErr w:type="gramStart"/>
            <w:r>
              <w:rPr>
                <w:color w:val="333333"/>
                <w:sz w:val="20"/>
                <w:szCs w:val="20"/>
              </w:rPr>
              <w:t>investment</w:t>
            </w:r>
            <w:proofErr w:type="gramEnd"/>
            <w:r>
              <w:rPr>
                <w:color w:val="333333"/>
                <w:sz w:val="20"/>
                <w:szCs w:val="20"/>
              </w:rPr>
              <w:t>-holding-</w:t>
            </w:r>
            <w:proofErr w:type="spellStart"/>
            <w:r>
              <w:rPr>
                <w:color w:val="333333"/>
                <w:sz w:val="20"/>
                <w:szCs w:val="20"/>
              </w:rPr>
              <w:t>llc</w:t>
            </w:r>
            <w:proofErr w:type="spellEnd"/>
            <w:r>
              <w:rPr>
                <w:color w:val="333333"/>
                <w:sz w:val="20"/>
                <w:szCs w:val="20"/>
              </w:rPr>
              <w:t>/</w:t>
            </w:r>
          </w:p>
        </w:tc>
        <w:tc>
          <w:tcPr>
            <w:tcW w:w="25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B2014DB" w14:textId="77777777" w:rsidR="00C9726E" w:rsidRDefault="000805B5">
            <w:r>
              <w:rPr>
                <w:color w:val="333333"/>
                <w:sz w:val="20"/>
                <w:szCs w:val="20"/>
              </w:rPr>
              <w:t>Holding structures</w:t>
            </w:r>
          </w:p>
        </w:tc>
      </w:tr>
      <w:tr w:rsidR="00C9726E" w14:paraId="3385FA1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F3306BB" w14:textId="77777777" w:rsidR="00C9726E" w:rsidRDefault="000805B5">
            <w:r>
              <w:rPr>
                <w:b/>
                <w:bCs/>
                <w:color w:val="333333"/>
                <w:sz w:val="20"/>
                <w:szCs w:val="20"/>
              </w:rPr>
              <w:t>Charging Order Protection</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95E7EF"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8EF97EA" w14:textId="77777777" w:rsidR="00C9726E" w:rsidRDefault="000805B5">
            <w:r>
              <w:rPr>
                <w:color w:val="333333"/>
                <w:sz w:val="20"/>
                <w:szCs w:val="20"/>
              </w:rPr>
              <w:t>/</w:t>
            </w:r>
            <w:proofErr w:type="gramStart"/>
            <w:r>
              <w:rPr>
                <w:color w:val="333333"/>
                <w:sz w:val="20"/>
                <w:szCs w:val="20"/>
              </w:rPr>
              <w:t>charging</w:t>
            </w:r>
            <w:proofErr w:type="gramEnd"/>
            <w:r>
              <w:rPr>
                <w:color w:val="333333"/>
                <w:sz w:val="20"/>
                <w:szCs w:val="20"/>
              </w:rPr>
              <w:t>-order-protection/</w:t>
            </w:r>
          </w:p>
        </w:tc>
        <w:tc>
          <w:tcPr>
            <w:tcW w:w="2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AA3A88D" w14:textId="77777777" w:rsidR="00C9726E" w:rsidRDefault="000805B5">
            <w:r>
              <w:rPr>
                <w:color w:val="333333"/>
                <w:sz w:val="20"/>
                <w:szCs w:val="20"/>
              </w:rPr>
              <w:t>Single-member protections</w:t>
            </w:r>
          </w:p>
        </w:tc>
      </w:tr>
      <w:tr w:rsidR="00C9726E" w14:paraId="2F9D2E0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5D75E01" w14:textId="77777777" w:rsidR="00C9726E" w:rsidRDefault="000805B5">
            <w:r>
              <w:rPr>
                <w:b/>
                <w:bCs/>
                <w:color w:val="333333"/>
                <w:sz w:val="20"/>
                <w:szCs w:val="20"/>
              </w:rPr>
              <w:t>Best State for AP</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23E218F" w14:textId="77777777" w:rsidR="00C9726E" w:rsidRDefault="000805B5">
            <w:r>
              <w:rPr>
                <w:color w:val="333333"/>
                <w:sz w:val="20"/>
                <w:szCs w:val="20"/>
              </w:rPr>
              <w:t>Comparison</w:t>
            </w:r>
          </w:p>
        </w:tc>
        <w:tc>
          <w:tcPr>
            <w:tcW w:w="33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49A3295" w14:textId="77777777" w:rsidR="00C9726E" w:rsidRDefault="000805B5">
            <w:r>
              <w:rPr>
                <w:color w:val="333333"/>
                <w:sz w:val="20"/>
                <w:szCs w:val="20"/>
              </w:rPr>
              <w:t>/</w:t>
            </w:r>
            <w:proofErr w:type="gramStart"/>
            <w:r>
              <w:rPr>
                <w:color w:val="333333"/>
                <w:sz w:val="20"/>
                <w:szCs w:val="20"/>
              </w:rPr>
              <w:t>best</w:t>
            </w:r>
            <w:proofErr w:type="gramEnd"/>
            <w:r>
              <w:rPr>
                <w:color w:val="333333"/>
                <w:sz w:val="20"/>
                <w:szCs w:val="20"/>
              </w:rPr>
              <w:t>-state-for-asset-protection/</w:t>
            </w:r>
          </w:p>
        </w:tc>
        <w:tc>
          <w:tcPr>
            <w:tcW w:w="25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A934A7B" w14:textId="77777777" w:rsidR="00C9726E" w:rsidRDefault="000805B5">
            <w:r>
              <w:rPr>
                <w:color w:val="333333"/>
                <w:sz w:val="20"/>
                <w:szCs w:val="20"/>
              </w:rPr>
              <w:t>Multi-state AP comparison</w:t>
            </w:r>
          </w:p>
        </w:tc>
      </w:tr>
      <w:tr w:rsidR="00C9726E" w14:paraId="14F103D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BFC4246" w14:textId="77777777" w:rsidR="00C9726E" w:rsidRDefault="000805B5">
            <w:r>
              <w:rPr>
                <w:b/>
                <w:bCs/>
                <w:color w:val="333333"/>
                <w:sz w:val="20"/>
                <w:szCs w:val="20"/>
              </w:rPr>
              <w:t>WY vs NV for AP</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874EF2" w14:textId="77777777" w:rsidR="00C9726E" w:rsidRDefault="000805B5">
            <w:r>
              <w:rPr>
                <w:color w:val="333333"/>
                <w:sz w:val="20"/>
                <w:szCs w:val="20"/>
              </w:rPr>
              <w:t>Comparison</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EC79BE" w14:textId="77777777" w:rsidR="00C9726E" w:rsidRDefault="000805B5">
            <w:r>
              <w:rPr>
                <w:color w:val="333333"/>
                <w:sz w:val="20"/>
                <w:szCs w:val="20"/>
              </w:rPr>
              <w:t>/</w:t>
            </w:r>
            <w:proofErr w:type="spellStart"/>
            <w:proofErr w:type="gramStart"/>
            <w:r>
              <w:rPr>
                <w:color w:val="333333"/>
                <w:sz w:val="20"/>
                <w:szCs w:val="20"/>
              </w:rPr>
              <w:t>wyoming</w:t>
            </w:r>
            <w:proofErr w:type="spellEnd"/>
            <w:proofErr w:type="gramEnd"/>
            <w:r>
              <w:rPr>
                <w:color w:val="333333"/>
                <w:sz w:val="20"/>
                <w:szCs w:val="20"/>
              </w:rPr>
              <w:t>-vs-</w:t>
            </w:r>
            <w:proofErr w:type="spellStart"/>
            <w:r>
              <w:rPr>
                <w:color w:val="333333"/>
                <w:sz w:val="20"/>
                <w:szCs w:val="20"/>
              </w:rPr>
              <w:t>nevada</w:t>
            </w:r>
            <w:proofErr w:type="spellEnd"/>
            <w:r>
              <w:rPr>
                <w:color w:val="333333"/>
                <w:sz w:val="20"/>
                <w:szCs w:val="20"/>
              </w:rPr>
              <w:t>-asset-protection/</w:t>
            </w:r>
          </w:p>
        </w:tc>
        <w:tc>
          <w:tcPr>
            <w:tcW w:w="2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077A71" w14:textId="77777777" w:rsidR="00C9726E" w:rsidRDefault="000805B5">
            <w:r>
              <w:rPr>
                <w:color w:val="333333"/>
                <w:sz w:val="20"/>
                <w:szCs w:val="20"/>
              </w:rPr>
              <w:t>Head-to-head comparison</w:t>
            </w:r>
          </w:p>
        </w:tc>
      </w:tr>
    </w:tbl>
    <w:p w14:paraId="7D2C1654" w14:textId="77777777" w:rsidR="00C9726E" w:rsidRDefault="00C9726E">
      <w:pPr>
        <w:spacing w:before="80" w:after="80"/>
      </w:pPr>
    </w:p>
    <w:p w14:paraId="1F619791" w14:textId="77777777" w:rsidR="00C9726E" w:rsidRDefault="000805B5">
      <w:pPr>
        <w:pStyle w:val="Heading2"/>
      </w:pPr>
      <w:r>
        <w:t>5.3 Pillar 3: Company Formation</w:t>
      </w:r>
    </w:p>
    <w:p w14:paraId="7E0063AC" w14:textId="77777777" w:rsidR="00C9726E" w:rsidRDefault="000805B5">
      <w:pPr>
        <w:spacing w:after="120" w:line="276" w:lineRule="auto"/>
      </w:pPr>
      <w:r>
        <w:rPr>
          <w:b/>
          <w:bCs/>
          <w:color w:val="333333"/>
        </w:rPr>
        <w:t>URL: /</w:t>
      </w:r>
      <w:proofErr w:type="gramStart"/>
      <w:r>
        <w:rPr>
          <w:b/>
          <w:bCs/>
          <w:color w:val="333333"/>
        </w:rPr>
        <w:t>formation/ —</w:t>
      </w:r>
      <w:proofErr w:type="gramEnd"/>
      <w:r>
        <w:rPr>
          <w:b/>
          <w:bCs/>
          <w:color w:val="333333"/>
        </w:rPr>
        <w:t xml:space="preserve"> 9 pages</w:t>
      </w:r>
    </w:p>
    <w:p w14:paraId="6FFCC10E" w14:textId="77777777" w:rsidR="00C9726E" w:rsidRDefault="000805B5">
      <w:pPr>
        <w:spacing w:after="120" w:line="276" w:lineRule="auto"/>
      </w:pPr>
      <w:r>
        <w:rPr>
          <w:color w:val="333333"/>
        </w:rPr>
        <w:t xml:space="preserve">Core formation education and state guidance. </w:t>
      </w:r>
      <w:proofErr w:type="gramStart"/>
      <w:r>
        <w:rPr>
          <w:color w:val="333333"/>
        </w:rPr>
        <w:t>Serves</w:t>
      </w:r>
      <w:proofErr w:type="gramEnd"/>
      <w:r>
        <w:rPr>
          <w:color w:val="333333"/>
        </w:rPr>
        <w:t xml:space="preserve"> visitors who know they need to form a company and </w:t>
      </w:r>
      <w:proofErr w:type="gramStart"/>
      <w:r>
        <w:rPr>
          <w:color w:val="333333"/>
        </w:rPr>
        <w:t>are comparing</w:t>
      </w:r>
      <w:proofErr w:type="gramEnd"/>
      <w:r>
        <w:rPr>
          <w:color w:val="333333"/>
        </w:rPr>
        <w:t xml:space="preserve"> options. Entity type and state selection guidance funnels to the appropriate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1319"/>
        <w:gridCol w:w="3198"/>
        <w:gridCol w:w="2495"/>
      </w:tblGrid>
      <w:tr w:rsidR="00C9726E" w14:paraId="008AE3F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E8734CA" w14:textId="77777777" w:rsidR="00C9726E" w:rsidRDefault="000805B5">
            <w:r>
              <w:rPr>
                <w:b/>
                <w:bCs/>
                <w:color w:val="FFFFFF"/>
                <w:sz w:val="20"/>
                <w:szCs w:val="20"/>
              </w:rPr>
              <w:t>Page</w:t>
            </w:r>
          </w:p>
        </w:tc>
        <w:tc>
          <w:tcPr>
            <w:tcW w:w="1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4010938" w14:textId="77777777" w:rsidR="00C9726E" w:rsidRDefault="000805B5">
            <w:r>
              <w:rPr>
                <w:b/>
                <w:bCs/>
                <w:color w:val="FFFFFF"/>
                <w:sz w:val="20"/>
                <w:szCs w:val="20"/>
              </w:rPr>
              <w:t>Type</w:t>
            </w:r>
          </w:p>
        </w:tc>
        <w:tc>
          <w:tcPr>
            <w:tcW w:w="33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6CB6909" w14:textId="77777777" w:rsidR="00C9726E" w:rsidRDefault="000805B5">
            <w:r>
              <w:rPr>
                <w:b/>
                <w:bCs/>
                <w:color w:val="FFFFFF"/>
                <w:sz w:val="20"/>
                <w:szCs w:val="20"/>
              </w:rPr>
              <w:t>URL</w:t>
            </w:r>
          </w:p>
        </w:tc>
        <w:tc>
          <w:tcPr>
            <w:tcW w:w="25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648940E1" w14:textId="77777777" w:rsidR="00C9726E" w:rsidRDefault="000805B5">
            <w:r>
              <w:rPr>
                <w:b/>
                <w:bCs/>
                <w:color w:val="FFFFFF"/>
                <w:sz w:val="20"/>
                <w:szCs w:val="20"/>
              </w:rPr>
              <w:t>Purpose</w:t>
            </w:r>
          </w:p>
        </w:tc>
      </w:tr>
      <w:tr w:rsidR="00C9726E" w14:paraId="769A664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572CC0" w14:textId="77777777" w:rsidR="00C9726E" w:rsidRDefault="000805B5">
            <w:r>
              <w:rPr>
                <w:b/>
                <w:bCs/>
                <w:color w:val="333333"/>
                <w:sz w:val="20"/>
                <w:szCs w:val="20"/>
              </w:rPr>
              <w:t>Company Formation</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5CB54B" w14:textId="77777777" w:rsidR="00C9726E" w:rsidRDefault="000805B5">
            <w:r>
              <w:rPr>
                <w:color w:val="333333"/>
                <w:sz w:val="20"/>
                <w:szCs w:val="20"/>
              </w:rPr>
              <w:t>Pillar</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1A3C0B6" w14:textId="77777777" w:rsidR="00C9726E" w:rsidRDefault="000805B5">
            <w:r>
              <w:rPr>
                <w:color w:val="333333"/>
                <w:sz w:val="20"/>
                <w:szCs w:val="20"/>
              </w:rPr>
              <w:t>/formation/</w:t>
            </w:r>
          </w:p>
        </w:tc>
        <w:tc>
          <w:tcPr>
            <w:tcW w:w="2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24BE04" w14:textId="77777777" w:rsidR="00C9726E" w:rsidRDefault="000805B5">
            <w:r>
              <w:rPr>
                <w:color w:val="333333"/>
                <w:sz w:val="20"/>
                <w:szCs w:val="20"/>
              </w:rPr>
              <w:t>Main education hub</w:t>
            </w:r>
          </w:p>
        </w:tc>
      </w:tr>
      <w:tr w:rsidR="00C9726E" w14:paraId="41F4F13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C51E4C5" w14:textId="77777777" w:rsidR="00C9726E" w:rsidRDefault="000805B5">
            <w:r>
              <w:rPr>
                <w:b/>
                <w:bCs/>
                <w:color w:val="333333"/>
                <w:sz w:val="20"/>
                <w:szCs w:val="20"/>
              </w:rPr>
              <w:t>Wyoming LLC</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CC21789"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D0D9E91" w14:textId="77777777" w:rsidR="00C9726E" w:rsidRDefault="000805B5">
            <w:r>
              <w:rPr>
                <w:color w:val="333333"/>
                <w:sz w:val="20"/>
                <w:szCs w:val="20"/>
              </w:rPr>
              <w:t>/</w:t>
            </w:r>
            <w:proofErr w:type="spellStart"/>
            <w:proofErr w:type="gramStart"/>
            <w:r>
              <w:rPr>
                <w:color w:val="333333"/>
                <w:sz w:val="20"/>
                <w:szCs w:val="20"/>
              </w:rPr>
              <w:t>wyoming</w:t>
            </w:r>
            <w:proofErr w:type="gramEnd"/>
            <w:r>
              <w:rPr>
                <w:color w:val="333333"/>
                <w:sz w:val="20"/>
                <w:szCs w:val="20"/>
              </w:rPr>
              <w:t>-llc</w:t>
            </w:r>
            <w:proofErr w:type="spellEnd"/>
            <w:r>
              <w:rPr>
                <w:color w:val="333333"/>
                <w:sz w:val="20"/>
                <w:szCs w:val="20"/>
              </w:rPr>
              <w:t>/</w:t>
            </w:r>
          </w:p>
        </w:tc>
        <w:tc>
          <w:tcPr>
            <w:tcW w:w="25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5E88D234" w14:textId="77777777" w:rsidR="00C9726E" w:rsidRDefault="000805B5">
            <w:r>
              <w:rPr>
                <w:color w:val="333333"/>
                <w:sz w:val="20"/>
                <w:szCs w:val="20"/>
              </w:rPr>
              <w:t>WY LLC formation details</w:t>
            </w:r>
          </w:p>
        </w:tc>
      </w:tr>
      <w:tr w:rsidR="00C9726E" w14:paraId="3C469FC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D62956" w14:textId="77777777" w:rsidR="00C9726E" w:rsidRDefault="000805B5">
            <w:r>
              <w:rPr>
                <w:b/>
                <w:bCs/>
                <w:color w:val="333333"/>
                <w:sz w:val="20"/>
                <w:szCs w:val="20"/>
              </w:rPr>
              <w:t>Wyoming Corporation</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FCB316"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6F5417" w14:textId="77777777" w:rsidR="00C9726E" w:rsidRDefault="000805B5">
            <w:r>
              <w:rPr>
                <w:color w:val="333333"/>
                <w:sz w:val="20"/>
                <w:szCs w:val="20"/>
              </w:rPr>
              <w:t>/</w:t>
            </w:r>
            <w:proofErr w:type="spellStart"/>
            <w:proofErr w:type="gramStart"/>
            <w:r>
              <w:rPr>
                <w:color w:val="333333"/>
                <w:sz w:val="20"/>
                <w:szCs w:val="20"/>
              </w:rPr>
              <w:t>wyoming</w:t>
            </w:r>
            <w:proofErr w:type="spellEnd"/>
            <w:proofErr w:type="gramEnd"/>
            <w:r>
              <w:rPr>
                <w:color w:val="333333"/>
                <w:sz w:val="20"/>
                <w:szCs w:val="20"/>
              </w:rPr>
              <w:t>-corporation/</w:t>
            </w:r>
          </w:p>
        </w:tc>
        <w:tc>
          <w:tcPr>
            <w:tcW w:w="2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F9F55D" w14:textId="77777777" w:rsidR="00C9726E" w:rsidRDefault="000805B5">
            <w:r>
              <w:rPr>
                <w:color w:val="333333"/>
                <w:sz w:val="20"/>
                <w:szCs w:val="20"/>
              </w:rPr>
              <w:t>WY Corp formation details</w:t>
            </w:r>
          </w:p>
        </w:tc>
      </w:tr>
      <w:tr w:rsidR="00C9726E" w14:paraId="2A3BF68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C6BF7C5" w14:textId="77777777" w:rsidR="00C9726E" w:rsidRDefault="000805B5">
            <w:r>
              <w:rPr>
                <w:b/>
                <w:bCs/>
                <w:color w:val="333333"/>
                <w:sz w:val="20"/>
                <w:szCs w:val="20"/>
              </w:rPr>
              <w:t>Nevada LLC</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550D2B0A"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538FCD1" w14:textId="77777777" w:rsidR="00C9726E" w:rsidRDefault="000805B5">
            <w:r>
              <w:rPr>
                <w:color w:val="333333"/>
                <w:sz w:val="20"/>
                <w:szCs w:val="20"/>
              </w:rPr>
              <w:t>/</w:t>
            </w:r>
            <w:proofErr w:type="spellStart"/>
            <w:proofErr w:type="gramStart"/>
            <w:r>
              <w:rPr>
                <w:color w:val="333333"/>
                <w:sz w:val="20"/>
                <w:szCs w:val="20"/>
              </w:rPr>
              <w:t>nevada</w:t>
            </w:r>
            <w:proofErr w:type="gramEnd"/>
            <w:r>
              <w:rPr>
                <w:color w:val="333333"/>
                <w:sz w:val="20"/>
                <w:szCs w:val="20"/>
              </w:rPr>
              <w:t>-llc</w:t>
            </w:r>
            <w:proofErr w:type="spellEnd"/>
            <w:r>
              <w:rPr>
                <w:color w:val="333333"/>
                <w:sz w:val="20"/>
                <w:szCs w:val="20"/>
              </w:rPr>
              <w:t>/</w:t>
            </w:r>
          </w:p>
        </w:tc>
        <w:tc>
          <w:tcPr>
            <w:tcW w:w="25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647C421" w14:textId="77777777" w:rsidR="00C9726E" w:rsidRDefault="000805B5">
            <w:r>
              <w:rPr>
                <w:color w:val="333333"/>
                <w:sz w:val="20"/>
                <w:szCs w:val="20"/>
              </w:rPr>
              <w:t>NV LLC formation details</w:t>
            </w:r>
          </w:p>
        </w:tc>
      </w:tr>
      <w:tr w:rsidR="00C9726E" w14:paraId="2B5713E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6DC9B9" w14:textId="77777777" w:rsidR="00C9726E" w:rsidRDefault="000805B5">
            <w:r>
              <w:rPr>
                <w:b/>
                <w:bCs/>
                <w:color w:val="333333"/>
                <w:sz w:val="20"/>
                <w:szCs w:val="20"/>
              </w:rPr>
              <w:t>Nevada Corporation</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E0A3E2"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BFC0199" w14:textId="77777777" w:rsidR="00C9726E" w:rsidRDefault="000805B5">
            <w:r>
              <w:rPr>
                <w:color w:val="333333"/>
                <w:sz w:val="20"/>
                <w:szCs w:val="20"/>
              </w:rPr>
              <w:t>/</w:t>
            </w:r>
            <w:proofErr w:type="spellStart"/>
            <w:proofErr w:type="gramStart"/>
            <w:r>
              <w:rPr>
                <w:color w:val="333333"/>
                <w:sz w:val="20"/>
                <w:szCs w:val="20"/>
              </w:rPr>
              <w:t>nevada</w:t>
            </w:r>
            <w:proofErr w:type="spellEnd"/>
            <w:proofErr w:type="gramEnd"/>
            <w:r>
              <w:rPr>
                <w:color w:val="333333"/>
                <w:sz w:val="20"/>
                <w:szCs w:val="20"/>
              </w:rPr>
              <w:t>-corporation/</w:t>
            </w:r>
          </w:p>
        </w:tc>
        <w:tc>
          <w:tcPr>
            <w:tcW w:w="2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DD62505" w14:textId="77777777" w:rsidR="00C9726E" w:rsidRDefault="000805B5">
            <w:r>
              <w:rPr>
                <w:color w:val="333333"/>
                <w:sz w:val="20"/>
                <w:szCs w:val="20"/>
              </w:rPr>
              <w:t>NV Corp formation details</w:t>
            </w:r>
          </w:p>
        </w:tc>
      </w:tr>
      <w:tr w:rsidR="00C9726E" w14:paraId="1816582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6A230CC" w14:textId="77777777" w:rsidR="00C9726E" w:rsidRDefault="000805B5">
            <w:r>
              <w:rPr>
                <w:b/>
                <w:bCs/>
                <w:color w:val="333333"/>
                <w:sz w:val="20"/>
                <w:szCs w:val="20"/>
              </w:rPr>
              <w:t>Shelf Companies</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5736D355"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D5639D2" w14:textId="77777777" w:rsidR="00C9726E" w:rsidRDefault="000805B5">
            <w:r>
              <w:rPr>
                <w:color w:val="333333"/>
                <w:sz w:val="20"/>
                <w:szCs w:val="20"/>
              </w:rPr>
              <w:t>/</w:t>
            </w:r>
            <w:proofErr w:type="gramStart"/>
            <w:r>
              <w:rPr>
                <w:color w:val="333333"/>
                <w:sz w:val="20"/>
                <w:szCs w:val="20"/>
              </w:rPr>
              <w:t>shelf</w:t>
            </w:r>
            <w:proofErr w:type="gramEnd"/>
            <w:r>
              <w:rPr>
                <w:color w:val="333333"/>
                <w:sz w:val="20"/>
                <w:szCs w:val="20"/>
              </w:rPr>
              <w:t>-companies/</w:t>
            </w:r>
          </w:p>
        </w:tc>
        <w:tc>
          <w:tcPr>
            <w:tcW w:w="25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FF5143E" w14:textId="77777777" w:rsidR="00C9726E" w:rsidRDefault="000805B5">
            <w:r>
              <w:rPr>
                <w:color w:val="333333"/>
                <w:sz w:val="20"/>
                <w:szCs w:val="20"/>
              </w:rPr>
              <w:t>Aged entity options</w:t>
            </w:r>
          </w:p>
        </w:tc>
      </w:tr>
      <w:tr w:rsidR="00C9726E" w14:paraId="14AC6B5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41A565" w14:textId="77777777" w:rsidR="00C9726E" w:rsidRDefault="000805B5">
            <w:r>
              <w:rPr>
                <w:b/>
                <w:bCs/>
                <w:color w:val="333333"/>
                <w:sz w:val="20"/>
                <w:szCs w:val="20"/>
              </w:rPr>
              <w:t>LLC vs Corporation</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72CE82" w14:textId="77777777" w:rsidR="00C9726E" w:rsidRDefault="000805B5">
            <w:r>
              <w:rPr>
                <w:color w:val="333333"/>
                <w:sz w:val="20"/>
                <w:szCs w:val="20"/>
              </w:rPr>
              <w:t>Cluster</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69419E" w14:textId="77777777" w:rsidR="00C9726E" w:rsidRDefault="000805B5">
            <w:r>
              <w:rPr>
                <w:color w:val="333333"/>
                <w:sz w:val="20"/>
                <w:szCs w:val="20"/>
              </w:rPr>
              <w:t>/</w:t>
            </w:r>
            <w:proofErr w:type="spellStart"/>
            <w:proofErr w:type="gramStart"/>
            <w:r>
              <w:rPr>
                <w:color w:val="333333"/>
                <w:sz w:val="20"/>
                <w:szCs w:val="20"/>
              </w:rPr>
              <w:t>llc</w:t>
            </w:r>
            <w:proofErr w:type="spellEnd"/>
            <w:proofErr w:type="gramEnd"/>
            <w:r>
              <w:rPr>
                <w:color w:val="333333"/>
                <w:sz w:val="20"/>
                <w:szCs w:val="20"/>
              </w:rPr>
              <w:t>-vs-corporation/</w:t>
            </w:r>
          </w:p>
        </w:tc>
        <w:tc>
          <w:tcPr>
            <w:tcW w:w="2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0735EC" w14:textId="77777777" w:rsidR="00C9726E" w:rsidRDefault="000805B5">
            <w:r>
              <w:rPr>
                <w:color w:val="333333"/>
                <w:sz w:val="20"/>
                <w:szCs w:val="20"/>
              </w:rPr>
              <w:t>Entity type comparison</w:t>
            </w:r>
          </w:p>
        </w:tc>
      </w:tr>
      <w:tr w:rsidR="00C9726E" w14:paraId="61CC269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59DA7F7" w14:textId="77777777" w:rsidR="00C9726E" w:rsidRDefault="000805B5">
            <w:r>
              <w:rPr>
                <w:b/>
                <w:bCs/>
                <w:color w:val="333333"/>
                <w:sz w:val="20"/>
                <w:szCs w:val="20"/>
              </w:rPr>
              <w:t>Wyoming vs Nevada</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C4188A4" w14:textId="77777777" w:rsidR="00C9726E" w:rsidRDefault="000805B5">
            <w:r>
              <w:rPr>
                <w:color w:val="333333"/>
                <w:sz w:val="20"/>
                <w:szCs w:val="20"/>
              </w:rPr>
              <w:t>Comparison</w:t>
            </w:r>
          </w:p>
        </w:tc>
        <w:tc>
          <w:tcPr>
            <w:tcW w:w="33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923FA94" w14:textId="77777777" w:rsidR="00C9726E" w:rsidRDefault="000805B5">
            <w:r>
              <w:rPr>
                <w:color w:val="333333"/>
                <w:sz w:val="20"/>
                <w:szCs w:val="20"/>
              </w:rPr>
              <w:t>/</w:t>
            </w:r>
            <w:proofErr w:type="spellStart"/>
            <w:proofErr w:type="gramStart"/>
            <w:r>
              <w:rPr>
                <w:color w:val="333333"/>
                <w:sz w:val="20"/>
                <w:szCs w:val="20"/>
              </w:rPr>
              <w:t>wyoming</w:t>
            </w:r>
            <w:proofErr w:type="spellEnd"/>
            <w:proofErr w:type="gramEnd"/>
            <w:r>
              <w:rPr>
                <w:color w:val="333333"/>
                <w:sz w:val="20"/>
                <w:szCs w:val="20"/>
              </w:rPr>
              <w:t>-vs-</w:t>
            </w:r>
            <w:proofErr w:type="spellStart"/>
            <w:r>
              <w:rPr>
                <w:color w:val="333333"/>
                <w:sz w:val="20"/>
                <w:szCs w:val="20"/>
              </w:rPr>
              <w:t>nevada</w:t>
            </w:r>
            <w:proofErr w:type="spellEnd"/>
            <w:r>
              <w:rPr>
                <w:color w:val="333333"/>
                <w:sz w:val="20"/>
                <w:szCs w:val="20"/>
              </w:rPr>
              <w:t>/</w:t>
            </w:r>
          </w:p>
        </w:tc>
        <w:tc>
          <w:tcPr>
            <w:tcW w:w="25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450FB78" w14:textId="77777777" w:rsidR="00C9726E" w:rsidRDefault="000805B5">
            <w:r>
              <w:rPr>
                <w:color w:val="333333"/>
                <w:sz w:val="20"/>
                <w:szCs w:val="20"/>
              </w:rPr>
              <w:t>State formation comparison</w:t>
            </w:r>
          </w:p>
        </w:tc>
      </w:tr>
      <w:tr w:rsidR="00C9726E" w14:paraId="46446C4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F1AD19" w14:textId="77777777" w:rsidR="00C9726E" w:rsidRDefault="000805B5">
            <w:r>
              <w:rPr>
                <w:b/>
                <w:bCs/>
                <w:color w:val="333333"/>
                <w:sz w:val="20"/>
                <w:szCs w:val="20"/>
              </w:rPr>
              <w:t>Shelf vs New Formation</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8A790B" w14:textId="77777777" w:rsidR="00C9726E" w:rsidRDefault="000805B5">
            <w:r>
              <w:rPr>
                <w:color w:val="333333"/>
                <w:sz w:val="20"/>
                <w:szCs w:val="20"/>
              </w:rPr>
              <w:t>Comparison</w:t>
            </w:r>
          </w:p>
        </w:tc>
        <w:tc>
          <w:tcPr>
            <w:tcW w:w="33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525045" w14:textId="77777777" w:rsidR="00C9726E" w:rsidRDefault="000805B5">
            <w:r>
              <w:rPr>
                <w:color w:val="333333"/>
                <w:sz w:val="20"/>
                <w:szCs w:val="20"/>
              </w:rPr>
              <w:t>/</w:t>
            </w:r>
            <w:proofErr w:type="gramStart"/>
            <w:r>
              <w:rPr>
                <w:color w:val="333333"/>
                <w:sz w:val="20"/>
                <w:szCs w:val="20"/>
              </w:rPr>
              <w:t>shelf</w:t>
            </w:r>
            <w:proofErr w:type="gramEnd"/>
            <w:r>
              <w:rPr>
                <w:color w:val="333333"/>
                <w:sz w:val="20"/>
                <w:szCs w:val="20"/>
              </w:rPr>
              <w:t>-company-vs-new-formation/</w:t>
            </w:r>
          </w:p>
        </w:tc>
        <w:tc>
          <w:tcPr>
            <w:tcW w:w="25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CDE4687" w14:textId="77777777" w:rsidR="00C9726E" w:rsidRDefault="000805B5">
            <w:r>
              <w:rPr>
                <w:color w:val="333333"/>
                <w:sz w:val="20"/>
                <w:szCs w:val="20"/>
              </w:rPr>
              <w:t>Formation approach comparison</w:t>
            </w:r>
          </w:p>
        </w:tc>
      </w:tr>
    </w:tbl>
    <w:p w14:paraId="49F9D0D4" w14:textId="77777777" w:rsidR="00C9726E" w:rsidRDefault="00C9726E">
      <w:pPr>
        <w:spacing w:before="80" w:after="80"/>
      </w:pPr>
    </w:p>
    <w:p w14:paraId="0FCD3F58" w14:textId="77777777" w:rsidR="00C9726E" w:rsidRDefault="000805B5">
      <w:pPr>
        <w:pStyle w:val="Heading2"/>
      </w:pPr>
      <w:r>
        <w:lastRenderedPageBreak/>
        <w:t>5.4 Pillar 4: Compliance</w:t>
      </w:r>
    </w:p>
    <w:p w14:paraId="5003BCC7" w14:textId="77777777" w:rsidR="00C9726E" w:rsidRDefault="000805B5">
      <w:pPr>
        <w:spacing w:after="120" w:line="276" w:lineRule="auto"/>
      </w:pPr>
      <w:r>
        <w:rPr>
          <w:b/>
          <w:bCs/>
          <w:color w:val="333333"/>
        </w:rPr>
        <w:t>URL: /</w:t>
      </w:r>
      <w:proofErr w:type="gramStart"/>
      <w:r>
        <w:rPr>
          <w:b/>
          <w:bCs/>
          <w:color w:val="333333"/>
        </w:rPr>
        <w:t>compliance/ —</w:t>
      </w:r>
      <w:proofErr w:type="gramEnd"/>
      <w:r>
        <w:rPr>
          <w:b/>
          <w:bCs/>
          <w:color w:val="333333"/>
        </w:rPr>
        <w:t xml:space="preserve"> 7 pages</w:t>
      </w:r>
    </w:p>
    <w:p w14:paraId="3A6E05C5" w14:textId="77777777" w:rsidR="00C9726E" w:rsidRDefault="000805B5">
      <w:pPr>
        <w:spacing w:after="120" w:line="276" w:lineRule="auto"/>
      </w:pPr>
      <w:r>
        <w:rPr>
          <w:color w:val="333333"/>
        </w:rPr>
        <w:t>Post-formation support and ongoing compliance. Supports the “minimum necessary compliance” messaging and differentiates Incorporate123’s year-round support from competitors’ minimal service offerings.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3100"/>
        <w:gridCol w:w="2460"/>
      </w:tblGrid>
      <w:tr w:rsidR="00C9726E" w14:paraId="79333573"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9E02A7D" w14:textId="77777777" w:rsidR="00C9726E" w:rsidRDefault="000805B5">
            <w:r>
              <w:rPr>
                <w:b/>
                <w:bCs/>
                <w:color w:val="FFFFFF"/>
                <w:sz w:val="20"/>
                <w:szCs w:val="20"/>
              </w:rPr>
              <w:t>Page</w:t>
            </w:r>
          </w:p>
        </w:tc>
        <w:tc>
          <w:tcPr>
            <w:tcW w:w="1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7CAC1AC" w14:textId="77777777" w:rsidR="00C9726E" w:rsidRDefault="000805B5">
            <w:r>
              <w:rPr>
                <w:b/>
                <w:bCs/>
                <w:color w:val="FFFFFF"/>
                <w:sz w:val="20"/>
                <w:szCs w:val="20"/>
              </w:rPr>
              <w:t>Type</w:t>
            </w:r>
          </w:p>
        </w:tc>
        <w:tc>
          <w:tcPr>
            <w:tcW w:w="31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874A92B" w14:textId="77777777" w:rsidR="00C9726E" w:rsidRDefault="000805B5">
            <w:r>
              <w:rPr>
                <w:b/>
                <w:bCs/>
                <w:color w:val="FFFFFF"/>
                <w:sz w:val="20"/>
                <w:szCs w:val="20"/>
              </w:rPr>
              <w:t>URL</w:t>
            </w:r>
          </w:p>
        </w:tc>
        <w:tc>
          <w:tcPr>
            <w:tcW w:w="24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E8AAD9E" w14:textId="77777777" w:rsidR="00C9726E" w:rsidRDefault="000805B5">
            <w:r>
              <w:rPr>
                <w:b/>
                <w:bCs/>
                <w:color w:val="FFFFFF"/>
                <w:sz w:val="20"/>
                <w:szCs w:val="20"/>
              </w:rPr>
              <w:t>Purpose</w:t>
            </w:r>
          </w:p>
        </w:tc>
      </w:tr>
      <w:tr w:rsidR="00C9726E" w14:paraId="3A49ADD8"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967FAD" w14:textId="77777777" w:rsidR="00C9726E" w:rsidRDefault="000805B5">
            <w:r>
              <w:rPr>
                <w:b/>
                <w:bCs/>
                <w:color w:val="333333"/>
                <w:sz w:val="20"/>
                <w:szCs w:val="20"/>
              </w:rPr>
              <w:t>Compliance</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ACF646" w14:textId="77777777" w:rsidR="00C9726E" w:rsidRDefault="000805B5">
            <w:r>
              <w:rPr>
                <w:color w:val="333333"/>
                <w:sz w:val="20"/>
                <w:szCs w:val="20"/>
              </w:rPr>
              <w:t>Pillar</w:t>
            </w:r>
          </w:p>
        </w:tc>
        <w:tc>
          <w:tcPr>
            <w:tcW w:w="3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70C0E2" w14:textId="77777777" w:rsidR="00C9726E" w:rsidRDefault="000805B5">
            <w:r>
              <w:rPr>
                <w:color w:val="333333"/>
                <w:sz w:val="20"/>
                <w:szCs w:val="20"/>
              </w:rPr>
              <w:t>/compliance/</w:t>
            </w:r>
          </w:p>
        </w:tc>
        <w:tc>
          <w:tcPr>
            <w:tcW w:w="24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2A475D8" w14:textId="77777777" w:rsidR="00C9726E" w:rsidRDefault="000805B5">
            <w:r>
              <w:rPr>
                <w:color w:val="333333"/>
                <w:sz w:val="20"/>
                <w:szCs w:val="20"/>
              </w:rPr>
              <w:t>Main compliance hub</w:t>
            </w:r>
          </w:p>
        </w:tc>
      </w:tr>
      <w:tr w:rsidR="00C9726E" w14:paraId="35496A54"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79F1129" w14:textId="77777777" w:rsidR="00C9726E" w:rsidRDefault="000805B5">
            <w:r>
              <w:rPr>
                <w:b/>
                <w:bCs/>
                <w:color w:val="333333"/>
                <w:sz w:val="20"/>
                <w:szCs w:val="20"/>
              </w:rPr>
              <w:t>Registered Agent Services</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C6215A1" w14:textId="77777777" w:rsidR="00C9726E" w:rsidRDefault="000805B5">
            <w:r>
              <w:rPr>
                <w:color w:val="333333"/>
                <w:sz w:val="20"/>
                <w:szCs w:val="20"/>
              </w:rPr>
              <w:t>Cluster</w:t>
            </w:r>
          </w:p>
        </w:tc>
        <w:tc>
          <w:tcPr>
            <w:tcW w:w="3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9E4A320" w14:textId="77777777" w:rsidR="00C9726E" w:rsidRDefault="000805B5">
            <w:r>
              <w:rPr>
                <w:color w:val="333333"/>
                <w:sz w:val="20"/>
                <w:szCs w:val="20"/>
              </w:rPr>
              <w:t>/</w:t>
            </w:r>
            <w:proofErr w:type="gramStart"/>
            <w:r>
              <w:rPr>
                <w:color w:val="333333"/>
                <w:sz w:val="20"/>
                <w:szCs w:val="20"/>
              </w:rPr>
              <w:t>registered</w:t>
            </w:r>
            <w:proofErr w:type="gramEnd"/>
            <w:r>
              <w:rPr>
                <w:color w:val="333333"/>
                <w:sz w:val="20"/>
                <w:szCs w:val="20"/>
              </w:rPr>
              <w:t>-agent/</w:t>
            </w:r>
          </w:p>
        </w:tc>
        <w:tc>
          <w:tcPr>
            <w:tcW w:w="24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352A9D1" w14:textId="77777777" w:rsidR="00C9726E" w:rsidRDefault="000805B5">
            <w:r>
              <w:rPr>
                <w:color w:val="333333"/>
                <w:sz w:val="20"/>
                <w:szCs w:val="20"/>
              </w:rPr>
              <w:t>What RA services include</w:t>
            </w:r>
          </w:p>
        </w:tc>
      </w:tr>
      <w:tr w:rsidR="00C9726E" w14:paraId="4D12D774"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80E338" w14:textId="77777777" w:rsidR="00C9726E" w:rsidRDefault="000805B5">
            <w:r>
              <w:rPr>
                <w:b/>
                <w:bCs/>
                <w:color w:val="333333"/>
                <w:sz w:val="20"/>
                <w:szCs w:val="20"/>
              </w:rPr>
              <w:t>Wyoming Registered Agent</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99B8DA" w14:textId="77777777" w:rsidR="00C9726E" w:rsidRDefault="000805B5">
            <w:r>
              <w:rPr>
                <w:color w:val="333333"/>
                <w:sz w:val="20"/>
                <w:szCs w:val="20"/>
              </w:rPr>
              <w:t>Cluster</w:t>
            </w:r>
          </w:p>
        </w:tc>
        <w:tc>
          <w:tcPr>
            <w:tcW w:w="3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557769" w14:textId="77777777" w:rsidR="00C9726E" w:rsidRDefault="000805B5">
            <w:r>
              <w:rPr>
                <w:color w:val="333333"/>
                <w:sz w:val="20"/>
                <w:szCs w:val="20"/>
              </w:rPr>
              <w:t>/</w:t>
            </w:r>
            <w:proofErr w:type="spellStart"/>
            <w:proofErr w:type="gramStart"/>
            <w:r>
              <w:rPr>
                <w:color w:val="333333"/>
                <w:sz w:val="20"/>
                <w:szCs w:val="20"/>
              </w:rPr>
              <w:t>wyoming</w:t>
            </w:r>
            <w:proofErr w:type="spellEnd"/>
            <w:proofErr w:type="gramEnd"/>
            <w:r>
              <w:rPr>
                <w:color w:val="333333"/>
                <w:sz w:val="20"/>
                <w:szCs w:val="20"/>
              </w:rPr>
              <w:t>-registered-agent/</w:t>
            </w:r>
          </w:p>
        </w:tc>
        <w:tc>
          <w:tcPr>
            <w:tcW w:w="24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D2C66B" w14:textId="77777777" w:rsidR="00C9726E" w:rsidRDefault="000805B5">
            <w:r>
              <w:rPr>
                <w:color w:val="333333"/>
                <w:sz w:val="20"/>
                <w:szCs w:val="20"/>
              </w:rPr>
              <w:t>WY-specific RA info</w:t>
            </w:r>
          </w:p>
        </w:tc>
      </w:tr>
      <w:tr w:rsidR="00C9726E" w14:paraId="0EB45B14"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6E05C26" w14:textId="77777777" w:rsidR="00C9726E" w:rsidRDefault="000805B5">
            <w:r>
              <w:rPr>
                <w:b/>
                <w:bCs/>
                <w:color w:val="333333"/>
                <w:sz w:val="20"/>
                <w:szCs w:val="20"/>
              </w:rPr>
              <w:t>Nevada Registered Agent</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83C03EF" w14:textId="77777777" w:rsidR="00C9726E" w:rsidRDefault="000805B5">
            <w:r>
              <w:rPr>
                <w:color w:val="333333"/>
                <w:sz w:val="20"/>
                <w:szCs w:val="20"/>
              </w:rPr>
              <w:t>Cluster</w:t>
            </w:r>
          </w:p>
        </w:tc>
        <w:tc>
          <w:tcPr>
            <w:tcW w:w="3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16FB167" w14:textId="77777777" w:rsidR="00C9726E" w:rsidRDefault="000805B5">
            <w:r>
              <w:rPr>
                <w:color w:val="333333"/>
                <w:sz w:val="20"/>
                <w:szCs w:val="20"/>
              </w:rPr>
              <w:t>/</w:t>
            </w:r>
            <w:proofErr w:type="spellStart"/>
            <w:proofErr w:type="gramStart"/>
            <w:r>
              <w:rPr>
                <w:color w:val="333333"/>
                <w:sz w:val="20"/>
                <w:szCs w:val="20"/>
              </w:rPr>
              <w:t>nevada</w:t>
            </w:r>
            <w:proofErr w:type="spellEnd"/>
            <w:proofErr w:type="gramEnd"/>
            <w:r>
              <w:rPr>
                <w:color w:val="333333"/>
                <w:sz w:val="20"/>
                <w:szCs w:val="20"/>
              </w:rPr>
              <w:t>-registered-agent/</w:t>
            </w:r>
          </w:p>
        </w:tc>
        <w:tc>
          <w:tcPr>
            <w:tcW w:w="24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4F5A47E" w14:textId="77777777" w:rsidR="00C9726E" w:rsidRDefault="000805B5">
            <w:r>
              <w:rPr>
                <w:color w:val="333333"/>
                <w:sz w:val="20"/>
                <w:szCs w:val="20"/>
              </w:rPr>
              <w:t>NV-specific RA info</w:t>
            </w:r>
          </w:p>
        </w:tc>
      </w:tr>
      <w:tr w:rsidR="00C9726E" w14:paraId="2394F20A"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16D7EC" w14:textId="77777777" w:rsidR="00C9726E" w:rsidRDefault="000805B5">
            <w:r>
              <w:rPr>
                <w:b/>
                <w:bCs/>
                <w:color w:val="333333"/>
                <w:sz w:val="20"/>
                <w:szCs w:val="20"/>
              </w:rPr>
              <w:t>Annual Reports</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66416A" w14:textId="77777777" w:rsidR="00C9726E" w:rsidRDefault="000805B5">
            <w:r>
              <w:rPr>
                <w:color w:val="333333"/>
                <w:sz w:val="20"/>
                <w:szCs w:val="20"/>
              </w:rPr>
              <w:t>Cluster</w:t>
            </w:r>
          </w:p>
        </w:tc>
        <w:tc>
          <w:tcPr>
            <w:tcW w:w="3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0E860B0" w14:textId="77777777" w:rsidR="00C9726E" w:rsidRDefault="000805B5">
            <w:r>
              <w:rPr>
                <w:color w:val="333333"/>
                <w:sz w:val="20"/>
                <w:szCs w:val="20"/>
              </w:rPr>
              <w:t>/</w:t>
            </w:r>
            <w:proofErr w:type="gramStart"/>
            <w:r>
              <w:rPr>
                <w:color w:val="333333"/>
                <w:sz w:val="20"/>
                <w:szCs w:val="20"/>
              </w:rPr>
              <w:t>annual</w:t>
            </w:r>
            <w:proofErr w:type="gramEnd"/>
            <w:r>
              <w:rPr>
                <w:color w:val="333333"/>
                <w:sz w:val="20"/>
                <w:szCs w:val="20"/>
              </w:rPr>
              <w:t>-reports/</w:t>
            </w:r>
          </w:p>
        </w:tc>
        <w:tc>
          <w:tcPr>
            <w:tcW w:w="24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D23055" w14:textId="77777777" w:rsidR="00C9726E" w:rsidRDefault="000805B5">
            <w:r>
              <w:rPr>
                <w:color w:val="333333"/>
                <w:sz w:val="20"/>
                <w:szCs w:val="20"/>
              </w:rPr>
              <w:t>Reporting requirements</w:t>
            </w:r>
          </w:p>
        </w:tc>
      </w:tr>
      <w:tr w:rsidR="00C9726E" w14:paraId="7A12422C"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4163636" w14:textId="77777777" w:rsidR="00C9726E" w:rsidRDefault="000805B5">
            <w:r>
              <w:rPr>
                <w:b/>
                <w:bCs/>
                <w:color w:val="333333"/>
                <w:sz w:val="20"/>
                <w:szCs w:val="20"/>
              </w:rPr>
              <w:t>Foreign State Registration</w:t>
            </w:r>
          </w:p>
        </w:tc>
        <w:tc>
          <w:tcPr>
            <w:tcW w:w="1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32A8186" w14:textId="77777777" w:rsidR="00C9726E" w:rsidRDefault="000805B5">
            <w:r>
              <w:rPr>
                <w:color w:val="333333"/>
                <w:sz w:val="20"/>
                <w:szCs w:val="20"/>
              </w:rPr>
              <w:t>Cluster</w:t>
            </w:r>
          </w:p>
        </w:tc>
        <w:tc>
          <w:tcPr>
            <w:tcW w:w="31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0B7A53C" w14:textId="77777777" w:rsidR="00C9726E" w:rsidRDefault="000805B5">
            <w:r>
              <w:rPr>
                <w:color w:val="333333"/>
                <w:sz w:val="20"/>
                <w:szCs w:val="20"/>
              </w:rPr>
              <w:t>/</w:t>
            </w:r>
            <w:proofErr w:type="gramStart"/>
            <w:r>
              <w:rPr>
                <w:color w:val="333333"/>
                <w:sz w:val="20"/>
                <w:szCs w:val="20"/>
              </w:rPr>
              <w:t>foreign</w:t>
            </w:r>
            <w:proofErr w:type="gramEnd"/>
            <w:r>
              <w:rPr>
                <w:color w:val="333333"/>
                <w:sz w:val="20"/>
                <w:szCs w:val="20"/>
              </w:rPr>
              <w:t>-state-registration/</w:t>
            </w:r>
          </w:p>
        </w:tc>
        <w:tc>
          <w:tcPr>
            <w:tcW w:w="24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04AA113" w14:textId="77777777" w:rsidR="00C9726E" w:rsidRDefault="000805B5">
            <w:r>
              <w:rPr>
                <w:color w:val="333333"/>
                <w:sz w:val="20"/>
                <w:szCs w:val="20"/>
              </w:rPr>
              <w:t>Operating in home state</w:t>
            </w:r>
          </w:p>
        </w:tc>
      </w:tr>
      <w:tr w:rsidR="00C9726E" w14:paraId="08972277" w14:textId="77777777">
        <w:tblPrEx>
          <w:tblCellMar>
            <w:top w:w="0" w:type="dxa"/>
            <w:bottom w:w="0" w:type="dxa"/>
          </w:tblCellMar>
        </w:tblPrEx>
        <w:tc>
          <w:tcPr>
            <w:tcW w:w="27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817DF5" w14:textId="77777777" w:rsidR="00C9726E" w:rsidRDefault="000805B5">
            <w:r>
              <w:rPr>
                <w:b/>
                <w:bCs/>
                <w:color w:val="333333"/>
                <w:sz w:val="20"/>
                <w:szCs w:val="20"/>
              </w:rPr>
              <w:t>Domestication</w:t>
            </w:r>
          </w:p>
        </w:tc>
        <w:tc>
          <w:tcPr>
            <w:tcW w:w="1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C9F01A" w14:textId="77777777" w:rsidR="00C9726E" w:rsidRDefault="000805B5">
            <w:r>
              <w:rPr>
                <w:color w:val="333333"/>
                <w:sz w:val="20"/>
                <w:szCs w:val="20"/>
              </w:rPr>
              <w:t>Cluster</w:t>
            </w:r>
          </w:p>
        </w:tc>
        <w:tc>
          <w:tcPr>
            <w:tcW w:w="31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0CF5F4" w14:textId="77777777" w:rsidR="00C9726E" w:rsidRDefault="000805B5">
            <w:r>
              <w:rPr>
                <w:color w:val="333333"/>
                <w:sz w:val="20"/>
                <w:szCs w:val="20"/>
              </w:rPr>
              <w:t>/domestication/</w:t>
            </w:r>
          </w:p>
        </w:tc>
        <w:tc>
          <w:tcPr>
            <w:tcW w:w="24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4469AF" w14:textId="77777777" w:rsidR="00C9726E" w:rsidRDefault="000805B5">
            <w:r>
              <w:rPr>
                <w:color w:val="333333"/>
                <w:sz w:val="20"/>
                <w:szCs w:val="20"/>
              </w:rPr>
              <w:t xml:space="preserve">Moving </w:t>
            </w:r>
            <w:proofErr w:type="gramStart"/>
            <w:r>
              <w:rPr>
                <w:color w:val="333333"/>
                <w:sz w:val="20"/>
                <w:szCs w:val="20"/>
              </w:rPr>
              <w:t>entities</w:t>
            </w:r>
            <w:proofErr w:type="gramEnd"/>
            <w:r>
              <w:rPr>
                <w:color w:val="333333"/>
                <w:sz w:val="20"/>
                <w:szCs w:val="20"/>
              </w:rPr>
              <w:t xml:space="preserve"> to WY/NV</w:t>
            </w:r>
          </w:p>
        </w:tc>
      </w:tr>
    </w:tbl>
    <w:p w14:paraId="2911D213" w14:textId="77777777" w:rsidR="00C9726E" w:rsidRDefault="00C9726E">
      <w:pPr>
        <w:spacing w:before="80" w:after="80"/>
      </w:pPr>
    </w:p>
    <w:p w14:paraId="2BB4E823" w14:textId="77777777" w:rsidR="00C9726E" w:rsidRDefault="000805B5">
      <w:pPr>
        <w:pStyle w:val="Heading2"/>
      </w:pPr>
      <w:r>
        <w:t>5.5 Package Pages, State Hubs &amp; Utility Pages</w:t>
      </w:r>
    </w:p>
    <w:p w14:paraId="563A5A42" w14:textId="77777777" w:rsidR="00C9726E" w:rsidRDefault="000805B5">
      <w:pPr>
        <w:spacing w:after="120" w:line="276" w:lineRule="auto"/>
      </w:pPr>
      <w:r>
        <w:rPr>
          <w:color w:val="333333"/>
        </w:rPr>
        <w:t>In addition to the four pillars, the architecture includes 8 package pages serving as conversion endpoints, 4 state hub pages for geographic searches, and 9+ utility and support pages.</w:t>
      </w:r>
    </w:p>
    <w:p w14:paraId="17A58420" w14:textId="77777777" w:rsidR="00C9726E" w:rsidRDefault="00C9726E">
      <w:pPr>
        <w:spacing w:before="60" w:after="60"/>
      </w:pPr>
    </w:p>
    <w:p w14:paraId="43CA738D" w14:textId="77777777" w:rsidR="00C9726E" w:rsidRDefault="000805B5">
      <w:pPr>
        <w:spacing w:before="200" w:after="120"/>
      </w:pPr>
      <w:r>
        <w:rPr>
          <w:b/>
          <w:bCs/>
          <w:color w:val="1B4F72"/>
          <w:sz w:val="22"/>
          <w:szCs w:val="22"/>
        </w:rPr>
        <w:t>Package Pages (8 Conversion Endpoints)</w:t>
      </w:r>
    </w:p>
    <w:p w14:paraId="48BFBD57" w14:textId="77777777" w:rsidR="00C9726E" w:rsidRDefault="000805B5">
      <w:pPr>
        <w:pStyle w:val="ListParagraph"/>
        <w:numPr>
          <w:ilvl w:val="0"/>
          <w:numId w:val="2"/>
        </w:numPr>
        <w:spacing w:after="60" w:line="276" w:lineRule="auto"/>
      </w:pPr>
      <w:r>
        <w:rPr>
          <w:color w:val="333333"/>
        </w:rPr>
        <w:t xml:space="preserve">Wyoming Gold (with </w:t>
      </w:r>
      <w:proofErr w:type="gramStart"/>
      <w:r>
        <w:rPr>
          <w:color w:val="333333"/>
        </w:rPr>
        <w:t>Privacy) —</w:t>
      </w:r>
      <w:proofErr w:type="gramEnd"/>
      <w:r>
        <w:rPr>
          <w:color w:val="333333"/>
        </w:rPr>
        <w:t xml:space="preserve"> /</w:t>
      </w:r>
      <w:proofErr w:type="spellStart"/>
      <w:r>
        <w:rPr>
          <w:color w:val="333333"/>
        </w:rPr>
        <w:t>wyoming</w:t>
      </w:r>
      <w:proofErr w:type="spellEnd"/>
      <w:r>
        <w:rPr>
          <w:color w:val="333333"/>
        </w:rPr>
        <w:t>-private-incorporation/</w:t>
      </w:r>
    </w:p>
    <w:p w14:paraId="7ECF99A1" w14:textId="77777777" w:rsidR="00C9726E" w:rsidRDefault="000805B5">
      <w:pPr>
        <w:pStyle w:val="ListParagraph"/>
        <w:numPr>
          <w:ilvl w:val="0"/>
          <w:numId w:val="2"/>
        </w:numPr>
        <w:spacing w:after="60" w:line="276" w:lineRule="auto"/>
      </w:pPr>
      <w:r>
        <w:rPr>
          <w:color w:val="333333"/>
        </w:rPr>
        <w:t xml:space="preserve">Wyoming Silver (no </w:t>
      </w:r>
      <w:proofErr w:type="gramStart"/>
      <w:r>
        <w:rPr>
          <w:color w:val="333333"/>
        </w:rPr>
        <w:t>Privacy) —</w:t>
      </w:r>
      <w:proofErr w:type="gramEnd"/>
      <w:r>
        <w:rPr>
          <w:color w:val="333333"/>
        </w:rPr>
        <w:t xml:space="preserve"> /</w:t>
      </w:r>
      <w:proofErr w:type="spellStart"/>
      <w:r>
        <w:rPr>
          <w:color w:val="333333"/>
        </w:rPr>
        <w:t>wyoming</w:t>
      </w:r>
      <w:proofErr w:type="spellEnd"/>
      <w:r>
        <w:rPr>
          <w:color w:val="333333"/>
        </w:rPr>
        <w:t>-incorporation/</w:t>
      </w:r>
    </w:p>
    <w:p w14:paraId="7D45AC52" w14:textId="77777777" w:rsidR="00C9726E" w:rsidRDefault="000805B5">
      <w:pPr>
        <w:pStyle w:val="ListParagraph"/>
        <w:numPr>
          <w:ilvl w:val="0"/>
          <w:numId w:val="2"/>
        </w:numPr>
        <w:spacing w:after="60" w:line="276" w:lineRule="auto"/>
      </w:pPr>
      <w:r>
        <w:rPr>
          <w:color w:val="333333"/>
        </w:rPr>
        <w:t xml:space="preserve">Nevada Gold (with </w:t>
      </w:r>
      <w:proofErr w:type="gramStart"/>
      <w:r>
        <w:rPr>
          <w:color w:val="333333"/>
        </w:rPr>
        <w:t>Privacy) —</w:t>
      </w:r>
      <w:proofErr w:type="gramEnd"/>
      <w:r>
        <w:rPr>
          <w:color w:val="333333"/>
        </w:rPr>
        <w:t xml:space="preserve"> /</w:t>
      </w:r>
      <w:proofErr w:type="spellStart"/>
      <w:r>
        <w:rPr>
          <w:color w:val="333333"/>
        </w:rPr>
        <w:t>nevada</w:t>
      </w:r>
      <w:proofErr w:type="spellEnd"/>
      <w:r>
        <w:rPr>
          <w:color w:val="333333"/>
        </w:rPr>
        <w:t>-private-incorporation/</w:t>
      </w:r>
    </w:p>
    <w:p w14:paraId="74F0C949" w14:textId="77777777" w:rsidR="00C9726E" w:rsidRDefault="000805B5">
      <w:pPr>
        <w:pStyle w:val="ListParagraph"/>
        <w:numPr>
          <w:ilvl w:val="0"/>
          <w:numId w:val="2"/>
        </w:numPr>
        <w:spacing w:after="60" w:line="276" w:lineRule="auto"/>
      </w:pPr>
      <w:r>
        <w:rPr>
          <w:color w:val="333333"/>
        </w:rPr>
        <w:t xml:space="preserve">Nevada Silver (no </w:t>
      </w:r>
      <w:proofErr w:type="gramStart"/>
      <w:r>
        <w:rPr>
          <w:color w:val="333333"/>
        </w:rPr>
        <w:t>Privacy) —</w:t>
      </w:r>
      <w:proofErr w:type="gramEnd"/>
      <w:r>
        <w:rPr>
          <w:color w:val="333333"/>
        </w:rPr>
        <w:t xml:space="preserve"> /</w:t>
      </w:r>
      <w:proofErr w:type="spellStart"/>
      <w:r>
        <w:rPr>
          <w:color w:val="333333"/>
        </w:rPr>
        <w:t>nevada</w:t>
      </w:r>
      <w:proofErr w:type="spellEnd"/>
      <w:r>
        <w:rPr>
          <w:color w:val="333333"/>
        </w:rPr>
        <w:t>-incorporation/</w:t>
      </w:r>
    </w:p>
    <w:p w14:paraId="5466ED54" w14:textId="77777777" w:rsidR="00C9726E" w:rsidRDefault="000805B5">
      <w:pPr>
        <w:pStyle w:val="ListParagraph"/>
        <w:numPr>
          <w:ilvl w:val="0"/>
          <w:numId w:val="2"/>
        </w:numPr>
        <w:spacing w:after="60" w:line="276" w:lineRule="auto"/>
      </w:pPr>
      <w:r>
        <w:rPr>
          <w:color w:val="333333"/>
        </w:rPr>
        <w:t>Nevada Bronze (</w:t>
      </w:r>
      <w:proofErr w:type="gramStart"/>
      <w:r>
        <w:rPr>
          <w:color w:val="333333"/>
        </w:rPr>
        <w:t>basic) —</w:t>
      </w:r>
      <w:proofErr w:type="gramEnd"/>
      <w:r>
        <w:rPr>
          <w:color w:val="333333"/>
        </w:rPr>
        <w:t xml:space="preserve"> /</w:t>
      </w:r>
      <w:proofErr w:type="spellStart"/>
      <w:r>
        <w:rPr>
          <w:color w:val="333333"/>
        </w:rPr>
        <w:t>nevada</w:t>
      </w:r>
      <w:proofErr w:type="spellEnd"/>
      <w:r>
        <w:rPr>
          <w:color w:val="333333"/>
        </w:rPr>
        <w:t>-basic-incorporation/</w:t>
      </w:r>
    </w:p>
    <w:p w14:paraId="0BAB9A71" w14:textId="77777777" w:rsidR="00C9726E" w:rsidRDefault="000805B5">
      <w:pPr>
        <w:pStyle w:val="ListParagraph"/>
        <w:numPr>
          <w:ilvl w:val="0"/>
          <w:numId w:val="2"/>
        </w:numPr>
        <w:spacing w:after="60" w:line="276" w:lineRule="auto"/>
      </w:pPr>
      <w:r>
        <w:rPr>
          <w:color w:val="333333"/>
        </w:rPr>
        <w:t xml:space="preserve">California </w:t>
      </w:r>
      <w:proofErr w:type="gramStart"/>
      <w:r>
        <w:rPr>
          <w:color w:val="333333"/>
        </w:rPr>
        <w:t>Private — /</w:t>
      </w:r>
      <w:proofErr w:type="spellStart"/>
      <w:proofErr w:type="gramEnd"/>
      <w:r>
        <w:rPr>
          <w:color w:val="333333"/>
        </w:rPr>
        <w:t>california</w:t>
      </w:r>
      <w:proofErr w:type="spellEnd"/>
      <w:r>
        <w:rPr>
          <w:color w:val="333333"/>
        </w:rPr>
        <w:t>-private-incorporation/</w:t>
      </w:r>
    </w:p>
    <w:p w14:paraId="51509C3E" w14:textId="77777777" w:rsidR="00C9726E" w:rsidRDefault="000805B5">
      <w:pPr>
        <w:pStyle w:val="ListParagraph"/>
        <w:numPr>
          <w:ilvl w:val="0"/>
          <w:numId w:val="2"/>
        </w:numPr>
        <w:spacing w:after="60" w:line="276" w:lineRule="auto"/>
      </w:pPr>
      <w:r>
        <w:rPr>
          <w:color w:val="333333"/>
        </w:rPr>
        <w:t xml:space="preserve">Florida </w:t>
      </w:r>
      <w:proofErr w:type="gramStart"/>
      <w:r>
        <w:rPr>
          <w:color w:val="333333"/>
        </w:rPr>
        <w:t>Private — /</w:t>
      </w:r>
      <w:proofErr w:type="spellStart"/>
      <w:proofErr w:type="gramEnd"/>
      <w:r>
        <w:rPr>
          <w:color w:val="333333"/>
        </w:rPr>
        <w:t>florida</w:t>
      </w:r>
      <w:proofErr w:type="spellEnd"/>
      <w:r>
        <w:rPr>
          <w:color w:val="333333"/>
        </w:rPr>
        <w:t>-private-incorporation/</w:t>
      </w:r>
    </w:p>
    <w:p w14:paraId="1C86E366" w14:textId="77777777" w:rsidR="00C9726E" w:rsidRDefault="000805B5">
      <w:pPr>
        <w:pStyle w:val="ListParagraph"/>
        <w:numPr>
          <w:ilvl w:val="0"/>
          <w:numId w:val="2"/>
        </w:numPr>
        <w:spacing w:after="60" w:line="276" w:lineRule="auto"/>
      </w:pPr>
      <w:r>
        <w:rPr>
          <w:color w:val="333333"/>
        </w:rPr>
        <w:t xml:space="preserve">Shelf </w:t>
      </w:r>
      <w:proofErr w:type="gramStart"/>
      <w:r>
        <w:rPr>
          <w:color w:val="333333"/>
        </w:rPr>
        <w:t>Companies — /</w:t>
      </w:r>
      <w:proofErr w:type="gramEnd"/>
      <w:r>
        <w:rPr>
          <w:color w:val="333333"/>
        </w:rPr>
        <w:t>shelf-companies/</w:t>
      </w:r>
    </w:p>
    <w:p w14:paraId="7DCE709B" w14:textId="77777777" w:rsidR="00C9726E" w:rsidRDefault="00C9726E">
      <w:pPr>
        <w:spacing w:before="60" w:after="60"/>
      </w:pPr>
    </w:p>
    <w:p w14:paraId="73C2DF1E" w14:textId="77777777" w:rsidR="00C9726E" w:rsidRDefault="000805B5">
      <w:pPr>
        <w:spacing w:before="200" w:after="120"/>
      </w:pPr>
      <w:r>
        <w:rPr>
          <w:b/>
          <w:bCs/>
          <w:color w:val="1B4F72"/>
          <w:sz w:val="22"/>
          <w:szCs w:val="22"/>
        </w:rPr>
        <w:t>State Hub Pages (4 Cross-Pillar Hubs)</w:t>
      </w:r>
    </w:p>
    <w:p w14:paraId="15F688FF" w14:textId="77777777" w:rsidR="00C9726E" w:rsidRDefault="000805B5">
      <w:pPr>
        <w:pStyle w:val="ListParagraph"/>
        <w:numPr>
          <w:ilvl w:val="0"/>
          <w:numId w:val="2"/>
        </w:numPr>
        <w:spacing w:after="60" w:line="276" w:lineRule="auto"/>
      </w:pPr>
      <w:r>
        <w:rPr>
          <w:color w:val="333333"/>
        </w:rPr>
        <w:t>Wyoming Hub (/</w:t>
      </w:r>
      <w:proofErr w:type="spellStart"/>
      <w:r>
        <w:rPr>
          <w:color w:val="333333"/>
        </w:rPr>
        <w:t>wyoming</w:t>
      </w:r>
      <w:proofErr w:type="spellEnd"/>
      <w:proofErr w:type="gramStart"/>
      <w:r>
        <w:rPr>
          <w:color w:val="333333"/>
        </w:rPr>
        <w:t>/) —</w:t>
      </w:r>
      <w:proofErr w:type="gramEnd"/>
      <w:r>
        <w:rPr>
          <w:color w:val="333333"/>
        </w:rPr>
        <w:t xml:space="preserve"> Links to all WY content across all pillars.</w:t>
      </w:r>
    </w:p>
    <w:p w14:paraId="2DF2654C" w14:textId="77777777" w:rsidR="00C9726E" w:rsidRDefault="000805B5">
      <w:pPr>
        <w:pStyle w:val="ListParagraph"/>
        <w:numPr>
          <w:ilvl w:val="0"/>
          <w:numId w:val="2"/>
        </w:numPr>
        <w:spacing w:after="60" w:line="276" w:lineRule="auto"/>
      </w:pPr>
      <w:r>
        <w:rPr>
          <w:color w:val="333333"/>
        </w:rPr>
        <w:t>Nevada Hub (/</w:t>
      </w:r>
      <w:proofErr w:type="spellStart"/>
      <w:r>
        <w:rPr>
          <w:color w:val="333333"/>
        </w:rPr>
        <w:t>nevada</w:t>
      </w:r>
      <w:proofErr w:type="spellEnd"/>
      <w:proofErr w:type="gramStart"/>
      <w:r>
        <w:rPr>
          <w:color w:val="333333"/>
        </w:rPr>
        <w:t>/) —</w:t>
      </w:r>
      <w:proofErr w:type="gramEnd"/>
      <w:r>
        <w:rPr>
          <w:color w:val="333333"/>
        </w:rPr>
        <w:t xml:space="preserve"> Links to all NV content across all pillars.</w:t>
      </w:r>
    </w:p>
    <w:p w14:paraId="4724D319" w14:textId="77777777" w:rsidR="00C9726E" w:rsidRDefault="000805B5">
      <w:pPr>
        <w:pStyle w:val="ListParagraph"/>
        <w:numPr>
          <w:ilvl w:val="0"/>
          <w:numId w:val="2"/>
        </w:numPr>
        <w:spacing w:after="60" w:line="276" w:lineRule="auto"/>
      </w:pPr>
      <w:r>
        <w:rPr>
          <w:color w:val="333333"/>
        </w:rPr>
        <w:t>California Hub (/</w:t>
      </w:r>
      <w:proofErr w:type="spellStart"/>
      <w:r>
        <w:rPr>
          <w:color w:val="333333"/>
        </w:rPr>
        <w:t>california</w:t>
      </w:r>
      <w:proofErr w:type="spellEnd"/>
      <w:r>
        <w:rPr>
          <w:color w:val="333333"/>
        </w:rPr>
        <w:t>/) — CA Private Incorporation and compliance.</w:t>
      </w:r>
    </w:p>
    <w:p w14:paraId="6AC352A7" w14:textId="77777777" w:rsidR="00C9726E" w:rsidRDefault="000805B5">
      <w:pPr>
        <w:pStyle w:val="ListParagraph"/>
        <w:numPr>
          <w:ilvl w:val="0"/>
          <w:numId w:val="2"/>
        </w:numPr>
        <w:spacing w:after="60" w:line="276" w:lineRule="auto"/>
      </w:pPr>
      <w:r>
        <w:rPr>
          <w:color w:val="333333"/>
        </w:rPr>
        <w:lastRenderedPageBreak/>
        <w:t>Florida Hub (/</w:t>
      </w:r>
      <w:proofErr w:type="spellStart"/>
      <w:r>
        <w:rPr>
          <w:color w:val="333333"/>
        </w:rPr>
        <w:t>florida</w:t>
      </w:r>
      <w:proofErr w:type="spellEnd"/>
      <w:proofErr w:type="gramStart"/>
      <w:r>
        <w:rPr>
          <w:color w:val="333333"/>
        </w:rPr>
        <w:t>/) —</w:t>
      </w:r>
      <w:proofErr w:type="gramEnd"/>
      <w:r>
        <w:rPr>
          <w:color w:val="333333"/>
        </w:rPr>
        <w:t xml:space="preserve"> FL Private Incorporation and </w:t>
      </w:r>
      <w:proofErr w:type="gramStart"/>
      <w:r>
        <w:rPr>
          <w:color w:val="333333"/>
        </w:rPr>
        <w:t>compliance</w:t>
      </w:r>
      <w:proofErr w:type="gramEnd"/>
      <w:r>
        <w:rPr>
          <w:color w:val="333333"/>
        </w:rPr>
        <w:t>.</w:t>
      </w:r>
    </w:p>
    <w:p w14:paraId="6246B213" w14:textId="77777777" w:rsidR="00C9726E" w:rsidRDefault="00C9726E">
      <w:pPr>
        <w:spacing w:before="60" w:after="60"/>
      </w:pPr>
    </w:p>
    <w:p w14:paraId="4D2A61D6" w14:textId="77777777" w:rsidR="00C9726E" w:rsidRDefault="000805B5">
      <w:pPr>
        <w:spacing w:before="200" w:after="120"/>
      </w:pPr>
      <w:r>
        <w:rPr>
          <w:b/>
          <w:bCs/>
          <w:color w:val="1B4F72"/>
          <w:sz w:val="22"/>
          <w:szCs w:val="22"/>
        </w:rPr>
        <w:t>Utility &amp; Support Pages (9+ Pages)</w:t>
      </w:r>
    </w:p>
    <w:p w14:paraId="6DF82DE6" w14:textId="77777777" w:rsidR="00C9726E" w:rsidRDefault="000805B5">
      <w:pPr>
        <w:pStyle w:val="ListParagraph"/>
        <w:numPr>
          <w:ilvl w:val="0"/>
          <w:numId w:val="2"/>
        </w:numPr>
        <w:spacing w:after="60" w:line="276" w:lineRule="auto"/>
      </w:pPr>
      <w:r>
        <w:rPr>
          <w:color w:val="333333"/>
        </w:rPr>
        <w:t>Homepage (</w:t>
      </w:r>
      <w:proofErr w:type="gramStart"/>
      <w:r>
        <w:rPr>
          <w:color w:val="333333"/>
        </w:rPr>
        <w:t>/) —</w:t>
      </w:r>
      <w:proofErr w:type="gramEnd"/>
      <w:r>
        <w:rPr>
          <w:color w:val="333333"/>
        </w:rPr>
        <w:t xml:space="preserve"> Hero, pillar CTAs, direct package links, testimonials, trust signals.</w:t>
      </w:r>
    </w:p>
    <w:p w14:paraId="6505C49E" w14:textId="77777777" w:rsidR="00C9726E" w:rsidRDefault="000805B5">
      <w:pPr>
        <w:pStyle w:val="ListParagraph"/>
        <w:numPr>
          <w:ilvl w:val="0"/>
          <w:numId w:val="2"/>
        </w:numPr>
        <w:spacing w:after="60" w:line="276" w:lineRule="auto"/>
      </w:pPr>
      <w:r>
        <w:rPr>
          <w:color w:val="333333"/>
        </w:rPr>
        <w:t>About Us (/about</w:t>
      </w:r>
      <w:proofErr w:type="gramStart"/>
      <w:r>
        <w:rPr>
          <w:color w:val="333333"/>
        </w:rPr>
        <w:t>/) —</w:t>
      </w:r>
      <w:proofErr w:type="gramEnd"/>
      <w:r>
        <w:rPr>
          <w:color w:val="333333"/>
        </w:rPr>
        <w:t xml:space="preserve"> 25-year history, team, expertise.</w:t>
      </w:r>
    </w:p>
    <w:p w14:paraId="2954C92D" w14:textId="77777777" w:rsidR="00C9726E" w:rsidRDefault="000805B5">
      <w:pPr>
        <w:pStyle w:val="ListParagraph"/>
        <w:numPr>
          <w:ilvl w:val="0"/>
          <w:numId w:val="2"/>
        </w:numPr>
        <w:spacing w:after="60" w:line="276" w:lineRule="auto"/>
      </w:pPr>
      <w:r>
        <w:rPr>
          <w:color w:val="333333"/>
        </w:rPr>
        <w:t>Contact (/contact</w:t>
      </w:r>
      <w:proofErr w:type="gramStart"/>
      <w:r>
        <w:rPr>
          <w:color w:val="333333"/>
        </w:rPr>
        <w:t>/) —</w:t>
      </w:r>
      <w:proofErr w:type="gramEnd"/>
      <w:r>
        <w:rPr>
          <w:color w:val="333333"/>
        </w:rPr>
        <w:t xml:space="preserve"> Contact form, phone, consultation CTA.</w:t>
      </w:r>
    </w:p>
    <w:p w14:paraId="34B68CC7" w14:textId="77777777" w:rsidR="00C9726E" w:rsidRDefault="000805B5">
      <w:pPr>
        <w:pStyle w:val="ListParagraph"/>
        <w:numPr>
          <w:ilvl w:val="0"/>
          <w:numId w:val="2"/>
        </w:numPr>
        <w:spacing w:after="60" w:line="276" w:lineRule="auto"/>
      </w:pPr>
      <w:r>
        <w:rPr>
          <w:color w:val="333333"/>
        </w:rPr>
        <w:t>FAQ (/</w:t>
      </w:r>
      <w:proofErr w:type="spellStart"/>
      <w:r>
        <w:rPr>
          <w:color w:val="333333"/>
        </w:rPr>
        <w:t>faq</w:t>
      </w:r>
      <w:proofErr w:type="spellEnd"/>
      <w:proofErr w:type="gramStart"/>
      <w:r>
        <w:rPr>
          <w:color w:val="333333"/>
        </w:rPr>
        <w:t>/) —</w:t>
      </w:r>
      <w:proofErr w:type="gramEnd"/>
      <w:r>
        <w:rPr>
          <w:color w:val="333333"/>
        </w:rPr>
        <w:t xml:space="preserve"> Consolidated from ~111 Learning Center items.</w:t>
      </w:r>
    </w:p>
    <w:p w14:paraId="5A43886E" w14:textId="77777777" w:rsidR="00C9726E" w:rsidRDefault="000805B5">
      <w:pPr>
        <w:pStyle w:val="ListParagraph"/>
        <w:numPr>
          <w:ilvl w:val="0"/>
          <w:numId w:val="2"/>
        </w:numPr>
        <w:spacing w:after="60" w:line="276" w:lineRule="auto"/>
      </w:pPr>
      <w:r>
        <w:rPr>
          <w:color w:val="333333"/>
        </w:rPr>
        <w:t>Blog (/blog</w:t>
      </w:r>
      <w:proofErr w:type="gramStart"/>
      <w:r>
        <w:rPr>
          <w:color w:val="333333"/>
        </w:rPr>
        <w:t>/) —</w:t>
      </w:r>
      <w:proofErr w:type="gramEnd"/>
      <w:r>
        <w:rPr>
          <w:color w:val="333333"/>
        </w:rPr>
        <w:t xml:space="preserve"> Ongoing content marketing.</w:t>
      </w:r>
    </w:p>
    <w:p w14:paraId="6BD5D181" w14:textId="77777777" w:rsidR="00C9726E" w:rsidRDefault="000805B5">
      <w:pPr>
        <w:pStyle w:val="ListParagraph"/>
        <w:numPr>
          <w:ilvl w:val="0"/>
          <w:numId w:val="2"/>
        </w:numPr>
        <w:spacing w:after="60" w:line="276" w:lineRule="auto"/>
      </w:pPr>
      <w:r>
        <w:rPr>
          <w:color w:val="333333"/>
        </w:rPr>
        <w:t>Testimonials (/testimonials</w:t>
      </w:r>
      <w:proofErr w:type="gramStart"/>
      <w:r>
        <w:rPr>
          <w:color w:val="333333"/>
        </w:rPr>
        <w:t>/) —</w:t>
      </w:r>
      <w:proofErr w:type="gramEnd"/>
      <w:r>
        <w:rPr>
          <w:color w:val="333333"/>
        </w:rPr>
        <w:t xml:space="preserve"> Client stories and social proof.</w:t>
      </w:r>
    </w:p>
    <w:p w14:paraId="04D33123" w14:textId="77777777" w:rsidR="00C9726E" w:rsidRDefault="000805B5">
      <w:pPr>
        <w:pStyle w:val="ListParagraph"/>
        <w:numPr>
          <w:ilvl w:val="0"/>
          <w:numId w:val="2"/>
        </w:numPr>
        <w:spacing w:after="60" w:line="276" w:lineRule="auto"/>
      </w:pPr>
      <w:r>
        <w:rPr>
          <w:color w:val="333333"/>
        </w:rPr>
        <w:t>Client Login (/login</w:t>
      </w:r>
      <w:proofErr w:type="gramStart"/>
      <w:r>
        <w:rPr>
          <w:color w:val="333333"/>
        </w:rPr>
        <w:t>/) —</w:t>
      </w:r>
      <w:proofErr w:type="gramEnd"/>
      <w:r>
        <w:rPr>
          <w:color w:val="333333"/>
        </w:rPr>
        <w:t xml:space="preserve"> Existing client portal access.</w:t>
      </w:r>
    </w:p>
    <w:p w14:paraId="3510B527" w14:textId="77777777" w:rsidR="00C9726E" w:rsidRDefault="000805B5">
      <w:pPr>
        <w:pStyle w:val="ListParagraph"/>
        <w:numPr>
          <w:ilvl w:val="0"/>
          <w:numId w:val="2"/>
        </w:numPr>
        <w:spacing w:after="60" w:line="276" w:lineRule="auto"/>
      </w:pPr>
      <w:r>
        <w:rPr>
          <w:color w:val="333333"/>
        </w:rPr>
        <w:t>Privacy Policy (/privacy-policy</w:t>
      </w:r>
      <w:proofErr w:type="gramStart"/>
      <w:r>
        <w:rPr>
          <w:color w:val="333333"/>
        </w:rPr>
        <w:t>/) —</w:t>
      </w:r>
      <w:proofErr w:type="gramEnd"/>
      <w:r>
        <w:rPr>
          <w:color w:val="333333"/>
        </w:rPr>
        <w:t xml:space="preserve"> Legal compliance.</w:t>
      </w:r>
    </w:p>
    <w:p w14:paraId="5D025DCD" w14:textId="77777777" w:rsidR="00C9726E" w:rsidRDefault="000805B5">
      <w:pPr>
        <w:pStyle w:val="ListParagraph"/>
        <w:numPr>
          <w:ilvl w:val="0"/>
          <w:numId w:val="2"/>
        </w:numPr>
        <w:spacing w:after="60" w:line="276" w:lineRule="auto"/>
      </w:pPr>
      <w:r>
        <w:rPr>
          <w:color w:val="333333"/>
        </w:rPr>
        <w:t>Terms of Service (/terms</w:t>
      </w:r>
      <w:proofErr w:type="gramStart"/>
      <w:r>
        <w:rPr>
          <w:color w:val="333333"/>
        </w:rPr>
        <w:t>/) —</w:t>
      </w:r>
      <w:proofErr w:type="gramEnd"/>
      <w:r>
        <w:rPr>
          <w:color w:val="333333"/>
        </w:rPr>
        <w:t xml:space="preserve"> Legal compliance.</w:t>
      </w:r>
    </w:p>
    <w:p w14:paraId="3ED569FF" w14:textId="77777777" w:rsidR="00C9726E" w:rsidRDefault="000805B5">
      <w:pPr>
        <w:pStyle w:val="ListParagraph"/>
        <w:numPr>
          <w:ilvl w:val="0"/>
          <w:numId w:val="2"/>
        </w:numPr>
        <w:spacing w:after="60" w:line="276" w:lineRule="auto"/>
      </w:pPr>
      <w:r>
        <w:rPr>
          <w:color w:val="333333"/>
        </w:rPr>
        <w:t>Offshore (/offshore</w:t>
      </w:r>
      <w:proofErr w:type="gramStart"/>
      <w:r>
        <w:rPr>
          <w:color w:val="333333"/>
        </w:rPr>
        <w:t>/) —</w:t>
      </w:r>
      <w:proofErr w:type="gramEnd"/>
      <w:r>
        <w:rPr>
          <w:color w:val="333333"/>
        </w:rPr>
        <w:t xml:space="preserve"> Retained for SEO authority, de-emphasized in navigation.</w:t>
      </w:r>
    </w:p>
    <w:p w14:paraId="1C504464" w14:textId="77777777" w:rsidR="00C9726E" w:rsidRDefault="00C972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26E" w14:paraId="6965EF55" w14:textId="77777777">
        <w:tblPrEx>
          <w:tblCellMar>
            <w:top w:w="0" w:type="dxa"/>
            <w:bottom w:w="0" w:type="dxa"/>
          </w:tblCellMar>
        </w:tblPrEx>
        <w:tc>
          <w:tcPr>
            <w:tcW w:w="9360" w:type="dxa"/>
            <w:tcBorders>
              <w:top w:val="single" w:sz="1" w:space="0" w:color="2E86C1"/>
              <w:left w:val="single" w:sz="6" w:space="0" w:color="2E86C1"/>
              <w:bottom w:val="single" w:sz="1" w:space="0" w:color="2E86C1"/>
              <w:right w:val="single" w:sz="1" w:space="0" w:color="2E86C1"/>
            </w:tcBorders>
            <w:shd w:val="clear" w:color="auto" w:fill="EBF5FB"/>
            <w:tcMar>
              <w:top w:w="120" w:type="dxa"/>
              <w:left w:w="200" w:type="dxa"/>
              <w:bottom w:w="120" w:type="dxa"/>
              <w:right w:w="200" w:type="dxa"/>
            </w:tcMar>
          </w:tcPr>
          <w:p w14:paraId="4E5C6141" w14:textId="77777777" w:rsidR="00C9726E" w:rsidRDefault="000805B5">
            <w:pPr>
              <w:spacing w:after="60"/>
            </w:pPr>
            <w:r>
              <w:rPr>
                <w:b/>
                <w:bCs/>
                <w:color w:val="1B4F72"/>
              </w:rPr>
              <w:t>Total Page Count Summary</w:t>
            </w:r>
          </w:p>
          <w:p w14:paraId="490BEBE8" w14:textId="77777777" w:rsidR="00C9726E" w:rsidRDefault="000805B5">
            <w:r>
              <w:rPr>
                <w:color w:val="444444"/>
                <w:sz w:val="20"/>
                <w:szCs w:val="20"/>
              </w:rPr>
              <w:t>4 Pillar Pages + 24 Cluster Pages + 6 Comparison Pages + 8 Package Pages + 4 State Hubs + 9+ Utility Pages = 55–71+ unique pages. Each page requires: UX prototyping, visual design, SEO specification, CMS template implementation, content integration, QA testing, and redirect mapping.</w:t>
            </w:r>
          </w:p>
        </w:tc>
      </w:tr>
    </w:tbl>
    <w:p w14:paraId="069B77BC" w14:textId="77777777" w:rsidR="00C9726E" w:rsidRDefault="000805B5">
      <w:pPr>
        <w:pStyle w:val="Heading1"/>
        <w:pBdr>
          <w:bottom w:val="single" w:sz="3" w:space="4" w:color="2E86C1"/>
        </w:pBdr>
      </w:pPr>
      <w:r>
        <w:t>6. URL Strategy &amp; Internal Linking</w:t>
      </w:r>
    </w:p>
    <w:p w14:paraId="154D1156" w14:textId="77777777" w:rsidR="00C9726E" w:rsidRDefault="000805B5">
      <w:pPr>
        <w:pStyle w:val="Heading2"/>
      </w:pPr>
      <w:r>
        <w:t>6.1 Flat URL Structure</w:t>
      </w:r>
    </w:p>
    <w:p w14:paraId="489EBFE5" w14:textId="77777777" w:rsidR="00C9726E" w:rsidRDefault="000805B5">
      <w:pPr>
        <w:spacing w:after="120" w:line="276" w:lineRule="auto"/>
      </w:pPr>
      <w:r>
        <w:rPr>
          <w:color w:val="333333"/>
        </w:rPr>
        <w:t>All URLs use a flat structure with no deep hierarchy. For example: /</w:t>
      </w:r>
      <w:proofErr w:type="spellStart"/>
      <w:r>
        <w:rPr>
          <w:color w:val="333333"/>
        </w:rPr>
        <w:t>wyoming</w:t>
      </w:r>
      <w:proofErr w:type="spellEnd"/>
      <w:r>
        <w:rPr>
          <w:color w:val="333333"/>
        </w:rPr>
        <w:t>-private-incorporation/ instead of /services/</w:t>
      </w:r>
      <w:proofErr w:type="spellStart"/>
      <w:r>
        <w:rPr>
          <w:color w:val="333333"/>
        </w:rPr>
        <w:t>wyoming</w:t>
      </w:r>
      <w:proofErr w:type="spellEnd"/>
      <w:r>
        <w:rPr>
          <w:color w:val="333333"/>
        </w:rPr>
        <w:t>-private-incorporation/. The pillar/cluster hierarchy is established through internal linking, not folder structure. This keeps URLs clean, shareable, and future-proof.</w:t>
      </w:r>
    </w:p>
    <w:p w14:paraId="0D34A21D" w14:textId="77777777" w:rsidR="00C9726E" w:rsidRDefault="000805B5">
      <w:pPr>
        <w:pStyle w:val="Heading2"/>
      </w:pPr>
      <w:r>
        <w:t>6.2 Internal Linking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9726E" w14:paraId="0BA6381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73BF7EB" w14:textId="77777777" w:rsidR="00C9726E" w:rsidRDefault="000805B5">
            <w:r>
              <w:rPr>
                <w:b/>
                <w:bCs/>
                <w:color w:val="FFFFFF"/>
                <w:sz w:val="20"/>
                <w:szCs w:val="20"/>
              </w:rPr>
              <w:t>From</w:t>
            </w:r>
          </w:p>
        </w:tc>
        <w:tc>
          <w:tcPr>
            <w:tcW w:w="68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2A2D3DB" w14:textId="77777777" w:rsidR="00C9726E" w:rsidRDefault="000805B5">
            <w:r>
              <w:rPr>
                <w:b/>
                <w:bCs/>
                <w:color w:val="FFFFFF"/>
                <w:sz w:val="20"/>
                <w:szCs w:val="20"/>
              </w:rPr>
              <w:t>Links To</w:t>
            </w:r>
          </w:p>
        </w:tc>
      </w:tr>
      <w:tr w:rsidR="00C9726E" w14:paraId="2D3C906D"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C2F220" w14:textId="77777777" w:rsidR="00C9726E" w:rsidRDefault="000805B5">
            <w:r>
              <w:rPr>
                <w:b/>
                <w:bCs/>
                <w:color w:val="333333"/>
                <w:sz w:val="20"/>
                <w:szCs w:val="20"/>
              </w:rPr>
              <w:t>Pillar pages</w:t>
            </w:r>
          </w:p>
        </w:tc>
        <w:tc>
          <w:tcPr>
            <w:tcW w:w="6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CF5D57" w14:textId="77777777" w:rsidR="00C9726E" w:rsidRDefault="000805B5">
            <w:r>
              <w:rPr>
                <w:color w:val="333333"/>
                <w:sz w:val="20"/>
                <w:szCs w:val="20"/>
              </w:rPr>
              <w:t>All related clusters, comparison pages, relevant packages</w:t>
            </w:r>
          </w:p>
        </w:tc>
      </w:tr>
      <w:tr w:rsidR="00C9726E" w14:paraId="7837092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77D6A73" w14:textId="77777777" w:rsidR="00C9726E" w:rsidRDefault="000805B5">
            <w:r>
              <w:rPr>
                <w:b/>
                <w:bCs/>
                <w:color w:val="333333"/>
                <w:sz w:val="20"/>
                <w:szCs w:val="20"/>
              </w:rPr>
              <w:t>Cluster pages</w:t>
            </w:r>
          </w:p>
        </w:tc>
        <w:tc>
          <w:tcPr>
            <w:tcW w:w="68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1698598" w14:textId="77777777" w:rsidR="00C9726E" w:rsidRDefault="000805B5">
            <w:r>
              <w:rPr>
                <w:color w:val="333333"/>
                <w:sz w:val="20"/>
                <w:szCs w:val="20"/>
              </w:rPr>
              <w:t>Back to pillar, related clusters, relevant comparison, relevant package</w:t>
            </w:r>
          </w:p>
        </w:tc>
      </w:tr>
      <w:tr w:rsidR="00C9726E" w14:paraId="43556956"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67C342" w14:textId="77777777" w:rsidR="00C9726E" w:rsidRDefault="000805B5">
            <w:r>
              <w:rPr>
                <w:b/>
                <w:bCs/>
                <w:color w:val="333333"/>
                <w:sz w:val="20"/>
                <w:szCs w:val="20"/>
              </w:rPr>
              <w:t>Comparison pages</w:t>
            </w:r>
          </w:p>
        </w:tc>
        <w:tc>
          <w:tcPr>
            <w:tcW w:w="6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BAB8EF" w14:textId="77777777" w:rsidR="00C9726E" w:rsidRDefault="000805B5">
            <w:r>
              <w:rPr>
                <w:color w:val="333333"/>
                <w:sz w:val="20"/>
                <w:szCs w:val="20"/>
              </w:rPr>
              <w:t>Back to pillar, to relevant packages</w:t>
            </w:r>
          </w:p>
        </w:tc>
      </w:tr>
      <w:tr w:rsidR="00C9726E" w14:paraId="4449B463"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EB6F124" w14:textId="77777777" w:rsidR="00C9726E" w:rsidRDefault="000805B5">
            <w:r>
              <w:rPr>
                <w:b/>
                <w:bCs/>
                <w:color w:val="333333"/>
                <w:sz w:val="20"/>
                <w:szCs w:val="20"/>
              </w:rPr>
              <w:t>Package pages</w:t>
            </w:r>
          </w:p>
        </w:tc>
        <w:tc>
          <w:tcPr>
            <w:tcW w:w="68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B4DD74F" w14:textId="77777777" w:rsidR="00C9726E" w:rsidRDefault="000805B5">
            <w:r>
              <w:rPr>
                <w:color w:val="333333"/>
                <w:sz w:val="20"/>
                <w:szCs w:val="20"/>
              </w:rPr>
              <w:t>Related packages (“Also consider...”), back to pillar</w:t>
            </w:r>
          </w:p>
        </w:tc>
      </w:tr>
      <w:tr w:rsidR="00C9726E" w14:paraId="124336A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9A06C4" w14:textId="77777777" w:rsidR="00C9726E" w:rsidRDefault="000805B5">
            <w:r>
              <w:rPr>
                <w:b/>
                <w:bCs/>
                <w:color w:val="333333"/>
                <w:sz w:val="20"/>
                <w:szCs w:val="20"/>
              </w:rPr>
              <w:t>State hubs</w:t>
            </w:r>
          </w:p>
        </w:tc>
        <w:tc>
          <w:tcPr>
            <w:tcW w:w="6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2026E02" w14:textId="77777777" w:rsidR="00C9726E" w:rsidRDefault="000805B5">
            <w:r>
              <w:rPr>
                <w:color w:val="333333"/>
                <w:sz w:val="20"/>
                <w:szCs w:val="20"/>
              </w:rPr>
              <w:t>All content for that state across all pillars</w:t>
            </w:r>
          </w:p>
        </w:tc>
      </w:tr>
    </w:tbl>
    <w:p w14:paraId="37940B58" w14:textId="77777777" w:rsidR="00C9726E" w:rsidRDefault="000805B5">
      <w:pPr>
        <w:pStyle w:val="Heading1"/>
        <w:pBdr>
          <w:bottom w:val="single" w:sz="3" w:space="4" w:color="2E86C1"/>
        </w:pBdr>
      </w:pPr>
      <w:r>
        <w:t>7. Phase 1 Deliverables Summary</w:t>
      </w:r>
    </w:p>
    <w:p w14:paraId="4583F9AC" w14:textId="77777777" w:rsidR="00C9726E" w:rsidRDefault="000805B5">
      <w:pPr>
        <w:spacing w:after="120" w:line="276" w:lineRule="auto"/>
      </w:pPr>
      <w:r>
        <w:rPr>
          <w:color w:val="333333"/>
        </w:rPr>
        <w:lastRenderedPageBreak/>
        <w:t>Phase 1 produces five formal deliverables, each of which feeds directly into subsequent workstreams. These deliverables are submitted for client review and approval before UX &amp; Design begins.</w:t>
      </w:r>
    </w:p>
    <w:p w14:paraId="730E18FE" w14:textId="77777777" w:rsidR="00C9726E" w:rsidRDefault="00C972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C9726E" w14:paraId="085A9F4E"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7EE1BC7C" w14:textId="77777777" w:rsidR="00C9726E" w:rsidRDefault="000805B5">
            <w:r>
              <w:rPr>
                <w:b/>
                <w:bCs/>
                <w:color w:val="FFFFFF"/>
                <w:sz w:val="20"/>
                <w:szCs w:val="20"/>
              </w:rPr>
              <w:t>Deliverable</w:t>
            </w:r>
          </w:p>
        </w:tc>
        <w:tc>
          <w:tcPr>
            <w:tcW w:w="3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3508D6C3" w14:textId="77777777" w:rsidR="00C9726E" w:rsidRDefault="000805B5">
            <w:r>
              <w:rPr>
                <w:b/>
                <w:bCs/>
                <w:color w:val="FFFFFF"/>
                <w:sz w:val="20"/>
                <w:szCs w:val="20"/>
              </w:rPr>
              <w:t>Description</w:t>
            </w:r>
          </w:p>
        </w:tc>
        <w:tc>
          <w:tcPr>
            <w:tcW w:w="2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F23B81B" w14:textId="77777777" w:rsidR="00C9726E" w:rsidRDefault="000805B5">
            <w:r>
              <w:rPr>
                <w:b/>
                <w:bCs/>
                <w:color w:val="FFFFFF"/>
                <w:sz w:val="20"/>
                <w:szCs w:val="20"/>
              </w:rPr>
              <w:t>Used By</w:t>
            </w:r>
          </w:p>
        </w:tc>
      </w:tr>
      <w:tr w:rsidR="00C9726E" w14:paraId="100234C8"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9E2F5B" w14:textId="77777777" w:rsidR="00C9726E" w:rsidRDefault="000805B5">
            <w:r>
              <w:rPr>
                <w:b/>
                <w:bCs/>
                <w:color w:val="333333"/>
                <w:sz w:val="20"/>
                <w:szCs w:val="20"/>
              </w:rPr>
              <w:t>Discovery Report</w:t>
            </w:r>
          </w:p>
        </w:tc>
        <w:tc>
          <w:tcPr>
            <w:tcW w:w="3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8B7C7E" w14:textId="77777777" w:rsidR="00C9726E" w:rsidRDefault="000805B5">
            <w:r>
              <w:rPr>
                <w:color w:val="333333"/>
                <w:sz w:val="20"/>
                <w:szCs w:val="20"/>
              </w:rPr>
              <w:t>Comprehensive findings document with strategic recommendations, audit results, and competitive insights</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33BDB9" w14:textId="77777777" w:rsidR="00C9726E" w:rsidRDefault="000805B5">
            <w:r>
              <w:rPr>
                <w:color w:val="333333"/>
                <w:sz w:val="20"/>
                <w:szCs w:val="20"/>
              </w:rPr>
              <w:t>All workstreams</w:t>
            </w:r>
          </w:p>
        </w:tc>
      </w:tr>
      <w:tr w:rsidR="00C9726E" w14:paraId="3CDE8DB4"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FAF9693" w14:textId="77777777" w:rsidR="00C9726E" w:rsidRDefault="000805B5">
            <w:r>
              <w:rPr>
                <w:b/>
                <w:bCs/>
                <w:color w:val="333333"/>
                <w:sz w:val="20"/>
                <w:szCs w:val="20"/>
              </w:rPr>
              <w:t>Finalized Site Architecture</w:t>
            </w:r>
          </w:p>
        </w:tc>
        <w:tc>
          <w:tcPr>
            <w:tcW w:w="38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E306EE7" w14:textId="77777777" w:rsidR="00C9726E" w:rsidRDefault="000805B5">
            <w:r>
              <w:rPr>
                <w:color w:val="333333"/>
                <w:sz w:val="20"/>
                <w:szCs w:val="20"/>
              </w:rPr>
              <w:t>Complete 71+ page site map with URL structure, page types, pillar/cluster assignments, and navigation hierarchy</w:t>
            </w:r>
          </w:p>
        </w:tc>
        <w:tc>
          <w:tcPr>
            <w:tcW w:w="29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31B642B" w14:textId="77777777" w:rsidR="00C9726E" w:rsidRDefault="000805B5">
            <w:r>
              <w:rPr>
                <w:color w:val="333333"/>
                <w:sz w:val="20"/>
                <w:szCs w:val="20"/>
              </w:rPr>
              <w:t>UX, Design, SEO, Dev</w:t>
            </w:r>
          </w:p>
        </w:tc>
      </w:tr>
      <w:tr w:rsidR="00C9726E" w14:paraId="7B159594"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EF0231" w14:textId="77777777" w:rsidR="00C9726E" w:rsidRDefault="000805B5">
            <w:r>
              <w:rPr>
                <w:b/>
                <w:bCs/>
                <w:color w:val="333333"/>
                <w:sz w:val="20"/>
                <w:szCs w:val="20"/>
              </w:rPr>
              <w:t>Content Migration Map</w:t>
            </w:r>
          </w:p>
        </w:tc>
        <w:tc>
          <w:tcPr>
            <w:tcW w:w="3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33D670" w14:textId="77777777" w:rsidR="00C9726E" w:rsidRDefault="000805B5">
            <w:r>
              <w:rPr>
                <w:color w:val="333333"/>
                <w:sz w:val="20"/>
                <w:szCs w:val="20"/>
              </w:rPr>
              <w:t>Page-by-page mapping of ~129 current pages to new structure with content disposition (preserve, consolidate, enhance, retire)</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BB648D9" w14:textId="77777777" w:rsidR="00C9726E" w:rsidRDefault="000805B5">
            <w:r>
              <w:rPr>
                <w:color w:val="333333"/>
                <w:sz w:val="20"/>
                <w:szCs w:val="20"/>
              </w:rPr>
              <w:t>SEO, Dev, Content</w:t>
            </w:r>
          </w:p>
        </w:tc>
      </w:tr>
      <w:tr w:rsidR="00C9726E" w14:paraId="26E44971"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6184C6D" w14:textId="77777777" w:rsidR="00C9726E" w:rsidRDefault="000805B5">
            <w:r>
              <w:rPr>
                <w:b/>
                <w:bCs/>
                <w:color w:val="333333"/>
                <w:sz w:val="20"/>
                <w:szCs w:val="20"/>
              </w:rPr>
              <w:t>Redirect Plan (Draft)</w:t>
            </w:r>
          </w:p>
        </w:tc>
        <w:tc>
          <w:tcPr>
            <w:tcW w:w="38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6D38963C" w14:textId="77777777" w:rsidR="00C9726E" w:rsidRDefault="000805B5">
            <w:r>
              <w:rPr>
                <w:color w:val="333333"/>
                <w:sz w:val="20"/>
                <w:szCs w:val="20"/>
              </w:rPr>
              <w:t>Initial mapping of ~170 current URLs to new destinations, refined during development</w:t>
            </w:r>
          </w:p>
        </w:tc>
        <w:tc>
          <w:tcPr>
            <w:tcW w:w="29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EE8752F" w14:textId="77777777" w:rsidR="00C9726E" w:rsidRDefault="000805B5">
            <w:r>
              <w:rPr>
                <w:color w:val="333333"/>
                <w:sz w:val="20"/>
                <w:szCs w:val="20"/>
              </w:rPr>
              <w:t>Dev, SEO, QA</w:t>
            </w:r>
          </w:p>
        </w:tc>
      </w:tr>
      <w:tr w:rsidR="00C9726E" w14:paraId="114CF88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E244D3" w14:textId="77777777" w:rsidR="00C9726E" w:rsidRDefault="000805B5">
            <w:r>
              <w:rPr>
                <w:b/>
                <w:bCs/>
                <w:color w:val="333333"/>
                <w:sz w:val="20"/>
                <w:szCs w:val="20"/>
              </w:rPr>
              <w:t>Positioning Framework</w:t>
            </w:r>
          </w:p>
        </w:tc>
        <w:tc>
          <w:tcPr>
            <w:tcW w:w="3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772525" w14:textId="77777777" w:rsidR="00C9726E" w:rsidRDefault="000805B5">
            <w:r>
              <w:rPr>
                <w:color w:val="333333"/>
                <w:sz w:val="20"/>
                <w:szCs w:val="20"/>
              </w:rPr>
              <w:t>Strategic positioning document defining messaging, differentiation, and target audience for all content creation</w:t>
            </w:r>
          </w:p>
        </w:tc>
        <w:tc>
          <w:tcPr>
            <w:tcW w:w="29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D8FC1F" w14:textId="77777777" w:rsidR="00C9726E" w:rsidRDefault="000805B5">
            <w:r>
              <w:rPr>
                <w:color w:val="333333"/>
                <w:sz w:val="20"/>
                <w:szCs w:val="20"/>
              </w:rPr>
              <w:t>Content, Design, SEO</w:t>
            </w:r>
          </w:p>
        </w:tc>
      </w:tr>
    </w:tbl>
    <w:p w14:paraId="50E6D630" w14:textId="77777777" w:rsidR="00C9726E" w:rsidRDefault="000805B5">
      <w:pPr>
        <w:pStyle w:val="Heading1"/>
        <w:pBdr>
          <w:bottom w:val="single" w:sz="3" w:space="4" w:color="2E86C1"/>
        </w:pBdr>
      </w:pPr>
      <w:r>
        <w:t>8. Milestone Gate &amp; Approval</w:t>
      </w:r>
    </w:p>
    <w:p w14:paraId="42B3E167" w14:textId="77777777" w:rsidR="00C9726E" w:rsidRDefault="000805B5">
      <w:pPr>
        <w:spacing w:after="120" w:line="276" w:lineRule="auto"/>
      </w:pPr>
      <w:r>
        <w:rPr>
          <w:color w:val="333333"/>
        </w:rPr>
        <w:t>Phase 1 concludes with a formal milestone checkpoint. This is the gate that unlocks all subsequent workstreams. No UX prototyping, visual design, SEO specification, or development work begins until this milestone is achieved.</w:t>
      </w:r>
    </w:p>
    <w:p w14:paraId="09DB10D3" w14:textId="77777777" w:rsidR="00C9726E" w:rsidRDefault="00C972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726E" w14:paraId="35C6177B" w14:textId="77777777">
        <w:tblPrEx>
          <w:tblCellMar>
            <w:top w:w="0" w:type="dxa"/>
            <w:bottom w:w="0" w:type="dxa"/>
          </w:tblCellMar>
        </w:tblPrEx>
        <w:tc>
          <w:tcPr>
            <w:tcW w:w="9360" w:type="dxa"/>
            <w:tcBorders>
              <w:top w:val="single" w:sz="1" w:space="0" w:color="2E86C1"/>
              <w:left w:val="single" w:sz="6" w:space="0" w:color="2E86C1"/>
              <w:bottom w:val="single" w:sz="1" w:space="0" w:color="2E86C1"/>
              <w:right w:val="single" w:sz="1" w:space="0" w:color="2E86C1"/>
            </w:tcBorders>
            <w:shd w:val="clear" w:color="auto" w:fill="EBF5FB"/>
            <w:tcMar>
              <w:top w:w="120" w:type="dxa"/>
              <w:left w:w="200" w:type="dxa"/>
              <w:bottom w:w="120" w:type="dxa"/>
              <w:right w:w="200" w:type="dxa"/>
            </w:tcMar>
          </w:tcPr>
          <w:p w14:paraId="3421316A" w14:textId="77777777" w:rsidR="00C9726E" w:rsidRDefault="000805B5">
            <w:pPr>
              <w:spacing w:after="60"/>
            </w:pPr>
            <w:r>
              <w:rPr>
                <w:b/>
                <w:bCs/>
                <w:color w:val="1B4F72"/>
              </w:rPr>
              <w:t xml:space="preserve">Milestone 1: </w:t>
            </w:r>
            <w:proofErr w:type="gramStart"/>
            <w:r>
              <w:rPr>
                <w:b/>
                <w:bCs/>
                <w:color w:val="1B4F72"/>
              </w:rPr>
              <w:t>Discovery Complete</w:t>
            </w:r>
            <w:proofErr w:type="gramEnd"/>
          </w:p>
          <w:p w14:paraId="78718346" w14:textId="77777777" w:rsidR="00C9726E" w:rsidRDefault="000805B5">
            <w:r>
              <w:rPr>
                <w:color w:val="444444"/>
                <w:sz w:val="20"/>
                <w:szCs w:val="20"/>
              </w:rPr>
              <w:t>Deliverables: Finalized site architecture, content migration map, redirect plan draft, discovery report, positioning framework. Approval Required: Client sign-off on site architecture. Unlocks: UX &amp; Interactive Prototyping + Visual Design (Weeks 2–5).</w:t>
            </w:r>
          </w:p>
        </w:tc>
      </w:tr>
    </w:tbl>
    <w:p w14:paraId="0B7F97B0" w14:textId="77777777" w:rsidR="00C9726E" w:rsidRDefault="00C9726E">
      <w:pPr>
        <w:spacing w:before="60" w:after="60"/>
      </w:pPr>
    </w:p>
    <w:p w14:paraId="38EAF1C9" w14:textId="77777777" w:rsidR="00C9726E" w:rsidRDefault="000805B5">
      <w:pPr>
        <w:pStyle w:val="Heading2"/>
      </w:pPr>
      <w:r>
        <w:t>8.1 Client Responsibilities During Phase 1</w:t>
      </w:r>
    </w:p>
    <w:p w14:paraId="284A845D" w14:textId="77777777" w:rsidR="00C9726E" w:rsidRDefault="000805B5">
      <w:pPr>
        <w:pStyle w:val="ListParagraph"/>
        <w:numPr>
          <w:ilvl w:val="0"/>
          <w:numId w:val="2"/>
        </w:numPr>
        <w:spacing w:after="60" w:line="276" w:lineRule="auto"/>
      </w:pPr>
      <w:r>
        <w:rPr>
          <w:color w:val="333333"/>
        </w:rPr>
        <w:t>Provide access to the current website, hosting environment, and domain registrar.</w:t>
      </w:r>
    </w:p>
    <w:p w14:paraId="4DC49D2E" w14:textId="77777777" w:rsidR="00C9726E" w:rsidRDefault="000805B5">
      <w:pPr>
        <w:pStyle w:val="ListParagraph"/>
        <w:numPr>
          <w:ilvl w:val="0"/>
          <w:numId w:val="2"/>
        </w:numPr>
        <w:spacing w:after="60" w:line="276" w:lineRule="auto"/>
      </w:pPr>
      <w:r>
        <w:rPr>
          <w:color w:val="333333"/>
        </w:rPr>
        <w:t>Provide viewer/editor access to existing Google Analytics 4 and Google Search Console properties.</w:t>
      </w:r>
    </w:p>
    <w:p w14:paraId="0ACECCCC" w14:textId="77777777" w:rsidR="00C9726E" w:rsidRDefault="000805B5">
      <w:pPr>
        <w:pStyle w:val="ListParagraph"/>
        <w:numPr>
          <w:ilvl w:val="0"/>
          <w:numId w:val="2"/>
        </w:numPr>
        <w:spacing w:after="60" w:line="276" w:lineRule="auto"/>
      </w:pPr>
      <w:r>
        <w:rPr>
          <w:color w:val="333333"/>
        </w:rPr>
        <w:t>Provide any existing brand assets (logos, color preferences, fonts) and content to be preserved.</w:t>
      </w:r>
    </w:p>
    <w:p w14:paraId="3A9374D8" w14:textId="77777777" w:rsidR="00C9726E" w:rsidRDefault="000805B5">
      <w:pPr>
        <w:pStyle w:val="ListParagraph"/>
        <w:numPr>
          <w:ilvl w:val="0"/>
          <w:numId w:val="2"/>
        </w:numPr>
        <w:spacing w:after="60" w:line="276" w:lineRule="auto"/>
      </w:pPr>
      <w:r>
        <w:rPr>
          <w:color w:val="333333"/>
        </w:rPr>
        <w:t>Designate a single point of contact with authority to approve deliverables.</w:t>
      </w:r>
    </w:p>
    <w:p w14:paraId="45F647ED" w14:textId="77777777" w:rsidR="00C9726E" w:rsidRDefault="000805B5">
      <w:pPr>
        <w:pStyle w:val="ListParagraph"/>
        <w:numPr>
          <w:ilvl w:val="0"/>
          <w:numId w:val="2"/>
        </w:numPr>
        <w:spacing w:after="60" w:line="276" w:lineRule="auto"/>
      </w:pPr>
      <w:r>
        <w:rPr>
          <w:color w:val="333333"/>
        </w:rPr>
        <w:t>Provide timely feedback on deliverables within 3–5 business days of submission.</w:t>
      </w:r>
    </w:p>
    <w:p w14:paraId="1432378D" w14:textId="77777777" w:rsidR="00C9726E" w:rsidRDefault="000805B5">
      <w:pPr>
        <w:pStyle w:val="ListParagraph"/>
        <w:numPr>
          <w:ilvl w:val="0"/>
          <w:numId w:val="2"/>
        </w:numPr>
        <w:spacing w:after="60" w:line="276" w:lineRule="auto"/>
      </w:pPr>
      <w:r>
        <w:rPr>
          <w:color w:val="333333"/>
        </w:rPr>
        <w:lastRenderedPageBreak/>
        <w:t>Make decisions on open strategic questions (package structure, domain consolidation, compliance pillar scope).</w:t>
      </w:r>
    </w:p>
    <w:p w14:paraId="6589D7A4" w14:textId="77777777" w:rsidR="00C9726E" w:rsidRDefault="00C9726E">
      <w:pPr>
        <w:spacing w:before="60" w:after="60"/>
      </w:pPr>
    </w:p>
    <w:p w14:paraId="742289FD" w14:textId="77777777" w:rsidR="00C9726E" w:rsidRDefault="000805B5">
      <w:pPr>
        <w:pStyle w:val="Heading2"/>
      </w:pPr>
      <w:r>
        <w:t>8.2 What Happens After Approval</w:t>
      </w:r>
    </w:p>
    <w:p w14:paraId="6C149FD3" w14:textId="77777777" w:rsidR="00C9726E" w:rsidRDefault="000805B5">
      <w:pPr>
        <w:spacing w:after="120" w:line="276" w:lineRule="auto"/>
      </w:pPr>
      <w:r>
        <w:rPr>
          <w:color w:val="333333"/>
        </w:rPr>
        <w:t>Once the site architecture is confirmed, the project transitions into parallel workstreams. UX prototyping and visual design begin immediately (Weeks 2–5), with SEO specification work starting as soon as the structure is locked (Week 3). The approved Phase 1 deliverables serve as the authoritative reference for all downstream decisions.</w:t>
      </w:r>
    </w:p>
    <w:p w14:paraId="6E4457A9" w14:textId="77777777" w:rsidR="00C9726E" w:rsidRDefault="00C972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C9726E" w14:paraId="46879F6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4EE3F1E5" w14:textId="77777777" w:rsidR="00C9726E" w:rsidRDefault="000805B5">
            <w:r>
              <w:rPr>
                <w:b/>
                <w:bCs/>
                <w:color w:val="FFFFFF"/>
                <w:sz w:val="20"/>
                <w:szCs w:val="20"/>
              </w:rPr>
              <w:t>Next Workstream</w:t>
            </w:r>
          </w:p>
        </w:tc>
        <w:tc>
          <w:tcPr>
            <w:tcW w:w="1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9C3AFA4" w14:textId="77777777" w:rsidR="00C9726E" w:rsidRDefault="000805B5">
            <w:r>
              <w:rPr>
                <w:b/>
                <w:bCs/>
                <w:color w:val="FFFFFF"/>
                <w:sz w:val="20"/>
                <w:szCs w:val="20"/>
              </w:rPr>
              <w:t>Weeks</w:t>
            </w:r>
          </w:p>
        </w:tc>
        <w:tc>
          <w:tcPr>
            <w:tcW w:w="48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0335EB11" w14:textId="77777777" w:rsidR="00C9726E" w:rsidRDefault="000805B5">
            <w:r>
              <w:rPr>
                <w:b/>
                <w:bCs/>
                <w:color w:val="FFFFFF"/>
                <w:sz w:val="20"/>
                <w:szCs w:val="20"/>
              </w:rPr>
              <w:t>Depends On</w:t>
            </w:r>
          </w:p>
        </w:tc>
      </w:tr>
      <w:tr w:rsidR="00C9726E" w14:paraId="16FB6C2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BFAFD0C" w14:textId="77777777" w:rsidR="00C9726E" w:rsidRDefault="000805B5">
            <w:r>
              <w:rPr>
                <w:b/>
                <w:bCs/>
                <w:color w:val="333333"/>
                <w:sz w:val="20"/>
                <w:szCs w:val="20"/>
              </w:rPr>
              <w:t>UX &amp; Interactive Prototyping</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6CAA2E8" w14:textId="77777777" w:rsidR="00C9726E" w:rsidRDefault="000805B5">
            <w:r>
              <w:rPr>
                <w:color w:val="333333"/>
                <w:sz w:val="20"/>
                <w:szCs w:val="20"/>
              </w:rPr>
              <w:t>2–5</w:t>
            </w:r>
          </w:p>
        </w:tc>
        <w:tc>
          <w:tcPr>
            <w:tcW w:w="4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D8672F" w14:textId="77777777" w:rsidR="00C9726E" w:rsidRDefault="000805B5">
            <w:r>
              <w:rPr>
                <w:color w:val="333333"/>
                <w:sz w:val="20"/>
                <w:szCs w:val="20"/>
              </w:rPr>
              <w:t>Finalized site architecture, user journey maps</w:t>
            </w:r>
          </w:p>
        </w:tc>
      </w:tr>
      <w:tr w:rsidR="00C9726E" w14:paraId="25C4DCD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67144EC" w14:textId="77777777" w:rsidR="00C9726E" w:rsidRDefault="000805B5">
            <w:r>
              <w:rPr>
                <w:b/>
                <w:bCs/>
                <w:color w:val="333333"/>
                <w:sz w:val="20"/>
                <w:szCs w:val="20"/>
              </w:rPr>
              <w:t>Visual Design &amp; Design System</w:t>
            </w:r>
          </w:p>
        </w:tc>
        <w:tc>
          <w:tcPr>
            <w:tcW w:w="1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026DFE62" w14:textId="77777777" w:rsidR="00C9726E" w:rsidRDefault="000805B5">
            <w:r>
              <w:rPr>
                <w:color w:val="333333"/>
                <w:sz w:val="20"/>
                <w:szCs w:val="20"/>
              </w:rPr>
              <w:t>2–5</w:t>
            </w:r>
          </w:p>
        </w:tc>
        <w:tc>
          <w:tcPr>
            <w:tcW w:w="48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50C4B79D" w14:textId="77777777" w:rsidR="00C9726E" w:rsidRDefault="000805B5">
            <w:r>
              <w:rPr>
                <w:color w:val="333333"/>
                <w:sz w:val="20"/>
                <w:szCs w:val="20"/>
              </w:rPr>
              <w:t>Approved prototypes (rolling), positioning framework</w:t>
            </w:r>
          </w:p>
        </w:tc>
      </w:tr>
      <w:tr w:rsidR="00C9726E" w14:paraId="61320E9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C59675F" w14:textId="77777777" w:rsidR="00C9726E" w:rsidRDefault="000805B5">
            <w:r>
              <w:rPr>
                <w:b/>
                <w:bCs/>
                <w:color w:val="333333"/>
                <w:sz w:val="20"/>
                <w:szCs w:val="20"/>
              </w:rPr>
              <w:t>SEO Strategy &amp; Implementation</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DF689F" w14:textId="77777777" w:rsidR="00C9726E" w:rsidRDefault="000805B5">
            <w:r>
              <w:rPr>
                <w:color w:val="333333"/>
                <w:sz w:val="20"/>
                <w:szCs w:val="20"/>
              </w:rPr>
              <w:t>3–8</w:t>
            </w:r>
          </w:p>
        </w:tc>
        <w:tc>
          <w:tcPr>
            <w:tcW w:w="4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1BD960C" w14:textId="77777777" w:rsidR="00C9726E" w:rsidRDefault="000805B5">
            <w:r>
              <w:rPr>
                <w:color w:val="333333"/>
                <w:sz w:val="20"/>
                <w:szCs w:val="20"/>
              </w:rPr>
              <w:t>Locked site structure, content migration map</w:t>
            </w:r>
          </w:p>
        </w:tc>
      </w:tr>
      <w:tr w:rsidR="00C9726E" w14:paraId="5833137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5867AF72" w14:textId="77777777" w:rsidR="00C9726E" w:rsidRDefault="000805B5">
            <w:r>
              <w:rPr>
                <w:b/>
                <w:bCs/>
                <w:color w:val="333333"/>
                <w:sz w:val="20"/>
                <w:szCs w:val="20"/>
              </w:rPr>
              <w:t>Development</w:t>
            </w:r>
          </w:p>
        </w:tc>
        <w:tc>
          <w:tcPr>
            <w:tcW w:w="1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1CC29669" w14:textId="77777777" w:rsidR="00C9726E" w:rsidRDefault="000805B5">
            <w:r>
              <w:rPr>
                <w:color w:val="333333"/>
                <w:sz w:val="20"/>
                <w:szCs w:val="20"/>
              </w:rPr>
              <w:t>4–9</w:t>
            </w:r>
          </w:p>
        </w:tc>
        <w:tc>
          <w:tcPr>
            <w:tcW w:w="48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011067E" w14:textId="77777777" w:rsidR="00C9726E" w:rsidRDefault="000805B5">
            <w:r>
              <w:rPr>
                <w:color w:val="333333"/>
                <w:sz w:val="20"/>
                <w:szCs w:val="20"/>
              </w:rPr>
              <w:t>Approved designs (rolling), SEO specs, redirect plan</w:t>
            </w:r>
          </w:p>
        </w:tc>
      </w:tr>
      <w:tr w:rsidR="00C9726E" w14:paraId="57D21A8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A7FD590" w14:textId="77777777" w:rsidR="00C9726E" w:rsidRDefault="000805B5">
            <w:r>
              <w:rPr>
                <w:b/>
                <w:bCs/>
                <w:color w:val="333333"/>
                <w:sz w:val="20"/>
                <w:szCs w:val="20"/>
              </w:rPr>
              <w:t>Testing &amp; Launch</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30DAC4" w14:textId="77777777" w:rsidR="00C9726E" w:rsidRDefault="000805B5">
            <w:r>
              <w:rPr>
                <w:color w:val="333333"/>
                <w:sz w:val="20"/>
                <w:szCs w:val="20"/>
              </w:rPr>
              <w:t>8–10</w:t>
            </w:r>
          </w:p>
        </w:tc>
        <w:tc>
          <w:tcPr>
            <w:tcW w:w="4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4568CB" w14:textId="77777777" w:rsidR="00C9726E" w:rsidRDefault="000805B5">
            <w:r>
              <w:rPr>
                <w:color w:val="333333"/>
                <w:sz w:val="20"/>
                <w:szCs w:val="20"/>
              </w:rPr>
              <w:t>Completed development, all redirects finalized</w:t>
            </w:r>
          </w:p>
        </w:tc>
      </w:tr>
    </w:tbl>
    <w:p w14:paraId="32514ECB" w14:textId="77777777" w:rsidR="00C9726E" w:rsidRDefault="000805B5">
      <w:pPr>
        <w:pStyle w:val="Heading1"/>
        <w:pBdr>
          <w:bottom w:val="single" w:sz="3" w:space="4" w:color="2E86C1"/>
        </w:pBdr>
      </w:pPr>
      <w:r>
        <w:t>9. Effort &amp; Investment Summary</w:t>
      </w:r>
    </w:p>
    <w:p w14:paraId="744884BB" w14:textId="77777777" w:rsidR="00C9726E" w:rsidRDefault="00C972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2860"/>
      </w:tblGrid>
      <w:tr w:rsidR="00C9726E" w14:paraId="1C9A8082"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1D18E29C" w14:textId="77777777" w:rsidR="00C9726E" w:rsidRDefault="000805B5">
            <w:r>
              <w:rPr>
                <w:b/>
                <w:bCs/>
                <w:color w:val="FFFFFF"/>
                <w:sz w:val="20"/>
                <w:szCs w:val="20"/>
              </w:rPr>
              <w:t>Task</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5EBA4B12" w14:textId="77777777" w:rsidR="00C9726E" w:rsidRDefault="000805B5">
            <w:r>
              <w:rPr>
                <w:b/>
                <w:bCs/>
                <w:color w:val="FFFFFF"/>
                <w:sz w:val="20"/>
                <w:szCs w:val="20"/>
              </w:rPr>
              <w:t>Est. Hours</w:t>
            </w:r>
          </w:p>
        </w:tc>
        <w:tc>
          <w:tcPr>
            <w:tcW w:w="28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vAlign w:val="center"/>
          </w:tcPr>
          <w:p w14:paraId="2BDEC78F" w14:textId="77777777" w:rsidR="00C9726E" w:rsidRDefault="000805B5">
            <w:r>
              <w:rPr>
                <w:b/>
                <w:bCs/>
                <w:color w:val="FFFFFF"/>
                <w:sz w:val="20"/>
                <w:szCs w:val="20"/>
              </w:rPr>
              <w:t>Timeline</w:t>
            </w:r>
          </w:p>
        </w:tc>
      </w:tr>
      <w:tr w:rsidR="00C9726E" w14:paraId="088B0574"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40C09C" w14:textId="77777777" w:rsidR="00C9726E" w:rsidRDefault="000805B5">
            <w:r>
              <w:rPr>
                <w:color w:val="333333"/>
                <w:sz w:val="20"/>
                <w:szCs w:val="20"/>
              </w:rPr>
              <w:t>Current Site Audit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2A0227" w14:textId="77777777" w:rsidR="00C9726E" w:rsidRDefault="000805B5">
            <w:r>
              <w:rPr>
                <w:color w:val="333333"/>
                <w:sz w:val="20"/>
                <w:szCs w:val="20"/>
              </w:rPr>
              <w:t>~6 hours</w:t>
            </w:r>
          </w:p>
        </w:tc>
        <w:tc>
          <w:tcPr>
            <w:tcW w:w="2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A17824" w14:textId="77777777" w:rsidR="00C9726E" w:rsidRDefault="000805B5">
            <w:r>
              <w:rPr>
                <w:color w:val="333333"/>
                <w:sz w:val="20"/>
                <w:szCs w:val="20"/>
              </w:rPr>
              <w:t>Week 1</w:t>
            </w:r>
          </w:p>
        </w:tc>
      </w:tr>
      <w:tr w:rsidR="00C9726E" w14:paraId="6530C1C6"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585CD6BB" w14:textId="77777777" w:rsidR="00C9726E" w:rsidRDefault="000805B5">
            <w:r>
              <w:rPr>
                <w:color w:val="333333"/>
                <w:sz w:val="20"/>
                <w:szCs w:val="20"/>
              </w:rPr>
              <w:t>Content Mapping</w:t>
            </w:r>
          </w:p>
        </w:tc>
        <w:tc>
          <w:tcPr>
            <w:tcW w:w="20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CA6A87C" w14:textId="77777777" w:rsidR="00C9726E" w:rsidRDefault="000805B5">
            <w:r>
              <w:rPr>
                <w:color w:val="333333"/>
                <w:sz w:val="20"/>
                <w:szCs w:val="20"/>
              </w:rPr>
              <w:t>~6 hours</w:t>
            </w:r>
          </w:p>
        </w:tc>
        <w:tc>
          <w:tcPr>
            <w:tcW w:w="28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209A941C" w14:textId="77777777" w:rsidR="00C9726E" w:rsidRDefault="000805B5">
            <w:r>
              <w:rPr>
                <w:color w:val="333333"/>
                <w:sz w:val="20"/>
                <w:szCs w:val="20"/>
              </w:rPr>
              <w:t>Week 1</w:t>
            </w:r>
          </w:p>
        </w:tc>
      </w:tr>
      <w:tr w:rsidR="00C9726E" w14:paraId="3F5F7E0A"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86AD56" w14:textId="77777777" w:rsidR="00C9726E" w:rsidRDefault="000805B5">
            <w:r>
              <w:rPr>
                <w:color w:val="333333"/>
                <w:sz w:val="20"/>
                <w:szCs w:val="20"/>
              </w:rPr>
              <w:t>Competitive Analysis</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BB47F01" w14:textId="77777777" w:rsidR="00C9726E" w:rsidRDefault="000805B5">
            <w:r>
              <w:rPr>
                <w:color w:val="333333"/>
                <w:sz w:val="20"/>
                <w:szCs w:val="20"/>
              </w:rPr>
              <w:t>~6 hours</w:t>
            </w:r>
          </w:p>
        </w:tc>
        <w:tc>
          <w:tcPr>
            <w:tcW w:w="2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791D23" w14:textId="77777777" w:rsidR="00C9726E" w:rsidRDefault="000805B5">
            <w:r>
              <w:rPr>
                <w:color w:val="333333"/>
                <w:sz w:val="20"/>
                <w:szCs w:val="20"/>
              </w:rPr>
              <w:t>Week 1–2</w:t>
            </w:r>
          </w:p>
        </w:tc>
      </w:tr>
      <w:tr w:rsidR="00C9726E" w14:paraId="5A5890B9"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D73138F" w14:textId="77777777" w:rsidR="00C9726E" w:rsidRDefault="000805B5">
            <w:r>
              <w:rPr>
                <w:color w:val="333333"/>
                <w:sz w:val="20"/>
                <w:szCs w:val="20"/>
              </w:rPr>
              <w:t>User Journey Mapping</w:t>
            </w:r>
          </w:p>
        </w:tc>
        <w:tc>
          <w:tcPr>
            <w:tcW w:w="20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52C22B31" w14:textId="77777777" w:rsidR="00C9726E" w:rsidRDefault="000805B5">
            <w:r>
              <w:rPr>
                <w:color w:val="333333"/>
                <w:sz w:val="20"/>
                <w:szCs w:val="20"/>
              </w:rPr>
              <w:t>~5 hours</w:t>
            </w:r>
          </w:p>
        </w:tc>
        <w:tc>
          <w:tcPr>
            <w:tcW w:w="28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7DFFD342" w14:textId="77777777" w:rsidR="00C9726E" w:rsidRDefault="000805B5">
            <w:r>
              <w:rPr>
                <w:color w:val="333333"/>
                <w:sz w:val="20"/>
                <w:szCs w:val="20"/>
              </w:rPr>
              <w:t>Week 2</w:t>
            </w:r>
          </w:p>
        </w:tc>
      </w:tr>
      <w:tr w:rsidR="00C9726E" w14:paraId="3D2802C3"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B4EBE4" w14:textId="77777777" w:rsidR="00C9726E" w:rsidRDefault="000805B5">
            <w:r>
              <w:rPr>
                <w:color w:val="333333"/>
                <w:sz w:val="20"/>
                <w:szCs w:val="20"/>
              </w:rPr>
              <w:t>Discovery Report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CA45C5" w14:textId="77777777" w:rsidR="00C9726E" w:rsidRDefault="000805B5">
            <w:r>
              <w:rPr>
                <w:color w:val="333333"/>
                <w:sz w:val="20"/>
                <w:szCs w:val="20"/>
              </w:rPr>
              <w:t>~6 hours</w:t>
            </w:r>
          </w:p>
        </w:tc>
        <w:tc>
          <w:tcPr>
            <w:tcW w:w="2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E37C66" w14:textId="77777777" w:rsidR="00C9726E" w:rsidRDefault="000805B5">
            <w:r>
              <w:rPr>
                <w:color w:val="333333"/>
                <w:sz w:val="20"/>
                <w:szCs w:val="20"/>
              </w:rPr>
              <w:t>Week 2</w:t>
            </w:r>
          </w:p>
        </w:tc>
      </w:tr>
      <w:tr w:rsidR="00C9726E" w14:paraId="40113651"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2FEC509" w14:textId="77777777" w:rsidR="00C9726E" w:rsidRDefault="000805B5">
            <w:r>
              <w:rPr>
                <w:color w:val="333333"/>
                <w:sz w:val="20"/>
                <w:szCs w:val="20"/>
              </w:rPr>
              <w:t>Redirect Planning</w:t>
            </w:r>
          </w:p>
        </w:tc>
        <w:tc>
          <w:tcPr>
            <w:tcW w:w="200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42D9CE13" w14:textId="77777777" w:rsidR="00C9726E" w:rsidRDefault="000805B5">
            <w:r>
              <w:rPr>
                <w:color w:val="333333"/>
                <w:sz w:val="20"/>
                <w:szCs w:val="20"/>
              </w:rPr>
              <w:t>~3 hours</w:t>
            </w:r>
          </w:p>
        </w:tc>
        <w:tc>
          <w:tcPr>
            <w:tcW w:w="2860" w:type="dxa"/>
            <w:tcBorders>
              <w:top w:val="single" w:sz="1" w:space="0" w:color="BDC3C7"/>
              <w:left w:val="single" w:sz="1" w:space="0" w:color="BDC3C7"/>
              <w:bottom w:val="single" w:sz="1" w:space="0" w:color="BDC3C7"/>
              <w:right w:val="single" w:sz="1" w:space="0" w:color="BDC3C7"/>
            </w:tcBorders>
            <w:shd w:val="clear" w:color="auto" w:fill="F5F5F5"/>
            <w:tcMar>
              <w:top w:w="80" w:type="dxa"/>
              <w:left w:w="120" w:type="dxa"/>
              <w:bottom w:w="80" w:type="dxa"/>
              <w:right w:w="120" w:type="dxa"/>
            </w:tcMar>
          </w:tcPr>
          <w:p w14:paraId="38C386A5" w14:textId="77777777" w:rsidR="00C9726E" w:rsidRDefault="000805B5">
            <w:r>
              <w:rPr>
                <w:color w:val="333333"/>
                <w:sz w:val="20"/>
                <w:szCs w:val="20"/>
              </w:rPr>
              <w:t>Week 2</w:t>
            </w:r>
          </w:p>
        </w:tc>
      </w:tr>
      <w:tr w:rsidR="00C9726E" w14:paraId="46C1C399"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5D9B1D" w14:textId="77777777" w:rsidR="00C9726E" w:rsidRDefault="000805B5">
            <w:r>
              <w:rPr>
                <w:color w:val="333333"/>
                <w:sz w:val="20"/>
                <w:szCs w:val="20"/>
              </w:rPr>
              <w:t>Stakeholder Alignment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1491A1" w14:textId="77777777" w:rsidR="00C9726E" w:rsidRDefault="000805B5">
            <w:r>
              <w:rPr>
                <w:color w:val="333333"/>
                <w:sz w:val="20"/>
                <w:szCs w:val="20"/>
              </w:rPr>
              <w:t>~4 hours</w:t>
            </w:r>
          </w:p>
        </w:tc>
        <w:tc>
          <w:tcPr>
            <w:tcW w:w="2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23D57C" w14:textId="77777777" w:rsidR="00C9726E" w:rsidRDefault="000805B5">
            <w:r>
              <w:rPr>
                <w:color w:val="333333"/>
                <w:sz w:val="20"/>
                <w:szCs w:val="20"/>
              </w:rPr>
              <w:t>Week 2</w:t>
            </w:r>
          </w:p>
        </w:tc>
      </w:tr>
      <w:tr w:rsidR="00C9726E" w14:paraId="56096381" w14:textId="77777777">
        <w:tblPrEx>
          <w:tblCellMar>
            <w:top w:w="0" w:type="dxa"/>
            <w:bottom w:w="0" w:type="dxa"/>
          </w:tblCellMar>
        </w:tblPrEx>
        <w:tc>
          <w:tcPr>
            <w:tcW w:w="45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2799E59" w14:textId="77777777" w:rsidR="00C9726E" w:rsidRDefault="000805B5">
            <w:r>
              <w:rPr>
                <w:b/>
                <w:bCs/>
                <w:color w:val="1B4F72"/>
                <w:sz w:val="20"/>
                <w:szCs w:val="20"/>
              </w:rPr>
              <w:t>TOTAL PHASE 1</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EBC8709" w14:textId="77777777" w:rsidR="00C9726E" w:rsidRDefault="000805B5">
            <w:r>
              <w:rPr>
                <w:b/>
                <w:bCs/>
                <w:color w:val="1B4F72"/>
                <w:sz w:val="20"/>
                <w:szCs w:val="20"/>
              </w:rPr>
              <w:t>36 hours</w:t>
            </w:r>
          </w:p>
        </w:tc>
        <w:tc>
          <w:tcPr>
            <w:tcW w:w="286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19541C9" w14:textId="77777777" w:rsidR="00C9726E" w:rsidRDefault="000805B5">
            <w:r>
              <w:rPr>
                <w:b/>
                <w:bCs/>
                <w:color w:val="1B4F72"/>
                <w:sz w:val="20"/>
                <w:szCs w:val="20"/>
              </w:rPr>
              <w:t>Weeks 1–2</w:t>
            </w:r>
          </w:p>
        </w:tc>
      </w:tr>
    </w:tbl>
    <w:p w14:paraId="413B4181" w14:textId="77777777" w:rsidR="00C9726E" w:rsidRDefault="00C9726E">
      <w:pPr>
        <w:spacing w:before="200" w:after="200"/>
      </w:pPr>
    </w:p>
    <w:p w14:paraId="194CB78D" w14:textId="77777777" w:rsidR="00C9726E" w:rsidRDefault="000805B5">
      <w:pPr>
        <w:pBdr>
          <w:top w:val="single" w:sz="2" w:space="8" w:color="2E86C1"/>
        </w:pBdr>
        <w:spacing w:before="200"/>
        <w:jc w:val="center"/>
      </w:pPr>
      <w:r>
        <w:rPr>
          <w:i/>
          <w:iCs/>
          <w:color w:val="666666"/>
          <w:sz w:val="18"/>
          <w:szCs w:val="18"/>
        </w:rPr>
        <w:t>End of Document</w:t>
      </w:r>
    </w:p>
    <w:sectPr w:rsidR="00C9726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8FC65" w14:textId="77777777" w:rsidR="000805B5" w:rsidRDefault="000805B5">
      <w:r>
        <w:separator/>
      </w:r>
    </w:p>
  </w:endnote>
  <w:endnote w:type="continuationSeparator" w:id="0">
    <w:p w14:paraId="343EE074" w14:textId="77777777" w:rsidR="000805B5" w:rsidRDefault="00080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06D0" w14:textId="77777777" w:rsidR="00C9726E" w:rsidRDefault="000805B5">
    <w:pPr>
      <w:pBdr>
        <w:top w:val="single" w:sz="1" w:space="4" w:color="BDC3C7"/>
      </w:pBdr>
      <w:jc w:val="center"/>
    </w:pPr>
    <w:r>
      <w:rPr>
        <w:color w:val="666666"/>
        <w:sz w:val="16"/>
        <w:szCs w:val="16"/>
      </w:rPr>
      <w:t xml:space="preserve">Confidential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7B5D83">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DC3B2" w14:textId="77777777" w:rsidR="000805B5" w:rsidRDefault="000805B5">
      <w:r>
        <w:separator/>
      </w:r>
    </w:p>
  </w:footnote>
  <w:footnote w:type="continuationSeparator" w:id="0">
    <w:p w14:paraId="78835509" w14:textId="77777777" w:rsidR="000805B5" w:rsidRDefault="00080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76C5" w14:textId="77777777" w:rsidR="00C9726E" w:rsidRDefault="000805B5">
    <w:pPr>
      <w:pBdr>
        <w:bottom w:val="single" w:sz="1" w:space="4" w:color="2E86C1"/>
      </w:pBdr>
      <w:tabs>
        <w:tab w:val="right" w:pos="9026"/>
      </w:tabs>
    </w:pPr>
    <w:r>
      <w:rPr>
        <w:color w:val="666666"/>
        <w:sz w:val="16"/>
        <w:szCs w:val="16"/>
      </w:rPr>
      <w:t>Incorporate123 — Phase 1: Discovery &amp; Site Architecture</w:t>
    </w:r>
    <w:r>
      <w:rPr>
        <w:color w:val="666666"/>
        <w:sz w:val="16"/>
        <w:szCs w:val="16"/>
      </w:rPr>
      <w:tab/>
      <w:t>BIT 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870"/>
    <w:multiLevelType w:val="hybridMultilevel"/>
    <w:tmpl w:val="3310638E"/>
    <w:lvl w:ilvl="0" w:tplc="D8420DCC">
      <w:start w:val="1"/>
      <w:numFmt w:val="bullet"/>
      <w:lvlText w:val="●"/>
      <w:lvlJc w:val="left"/>
      <w:pPr>
        <w:ind w:left="720" w:hanging="360"/>
      </w:pPr>
    </w:lvl>
    <w:lvl w:ilvl="1" w:tplc="95E0418E">
      <w:start w:val="1"/>
      <w:numFmt w:val="bullet"/>
      <w:lvlText w:val="○"/>
      <w:lvlJc w:val="left"/>
      <w:pPr>
        <w:ind w:left="1440" w:hanging="360"/>
      </w:pPr>
    </w:lvl>
    <w:lvl w:ilvl="2" w:tplc="35A44A92">
      <w:start w:val="1"/>
      <w:numFmt w:val="bullet"/>
      <w:lvlText w:val="■"/>
      <w:lvlJc w:val="left"/>
      <w:pPr>
        <w:ind w:left="2160" w:hanging="360"/>
      </w:pPr>
    </w:lvl>
    <w:lvl w:ilvl="3" w:tplc="5866A96C">
      <w:start w:val="1"/>
      <w:numFmt w:val="bullet"/>
      <w:lvlText w:val="●"/>
      <w:lvlJc w:val="left"/>
      <w:pPr>
        <w:ind w:left="2880" w:hanging="360"/>
      </w:pPr>
    </w:lvl>
    <w:lvl w:ilvl="4" w:tplc="1102B70C">
      <w:start w:val="1"/>
      <w:numFmt w:val="bullet"/>
      <w:lvlText w:val="○"/>
      <w:lvlJc w:val="left"/>
      <w:pPr>
        <w:ind w:left="3600" w:hanging="360"/>
      </w:pPr>
    </w:lvl>
    <w:lvl w:ilvl="5" w:tplc="E4C61D24">
      <w:start w:val="1"/>
      <w:numFmt w:val="bullet"/>
      <w:lvlText w:val="■"/>
      <w:lvlJc w:val="left"/>
      <w:pPr>
        <w:ind w:left="4320" w:hanging="360"/>
      </w:pPr>
    </w:lvl>
    <w:lvl w:ilvl="6" w:tplc="5C468284">
      <w:start w:val="1"/>
      <w:numFmt w:val="bullet"/>
      <w:lvlText w:val="●"/>
      <w:lvlJc w:val="left"/>
      <w:pPr>
        <w:ind w:left="5040" w:hanging="360"/>
      </w:pPr>
    </w:lvl>
    <w:lvl w:ilvl="7" w:tplc="97286E96">
      <w:start w:val="1"/>
      <w:numFmt w:val="bullet"/>
      <w:lvlText w:val="●"/>
      <w:lvlJc w:val="left"/>
      <w:pPr>
        <w:ind w:left="5760" w:hanging="360"/>
      </w:pPr>
    </w:lvl>
    <w:lvl w:ilvl="8" w:tplc="01905CAE">
      <w:start w:val="1"/>
      <w:numFmt w:val="bullet"/>
      <w:lvlText w:val="●"/>
      <w:lvlJc w:val="left"/>
      <w:pPr>
        <w:ind w:left="6480" w:hanging="360"/>
      </w:pPr>
    </w:lvl>
  </w:abstractNum>
  <w:abstractNum w:abstractNumId="1" w15:restartNumberingAfterBreak="0">
    <w:nsid w:val="0ECD0FC9"/>
    <w:multiLevelType w:val="hybridMultilevel"/>
    <w:tmpl w:val="8D741AD8"/>
    <w:lvl w:ilvl="0" w:tplc="22F20D5E">
      <w:start w:val="1"/>
      <w:numFmt w:val="bullet"/>
      <w:lvlText w:val="•"/>
      <w:lvlJc w:val="left"/>
      <w:pPr>
        <w:ind w:left="720" w:hanging="360"/>
      </w:pPr>
    </w:lvl>
    <w:lvl w:ilvl="1" w:tplc="528E6B86">
      <w:start w:val="1"/>
      <w:numFmt w:val="bullet"/>
      <w:lvlText w:val="◦"/>
      <w:lvlJc w:val="left"/>
      <w:pPr>
        <w:ind w:left="1440" w:hanging="360"/>
      </w:pPr>
    </w:lvl>
    <w:lvl w:ilvl="2" w:tplc="900A560C">
      <w:numFmt w:val="decimal"/>
      <w:lvlText w:val=""/>
      <w:lvlJc w:val="left"/>
    </w:lvl>
    <w:lvl w:ilvl="3" w:tplc="A09E442A">
      <w:numFmt w:val="decimal"/>
      <w:lvlText w:val=""/>
      <w:lvlJc w:val="left"/>
    </w:lvl>
    <w:lvl w:ilvl="4" w:tplc="50CE8936">
      <w:numFmt w:val="decimal"/>
      <w:lvlText w:val=""/>
      <w:lvlJc w:val="left"/>
    </w:lvl>
    <w:lvl w:ilvl="5" w:tplc="80D869C4">
      <w:numFmt w:val="decimal"/>
      <w:lvlText w:val=""/>
      <w:lvlJc w:val="left"/>
    </w:lvl>
    <w:lvl w:ilvl="6" w:tplc="1F4AA22E">
      <w:numFmt w:val="decimal"/>
      <w:lvlText w:val=""/>
      <w:lvlJc w:val="left"/>
    </w:lvl>
    <w:lvl w:ilvl="7" w:tplc="409C0BAE">
      <w:numFmt w:val="decimal"/>
      <w:lvlText w:val=""/>
      <w:lvlJc w:val="left"/>
    </w:lvl>
    <w:lvl w:ilvl="8" w:tplc="73BEA1E4">
      <w:numFmt w:val="decimal"/>
      <w:lvlText w:val=""/>
      <w:lvlJc w:val="left"/>
    </w:lvl>
  </w:abstractNum>
  <w:abstractNum w:abstractNumId="2" w15:restartNumberingAfterBreak="0">
    <w:nsid w:val="733329B2"/>
    <w:multiLevelType w:val="hybridMultilevel"/>
    <w:tmpl w:val="A70CEA68"/>
    <w:lvl w:ilvl="0" w:tplc="18F01040">
      <w:start w:val="1"/>
      <w:numFmt w:val="decimal"/>
      <w:lvlText w:val="%1."/>
      <w:lvlJc w:val="left"/>
      <w:pPr>
        <w:ind w:left="720" w:hanging="360"/>
      </w:pPr>
    </w:lvl>
    <w:lvl w:ilvl="1" w:tplc="B14433A8">
      <w:numFmt w:val="decimal"/>
      <w:lvlText w:val=""/>
      <w:lvlJc w:val="left"/>
    </w:lvl>
    <w:lvl w:ilvl="2" w:tplc="144E3DAE">
      <w:numFmt w:val="decimal"/>
      <w:lvlText w:val=""/>
      <w:lvlJc w:val="left"/>
    </w:lvl>
    <w:lvl w:ilvl="3" w:tplc="8FA2C28E">
      <w:numFmt w:val="decimal"/>
      <w:lvlText w:val=""/>
      <w:lvlJc w:val="left"/>
    </w:lvl>
    <w:lvl w:ilvl="4" w:tplc="420AFBD0">
      <w:numFmt w:val="decimal"/>
      <w:lvlText w:val=""/>
      <w:lvlJc w:val="left"/>
    </w:lvl>
    <w:lvl w:ilvl="5" w:tplc="EEF01656">
      <w:numFmt w:val="decimal"/>
      <w:lvlText w:val=""/>
      <w:lvlJc w:val="left"/>
    </w:lvl>
    <w:lvl w:ilvl="6" w:tplc="55D0786C">
      <w:numFmt w:val="decimal"/>
      <w:lvlText w:val=""/>
      <w:lvlJc w:val="left"/>
    </w:lvl>
    <w:lvl w:ilvl="7" w:tplc="64826C5E">
      <w:numFmt w:val="decimal"/>
      <w:lvlText w:val=""/>
      <w:lvlJc w:val="left"/>
    </w:lvl>
    <w:lvl w:ilvl="8" w:tplc="B2805282">
      <w:numFmt w:val="decimal"/>
      <w:lvlText w:val=""/>
      <w:lvlJc w:val="left"/>
    </w:lvl>
  </w:abstractNum>
  <w:num w:numId="1" w16cid:durableId="1858735185">
    <w:abstractNumId w:val="0"/>
    <w:lvlOverride w:ilvl="0">
      <w:startOverride w:val="1"/>
    </w:lvlOverride>
  </w:num>
  <w:num w:numId="2" w16cid:durableId="544606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26E"/>
    <w:rsid w:val="000805B5"/>
    <w:rsid w:val="006F2F56"/>
    <w:rsid w:val="007B5D83"/>
    <w:rsid w:val="009D0867"/>
    <w:rsid w:val="00C97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FE54"/>
  <w15:docId w15:val="{A4583C43-8B40-48C7-BB4C-349A4C39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E86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1194</TotalTime>
  <Pages>13</Pages>
  <Words>3002</Words>
  <Characters>19036</Characters>
  <Application>Microsoft Office Word</Application>
  <DocSecurity>0</DocSecurity>
  <Lines>679</Lines>
  <Paragraphs>550</Paragraphs>
  <ScaleCrop>false</ScaleCrop>
  <Company/>
  <LinksUpToDate>false</LinksUpToDate>
  <CharactersWithSpaces>21488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Oleksandr Ovdiienko</cp:lastModifiedBy>
  <cp:revision>2</cp:revision>
  <dcterms:created xsi:type="dcterms:W3CDTF">2026-02-27T23:46:00Z</dcterms:created>
  <dcterms:modified xsi:type="dcterms:W3CDTF">2026-03-04T23:17:00Z</dcterms:modified>
</cp:coreProperties>
</file>