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Package Strategy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Executive Summary &amp; Discussion Guide for David</w:t>
      </w:r>
    </w:p>
    <w:p>
      <w:pPr>
        <w:spacing w:after="60" w:before="40"/>
      </w:pPr>
      <w:r>
        <w:rPr>
          <w:i/>
          <w:iCs/>
          <w:color w:val="555555"/>
          <w:sz w:val="20"/>
          <w:szCs w:val="20"/>
        </w:rPr>
        <w:t xml:space="preserve">This document summarizes the complete package strategy analysis (8 documents, March 2026) and highlights the key decisions needed from David before finalizing pricing, features, and the website launch.</w:t>
      </w:r>
    </w:p>
    <w:p>
      <w:pPr>
        <w:pStyle w:val="Heading1"/>
      </w:pPr>
      <w:r>
        <w:t xml:space="preserve">1. Recommended Package Lineup: 9 Packages</w:t>
      </w:r>
    </w:p>
    <w:p>
      <w:pPr>
        <w:spacing w:after="60" w:before="40"/>
      </w:pPr>
      <w:r>
        <w:rPr>
          <w:sz w:val="20"/>
          <w:szCs w:val="20"/>
        </w:rPr>
        <w:t xml:space="preserve">We streamlined from 12+ SKUs (old site) to 9 clean packages. Virtual Office moved from tier differentiator to add-on, eliminating 6 sub-tier variants (Executive, NevadaMAX).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5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Corp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Differentiator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Wyoming Gold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$1,575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privacy — nominees + offshore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Wyoming Silver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$1,175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Compliance management, no nominees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Wyoming Bronze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$625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formation — most affordable entry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Nevada Gold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$2,100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 + strongest asset protection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Nevada Silver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$1,575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 compliance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Nevada Bronze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$899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Affordable NV entry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California Private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$1,475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$1,775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WY/NV Gold + CA foreign registration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Florida Private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$1,475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$1,775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WY/NV Gold + FL foreign registration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Shelf Companies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$2,000–$4,500+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$2,000–$4,500+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Age-tiered pricing, WY Gold renewal included</w:t>
            </w:r>
          </w:p>
        </w:tc>
      </w:tr>
    </w:tbl>
    <w:p>
      <w:pPr>
        <w:pStyle w:val="Heading1"/>
      </w:pPr>
      <w:r>
        <w:t xml:space="preserve">2. What the Prototype Gets Right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Gold/Silver/Bronze naming — universally understood, implies quality progression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State-specific pricing — reflects real cost differences (WY $100 vs NV $425+ in state fees)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Virtual Office as $149 add-on — reduces SKU complexity by 6 packages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CA/FL as bundled Private packages — simpler than old Bronze PLUS + Foreign Filing a la carte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Shared add-ons across all tiers — no confusing tier restrictions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No Bronze PLUS — cleaner messaging: "If you want privacy, get Gold"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Package Wizard on homepage — guides visitors to right package in 60 seconds (17 outcome paths)</w:t>
      </w:r>
    </w:p>
    <w:p>
      <w:pPr>
        <w:pStyle w:val="Heading1"/>
      </w:pPr>
      <w:r>
        <w:t xml:space="preserve">3. Competitive Position</w:t>
      </w:r>
    </w:p>
    <w:p>
      <w:pPr>
        <w:spacing w:after="60" w:before="40"/>
      </w:pPr>
      <w:r>
        <w:rPr>
          <w:sz w:val="20"/>
          <w:szCs w:val="20"/>
        </w:rPr>
        <w:t xml:space="preserve">Inc123 occupies genuine white space: the only self-service, transparently priced, all-inclusive privacy formation service with year-round nominees and offshore records.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3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WY LLC + Nominees (Year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 Renewal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Gap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Incorporate123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$1,275 (all-inclusive)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$525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 reviews on any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Corporate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$1,140 (no offshore nominees)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~$607+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offshore nominees or custodian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Anderson Advisors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~$2,750+ (consult required)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~$945+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Can’t buy online, 2x the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NCH Inc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~$1,300 (NV only, no nominees)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~$350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 privacy features at 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ZenBusiness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 + fees (no nominees)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$199–$399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 privacy features at 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ShieldCorp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~$559 (no records maintenance)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~$340+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 trust signals, no compliance</w:t>
            </w:r>
          </w:p>
        </w:tc>
      </w:tr>
    </w:tbl>
    <w:p>
      <w:pPr>
        <w:spacing w:before="80"/>
      </w:pPr>
    </w:p>
    <w:p>
      <w:pPr>
        <w:spacing w:after="60" w:before="40"/>
      </w:pPr>
      <w:r>
        <w:rPr>
          <w:sz w:val="20"/>
          <w:szCs w:val="20"/>
        </w:rPr>
        <w:t xml:space="preserve">Key message: Inc123 offers nominees included at $1,275 where competitors charge $400–$5,000/yr extra. Anderson charges 2x for less service. ZenBusiness/NCH can’t compete on privacy at all.</w:t>
      </w:r>
    </w:p>
    <w:p>
      <w:r>
        <w:br w:type="page"/>
      </w:r>
    </w:p>
    <w:p>
      <w:pPr>
        <w:pStyle w:val="Heading1"/>
      </w:pPr>
      <w:r>
        <w:t xml:space="preserve">4. Critical Decisions Needed from David</w:t>
      </w:r>
    </w:p>
    <w:p>
      <w:pPr>
        <w:spacing w:after="60" w:before="40"/>
      </w:pPr>
      <w:r>
        <w:rPr>
          <w:b/>
          <w:bCs/>
          <w:sz w:val="20"/>
          <w:szCs w:val="20"/>
        </w:rPr>
        <w:t xml:space="preserve">These items block final pricing, website content, and launch. Each needs a yes/no decision.</w:t>
      </w:r>
    </w:p>
    <w:p>
      <w:pPr>
        <w:pStyle w:val="Heading2"/>
      </w:pPr>
      <w:r>
        <w:t xml:space="preserve">4a. Pricing Decisions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600"/>
        <w:gridCol w:w="1600"/>
        <w:gridCol w:w="46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Bronze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DROPPED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back at $625? (Recommend YES — budget entry point, 3-tier symmetry)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 Bronze LLC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30% price cut? (Aggressive but competitive)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 Bronze Corp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$1,300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31% price cut?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Foreign Registration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$450–$600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$149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CRITICAL — 67–75% reduction. Same scope or reduced service?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EIN Obtainment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in all packages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$75 add-on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Keep free in Gold/Silver? Or $75 for all?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Shelf Company Pricing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Age-tiered ($2K–$4.5K)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Flat $2,500/$2,800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Keep age-tiered? (Recommend YES — older = more valuable)</w:t>
            </w:r>
          </w:p>
        </w:tc>
      </w:tr>
    </w:tbl>
    <w:p>
      <w:pPr>
        <w:pStyle w:val="Heading2"/>
      </w:pPr>
      <w:r>
        <w:t xml:space="preserve">4b. Renewal Pricing — Most Critical Decision</w:t>
      </w:r>
    </w:p>
    <w:p>
      <w:pPr>
        <w:spacing w:after="60" w:before="40"/>
      </w:pPr>
      <w:r>
        <w:rPr>
          <w:sz w:val="20"/>
          <w:szCs w:val="20"/>
        </w:rPr>
        <w:t xml:space="preserve">Prototype renewals are 50–70% lower than old site. This is the biggest revenue impact item.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200"/>
        <w:gridCol w:w="23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Renewal (total)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Prototype Renewal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 Gold (LLC)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$1,725 (fee + $350 state)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$525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–70%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 Silver (LLC)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$1,200 (fee + $350 state)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$325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–73%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Gold (LLC)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$1,225 (fee incl. $50 state)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$525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–57%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WY Silver (LLC)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$850 (fee incl. $50 state)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$325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–62%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sz w:val="20"/>
          <w:szCs w:val="20"/>
        </w:rPr>
        <w:t xml:space="preserve">Question: </w:t>
      </w:r>
      <w:r>
        <w:rPr>
          <w:sz w:val="20"/>
          <w:szCs w:val="20"/>
        </w:rPr>
        <w:t xml:space="preserve">Are prototype renewals correct, or were state fees accidentally excluded?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sz w:val="20"/>
          <w:szCs w:val="20"/>
        </w:rPr>
        <w:t xml:space="preserve">Cost concern: </w:t>
      </w:r>
      <w:r>
        <w:rPr>
          <w:sz w:val="20"/>
          <w:szCs w:val="20"/>
        </w:rPr>
        <w:t xml:space="preserve">NV Gold cost basis is ~$1,200/yr (RA + nominee + records + state). A $525 renewal would be below cost.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  <w:sz w:val="20"/>
          <w:szCs w:val="20"/>
        </w:rPr>
        <w:t xml:space="preserve">Competitive context: </w:t>
      </w:r>
      <w:r>
        <w:rPr>
          <w:sz w:val="20"/>
          <w:szCs w:val="20"/>
        </w:rPr>
        <w:t xml:space="preserve">WY Corporate Services charges ~$545+/yr. $525 Gold renewal would be genuinely competitive.</w:t>
      </w:r>
    </w:p>
    <w:p>
      <w:pPr>
        <w:pStyle w:val="Heading2"/>
      </w:pPr>
      <w:r>
        <w:t xml:space="preserve">4c. Feature Inclusion Questions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2400"/>
        <w:gridCol w:w="2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Site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Bank Account Opening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($250 value) in Gold/Silver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listed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Discontinued or re-add?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Virtual Office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Included in Gold/Silver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$149 add-on for all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Intentional removal from base packages?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Operating Agreement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Included in ALL packages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 only; $99 add-on for Silver/Bronze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Gold-only inclusion?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Offshore Records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Included in ALL packages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 only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Should Silver have it?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DBA Filing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 add-on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in prototype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back as add-on?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Domestication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$500 WY / $750 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in prototype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to checkout or keep as phone inquiry?</w:t>
            </w:r>
          </w:p>
        </w:tc>
      </w:tr>
    </w:tbl>
    <w:p>
      <w:pPr>
        <w:pStyle w:val="Heading1"/>
      </w:pPr>
      <w:r>
        <w:t xml:space="preserve">5. Strategic Recommendations</w:t>
      </w:r>
    </w:p>
    <w:p>
      <w:pPr>
        <w:pStyle w:val="Heading2"/>
      </w:pPr>
      <w:r>
        <w:t xml:space="preserve">Money-Back Guarantee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Recommend 60-day money-back guarantee (covers service fees, excludes state fees already filed)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Only ZenBusiness offers one in this space — NCH says "all sales final"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Research shows 21–49% conversion lift from guarantees</w:t>
      </w:r>
    </w:p>
    <w:p>
      <w:pPr>
        <w:pStyle w:val="Heading2"/>
      </w:pPr>
      <w:r>
        <w:t xml:space="preserve">Multi-Entity Discount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Propose 10% discount on 2nd entity formation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Privacy/AP clients often form 2–3 entities (holding + operating)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No competitor offers this — competitive differentiator</w:t>
      </w:r>
    </w:p>
    <w:p>
      <w:pPr>
        <w:pStyle w:val="Heading2"/>
      </w:pPr>
      <w:r>
        <w:t xml:space="preserve">Shelf Companies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Keep age-tiered pricing (1–3yr: $1,500–$2,000; 10+yr: $4,000–$5,000+)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Maintain wire transfer/crypto-only payment restriction?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Needs dynamic CMS inventory table David can update as entities sell</w:t>
      </w:r>
    </w:p>
    <w:p>
      <w:pPr>
        <w:pStyle w:val="Heading2"/>
      </w:pPr>
      <w:r>
        <w:t xml:space="preserve">Offshore 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Keep as consultation-only (no self-service checkout) — different buyer profile, variable pricing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Maintain /offshore/ hub for SEO authority</w:t>
      </w:r>
    </w:p>
    <w:p>
      <w:pPr>
        <w:pStyle w:val="Heading1"/>
      </w:pPr>
      <w:r>
        <w:t xml:space="preserve">6. Package Wizard (Built &amp; Live in Prototype)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Interactive recommendation engine on homepage — "Find Your Package in 60 Seconds"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5 intent paths: Privacy, Asset Protection, Formation, Shelf Company, CA/FL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17 total outcome paths covering all 9 packages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1–3 clicks to a recommendation with pricing, features, and alternatives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Includes LLC/Corp toggle, state comparison table, goal-specific feature highlights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All links include ?ref=wizard for conversion tracking</w:t>
      </w:r>
    </w:p>
    <w:p>
      <w:r>
        <w:br w:type="page"/>
      </w:r>
    </w:p>
    <w:p>
      <w:pPr>
        <w:pStyle w:val="Heading1"/>
      </w:pPr>
      <w:r>
        <w:t xml:space="preserve">7. Discussion Questions for David</w:t>
      </w:r>
    </w:p>
    <w:p>
      <w:pPr>
        <w:spacing w:after="60" w:before="40"/>
      </w:pPr>
      <w:r>
        <w:rPr>
          <w:sz w:val="20"/>
          <w:szCs w:val="20"/>
        </w:rPr>
        <w:t xml:space="preserve">Walk through these in order. Mark each as decided, deferred, or needs research.</w:t>
      </w:r>
    </w:p>
    <w:p>
      <w:pPr>
        <w:pStyle w:val="Heading2"/>
      </w:pPr>
      <w:r>
        <w:t xml:space="preserve">Must Decide Now (Blocks Launch)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Renewal pricing model — are the prototype’s low numbers correct, or should we add state fees on top?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Add Wyoming Bronze back at $625?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Foreign Registration: $149 or $450–$600? Is the scope different at the lower price?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EIN: free in Gold/Silver (old model) or $75 add-on for all (new model)?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NV Bronze repricing: confirm $699/$899 (down from $1,000/$1,300)?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Shelf companies: keep age-tiered pricing or go flat?</w:t>
      </w:r>
    </w:p>
    <w:p>
      <w:pPr>
        <w:pStyle w:val="Heading2"/>
      </w:pPr>
      <w:r>
        <w:t xml:space="preserve">Should Decide Soon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Bank Account Opening service — still offered or discontinued?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Operating Agreement — Gold-only or restore to all packages?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Money-back guarantee — 60 days acceptable? Any exclusions?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Multi-entity discount — 10% on 2nd entity? Yes/no?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Shelf company payment — keep wire/crypto-only restriction?</w:t>
      </w:r>
    </w:p>
    <w:p>
      <w:pPr>
        <w:pStyle w:val="Heading2"/>
      </w:pPr>
      <w:r>
        <w:t xml:space="preserve">Can Follow Up Later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DBA filing add-on ($50) — worth adding?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Domestication add-on ($500/$750) — add to checkout or phone-only?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Shelf company name change add-on ($300)?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0"/>
          <w:szCs w:val="20"/>
        </w:rPr>
        <w:t xml:space="preserve">Premium Virtual Office option at higher price point?</w:t>
      </w:r>
    </w:p>
    <w:p>
      <w:pPr>
        <w:pStyle w:val="Heading1"/>
      </w:pPr>
      <w:r>
        <w:t xml:space="preserve">8. Source Documents</w:t>
      </w:r>
    </w:p>
    <w:p>
      <w:pPr>
        <w:spacing w:after="60" w:before="40"/>
      </w:pPr>
      <w:r>
        <w:rPr>
          <w:sz w:val="20"/>
          <w:szCs w:val="20"/>
        </w:rPr>
        <w:t xml:space="preserve">This brief summarizes the following Package Strategy deliverables: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Doc 01 — Package Strategy Analysis (15 strategic questions)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Doc 02 — Package Feature Matrix (Excel, 6 sheets)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Doc 03 — Package Visual Guide (interactive HTML)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Doc 04 — Package Pricing Calculator (interactive HTML)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Doc 05 — Package Decision Framework (customer-facing guide)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Doc 06 — Competitive Package Comparison (5 competitors analyzed)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Doc 07 — Pricing Discrepancies for David (old site vs prototype)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Doc 08 — Package Data Reference (developer implementation guide)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Doc 09 — Package Wizard Specification (17-path recommendation engine)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0"/>
          <w:szCs w:val="20"/>
        </w:rPr>
        <w:t xml:space="preserve">Product Inventory — 58 products/services cataloged (MD, HTML, XLSX, DOCX formats)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BIT Studios × Incorporate123 — March 2026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INCORPORATE123 </w:t>
    </w:r>
    <w:r>
      <w:rPr>
        <w:rFonts w:ascii="Arial" w:cs="Arial" w:eastAsia="Arial" w:hAnsi="Arial"/>
        <w:color w:val="666666"/>
        <w:sz w:val="18"/>
        <w:szCs w:val="18"/>
      </w:rPr>
      <w:t xml:space="preserve">| Package Strategy — Meeting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2026-03-30T15:02:38.718Z</dcterms:created>
  <dcterms:modified xsi:type="dcterms:W3CDTF">2026-03-30T15:02:38.719Z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