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b/>
          <w:color w:val="1B4332"/>
          <w:sz w:val="56"/>
        </w:rPr>
        <w:t>KiwiTrail</w:t>
      </w:r>
    </w:p>
    <w:p>
      <w:pPr>
        <w:spacing w:after="480"/>
        <w:jc w:val="center"/>
      </w:pPr>
      <w:r>
        <w:rPr>
          <w:b/>
          <w:color w:val="2D6A4F"/>
          <w:sz w:val="32"/>
        </w:rPr>
        <w:t>User Acceptance Test (UAT) Manual</w:t>
      </w:r>
    </w:p>
    <w:p>
      <w:pPr>
        <w:spacing w:after="720"/>
        <w:jc w:val="center"/>
      </w:pPr>
      <w:r>
        <w:rPr>
          <w:i/>
          <w:sz w:val="22"/>
        </w:rPr>
        <w:t>Document Version: 1.0</w:t>
        <w:br/>
        <w:t>Application Version (UI): 2026.5.4</w:t>
        <w:br/>
        <w:t>Date: ___________________</w:t>
        <w:br/>
        <w:t>Prepared By: ___________________</w:t>
      </w:r>
    </w:p>
    <w:p>
      <w:pPr>
        <w:keepNext/>
        <w:spacing w:before="360" w:after="120"/>
      </w:pPr>
      <w:r>
        <w:rPr>
          <w:b/>
          <w:color w:val="2D6A4F"/>
          <w:sz w:val="28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Version</w:t>
            </w:r>
          </w:p>
        </w:tc>
        <w:tc>
          <w:tcPr>
            <w:tcW w:type="dxa" w:w="216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Date</w:t>
            </w:r>
          </w:p>
        </w:tc>
        <w:tc>
          <w:tcPr>
            <w:tcW w:type="dxa" w:w="216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Author</w:t>
            </w:r>
          </w:p>
        </w:tc>
        <w:tc>
          <w:tcPr>
            <w:tcW w:type="dxa" w:w="360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Changes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1.0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May 2026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QA Team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Initial UAT manual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b/>
          <w:color w:val="1B4332"/>
          <w:sz w:val="36"/>
        </w:rPr>
        <w:t>1. Purpose</w:t>
      </w:r>
    </w:p>
    <w:p>
      <w:pPr>
        <w:spacing w:after="120"/>
      </w:pPr>
      <w:r>
        <w:t>This manual defines user acceptance tests for KiwiTrail: a web application designed for discovering outdoor destinations across New Zealand, focusing on Department of Conservation (DOC) tracks, huts, campsites, and localized weather stations.</w:t>
      </w:r>
    </w:p>
    <w:p>
      <w:pPr>
        <w:spacing w:after="120"/>
      </w:pPr>
      <w:r>
        <w:t>Tests verify that end-users can seamlessly search the interactive map interface, view comprehensive track details, save favorites, post reviews/comments, and interpret weather widgets alongside Google Maps navigation controls.</w:t>
      </w:r>
    </w:p>
    <w:p>
      <w:pPr>
        <w:spacing w:after="240"/>
      </w:pPr>
      <w:r>
        <w:rPr>
          <w:b/>
        </w:rPr>
        <w:t xml:space="preserve">Scope: </w:t>
      </w:r>
      <w:r>
        <w:t>End-user behavior and functional validation on the Web UI.</w:t>
        <w:br/>
      </w:r>
      <w:r>
        <w:rPr>
          <w:b/>
        </w:rPr>
        <w:t xml:space="preserve">Out of Scope: </w:t>
      </w:r>
      <w:r>
        <w:t>Automated backend unit tests, API performance load testing, and database infrastructure administration.</w:t>
      </w:r>
    </w:p>
    <w:p>
      <w:pPr>
        <w:keepNext/>
        <w:spacing w:before="360" w:after="160"/>
      </w:pPr>
      <w:r>
        <w:rPr>
          <w:b/>
          <w:color w:val="1B4332"/>
          <w:sz w:val="36"/>
        </w:rPr>
        <w:t>2.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Item</w:t>
            </w:r>
          </w:p>
        </w:tc>
        <w:tc>
          <w:tcPr>
            <w:tcW w:type="dxa" w:w="648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Requirement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Browsers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Latest Google Chrome, Microsoft Edge, or Apple Safari (Desktop view recommended)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Network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Stable internet access with connectivity to both frontend and backend API endpoints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Account Setup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Valid Google account required for testing OAuth sign-in, saving favorites, and posting comments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Target URLs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 xml:space="preserve">Production Deployment: https://kiwitrail.vercel.app/ </w:t>
              <w:br/>
              <w:t>Local Environment: As configured per development build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Environment Variables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VITE_BACKEND_URL must map to an active API runtime.</w:t>
              <w:br/>
              <w:t>VITE_GOOGLE_CLIENT_ID must be supplied for Google Sign-In verification where applicable.</w:t>
            </w:r>
          </w:p>
        </w:tc>
      </w:tr>
    </w:tbl>
    <w:p>
      <w:pPr>
        <w:keepNext/>
        <w:spacing w:before="280" w:after="120"/>
      </w:pPr>
      <w:r>
        <w:rPr>
          <w:b/>
          <w:color w:val="2D6A4F"/>
          <w:sz w:val="28"/>
        </w:rPr>
        <w:t>Pre-test Verification Checks</w:t>
      </w:r>
    </w:p>
    <w:p>
      <w:pPr>
        <w:pStyle w:val="ListBullet"/>
        <w:spacing w:after="60"/>
      </w:pPr>
      <w:r>
        <w:t>Verify that the homepage loads successfully with a full-screen Leaflet interactive map base layer.</w:t>
      </w:r>
    </w:p>
    <w:p>
      <w:pPr>
        <w:pStyle w:val="ListBullet"/>
        <w:spacing w:after="60"/>
      </w:pPr>
      <w:r>
        <w:t>Ensure that the left sidebar panel displays 'KiwiTrail' and matches Application Version 2026.5.4.</w:t>
      </w:r>
    </w:p>
    <w:p>
      <w:pPr>
        <w:pStyle w:val="ListBullet"/>
        <w:spacing w:after="60"/>
      </w:pPr>
      <w:r>
        <w:t>Verify that the map status element dynamically reflects changes to Latitude, Longitude, and current Zoom level upon manipulation.</w:t>
      </w:r>
    </w:p>
    <w:p>
      <w:pPr>
        <w:keepNext/>
        <w:spacing w:before="360" w:after="160"/>
      </w:pPr>
      <w:r>
        <w:rPr>
          <w:b/>
          <w:color w:val="1B4332"/>
          <w:sz w:val="36"/>
        </w:rPr>
        <w:t>3. Application Overview</w:t>
      </w:r>
    </w:p>
    <w:p>
      <w:pPr>
        <w:keepNext/>
        <w:spacing w:before="240" w:after="120"/>
      </w:pPr>
      <w:r>
        <w:rPr>
          <w:b/>
          <w:color w:val="2D6A4F"/>
          <w:sz w:val="28"/>
        </w:rPr>
        <w:t>Supported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Route Path</w:t>
            </w:r>
          </w:p>
        </w:tc>
        <w:tc>
          <w:tcPr>
            <w:tcW w:type="dxa" w:w="648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Functional Description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/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Core map workspace workspace. Features include interactive search panels, map markers, favorite lists, and user comments.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/track/:id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Dedicated track details view page loaded with specific paths, stringlines, and high-resolution DEM elevation profiles.</w:t>
            </w:r>
          </w:p>
        </w:tc>
      </w:tr>
    </w:tbl>
    <w:p>
      <w:pPr>
        <w:keepNext/>
        <w:spacing w:before="280" w:after="120"/>
      </w:pPr>
      <w:r>
        <w:rPr>
          <w:b/>
          <w:color w:val="2D6A4F"/>
          <w:sz w:val="28"/>
        </w:rPr>
        <w:t>Main UI Workspace Layout 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Workspace Area</w:t>
            </w:r>
          </w:p>
        </w:tc>
        <w:tc>
          <w:tcPr>
            <w:tcW w:type="dxa" w:w="216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Screen Location</w:t>
            </w:r>
          </w:p>
        </w:tc>
        <w:tc>
          <w:tcPr>
            <w:tcW w:type="dxa" w:w="504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Core Responsibility &amp; Features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Search Panel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Top-Left Overlay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Handles multi-criteria filters including Region, Difficulty level, Item categories, and Gazetteer Fuzzy Search submit triggers.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Interactive Map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Center Workspace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Renders PostGIS spatial geometry markers, council region boundaries, and selection track geometry line highlight layers.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Account Menu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Top-Right Overlay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Provides Google authentication triggers, 'My Saved Items' panel modal launch, and session configuration controls.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Detail Side Panel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Contextual Drawer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Instantiated upon selecting a map item marker. Exposes directions mapping, NIWA weather panels, user comment feeds, and favorite heart buttons.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Layer Control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Top-Right Map Controls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Provides seamless runtime hot-swapping between Topographic Maps, Satellite/Aerial Imagery, and OpenStreetMap baseline layers.</w:t>
            </w:r>
          </w:p>
        </w:tc>
      </w:tr>
    </w:tbl>
    <w:p>
      <w:r>
        <w:br w:type="page"/>
      </w:r>
    </w:p>
    <w:p>
      <w:pPr>
        <w:keepNext/>
        <w:spacing w:before="360" w:after="240"/>
      </w:pPr>
      <w:r>
        <w:rPr>
          <w:b/>
          <w:color w:val="1B4332"/>
          <w:sz w:val="36"/>
        </w:rPr>
        <w:t>4. Functional Test Cases Matrix</w:t>
      </w:r>
    </w:p>
    <w:p>
      <w:pPr>
        <w:keepNext/>
        <w:spacing w:before="280" w:after="120"/>
      </w:pPr>
      <w:r>
        <w:rPr>
          <w:b/>
          <w:color w:val="2D6A4F"/>
          <w:sz w:val="28"/>
        </w:rPr>
        <w:t>TC-01 — Home Page and Map Basics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type="dxa" w:w="3168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Action / Manipulation</w:t>
            </w:r>
          </w:p>
        </w:tc>
        <w:tc>
          <w:tcPr>
            <w:tcW w:type="dxa" w:w="3312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Expected Result Matrix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P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F</w:t>
            </w:r>
          </w:p>
        </w:tc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1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Access the web app via root URL '/'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map interface initializes correctly; viewport default state centers smoothly on New Zealand.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2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Manually click, drag, pan, and scroll-zoom across map regions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map engine responds immediately and smoothly; sidebar status labels dynamically refresh coordinate and zoom data metrics.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3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Interact with layer controls to switch baseline mapping options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Run-time base layer swaps seamlessly between Topo Maps, Aerial Satellite Imagery, and OpenStreetMap views.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4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Click on any neutral, empty segment of the map framework (no marker active)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Any active selection highlights clear completely; contextual detail side panels gracefully close.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</w:tbl>
    <w:p>
      <w:pPr>
        <w:spacing w:before="80" w:after="240"/>
      </w:pPr>
      <w:r>
        <w:rPr>
          <w:sz w:val="19"/>
        </w:rPr>
        <w:t>Tester Sign-off: ___________________________    Date: ___________________________</w:t>
      </w:r>
    </w:p>
    <w:p>
      <w:pPr>
        <w:keepNext/>
        <w:spacing w:before="280" w:after="120"/>
      </w:pPr>
      <w:r>
        <w:rPr>
          <w:b/>
          <w:color w:val="2D6A4F"/>
          <w:sz w:val="28"/>
        </w:rPr>
        <w:t>TC-02 — Region Search Optimization (No Text Filter)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type="dxa" w:w="3168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Action / Manipulation</w:t>
            </w:r>
          </w:p>
        </w:tc>
        <w:tc>
          <w:tcPr>
            <w:tcW w:type="dxa" w:w="3312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Expected Result Matrix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P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F</w:t>
            </w:r>
          </w:p>
        </w:tc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1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Select 'Canterbury Region' from dropdown, define difficulty as 'Any Difficulty', enable Tracks, Huts, and Campsites checkbox controls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form UI updates immediately to map out all specified parameters cleanly.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2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Leave 'Fuzzy Search' text input entirely empty; click 'Submit' control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submission control changes to 'Searching...', triggers API query pipelines, returns records, resets gracefully, and renders specific markers across Canterbury region.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3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Hover the mouse pointer directly over a newly rendered item node marker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A hover tooltip appears displaying the accurate name of the destination.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4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Perform a mouse-click directly on an active marker element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viewport smoothly pans ('flies') to center the target item; the Detail Panel snaps open; the left Search Panel may cleanly collapse.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5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Modify the region setting to a separate area (e.g., 'All New Zealand')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Map viewport bounds and filter behaviors update immediately to contextually align with the newly selected territory scale.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</w:tbl>
    <w:p>
      <w:pPr>
        <w:spacing w:before="80" w:after="240"/>
      </w:pPr>
      <w:r>
        <w:rPr>
          <w:sz w:val="19"/>
        </w:rPr>
        <w:t>Tester Sign-off: ___________________________    Date: ___________________________</w:t>
      </w:r>
    </w:p>
    <w:p>
      <w:pPr>
        <w:keepNext/>
        <w:spacing w:before="280" w:after="120"/>
      </w:pPr>
      <w:r>
        <w:rPr>
          <w:b/>
          <w:color w:val="2D6A4F"/>
          <w:sz w:val="28"/>
        </w:rPr>
        <w:t>TC-03 — Difficulty Tier and Item-Type Filtering Layouts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type="dxa" w:w="3168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Action / Manipulation</w:t>
            </w:r>
          </w:p>
        </w:tc>
        <w:tc>
          <w:tcPr>
            <w:tcW w:type="dxa" w:w="3312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Expected Result Matrix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P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F</w:t>
            </w:r>
          </w:p>
        </w:tc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1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Configure filters for 'Tracks' category only, define difficulty boundary as 'Advanced', and click 'Submit'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Returned map markers are strictly constrained to tracks classified as Advanced difficulty.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2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Configure parameters for 'Huts' category option exclusively, and execute 'Submit'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All track line geometry clears; viewport renders only Hut infrastructure marker nodes.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3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Configure parameters for 'Campsites' category option exclusively, and execute 'Submit'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Viewport populates exclusively with Campsite asset location marker nodes.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4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Enable the 'Weather Station' checkbox flag, and execute 'Submit'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NIWA climate weather monitoring station nodes populate across the viewport map layout wherever data exists.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</w:tbl>
    <w:p>
      <w:pPr>
        <w:spacing w:before="80" w:after="240"/>
      </w:pPr>
      <w:r>
        <w:rPr>
          <w:sz w:val="19"/>
        </w:rPr>
        <w:t>Tester Sign-off: ___________________________    Date: ___________________________</w:t>
      </w:r>
    </w:p>
    <w:p>
      <w:pPr>
        <w:keepNext/>
        <w:spacing w:before="280" w:after="120"/>
      </w:pPr>
      <w:r>
        <w:rPr>
          <w:b/>
          <w:color w:val="2D6A4F"/>
          <w:sz w:val="28"/>
        </w:rPr>
        <w:t>TC-04 — Fuzzy Place Search &amp; Gazetteer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type="dxa" w:w="3168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Action / Manipulation</w:t>
            </w:r>
          </w:p>
        </w:tc>
        <w:tc>
          <w:tcPr>
            <w:tcW w:type="dxa" w:w="3312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Expected Result Matrix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P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F</w:t>
            </w:r>
          </w:p>
        </w:tc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1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Input a target keyword within the 'Fuzzy Search' box (e.g., 'Queenstown') and click 'Submit'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An interactive 'Place Matches' modal opens up instantly displaying an array of sorted rows.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2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Evaluate structural columns across the returned list layout rows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Each row accurately presents Name, Region, Match Similarity Percentage, and Total Items found within proximity boundaries.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3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Click the 'Shown on the Map' button link element on a chosen result row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modal minimizes; a 15km spatial tracking circle draws on the map workspace centered around the target location; all assets within bounds render immediately.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4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Close the modal via the 'X' button control, ESC keyboard key, or backdrop click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modal animation closes completely; map environment remains interactive and usable.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</w:tbl>
    <w:p>
      <w:pPr>
        <w:spacing w:before="80" w:after="240"/>
      </w:pPr>
      <w:r>
        <w:rPr>
          <w:sz w:val="19"/>
        </w:rPr>
        <w:t>Tester Sign-off: ___________________________    Date: ___________________________</w:t>
      </w:r>
    </w:p>
    <w:p>
      <w:pPr>
        <w:keepNext/>
        <w:spacing w:before="280" w:after="120"/>
      </w:pPr>
      <w:r>
        <w:rPr>
          <w:b/>
          <w:color w:val="2D6A4F"/>
          <w:sz w:val="28"/>
        </w:rPr>
        <w:t>TC-05 — Detail Panel Actions &amp; Integration Components</w:t>
      </w:r>
    </w:p>
    <w:p>
      <w:pPr>
        <w:spacing w:after="80"/>
      </w:pPr>
      <w:r>
        <w:rPr>
          <w:b/>
        </w:rPr>
        <w:t xml:space="preserve">Precondition: </w:t>
      </w:r>
      <w:r>
        <w:t>At least one active marker rendered on map; one item selected.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type="dxa" w:w="3168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Action / Manipulation</w:t>
            </w:r>
          </w:p>
        </w:tc>
        <w:tc>
          <w:tcPr>
            <w:tcW w:type="dxa" w:w="3312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Expected Result Matrix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P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F</w:t>
            </w:r>
          </w:p>
        </w:tc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1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Review structural data fields mapped within the active Detail Side Panel drawer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Displays Title, asset Category Type, and core specifications (Difficulty tier, Duration metrics, Region) alongside an asset thumbnail if it exists.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2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Click the 'Directions' action link component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An external browser tab opens up to Google Maps with an explicit destination PIN pre-populated at the exact asset coordinates.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3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Click the 'Weather' action button layout element (where available)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localized Weather panel opens up inside the sidebar drawer; ensures other contextual views (like Comments) close to maintain clear UI state.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4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For track entities: Select the 'Track Details →' navigation element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system instantiates a separate browser tab to load the dedicated '/track/{id}' standalone visualization layout page.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5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For hut/campsite assets: Select the 'View Official Details →' navigation element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official DOC documentation web page opens up in a new browser window contextually mapped to the resource URL.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</w:tbl>
    <w:p>
      <w:pPr>
        <w:spacing w:before="80" w:after="240"/>
      </w:pPr>
      <w:r>
        <w:rPr>
          <w:sz w:val="19"/>
        </w:rPr>
        <w:t>Tester Sign-off: ___________________________    Date: ___________________________</w:t>
      </w:r>
    </w:p>
    <w:p>
      <w:pPr>
        <w:keepNext/>
        <w:spacing w:before="280" w:after="120"/>
      </w:pPr>
      <w:r>
        <w:rPr>
          <w:b/>
          <w:color w:val="2D6A4F"/>
          <w:sz w:val="28"/>
        </w:rPr>
        <w:t>TC-06 — Favourites System State Persistence</w:t>
      </w:r>
    </w:p>
    <w:p>
      <w:pPr>
        <w:spacing w:after="80"/>
      </w:pPr>
      <w:r>
        <w:rPr>
          <w:b/>
        </w:rPr>
        <w:t xml:space="preserve">Precondition: </w:t>
      </w:r>
      <w:r>
        <w:t>User authenticated session active via Google OAuth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type="dxa" w:w="3168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Action / Manipulation</w:t>
            </w:r>
          </w:p>
        </w:tc>
        <w:tc>
          <w:tcPr>
            <w:tcW w:type="dxa" w:w="3312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Expected Result Matrix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P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F</w:t>
            </w:r>
          </w:p>
        </w:tc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1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While operating in an unauthenticated signed-out state, click the heart 'Favourite' control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UI intercepts the action and displays an explicit authentication sign-in prompt notification.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2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Log in via valid Google account; click the heart 'Favourite' control component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heart indicator updates instantly to a filled red favored state; data persists successfully to the backend.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3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Select a separate item node marker, then return to evaluate the original favorited item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heart control correctly preserves the active, filled-red favorited state upon reload from database context.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4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Click the active heart 'Favourite' control element a second time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asset is un-favorited; the UI component updates instantly to an empty gray line outline indicator state.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</w:tbl>
    <w:p>
      <w:pPr>
        <w:spacing w:before="80" w:after="240"/>
      </w:pPr>
      <w:r>
        <w:rPr>
          <w:sz w:val="19"/>
        </w:rPr>
        <w:t>Tester Sign-off: ___________________________    Date: ___________________________</w:t>
      </w:r>
    </w:p>
    <w:p>
      <w:pPr>
        <w:keepNext/>
        <w:spacing w:before="280" w:after="120"/>
      </w:pPr>
      <w:r>
        <w:rPr>
          <w:b/>
          <w:color w:val="2D6A4F"/>
          <w:sz w:val="28"/>
        </w:rPr>
        <w:t>TC-07 — Account Menu Navigation and Saved Items Lists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type="dxa" w:w="3168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Action / Manipulation</w:t>
            </w:r>
          </w:p>
        </w:tc>
        <w:tc>
          <w:tcPr>
            <w:tcW w:type="dxa" w:w="3312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Expected Result Matrix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P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F</w:t>
            </w:r>
          </w:p>
        </w:tc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1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Click the User Profile Account Icon placeholder control at top-right viewport area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user profile navigation context menu opens smoothly.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2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While signed out, click the 'Sign in' action command line text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standard Google Sign-In authentication modal window triggers open.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3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Authenticate credentials via Google account OAuth workflows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Login operations complete successfully; user account menu dynamically updates to display registered Username and Email parameters.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4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Select the 'My Saved Items' navigation choice inside the menu layout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'My Saved Items' management dashboard modal pops open, listing items with thumbnails, asset types, region tracking data, and timestamp markers.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5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Evaluate layout behavior when account holds zero favorited items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An explicit empty-state graphic panel displays, providing tips on how to add destinations via the heart buttons.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6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Click the 'Show on map' action link control element on an individual saved list row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modal minimizes; the map environment flushes all other assets and highlights ONLY this specific item; its label and detailed sidebar panel snap open.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7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Select the 'Sign out' command option from the profile drop menu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authenticated session clears out safely; favorite listing operations revert to requiring secure Google logins.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A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[Regression] Clear map elements (e.g. adjust region selection), then trigger 'Show on map' via Saved Items dashboard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targeted asset is loaded and rendered in isolation on the map workspace with labels fully visible.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B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[Regression] Load multiple items on map; trigger 'Show on map' for a separate asset from the Saved Items modal list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map safely purges all unrelated vector/marker layers, isolating rendering to the targeted asset exclusively.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</w:tbl>
    <w:p>
      <w:pPr>
        <w:spacing w:before="80" w:after="240"/>
      </w:pPr>
      <w:r>
        <w:rPr>
          <w:sz w:val="19"/>
        </w:rPr>
        <w:t>Tester Sign-off: ___________________________    Date: ___________________________</w:t>
      </w:r>
    </w:p>
    <w:p>
      <w:pPr>
        <w:keepNext/>
        <w:spacing w:before="280" w:after="120"/>
      </w:pPr>
      <w:r>
        <w:rPr>
          <w:b/>
          <w:color w:val="2D6A4F"/>
          <w:sz w:val="28"/>
        </w:rPr>
        <w:t>TC-08 — Interactive User Comments Feed System</w:t>
      </w:r>
    </w:p>
    <w:p>
      <w:pPr>
        <w:spacing w:after="80"/>
      </w:pPr>
      <w:r>
        <w:rPr>
          <w:b/>
        </w:rPr>
        <w:t xml:space="preserve">Precondition: </w:t>
      </w:r>
      <w:r>
        <w:t>User authenticated session active; one map asset selected.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type="dxa" w:w="3168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Action / Manipulation</w:t>
            </w:r>
          </w:p>
        </w:tc>
        <w:tc>
          <w:tcPr>
            <w:tcW w:type="dxa" w:w="3312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Expected Result Matrix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P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F</w:t>
            </w:r>
          </w:p>
        </w:tc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1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Click the 'Comments' action tab control element inside the sidebar layout drawer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interactive Comments side panel sliding component animates open.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2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Inspect history records inside the rendered user feedback list container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feed successfully renders historical review components displaying Author name, Star Rating scores, text commentary, and uploaded image blocks.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3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Draft and submit a complete comment payload containing valid text, rating points, and/or attached image files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submission pipeline completes; the comment feed updates immediately to render the fresh post at the top of the feed.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4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Attempt a blank submit bypass containing completely empty text and zero image file payloads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Pydantic V2 schema validations intercept the processing; blocks the submission with an explicit error alert banner.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5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Alternate between clicking 'Weather' and 'Comments' side tabs sequentially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panel slots alternate content gracefully; ensures only one macro functional view is mounted within the drawer layout container at a single time.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</w:tbl>
    <w:p>
      <w:pPr>
        <w:spacing w:before="80" w:after="240"/>
      </w:pPr>
      <w:r>
        <w:rPr>
          <w:sz w:val="19"/>
        </w:rPr>
        <w:t>Tester Sign-off: ___________________________    Date: ___________________________</w:t>
      </w:r>
    </w:p>
    <w:p>
      <w:pPr>
        <w:keepNext/>
        <w:spacing w:before="280" w:after="120"/>
      </w:pPr>
      <w:r>
        <w:rPr>
          <w:b/>
          <w:color w:val="2D6A4F"/>
          <w:sz w:val="28"/>
        </w:rPr>
        <w:t>TC-09 — Search Filtering Panel Layout Collapse Mechanics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type="dxa" w:w="3168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Action / Manipulation</w:t>
            </w:r>
          </w:p>
        </w:tc>
        <w:tc>
          <w:tcPr>
            <w:tcW w:type="dxa" w:w="3312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Expected Result Matrix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P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F</w:t>
            </w:r>
          </w:p>
        </w:tc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1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Select any individual map marker element node from the viewport window workspace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left-hand Search filter panel collapses smoothly into a minimal space-saving vertical sidebar strip to maximize map workspace visibility.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2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Click the prominent expand arrow toggle control located on the collapsed vertical strip layer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search filter box animates open smoothly, restoring the full multi-criteria filter form interface.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</w:tbl>
    <w:p>
      <w:pPr>
        <w:spacing w:before="80" w:after="240"/>
      </w:pPr>
      <w:r>
        <w:rPr>
          <w:sz w:val="19"/>
        </w:rPr>
        <w:t>Tester Sign-off: ___________________________    Date: ___________________________</w:t>
      </w:r>
    </w:p>
    <w:p>
      <w:pPr>
        <w:keepNext/>
        <w:spacing w:before="280" w:after="120"/>
      </w:pPr>
      <w:r>
        <w:rPr>
          <w:b/>
          <w:color w:val="2D6A4F"/>
          <w:sz w:val="28"/>
        </w:rPr>
        <w:t>TC-10 — Dedicated Track Detail Page Visualizations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type="dxa" w:w="3168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Action / Manipulation</w:t>
            </w:r>
          </w:p>
        </w:tc>
        <w:tc>
          <w:tcPr>
            <w:tcW w:type="dxa" w:w="3312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Expected Result Matrix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P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F</w:t>
            </w:r>
          </w:p>
        </w:tc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1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Trigger and load a standalone path via link url pattern '/track/{id}' from homepage detail hooks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dedicated track view page instantiates successfully, mounting a contextual Leaflet workspace container mapping that specific track route.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2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Evaluate interactive route path geometries and associated elevation profile datasets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Multiple route sub-options render across map layers; interactive mouse hovering dynamically syncs map positioning with the DEM elevation profile chart.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3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Click sub-feature asset markers rendered along the track details page map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Detailed popup overlays instantiate contextually, maintaining UX behavior identical to the primary homepage map interface.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</w:tbl>
    <w:p>
      <w:pPr>
        <w:spacing w:before="80" w:after="240"/>
      </w:pPr>
      <w:r>
        <w:rPr>
          <w:sz w:val="19"/>
        </w:rPr>
        <w:t>Tester Sign-off: ___________________________    Date: ___________________________</w:t>
      </w:r>
    </w:p>
    <w:p>
      <w:pPr>
        <w:keepNext/>
        <w:spacing w:before="280" w:after="120"/>
      </w:pPr>
      <w:r>
        <w:rPr>
          <w:b/>
          <w:color w:val="2D6A4F"/>
          <w:sz w:val="28"/>
        </w:rPr>
        <w:t>TC-11 — Network Errors and UI Edge Case Resilience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type="dxa" w:w="3168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Action / Manipulation</w:t>
            </w:r>
          </w:p>
        </w:tc>
        <w:tc>
          <w:tcPr>
            <w:tcW w:type="dxa" w:w="3312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Expected Result Matrix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P</w:t>
            </w:r>
          </w:p>
        </w:tc>
        <w:tc>
          <w:tcPr>
            <w:tcW w:type="dxa" w:w="576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F</w:t>
            </w:r>
          </w:p>
        </w:tc>
        <w:tc>
          <w:tcPr>
            <w:tcW w:type="dxa" w:w="864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1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Execute search operations while simulating an offline state or broken backend runtime connection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frontend application fails gracefully without a hard crash; presents a user-friendly error toast message with retry buttons.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2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Execute a search filtering combination that matches zero available database rows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map engine smoothly purges active marker indicators; UI remains functional and outputs a clear 'No results found' status statement.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3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Press the 'Esc' button key on the hardware keyboard with interactive modal overlays open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Active modals (Google authentication forms, Gazetteer place matchers, Saved Items windows) close completely on command.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4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Attempt an authentication connection via the 'Sign in with Apple' button element control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The interface renders a temporary fallback notice indicating that Apple OAuth integration is a planned feature placeholder.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☐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</w:tbl>
    <w:p>
      <w:pPr>
        <w:spacing w:before="80" w:after="240"/>
      </w:pPr>
      <w:r>
        <w:rPr>
          <w:sz w:val="19"/>
        </w:rPr>
        <w:t>Tester Sign-off: ___________________________    Date: ___________________________</w:t>
      </w:r>
    </w:p>
    <w:p>
      <w:r>
        <w:br w:type="page"/>
      </w:r>
    </w:p>
    <w:p>
      <w:pPr>
        <w:keepNext/>
        <w:spacing w:before="360" w:after="160"/>
      </w:pPr>
      <w:r>
        <w:rPr>
          <w:b/>
          <w:color w:val="1B4332"/>
          <w:sz w:val="36"/>
        </w:rPr>
        <w:t>5. Test Summary &amp;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Test Case ID</w:t>
            </w:r>
          </w:p>
        </w:tc>
        <w:tc>
          <w:tcPr>
            <w:tcW w:type="dxa" w:w="1337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Total Steps</w:t>
            </w:r>
          </w:p>
        </w:tc>
        <w:tc>
          <w:tcPr>
            <w:tcW w:type="dxa" w:w="1337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Passed</w:t>
            </w:r>
          </w:p>
        </w:tc>
        <w:tc>
          <w:tcPr>
            <w:tcW w:type="dxa" w:w="1337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Failed</w:t>
            </w:r>
          </w:p>
        </w:tc>
        <w:tc>
          <w:tcPr>
            <w:tcW w:type="dxa" w:w="1337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Blocked</w:t>
            </w:r>
          </w:p>
        </w:tc>
        <w:tc>
          <w:tcPr>
            <w:tcW w:type="dxa" w:w="1337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Tester Name</w:t>
            </w:r>
          </w:p>
        </w:tc>
        <w:tc>
          <w:tcPr>
            <w:tcW w:type="dxa" w:w="1337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Execution Date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TC-01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4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TC-02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5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TC-03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4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TC-04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4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TC-05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5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TC-06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4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TC-07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9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TC-08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5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TC-09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2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TC-10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3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TC-11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4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</w:tbl>
    <w:p>
      <w:pPr>
        <w:spacing w:after="240"/>
      </w:pPr>
    </w:p>
    <w:p>
      <w:pPr>
        <w:spacing w:before="160" w:after="280"/>
      </w:pPr>
      <w:r>
        <w:rPr>
          <w:b/>
        </w:rPr>
        <w:t>Overall UAT Assessment Status Result:</w:t>
        <w:br/>
      </w:r>
      <w:r>
        <w:t>☐  Pass (All critical flows validated successfully)</w:t>
        <w:br/>
        <w:t>☐  Pass with Minor Structural/Cosmetic Issues (Workarounds available)</w:t>
        <w:br/>
        <w:t>☐  Fail (Critical operations blocked or stability criteria unfulfilled)</w:t>
      </w:r>
    </w:p>
    <w:p>
      <w:pPr>
        <w:keepNext/>
        <w:spacing w:before="240" w:after="120"/>
      </w:pPr>
      <w:r>
        <w:rPr>
          <w:b/>
          <w:color w:val="2D6A4F"/>
          <w:sz w:val="28"/>
        </w:rPr>
        <w:t>UAT Quality Sign-off 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Role</w:t>
            </w:r>
          </w:p>
        </w:tc>
        <w:tc>
          <w:tcPr>
            <w:tcW w:type="dxa" w:w="234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Assigned Name</w:t>
            </w:r>
          </w:p>
        </w:tc>
        <w:tc>
          <w:tcPr>
            <w:tcW w:type="dxa" w:w="234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Physical Signature</w:t>
            </w:r>
          </w:p>
        </w:tc>
        <w:tc>
          <w:tcPr>
            <w:tcW w:type="dxa" w:w="234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Date Signed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UAT Tester Representative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Product Owner / Release Manager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</w:r>
          </w:p>
        </w:tc>
      </w:tr>
    </w:tbl>
    <w:p>
      <w:pPr>
        <w:keepNext/>
        <w:spacing w:before="360" w:after="160"/>
      </w:pPr>
      <w:r>
        <w:rPr>
          <w:b/>
          <w:color w:val="1B4332"/>
          <w:sz w:val="36"/>
        </w:rPr>
        <w:t>6. Defect Log Ledger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type="dxa" w:w="104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TC</w:t>
            </w:r>
          </w:p>
        </w:tc>
        <w:tc>
          <w:tcPr>
            <w:tcW w:type="dxa" w:w="104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type="dxa" w:w="104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Severity</w:t>
            </w:r>
          </w:p>
        </w:tc>
        <w:tc>
          <w:tcPr>
            <w:tcW w:type="dxa" w:w="104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Defect Description Summary</w:t>
            </w:r>
          </w:p>
        </w:tc>
        <w:tc>
          <w:tcPr>
            <w:tcW w:type="dxa" w:w="104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Steps to Reproduce</w:t>
            </w:r>
          </w:p>
        </w:tc>
        <w:tc>
          <w:tcPr>
            <w:tcW w:type="dxa" w:w="104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type="dxa" w:w="104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Actual</w:t>
            </w:r>
          </w:p>
        </w:tc>
        <w:tc>
          <w:tcPr>
            <w:tcW w:type="dxa" w:w="104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1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D-001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TC-05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3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Low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Weather monitoring stations lack individual thumbnail graphics in sidebar dashboard.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1. Query Canterbury.</w:t>
              <w:br/>
              <w:t>2. Click weather node marker.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Render specific real-world thumbnail preview.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Fallback to standard NIWA placeholder logo.</w:t>
            </w:r>
          </w:p>
        </w:tc>
        <w:tc>
          <w:tcPr>
            <w:tcW w:type="dxa" w:w="1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Open</w:t>
            </w:r>
          </w:p>
        </w:tc>
      </w:tr>
    </w:tbl>
    <w:p>
      <w:pPr>
        <w:keepNext/>
        <w:spacing w:before="240" w:after="80"/>
      </w:pPr>
      <w:r>
        <w:rPr>
          <w:b/>
          <w:color w:val="2D6A4F"/>
          <w:sz w:val="28"/>
        </w:rPr>
        <w:t>Defect Severity Classification Guide</w:t>
      </w:r>
    </w:p>
    <w:p>
      <w:pPr>
        <w:pStyle w:val="ListBullet"/>
        <w:spacing w:after="60"/>
      </w:pPr>
      <w:r>
        <w:rPr>
          <w:b/>
        </w:rPr>
        <w:t xml:space="preserve">High (Blocker): </w:t>
      </w:r>
      <w:r>
        <w:t>Core application failure. Disables key features like Gazetteer search execution, user authentication sign-ins, favorites preservation, or triggers application runtime crashes.</w:t>
      </w:r>
    </w:p>
    <w:p>
      <w:pPr>
        <w:pStyle w:val="ListBullet"/>
        <w:spacing w:after="60"/>
      </w:pPr>
      <w:r>
        <w:rPr>
          <w:b/>
        </w:rPr>
        <w:t xml:space="preserve">Medium: </w:t>
      </w:r>
      <w:r>
        <w:t>Functional component failure where an immediate workaround path exists to complete the user objective.</w:t>
      </w:r>
    </w:p>
    <w:p>
      <w:pPr>
        <w:pStyle w:val="ListBullet"/>
        <w:spacing w:after="60"/>
      </w:pPr>
      <w:r>
        <w:rPr>
          <w:b/>
        </w:rPr>
        <w:t xml:space="preserve">Low: </w:t>
      </w:r>
      <w:r>
        <w:t>Cosmetic layout issues, minor UI typography clipping, or decorative UX alignment anomalies.</w:t>
      </w:r>
    </w:p>
    <w:p>
      <w:pPr>
        <w:keepNext/>
        <w:spacing w:before="360" w:after="160"/>
      </w:pPr>
      <w:r>
        <w:rPr>
          <w:b/>
          <w:color w:val="1B4332"/>
          <w:sz w:val="36"/>
        </w:rPr>
        <w:t>7. Known System Limitations</w:t>
      </w:r>
    </w:p>
    <w:p>
      <w:pPr>
        <w:pStyle w:val="ListBullet"/>
        <w:spacing w:after="80"/>
      </w:pPr>
      <w:r>
        <w:t>Sign in with Apple Validation: Interface triggers a planned future feature notification placeholder only.</w:t>
      </w:r>
    </w:p>
    <w:p>
      <w:pPr>
        <w:pStyle w:val="ListBullet"/>
        <w:spacing w:after="80"/>
      </w:pPr>
      <w:r>
        <w:t>Settings Panel Configuration: Specific sub-menu layout items do not route to active functional properties pages yet.</w:t>
      </w:r>
    </w:p>
    <w:p>
      <w:pPr>
        <w:pStyle w:val="ListBullet"/>
        <w:spacing w:after="80"/>
      </w:pPr>
      <w:r>
        <w:t>Authentication Tokens &amp; Session Identity: Favorites and user commentary submissions utilize client-supplied email metadata mappings instead of full cryptographically validated server-side OAuth tokens.</w:t>
      </w:r>
    </w:p>
    <w:p>
      <w:pPr>
        <w:pStyle w:val="ListBullet"/>
        <w:spacing w:after="80"/>
      </w:pPr>
      <w:r>
        <w:t>Weather Station Multimedia Asset Previews: Real-world image preview configurations are omitted; layout uses unified default NIWA branded graphics placeholders.</w:t>
      </w:r>
    </w:p>
    <w:p>
      <w:pPr>
        <w:pStyle w:val="ListBullet"/>
        <w:spacing w:after="80"/>
      </w:pPr>
      <w:r>
        <w:t>Application UI Hardcoded Hardcoding: Application interface version code 2026.5.4 is hardcoded statically into the left sidebar view layout layer instead of dynamically compiling from system package.json files.</w:t>
      </w:r>
    </w:p>
    <w:p>
      <w:pPr>
        <w:keepNext/>
        <w:spacing w:before="360" w:after="160"/>
      </w:pPr>
      <w:r>
        <w:rPr>
          <w:b/>
          <w:color w:val="1B4332"/>
          <w:sz w:val="36"/>
        </w:rPr>
        <w:t>8. Appendix — Core Feature Technical Codebase Cross-Reference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Application Functional Feature Component</w:t>
            </w:r>
          </w:p>
        </w:tc>
        <w:tc>
          <w:tcPr>
            <w:tcW w:type="dxa" w:w="5040"/>
            <w:shd w:val="clear" w:color="auto" w:fill="1B433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Primary Source Code Files (Maintainer Context)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Home Workspace Map and Primary Search Context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frontend/src/pages/HomePage.tsx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Multi-Criteria Search Filtering Forms Panel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frontend/src/components/home/HomeSearchPanel.tsx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Detail View Sliding Drawer Drawer &amp; Favorites Interaction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frontend/src/components/home/HomeSelectedItemPanel.tsx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Saved Items Dashboard Overlays Modal Component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frontend/src/components/account/FavouritesModal.tsx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User Account Profiles Pop-Over Menu Elements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frontend/src/components/account/HomeAccountMenu.tsx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User Comments Data Feeds and Storage Modules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4F9F4"/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frontend/src/components/comments/*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Backend Favorites Persistence API Routings Engine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76" w:lineRule="auto"/>
            </w:pPr>
            <w:r>
              <w:rPr>
                <w:color w:val="2D3748"/>
                <w:sz w:val="20"/>
              </w:rPr>
              <w:t>backend/main.py (Mapped endpoints path: /favourites*)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