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Cambria" w:hAnsi="Cambria" w:cs="Cambria" w:eastAsia="Cambria"/>
          <w:b/>
          <w:color w:val="auto"/>
          <w:spacing w:val="0"/>
          <w:position w:val="0"/>
          <w:sz w:val="52"/>
          <w:shd w:fill="auto" w:val="clear"/>
        </w:rPr>
      </w:pPr>
    </w:p>
    <w:p>
      <w:pPr>
        <w:spacing w:before="0" w:after="0" w:line="240"/>
        <w:ind w:right="0" w:left="0" w:firstLine="0"/>
        <w:jc w:val="center"/>
        <w:rPr>
          <w:rFonts w:ascii="Cambria" w:hAnsi="Cambria" w:cs="Cambria" w:eastAsia="Cambria"/>
          <w:b/>
          <w:color w:val="auto"/>
          <w:spacing w:val="0"/>
          <w:position w:val="0"/>
          <w:sz w:val="52"/>
          <w:u w:val="single"/>
          <w:shd w:fill="auto" w:val="clear"/>
        </w:rPr>
      </w:pPr>
      <w:r>
        <w:rPr>
          <w:rFonts w:ascii="Cambria" w:hAnsi="Cambria" w:cs="Cambria" w:eastAsia="Cambria"/>
          <w:b/>
          <w:color w:val="auto"/>
          <w:spacing w:val="0"/>
          <w:position w:val="0"/>
          <w:sz w:val="52"/>
          <w:u w:val="single"/>
          <w:shd w:fill="auto" w:val="clear"/>
        </w:rPr>
        <w:t xml:space="preserve">PROJECT REPORT OF HEALTHHUB MEDICAL CLINIC</w:t>
      </w:r>
    </w:p>
    <w:p>
      <w:pPr>
        <w:spacing w:before="0" w:after="0" w:line="240"/>
        <w:ind w:right="0" w:left="0" w:firstLine="0"/>
        <w:jc w:val="center"/>
        <w:rPr>
          <w:rFonts w:ascii="Cambria" w:hAnsi="Cambria" w:cs="Cambria" w:eastAsia="Cambria"/>
          <w:b/>
          <w:color w:val="auto"/>
          <w:spacing w:val="0"/>
          <w:position w:val="0"/>
          <w:sz w:val="40"/>
          <w:shd w:fill="auto" w:val="clear"/>
        </w:rPr>
      </w:pPr>
    </w:p>
    <w:p>
      <w:pPr>
        <w:spacing w:before="0" w:after="0" w:line="240"/>
        <w:ind w:right="0" w:left="0" w:firstLine="0"/>
        <w:jc w:val="left"/>
        <w:rPr>
          <w:rFonts w:ascii="Cambria" w:hAnsi="Cambria" w:cs="Cambria" w:eastAsia="Cambria"/>
          <w:b/>
          <w:color w:val="auto"/>
          <w:spacing w:val="0"/>
          <w:position w:val="0"/>
          <w:sz w:val="40"/>
          <w:u w:val="single"/>
          <w:shd w:fill="auto" w:val="clear"/>
        </w:rPr>
      </w:pPr>
    </w:p>
    <w:p>
      <w:pPr>
        <w:spacing w:before="0" w:after="0" w:line="240"/>
        <w:ind w:right="0" w:left="0" w:firstLine="0"/>
        <w:jc w:val="left"/>
        <w:rPr>
          <w:rFonts w:ascii="Cambria" w:hAnsi="Cambria" w:cs="Cambria" w:eastAsia="Cambria"/>
          <w:b/>
          <w:color w:val="auto"/>
          <w:spacing w:val="0"/>
          <w:position w:val="0"/>
          <w:sz w:val="40"/>
          <w:u w:val="single"/>
          <w:shd w:fill="auto" w:val="clear"/>
        </w:rPr>
      </w:pPr>
    </w:p>
    <w:p>
      <w:pPr>
        <w:spacing w:before="0" w:after="0" w:line="240"/>
        <w:ind w:right="0" w:left="0" w:firstLine="0"/>
        <w:jc w:val="left"/>
        <w:rPr>
          <w:rFonts w:ascii="Cambria" w:hAnsi="Cambria" w:cs="Cambria" w:eastAsia="Cambria"/>
          <w:b/>
          <w:color w:val="auto"/>
          <w:spacing w:val="0"/>
          <w:position w:val="0"/>
          <w:sz w:val="40"/>
          <w:u w:val="single"/>
          <w:shd w:fill="auto" w:val="clear"/>
        </w:rPr>
      </w:pPr>
    </w:p>
    <w:p>
      <w:pPr>
        <w:spacing w:before="0" w:after="0" w:line="240"/>
        <w:ind w:right="0" w:left="0" w:firstLine="0"/>
        <w:jc w:val="left"/>
        <w:rPr>
          <w:rFonts w:ascii="Cambria" w:hAnsi="Cambria" w:cs="Cambria" w:eastAsia="Cambria"/>
          <w:b/>
          <w:color w:val="auto"/>
          <w:spacing w:val="0"/>
          <w:position w:val="0"/>
          <w:sz w:val="40"/>
          <w:u w:val="single"/>
          <w:shd w:fill="auto" w:val="clear"/>
        </w:rPr>
      </w:pPr>
      <w:r>
        <w:rPr>
          <w:rFonts w:ascii="Cambria" w:hAnsi="Cambria" w:cs="Cambria" w:eastAsia="Cambria"/>
          <w:b/>
          <w:color w:val="auto"/>
          <w:spacing w:val="0"/>
          <w:position w:val="0"/>
          <w:sz w:val="40"/>
          <w:u w:val="single"/>
          <w:shd w:fill="auto" w:val="clear"/>
        </w:rPr>
        <w:t xml:space="preserve">1.INTRODUCTION</w:t>
      </w: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w:t>
      </w: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w:t>
      </w:r>
      <w:r>
        <w:rPr>
          <w:rFonts w:ascii="Arial" w:hAnsi="Arial" w:cs="Arial" w:eastAsia="Arial"/>
          <w:color w:val="auto"/>
          <w:spacing w:val="0"/>
          <w:position w:val="0"/>
          <w:sz w:val="36"/>
          <w:shd w:fill="auto" w:val="clear"/>
        </w:rPr>
        <w:t xml:space="preserve">.1 OVERVIEW</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both"/>
        <w:rPr>
          <w:rFonts w:ascii="Arial" w:hAnsi="Arial" w:cs="Arial" w:eastAsia="Arial"/>
          <w:color w:val="auto"/>
          <w:spacing w:val="0"/>
          <w:position w:val="0"/>
          <w:sz w:val="3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32"/>
          <w:shd w:fill="auto" w:val="clear"/>
        </w:rPr>
        <w:t xml:space="preserve">My project name isHealthHub Medical Clinic (Healthcare - Industry),</w:t>
      </w:r>
      <w:r>
        <w:rPr>
          <w:rFonts w:ascii="Calibri" w:hAnsi="Calibri" w:cs="Calibri" w:eastAsia="Calibri"/>
          <w:color w:val="auto"/>
          <w:spacing w:val="0"/>
          <w:position w:val="0"/>
          <w:sz w:val="22"/>
          <w:shd w:fill="auto" w:val="clear"/>
        </w:rPr>
        <w:t xml:space="preserve"> </w:t>
      </w:r>
      <w:r>
        <w:rPr>
          <w:rFonts w:ascii="Arial" w:hAnsi="Arial" w:cs="Arial" w:eastAsia="Arial"/>
          <w:color w:val="auto"/>
          <w:spacing w:val="0"/>
          <w:position w:val="0"/>
          <w:sz w:val="32"/>
          <w:shd w:fill="auto" w:val="clear"/>
        </w:rPr>
        <w:t xml:space="preserve">HealthHub Medical Clinic, a healthcare facility, relies on Zoho Books to manage patient billing and invoicing. They can track medical service fees, manage insurance payments, and generate statements for patients. Zoho Books helps them maintain financial transparency and ensures efficient billing processes.</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w:t>
      </w:r>
    </w:p>
    <w:p>
      <w:pPr>
        <w:spacing w:before="0" w:after="20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1.2 PURPOSE</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32"/>
          <w:shd w:fill="auto" w:val="clear"/>
        </w:rPr>
        <w:t xml:space="preserve">HealthHub provides access to your personal hospital records, lab test results (for chronic diseases), medical appointments and referral letters from public healthcare institutions (polyclinics and hospitals).</w:t>
      </w:r>
    </w:p>
    <w:p>
      <w:pPr>
        <w:spacing w:before="0" w:after="200" w:line="276"/>
        <w:ind w:right="0" w:left="0" w:firstLine="0"/>
        <w:jc w:val="left"/>
        <w:rPr>
          <w:rFonts w:ascii="Arial" w:hAnsi="Arial" w:cs="Arial" w:eastAsia="Arial"/>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mbria" w:hAnsi="Cambria" w:cs="Cambria" w:eastAsia="Cambria"/>
          <w:b/>
          <w:color w:val="auto"/>
          <w:spacing w:val="0"/>
          <w:position w:val="0"/>
          <w:sz w:val="40"/>
          <w:u w:val="single"/>
          <w:shd w:fill="auto" w:val="clear"/>
        </w:rPr>
      </w:pPr>
      <w:r>
        <w:rPr>
          <w:rFonts w:ascii="Cambria" w:hAnsi="Cambria" w:cs="Cambria" w:eastAsia="Cambria"/>
          <w:b/>
          <w:color w:val="auto"/>
          <w:spacing w:val="0"/>
          <w:position w:val="0"/>
          <w:sz w:val="40"/>
          <w:u w:val="single"/>
          <w:shd w:fill="auto" w:val="clear"/>
        </w:rPr>
        <w:t xml:space="preserve">2.PROBLEM DEFINITION &amp; DESIGN THINKING</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 2.1</w:t>
      </w:r>
      <w:r>
        <w:rPr>
          <w:rFonts w:ascii="Arial" w:hAnsi="Arial" w:cs="Arial" w:eastAsia="Arial"/>
          <w:color w:val="auto"/>
          <w:spacing w:val="0"/>
          <w:position w:val="0"/>
          <w:sz w:val="32"/>
          <w:shd w:fill="auto" w:val="clear"/>
        </w:rPr>
        <w:t xml:space="preserve"> </w:t>
      </w:r>
      <w:r>
        <w:rPr>
          <w:rFonts w:ascii="Arial" w:hAnsi="Arial" w:cs="Arial" w:eastAsia="Arial"/>
          <w:b/>
          <w:color w:val="auto"/>
          <w:spacing w:val="0"/>
          <w:position w:val="0"/>
          <w:sz w:val="32"/>
          <w:shd w:fill="auto" w:val="clear"/>
        </w:rPr>
        <w:t xml:space="preserve">Empathy Map</w:t>
      </w:r>
    </w:p>
    <w:p>
      <w:pPr>
        <w:spacing w:before="0" w:after="200" w:line="276"/>
        <w:ind w:right="0" w:left="0" w:firstLine="0"/>
        <w:jc w:val="left"/>
        <w:rPr>
          <w:rFonts w:ascii="Cambria" w:hAnsi="Cambria" w:cs="Cambria" w:eastAsia="Cambria"/>
          <w:color w:val="auto"/>
          <w:spacing w:val="0"/>
          <w:position w:val="0"/>
          <w:sz w:val="28"/>
          <w:shd w:fill="auto" w:val="clear"/>
        </w:rPr>
      </w:pPr>
      <w:r>
        <w:object w:dxaOrig="6149" w:dyaOrig="6380">
          <v:rect xmlns:o="urn:schemas-microsoft-com:office:office" xmlns:v="urn:schemas-microsoft-com:vml" id="rectole0000000000" style="width:307.450000pt;height:319.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mbria" w:hAnsi="Cambria" w:cs="Cambria" w:eastAsia="Cambria"/>
          <w:color w:val="auto"/>
          <w:spacing w:val="0"/>
          <w:position w:val="0"/>
          <w:sz w:val="28"/>
          <w:shd w:fill="auto" w:val="clear"/>
        </w:rPr>
      </w:pPr>
    </w:p>
    <w:p>
      <w:pPr>
        <w:spacing w:before="0" w:after="20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 2.2 Ideation &amp; Brainstroming map</w:t>
      </w:r>
    </w:p>
    <w:p>
      <w:pPr>
        <w:spacing w:before="0" w:after="200" w:line="276"/>
        <w:ind w:right="0" w:left="0" w:firstLine="0"/>
        <w:jc w:val="left"/>
        <w:rPr>
          <w:rFonts w:ascii="Cambria" w:hAnsi="Cambria" w:cs="Cambria" w:eastAsia="Cambria"/>
          <w:color w:val="auto"/>
          <w:spacing w:val="0"/>
          <w:position w:val="0"/>
          <w:sz w:val="28"/>
          <w:shd w:fill="auto" w:val="clear"/>
        </w:rPr>
      </w:pPr>
      <w:r>
        <w:object w:dxaOrig="9572" w:dyaOrig="3619">
          <v:rect xmlns:o="urn:schemas-microsoft-com:office:office" xmlns:v="urn:schemas-microsoft-com:vml" id="rectole0000000001" style="width:478.600000pt;height:180.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mbria" w:hAnsi="Cambria" w:cs="Cambria" w:eastAsia="Cambria"/>
          <w:color w:val="auto"/>
          <w:spacing w:val="0"/>
          <w:position w:val="0"/>
          <w:sz w:val="28"/>
          <w:shd w:fill="auto" w:val="clear"/>
        </w:rPr>
      </w:pPr>
      <w:r>
        <w:rPr>
          <w:rFonts w:ascii="Arial" w:hAnsi="Arial" w:cs="Arial" w:eastAsia="Arial"/>
          <w:b/>
          <w:color w:val="auto"/>
          <w:spacing w:val="0"/>
          <w:position w:val="0"/>
          <w:sz w:val="40"/>
          <w:u w:val="single"/>
          <w:shd w:fill="auto" w:val="clear"/>
        </w:rPr>
        <w:t xml:space="preserve">3.RESULT</w:t>
      </w:r>
    </w:p>
    <w:p>
      <w:pPr>
        <w:spacing w:before="0" w:after="200" w:line="276"/>
        <w:ind w:right="0" w:left="0" w:firstLine="0"/>
        <w:jc w:val="left"/>
        <w:rPr>
          <w:rFonts w:ascii="Cambria" w:hAnsi="Cambria" w:cs="Cambria" w:eastAsia="Cambria"/>
          <w:b/>
          <w:color w:val="auto"/>
          <w:spacing w:val="0"/>
          <w:position w:val="0"/>
          <w:sz w:val="36"/>
          <w:shd w:fill="auto" w:val="clear"/>
        </w:rPr>
      </w:pPr>
      <w:r>
        <w:object w:dxaOrig="8985" w:dyaOrig="4555">
          <v:rect xmlns:o="urn:schemas-microsoft-com:office:office" xmlns:v="urn:schemas-microsoft-com:vml" id="rectole0000000002" style="width:449.250000pt;height:227.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mbria" w:hAnsi="Cambria" w:cs="Cambria" w:eastAsia="Cambria"/>
          <w:color w:val="auto"/>
          <w:spacing w:val="0"/>
          <w:position w:val="0"/>
          <w:sz w:val="28"/>
          <w:shd w:fill="auto" w:val="clear"/>
        </w:rPr>
      </w:pPr>
    </w:p>
    <w:p>
      <w:pPr>
        <w:spacing w:before="0" w:after="200" w:line="276"/>
        <w:ind w:right="0" w:left="0" w:firstLine="0"/>
        <w:jc w:val="left"/>
        <w:rPr>
          <w:rFonts w:ascii="Cambria" w:hAnsi="Cambria" w:cs="Cambria" w:eastAsia="Cambria"/>
          <w:color w:val="auto"/>
          <w:spacing w:val="0"/>
          <w:position w:val="0"/>
          <w:sz w:val="28"/>
          <w:shd w:fill="auto" w:val="clear"/>
        </w:rPr>
      </w:pPr>
    </w:p>
    <w:p>
      <w:pPr>
        <w:spacing w:before="0" w:after="200" w:line="276"/>
        <w:ind w:right="0" w:left="0" w:firstLine="0"/>
        <w:jc w:val="left"/>
        <w:rPr>
          <w:rFonts w:ascii="Arial" w:hAnsi="Arial" w:cs="Arial" w:eastAsia="Arial"/>
          <w:b/>
          <w:color w:val="auto"/>
          <w:spacing w:val="0"/>
          <w:position w:val="0"/>
          <w:sz w:val="40"/>
          <w:u w:val="single"/>
          <w:shd w:fill="auto" w:val="clear"/>
        </w:rPr>
      </w:pPr>
      <w:r>
        <w:object w:dxaOrig="8985" w:dyaOrig="4555">
          <v:rect xmlns:o="urn:schemas-microsoft-com:office:office" xmlns:v="urn:schemas-microsoft-com:vml" id="rectole0000000003" style="width:449.250000pt;height:227.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Arial" w:hAnsi="Arial" w:cs="Arial" w:eastAsia="Arial"/>
          <w:b/>
          <w:color w:val="auto"/>
          <w:spacing w:val="0"/>
          <w:position w:val="0"/>
          <w:sz w:val="40"/>
          <w:u w:val="single"/>
          <w:shd w:fill="auto" w:val="clear"/>
        </w:rPr>
      </w:pPr>
    </w:p>
    <w:p>
      <w:pPr>
        <w:spacing w:before="0" w:after="200" w:line="276"/>
        <w:ind w:right="0" w:left="0" w:firstLine="0"/>
        <w:jc w:val="left"/>
        <w:rPr>
          <w:rFonts w:ascii="Arial" w:hAnsi="Arial" w:cs="Arial" w:eastAsia="Arial"/>
          <w:b/>
          <w:color w:val="auto"/>
          <w:spacing w:val="0"/>
          <w:position w:val="0"/>
          <w:sz w:val="40"/>
          <w:u w:val="single"/>
          <w:shd w:fill="auto" w:val="clear"/>
        </w:rPr>
      </w:pPr>
      <w:r>
        <w:rPr>
          <w:rFonts w:ascii="Arial" w:hAnsi="Arial" w:cs="Arial" w:eastAsia="Arial"/>
          <w:b/>
          <w:color w:val="auto"/>
          <w:spacing w:val="0"/>
          <w:position w:val="0"/>
          <w:sz w:val="40"/>
          <w:u w:val="single"/>
          <w:shd w:fill="auto" w:val="clear"/>
        </w:rPr>
        <w:t xml:space="preserve">4. ADVANTAGES &amp; DISADVANTAGES</w:t>
      </w:r>
    </w:p>
    <w:p>
      <w:pPr>
        <w:spacing w:before="0" w:after="200" w:line="276"/>
        <w:ind w:right="0" w:left="0" w:firstLine="0"/>
        <w:jc w:val="left"/>
        <w:rPr>
          <w:rFonts w:ascii="Arial" w:hAnsi="Arial" w:cs="Arial" w:eastAsia="Arial"/>
          <w:b/>
          <w:color w:val="auto"/>
          <w:spacing w:val="0"/>
          <w:position w:val="0"/>
          <w:sz w:val="40"/>
          <w:u w:val="single"/>
          <w:shd w:fill="auto" w:val="clear"/>
        </w:rPr>
      </w:pPr>
      <w:r>
        <w:rPr>
          <w:rFonts w:ascii="Arial" w:hAnsi="Arial" w:cs="Arial" w:eastAsia="Arial"/>
          <w:b/>
          <w:color w:val="auto"/>
          <w:spacing w:val="0"/>
          <w:position w:val="0"/>
          <w:sz w:val="36"/>
          <w:shd w:fill="auto" w:val="clear"/>
        </w:rPr>
        <w:t xml:space="preserve">Advantages:</w:t>
      </w:r>
    </w:p>
    <w:p>
      <w:pPr>
        <w:numPr>
          <w:ilvl w:val="0"/>
          <w:numId w:val="6"/>
        </w:numPr>
        <w:tabs>
          <w:tab w:val="left" w:pos="360" w:leader="none"/>
        </w:tabs>
        <w:spacing w:before="0" w:after="105" w:line="240"/>
        <w:ind w:right="0" w:left="0" w:hanging="360"/>
        <w:jc w:val="left"/>
        <w:rPr>
          <w:rFonts w:ascii="Arial" w:hAnsi="Arial" w:cs="Arial" w:eastAsia="Arial"/>
          <w:color w:val="202124"/>
          <w:spacing w:val="0"/>
          <w:position w:val="0"/>
          <w:sz w:val="32"/>
          <w:shd w:fill="FFFFFF" w:val="clear"/>
        </w:rPr>
      </w:pPr>
      <w:r>
        <w:rPr>
          <w:rFonts w:ascii="Arial" w:hAnsi="Arial" w:cs="Arial" w:eastAsia="Arial"/>
          <w:color w:val="202124"/>
          <w:spacing w:val="0"/>
          <w:position w:val="0"/>
          <w:sz w:val="32"/>
          <w:shd w:fill="FFFFFF" w:val="clear"/>
        </w:rPr>
        <w:t xml:space="preserve">Covers hospitalisation expenses</w:t>
      </w:r>
    </w:p>
    <w:p>
      <w:pPr>
        <w:numPr>
          <w:ilvl w:val="0"/>
          <w:numId w:val="6"/>
        </w:numPr>
        <w:tabs>
          <w:tab w:val="left" w:pos="360" w:leader="none"/>
        </w:tabs>
        <w:spacing w:before="0" w:after="105" w:line="240"/>
        <w:ind w:right="0" w:left="0" w:hanging="360"/>
        <w:jc w:val="left"/>
        <w:rPr>
          <w:rFonts w:ascii="Arial" w:hAnsi="Arial" w:cs="Arial" w:eastAsia="Arial"/>
          <w:color w:val="202124"/>
          <w:spacing w:val="0"/>
          <w:position w:val="0"/>
          <w:sz w:val="32"/>
          <w:shd w:fill="FFFFFF" w:val="clear"/>
        </w:rPr>
      </w:pPr>
      <w:r>
        <w:rPr>
          <w:rFonts w:ascii="Arial" w:hAnsi="Arial" w:cs="Arial" w:eastAsia="Arial"/>
          <w:color w:val="202124"/>
          <w:spacing w:val="0"/>
          <w:position w:val="0"/>
          <w:sz w:val="32"/>
          <w:shd w:fill="FFFFFF" w:val="clear"/>
        </w:rPr>
        <w:t xml:space="preserve">Covers pre-and post-hospitalisation expenses</w:t>
      </w:r>
    </w:p>
    <w:p>
      <w:pPr>
        <w:numPr>
          <w:ilvl w:val="0"/>
          <w:numId w:val="6"/>
        </w:numPr>
        <w:tabs>
          <w:tab w:val="left" w:pos="360" w:leader="none"/>
        </w:tabs>
        <w:spacing w:before="0" w:after="105" w:line="240"/>
        <w:ind w:right="0" w:left="0" w:hanging="360"/>
        <w:jc w:val="left"/>
        <w:rPr>
          <w:rFonts w:ascii="Arial" w:hAnsi="Arial" w:cs="Arial" w:eastAsia="Arial"/>
          <w:color w:val="202124"/>
          <w:spacing w:val="0"/>
          <w:position w:val="0"/>
          <w:sz w:val="32"/>
          <w:shd w:fill="FFFFFF" w:val="clear"/>
        </w:rPr>
      </w:pPr>
      <w:r>
        <w:rPr>
          <w:rFonts w:ascii="Arial" w:hAnsi="Arial" w:cs="Arial" w:eastAsia="Arial"/>
          <w:color w:val="202124"/>
          <w:spacing w:val="0"/>
          <w:position w:val="0"/>
          <w:sz w:val="32"/>
          <w:shd w:fill="FFFFFF" w:val="clear"/>
        </w:rPr>
        <w:t xml:space="preserve">Covers daycare procedures. ...</w:t>
      </w:r>
    </w:p>
    <w:p>
      <w:pPr>
        <w:numPr>
          <w:ilvl w:val="0"/>
          <w:numId w:val="6"/>
        </w:numPr>
        <w:tabs>
          <w:tab w:val="left" w:pos="360" w:leader="none"/>
        </w:tabs>
        <w:spacing w:before="0" w:after="105" w:line="240"/>
        <w:ind w:right="0" w:left="0" w:hanging="360"/>
        <w:jc w:val="left"/>
        <w:rPr>
          <w:rFonts w:ascii="Arial" w:hAnsi="Arial" w:cs="Arial" w:eastAsia="Arial"/>
          <w:color w:val="202124"/>
          <w:spacing w:val="0"/>
          <w:position w:val="0"/>
          <w:sz w:val="32"/>
          <w:shd w:fill="FFFFFF" w:val="clear"/>
        </w:rPr>
      </w:pPr>
      <w:r>
        <w:rPr>
          <w:rFonts w:ascii="Arial" w:hAnsi="Arial" w:cs="Arial" w:eastAsia="Arial"/>
          <w:color w:val="202124"/>
          <w:spacing w:val="0"/>
          <w:position w:val="0"/>
          <w:sz w:val="32"/>
          <w:shd w:fill="FFFFFF" w:val="clear"/>
        </w:rPr>
        <w:t xml:space="preserve">Covers domiciliary treatments</w:t>
      </w:r>
    </w:p>
    <w:p>
      <w:pPr>
        <w:numPr>
          <w:ilvl w:val="0"/>
          <w:numId w:val="6"/>
        </w:numPr>
        <w:tabs>
          <w:tab w:val="left" w:pos="360" w:leader="none"/>
        </w:tabs>
        <w:spacing w:before="0" w:after="105" w:line="240"/>
        <w:ind w:right="0" w:left="0" w:hanging="360"/>
        <w:jc w:val="left"/>
        <w:rPr>
          <w:rFonts w:ascii="Arial" w:hAnsi="Arial" w:cs="Arial" w:eastAsia="Arial"/>
          <w:color w:val="202124"/>
          <w:spacing w:val="0"/>
          <w:position w:val="0"/>
          <w:sz w:val="32"/>
          <w:shd w:fill="FFFFFF" w:val="clear"/>
        </w:rPr>
      </w:pPr>
      <w:r>
        <w:rPr>
          <w:rFonts w:ascii="Arial" w:hAnsi="Arial" w:cs="Arial" w:eastAsia="Arial"/>
          <w:color w:val="202124"/>
          <w:spacing w:val="0"/>
          <w:position w:val="0"/>
          <w:sz w:val="32"/>
          <w:shd w:fill="FFFFFF" w:val="clear"/>
        </w:rPr>
        <w:t xml:space="preserve">Covers alternative treatment</w:t>
      </w:r>
    </w:p>
    <w:p>
      <w:pPr>
        <w:numPr>
          <w:ilvl w:val="0"/>
          <w:numId w:val="6"/>
        </w:numPr>
        <w:tabs>
          <w:tab w:val="left" w:pos="360" w:leader="none"/>
        </w:tabs>
        <w:spacing w:before="0" w:after="105" w:line="240"/>
        <w:ind w:right="0" w:left="0" w:hanging="360"/>
        <w:jc w:val="left"/>
        <w:rPr>
          <w:rFonts w:ascii="Arial" w:hAnsi="Arial" w:cs="Arial" w:eastAsia="Arial"/>
          <w:color w:val="202124"/>
          <w:spacing w:val="0"/>
          <w:position w:val="0"/>
          <w:sz w:val="32"/>
          <w:shd w:fill="FFFFFF" w:val="clear"/>
        </w:rPr>
      </w:pPr>
      <w:r>
        <w:rPr>
          <w:rFonts w:ascii="Arial" w:hAnsi="Arial" w:cs="Arial" w:eastAsia="Arial"/>
          <w:color w:val="202124"/>
          <w:spacing w:val="0"/>
          <w:position w:val="0"/>
          <w:sz w:val="32"/>
          <w:shd w:fill="FFFFFF" w:val="clear"/>
        </w:rPr>
        <w:t xml:space="preserve">Covers annual health check-ups</w:t>
      </w:r>
    </w:p>
    <w:p>
      <w:pPr>
        <w:numPr>
          <w:ilvl w:val="0"/>
          <w:numId w:val="6"/>
        </w:numPr>
        <w:tabs>
          <w:tab w:val="left" w:pos="360" w:leader="none"/>
        </w:tabs>
        <w:spacing w:before="0" w:after="105" w:line="240"/>
        <w:ind w:right="0" w:left="0" w:hanging="360"/>
        <w:jc w:val="left"/>
        <w:rPr>
          <w:rFonts w:ascii="Arial" w:hAnsi="Arial" w:cs="Arial" w:eastAsia="Arial"/>
          <w:color w:val="202124"/>
          <w:spacing w:val="0"/>
          <w:position w:val="0"/>
          <w:sz w:val="42"/>
          <w:shd w:fill="FFFFFF" w:val="clear"/>
        </w:rPr>
      </w:pPr>
      <w:r>
        <w:rPr>
          <w:rFonts w:ascii="Arial" w:hAnsi="Arial" w:cs="Arial" w:eastAsia="Arial"/>
          <w:color w:val="202124"/>
          <w:spacing w:val="0"/>
          <w:position w:val="0"/>
          <w:sz w:val="32"/>
          <w:shd w:fill="FFFFFF" w:val="clear"/>
        </w:rPr>
        <w:t xml:space="preserve">Offers add-on cover for critical illnesses</w:t>
      </w: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          </w:t>
      </w:r>
    </w:p>
    <w:p>
      <w:pPr>
        <w:spacing w:before="0" w:after="200" w:line="276"/>
        <w:ind w:right="0" w:left="0" w:firstLine="0"/>
        <w:jc w:val="left"/>
        <w:rPr>
          <w:rFonts w:ascii="Arial" w:hAnsi="Arial" w:cs="Arial" w:eastAsia="Arial"/>
          <w:color w:val="auto"/>
          <w:spacing w:val="0"/>
          <w:position w:val="0"/>
          <w:sz w:val="36"/>
          <w:shd w:fill="auto" w:val="clear"/>
        </w:rPr>
      </w:pPr>
      <w:r>
        <w:rPr>
          <w:rFonts w:ascii="Arial" w:hAnsi="Arial" w:cs="Arial" w:eastAsia="Arial"/>
          <w:b/>
          <w:color w:val="auto"/>
          <w:spacing w:val="0"/>
          <w:position w:val="0"/>
          <w:sz w:val="36"/>
          <w:shd w:fill="auto" w:val="clear"/>
        </w:rPr>
        <w:t xml:space="preserve">Disadvantages:   </w:t>
      </w:r>
      <w:r>
        <w:rPr>
          <w:rFonts w:ascii="Arial" w:hAnsi="Arial" w:cs="Arial" w:eastAsia="Arial"/>
          <w:color w:val="auto"/>
          <w:spacing w:val="0"/>
          <w:position w:val="0"/>
          <w:sz w:val="36"/>
          <w:shd w:fill="auto" w:val="clear"/>
        </w:rPr>
        <w:t xml:space="preserve"> </w:t>
      </w:r>
    </w:p>
    <w:p>
      <w:pPr>
        <w:spacing w:before="0" w:after="120" w:line="240"/>
        <w:ind w:right="0" w:left="0" w:firstLine="0"/>
        <w:jc w:val="left"/>
        <w:rPr>
          <w:rFonts w:ascii="Arial" w:hAnsi="Arial" w:cs="Arial" w:eastAsia="Arial"/>
          <w:color w:val="1A1A1A"/>
          <w:spacing w:val="0"/>
          <w:position w:val="0"/>
          <w:sz w:val="32"/>
          <w:shd w:fill="FFFFFF" w:val="clear"/>
        </w:rPr>
      </w:pPr>
      <w:r>
        <w:rPr>
          <w:rFonts w:ascii="Arial" w:hAnsi="Arial" w:cs="Arial" w:eastAsia="Arial"/>
          <w:color w:val="1A1A1A"/>
          <w:spacing w:val="0"/>
          <w:position w:val="0"/>
          <w:sz w:val="32"/>
          <w:shd w:fill="FFFFFF" w:val="clear"/>
        </w:rPr>
        <w:t xml:space="preserve">The disadvantages of the health care plan are premiums increase with age, Pre-Existing Exclusion, Waiting Period for existing health problems, Co-Payment, etc. Health care coverage for families may cause an added financial burden.</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Cambria" w:hAnsi="Cambria" w:cs="Cambria" w:eastAsia="Cambria"/>
          <w:b/>
          <w:color w:val="auto"/>
          <w:spacing w:val="0"/>
          <w:position w:val="0"/>
          <w:sz w:val="40"/>
          <w:u w:val="single"/>
          <w:shd w:fill="auto" w:val="clear"/>
        </w:rPr>
      </w:pPr>
      <w:r>
        <w:rPr>
          <w:rFonts w:ascii="Cambria" w:hAnsi="Cambria" w:cs="Cambria" w:eastAsia="Cambria"/>
          <w:b/>
          <w:color w:val="auto"/>
          <w:spacing w:val="0"/>
          <w:position w:val="0"/>
          <w:sz w:val="40"/>
          <w:u w:val="single"/>
          <w:shd w:fill="auto" w:val="clear"/>
        </w:rPr>
        <w:t xml:space="preserve">5. APPLICATIONS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mbria" w:hAnsi="Cambria" w:cs="Cambria" w:eastAsia="Cambria"/>
          <w:b/>
          <w:color w:val="auto"/>
          <w:spacing w:val="0"/>
          <w:position w:val="0"/>
          <w:sz w:val="32"/>
          <w:shd w:fill="auto" w:val="clear"/>
        </w:rPr>
        <w:t xml:space="preserve">     </w:t>
      </w:r>
      <w:r>
        <w:rPr>
          <w:rFonts w:ascii="Arial" w:hAnsi="Arial" w:cs="Arial" w:eastAsia="Arial"/>
          <w:b/>
          <w:color w:val="auto"/>
          <w:spacing w:val="0"/>
          <w:position w:val="0"/>
          <w:sz w:val="32"/>
          <w:shd w:fill="auto" w:val="clear"/>
        </w:rPr>
        <w:t xml:space="preserve">GIT HUB AND ZOHO BOOKS </w:t>
      </w:r>
      <w:r>
        <w:rPr>
          <w:rFonts w:ascii="Arial" w:hAnsi="Arial" w:cs="Arial" w:eastAsia="Arial"/>
          <w:color w:val="auto"/>
          <w:spacing w:val="0"/>
          <w:position w:val="0"/>
          <w:sz w:val="32"/>
          <w:shd w:fill="auto" w:val="clear"/>
        </w:rPr>
        <w:t xml:space="preserve">are used to applied the solution</w:t>
      </w:r>
      <w:r>
        <w:rPr>
          <w:rFonts w:ascii="Arial" w:hAnsi="Arial" w:cs="Arial" w:eastAsia="Arial"/>
          <w:color w:val="auto"/>
          <w:spacing w:val="0"/>
          <w:position w:val="0"/>
          <w:sz w:val="24"/>
          <w:shd w:fill="auto" w:val="clear"/>
        </w:rPr>
        <w:t xml:space="preserve">.</w:t>
      </w:r>
    </w:p>
    <w:p>
      <w:pPr>
        <w:spacing w:before="0" w:after="200" w:line="276"/>
        <w:ind w:right="0" w:left="0" w:firstLine="0"/>
        <w:jc w:val="left"/>
        <w:rPr>
          <w:rFonts w:ascii="Cambria" w:hAnsi="Cambria" w:cs="Cambria" w:eastAsia="Cambria"/>
          <w:b/>
          <w:color w:val="auto"/>
          <w:spacing w:val="0"/>
          <w:position w:val="0"/>
          <w:sz w:val="40"/>
          <w:u w:val="single"/>
          <w:shd w:fill="auto" w:val="clear"/>
        </w:rPr>
      </w:pPr>
      <w:r>
        <w:rPr>
          <w:rFonts w:ascii="Cambria" w:hAnsi="Cambria" w:cs="Cambria" w:eastAsia="Cambria"/>
          <w:b/>
          <w:color w:val="auto"/>
          <w:spacing w:val="0"/>
          <w:position w:val="0"/>
          <w:sz w:val="40"/>
          <w:u w:val="single"/>
          <w:shd w:fill="auto" w:val="clear"/>
        </w:rPr>
        <w:t xml:space="preserve">6. CONCLUTION</w:t>
      </w:r>
    </w:p>
    <w:p>
      <w:pPr>
        <w:spacing w:before="0" w:after="200" w:line="276"/>
        <w:ind w:right="0" w:left="0" w:firstLine="0"/>
        <w:jc w:val="left"/>
        <w:rPr>
          <w:rFonts w:ascii="Cambria" w:hAnsi="Cambria" w:cs="Cambria" w:eastAsia="Cambria"/>
          <w:color w:val="auto"/>
          <w:spacing w:val="0"/>
          <w:position w:val="0"/>
          <w:sz w:val="32"/>
          <w:shd w:fill="auto" w:val="clear"/>
        </w:rPr>
      </w:pPr>
      <w:r>
        <w:rPr>
          <w:rFonts w:ascii="Arial" w:hAnsi="Arial" w:cs="Arial" w:eastAsia="Arial"/>
          <w:color w:val="auto"/>
          <w:spacing w:val="0"/>
          <w:position w:val="0"/>
          <w:sz w:val="32"/>
          <w:shd w:fill="auto" w:val="clear"/>
        </w:rPr>
        <w:t xml:space="preserve"> </w:t>
      </w:r>
      <w:r>
        <w:rPr>
          <w:rFonts w:ascii="Arial" w:hAnsi="Arial" w:cs="Arial" w:eastAsia="Arial"/>
          <w:b/>
          <w:color w:val="auto"/>
          <w:spacing w:val="0"/>
          <w:position w:val="0"/>
          <w:sz w:val="32"/>
          <w:shd w:fill="auto" w:val="clear"/>
        </w:rPr>
        <w:t xml:space="preserve"> </w:t>
      </w:r>
      <w:r>
        <w:rPr>
          <w:rFonts w:ascii="Arial" w:hAnsi="Arial" w:cs="Arial" w:eastAsia="Arial"/>
          <w:color w:val="auto"/>
          <w:spacing w:val="0"/>
          <w:position w:val="0"/>
          <w:sz w:val="32"/>
          <w:shd w:fill="auto" w:val="clear"/>
        </w:rPr>
        <w:t xml:space="preserve">    Hospitals are very important for us as they offer extensive treatment to all. Moreover, they are equipped with medical equipment which helps in the diagnosis and treatment of many types of diseases. Further, one of the most important functions of hospitals is that they offer multiple healthcare professionals</w:t>
      </w:r>
      <w:r>
        <w:rPr>
          <w:rFonts w:ascii="Cambria" w:hAnsi="Cambria" w:cs="Cambria" w:eastAsia="Cambria"/>
          <w:color w:val="auto"/>
          <w:spacing w:val="0"/>
          <w:position w:val="0"/>
          <w:sz w:val="32"/>
          <w:shd w:fill="auto" w:val="clear"/>
        </w:rPr>
        <w:t xml:space="preserve">.</w:t>
      </w:r>
    </w:p>
    <w:p>
      <w:pPr>
        <w:spacing w:before="0" w:after="200" w:line="276"/>
        <w:ind w:right="0" w:left="0" w:firstLine="0"/>
        <w:jc w:val="left"/>
        <w:rPr>
          <w:rFonts w:ascii="Cambria" w:hAnsi="Cambria" w:cs="Cambria" w:eastAsia="Cambria"/>
          <w:b/>
          <w:color w:val="000000"/>
          <w:spacing w:val="0"/>
          <w:position w:val="0"/>
          <w:sz w:val="40"/>
          <w:u w:val="single"/>
          <w:shd w:fill="auto" w:val="clear"/>
        </w:rPr>
      </w:pPr>
      <w:r>
        <w:rPr>
          <w:rFonts w:ascii="Cambria" w:hAnsi="Cambria" w:cs="Cambria" w:eastAsia="Cambria"/>
          <w:b/>
          <w:color w:val="000000"/>
          <w:spacing w:val="0"/>
          <w:position w:val="0"/>
          <w:sz w:val="40"/>
          <w:u w:val="single"/>
          <w:shd w:fill="auto" w:val="clear"/>
        </w:rPr>
        <w:t xml:space="preserve">7. FUTURE SCOPE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202124"/>
          <w:spacing w:val="0"/>
          <w:position w:val="0"/>
          <w:sz w:val="32"/>
          <w:shd w:fill="FFFFFF" w:val="clear"/>
        </w:rPr>
        <w:t xml:space="preserve">.</w:t>
      </w:r>
      <w:r>
        <w:rPr>
          <w:rFonts w:ascii="Calibri" w:hAnsi="Calibri" w:cs="Calibri" w:eastAsia="Calibri"/>
          <w:color w:val="auto"/>
          <w:spacing w:val="0"/>
          <w:position w:val="0"/>
          <w:sz w:val="22"/>
          <w:shd w:fill="auto" w:val="clear"/>
        </w:rPr>
        <w:t xml:space="preserve"> </w:t>
      </w:r>
      <w:r>
        <w:rPr>
          <w:rFonts w:ascii="Arial" w:hAnsi="Arial" w:cs="Arial" w:eastAsia="Arial"/>
          <w:color w:val="202124"/>
          <w:spacing w:val="0"/>
          <w:position w:val="0"/>
          <w:sz w:val="32"/>
          <w:shd w:fill="FFFFFF" w:val="clear"/>
        </w:rPr>
        <w:t xml:space="preserve">In the future of health, we expect six key areas—data sharing, interoperability, equitable access, empowered consumers, behavior change, and scientific breakthrough—to collectively transform the existing health system from treatment-based reactionary care to prevention and well-being.</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mbria" w:hAnsi="Cambria" w:cs="Cambria" w:eastAsia="Cambria"/>
          <w:b/>
          <w:color w:val="000000"/>
          <w:spacing w:val="0"/>
          <w:position w:val="0"/>
          <w:sz w:val="32"/>
          <w:u w:val="single"/>
          <w:shd w:fill="auto" w:val="clear"/>
        </w:rPr>
      </w:pPr>
      <w:r>
        <w:rPr>
          <w:rFonts w:ascii="Arial" w:hAnsi="Arial" w:cs="Arial" w:eastAsia="Arial"/>
          <w:color w:val="202124"/>
          <w:spacing w:val="0"/>
          <w:position w:val="0"/>
          <w:sz w:val="32"/>
          <w:shd w:fill="FFFFFF" w:val="clear"/>
        </w:rPr>
        <w:t xml:space="preserve">Over the years, the healthcare sector has become one of India's largest sectors, both in terms of revenue and employment. The size of the industry is estimated to reach US$ 372 billion by 2022</w:t>
      </w:r>
    </w:p>
  </w:body>
</w:document>
</file>

<file path=word/numbering.xml><?xml version="1.0" encoding="utf-8"?>
<w:numbering xmlns:w="http://schemas.openxmlformats.org/wordprocessingml/2006/main">
  <w:abstractNum w:abstractNumId="0">
    <w:lvl w:ilvl="0">
      <w:start w:val="1"/>
      <w:numFmt w:val="bullet"/>
      <w:lvlText w:val="•"/>
    </w:lvl>
  </w:abstractNum>
  <w:num w:numId="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1.wmf" Id="docRId3" Type="http://schemas.openxmlformats.org/officeDocument/2006/relationships/image"/><Relationship Target="media/image3.wmf" Id="docRId7" Type="http://schemas.openxmlformats.org/officeDocument/2006/relationships/image"/><Relationship Target="embeddings/oleObject0.bin" Id="docRId0" Type="http://schemas.openxmlformats.org/officeDocument/2006/relationships/oleObject"/><Relationship Target="embeddings/oleObject1.bin" Id="docRId2" Type="http://schemas.openxmlformats.org/officeDocument/2006/relationships/oleObject"/><Relationship Target="embeddings/oleObject2.bin" Id="docRId4" Type="http://schemas.openxmlformats.org/officeDocument/2006/relationships/oleObject"/><Relationship Target="embeddings/oleObject3.bin" Id="docRId6" Type="http://schemas.openxmlformats.org/officeDocument/2006/relationships/oleObject"/><Relationship Target="numbering.xml" Id="docRId8" Type="http://schemas.openxmlformats.org/officeDocument/2006/relationships/numbering"/><Relationship Target="media/image0.wmf" Id="docRId1" Type="http://schemas.openxmlformats.org/officeDocument/2006/relationships/image"/><Relationship Target="media/image2.wmf" Id="docRId5" Type="http://schemas.openxmlformats.org/officeDocument/2006/relationships/image"/><Relationship Target="styles.xml" Id="docRId9" Type="http://schemas.openxmlformats.org/officeDocument/2006/relationships/styles"/></Relationships>
</file>