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FD52" w14:textId="77777777" w:rsidR="00B83510" w:rsidRDefault="00000000">
      <w:pPr>
        <w:pStyle w:val="Title"/>
        <w:spacing w:before="3600" w:after="80"/>
      </w:pPr>
      <w:r>
        <w:t>PD Model Development Report</w:t>
      </w:r>
    </w:p>
    <w:p w14:paraId="67212CFF" w14:textId="77777777" w:rsidR="00B83510" w:rsidRDefault="00000000">
      <w:pPr>
        <w:pStyle w:val="Subtitle"/>
        <w:spacing w:after="400"/>
      </w:pPr>
      <w:r>
        <w:t>German Credit Dataset</w:t>
      </w:r>
    </w:p>
    <w:p w14:paraId="7EC8164A" w14:textId="77777777" w:rsidR="00B83510" w:rsidRDefault="00000000">
      <w:pPr>
        <w:pBdr>
          <w:bottom w:val="single" w:sz="6" w:space="12" w:color="003366"/>
        </w:pBdr>
        <w:spacing w:before="80"/>
      </w:pPr>
      <w:r>
        <w:rPr>
          <w:color w:val="666666"/>
          <w:sz w:val="24"/>
        </w:rPr>
        <w:t>2026-03-17</w:t>
      </w:r>
    </w:p>
    <w:p w14:paraId="5CE2BAC4" w14:textId="77777777" w:rsidR="00886C31" w:rsidRDefault="00886C31">
      <w:pPr>
        <w:spacing w:after="200"/>
        <w:rPr>
          <w:b/>
          <w:color w:val="003366"/>
          <w:sz w:val="40"/>
          <w:szCs w:val="40"/>
        </w:rPr>
      </w:pPr>
      <w:bookmarkStart w:id="0" w:name="executive-summary"/>
      <w:r>
        <w:br w:type="page"/>
      </w:r>
    </w:p>
    <w:p w14:paraId="03372E29" w14:textId="37C1857A"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r>
        <w:lastRenderedPageBreak/>
        <w:fldChar w:fldCharType="begin"/>
      </w:r>
      <w:r>
        <w:instrText xml:space="preserve"> TOC \o "1-3" \h \z \u </w:instrText>
      </w:r>
      <w:r>
        <w:fldChar w:fldCharType="separate"/>
      </w:r>
      <w:hyperlink w:anchor="_Toc224677508" w:history="1">
        <w:r w:rsidRPr="00EB53FF">
          <w:rPr>
            <w:rStyle w:val="Hyperlink"/>
            <w:noProof/>
          </w:rPr>
          <w:t>1</w:t>
        </w:r>
        <w:r>
          <w:rPr>
            <w:rFonts w:asciiTheme="minorHAnsi" w:eastAsiaTheme="minorEastAsia" w:hAnsiTheme="minorHAnsi" w:cstheme="minorBidi"/>
            <w:b w:val="0"/>
            <w:noProof/>
            <w:color w:val="auto"/>
            <w:sz w:val="24"/>
            <w:szCs w:val="24"/>
            <w:lang w:eastAsia="en-GB"/>
          </w:rPr>
          <w:tab/>
        </w:r>
        <w:r w:rsidRPr="00EB53FF">
          <w:rPr>
            <w:rStyle w:val="Hyperlink"/>
            <w:noProof/>
          </w:rPr>
          <w:t>Executive Summary</w:t>
        </w:r>
        <w:r>
          <w:rPr>
            <w:noProof/>
            <w:webHidden/>
          </w:rPr>
          <w:tab/>
        </w:r>
        <w:r>
          <w:rPr>
            <w:noProof/>
            <w:webHidden/>
          </w:rPr>
          <w:fldChar w:fldCharType="begin"/>
        </w:r>
        <w:r>
          <w:rPr>
            <w:noProof/>
            <w:webHidden/>
          </w:rPr>
          <w:instrText xml:space="preserve"> PAGEREF _Toc224677508 \h </w:instrText>
        </w:r>
        <w:r>
          <w:rPr>
            <w:noProof/>
            <w:webHidden/>
          </w:rPr>
        </w:r>
        <w:r>
          <w:rPr>
            <w:noProof/>
            <w:webHidden/>
          </w:rPr>
          <w:fldChar w:fldCharType="separate"/>
        </w:r>
        <w:r>
          <w:rPr>
            <w:noProof/>
            <w:webHidden/>
          </w:rPr>
          <w:t>3</w:t>
        </w:r>
        <w:r>
          <w:rPr>
            <w:noProof/>
            <w:webHidden/>
          </w:rPr>
          <w:fldChar w:fldCharType="end"/>
        </w:r>
      </w:hyperlink>
    </w:p>
    <w:p w14:paraId="76F291F7" w14:textId="764E7507"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09" w:history="1">
        <w:r w:rsidRPr="00EB53FF">
          <w:rPr>
            <w:rStyle w:val="Hyperlink"/>
            <w:noProof/>
          </w:rPr>
          <w:t>2</w:t>
        </w:r>
        <w:r>
          <w:rPr>
            <w:rFonts w:asciiTheme="minorHAnsi" w:eastAsiaTheme="minorEastAsia" w:hAnsiTheme="minorHAnsi" w:cstheme="minorBidi"/>
            <w:b w:val="0"/>
            <w:noProof/>
            <w:color w:val="auto"/>
            <w:sz w:val="24"/>
            <w:szCs w:val="24"/>
            <w:lang w:eastAsia="en-GB"/>
          </w:rPr>
          <w:tab/>
        </w:r>
        <w:r w:rsidRPr="00EB53FF">
          <w:rPr>
            <w:rStyle w:val="Hyperlink"/>
            <w:noProof/>
          </w:rPr>
          <w:t>Data Quality</w:t>
        </w:r>
        <w:r>
          <w:rPr>
            <w:noProof/>
            <w:webHidden/>
          </w:rPr>
          <w:tab/>
        </w:r>
        <w:r>
          <w:rPr>
            <w:noProof/>
            <w:webHidden/>
          </w:rPr>
          <w:fldChar w:fldCharType="begin"/>
        </w:r>
        <w:r>
          <w:rPr>
            <w:noProof/>
            <w:webHidden/>
          </w:rPr>
          <w:instrText xml:space="preserve"> PAGEREF _Toc224677509 \h </w:instrText>
        </w:r>
        <w:r>
          <w:rPr>
            <w:noProof/>
            <w:webHidden/>
          </w:rPr>
        </w:r>
        <w:r>
          <w:rPr>
            <w:noProof/>
            <w:webHidden/>
          </w:rPr>
          <w:fldChar w:fldCharType="separate"/>
        </w:r>
        <w:r>
          <w:rPr>
            <w:noProof/>
            <w:webHidden/>
          </w:rPr>
          <w:t>4</w:t>
        </w:r>
        <w:r>
          <w:rPr>
            <w:noProof/>
            <w:webHidden/>
          </w:rPr>
          <w:fldChar w:fldCharType="end"/>
        </w:r>
      </w:hyperlink>
    </w:p>
    <w:p w14:paraId="52D69DFA" w14:textId="1F7130DC"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0" w:history="1">
        <w:r w:rsidRPr="00EB53FF">
          <w:rPr>
            <w:rStyle w:val="Hyperlink"/>
            <w:noProof/>
          </w:rPr>
          <w:t>3</w:t>
        </w:r>
        <w:r>
          <w:rPr>
            <w:rFonts w:asciiTheme="minorHAnsi" w:eastAsiaTheme="minorEastAsia" w:hAnsiTheme="minorHAnsi" w:cstheme="minorBidi"/>
            <w:b w:val="0"/>
            <w:noProof/>
            <w:color w:val="auto"/>
            <w:sz w:val="24"/>
            <w:szCs w:val="24"/>
            <w:lang w:eastAsia="en-GB"/>
          </w:rPr>
          <w:tab/>
        </w:r>
        <w:r w:rsidRPr="00EB53FF">
          <w:rPr>
            <w:rStyle w:val="Hyperlink"/>
            <w:noProof/>
          </w:rPr>
          <w:t>Data Preparation</w:t>
        </w:r>
        <w:r>
          <w:rPr>
            <w:noProof/>
            <w:webHidden/>
          </w:rPr>
          <w:tab/>
        </w:r>
        <w:r>
          <w:rPr>
            <w:noProof/>
            <w:webHidden/>
          </w:rPr>
          <w:fldChar w:fldCharType="begin"/>
        </w:r>
        <w:r>
          <w:rPr>
            <w:noProof/>
            <w:webHidden/>
          </w:rPr>
          <w:instrText xml:space="preserve"> PAGEREF _Toc224677510 \h </w:instrText>
        </w:r>
        <w:r>
          <w:rPr>
            <w:noProof/>
            <w:webHidden/>
          </w:rPr>
        </w:r>
        <w:r>
          <w:rPr>
            <w:noProof/>
            <w:webHidden/>
          </w:rPr>
          <w:fldChar w:fldCharType="separate"/>
        </w:r>
        <w:r>
          <w:rPr>
            <w:noProof/>
            <w:webHidden/>
          </w:rPr>
          <w:t>5</w:t>
        </w:r>
        <w:r>
          <w:rPr>
            <w:noProof/>
            <w:webHidden/>
          </w:rPr>
          <w:fldChar w:fldCharType="end"/>
        </w:r>
      </w:hyperlink>
    </w:p>
    <w:p w14:paraId="0E776A4C" w14:textId="56BC57AD"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1" w:history="1">
        <w:r w:rsidRPr="00EB53FF">
          <w:rPr>
            <w:rStyle w:val="Hyperlink"/>
            <w:noProof/>
          </w:rPr>
          <w:t>4</w:t>
        </w:r>
        <w:r>
          <w:rPr>
            <w:rFonts w:asciiTheme="minorHAnsi" w:eastAsiaTheme="minorEastAsia" w:hAnsiTheme="minorHAnsi" w:cstheme="minorBidi"/>
            <w:b w:val="0"/>
            <w:noProof/>
            <w:color w:val="auto"/>
            <w:sz w:val="24"/>
            <w:szCs w:val="24"/>
            <w:lang w:eastAsia="en-GB"/>
          </w:rPr>
          <w:tab/>
        </w:r>
        <w:r w:rsidRPr="00EB53FF">
          <w:rPr>
            <w:rStyle w:val="Hyperlink"/>
            <w:noProof/>
          </w:rPr>
          <w:t>Bivariate Analysis</w:t>
        </w:r>
        <w:r>
          <w:rPr>
            <w:noProof/>
            <w:webHidden/>
          </w:rPr>
          <w:tab/>
        </w:r>
        <w:r>
          <w:rPr>
            <w:noProof/>
            <w:webHidden/>
          </w:rPr>
          <w:fldChar w:fldCharType="begin"/>
        </w:r>
        <w:r>
          <w:rPr>
            <w:noProof/>
            <w:webHidden/>
          </w:rPr>
          <w:instrText xml:space="preserve"> PAGEREF _Toc224677511 \h </w:instrText>
        </w:r>
        <w:r>
          <w:rPr>
            <w:noProof/>
            <w:webHidden/>
          </w:rPr>
        </w:r>
        <w:r>
          <w:rPr>
            <w:noProof/>
            <w:webHidden/>
          </w:rPr>
          <w:fldChar w:fldCharType="separate"/>
        </w:r>
        <w:r>
          <w:rPr>
            <w:noProof/>
            <w:webHidden/>
          </w:rPr>
          <w:t>6</w:t>
        </w:r>
        <w:r>
          <w:rPr>
            <w:noProof/>
            <w:webHidden/>
          </w:rPr>
          <w:fldChar w:fldCharType="end"/>
        </w:r>
      </w:hyperlink>
    </w:p>
    <w:p w14:paraId="16359D5C" w14:textId="4B20B310"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2" w:history="1">
        <w:r w:rsidRPr="00EB53FF">
          <w:rPr>
            <w:rStyle w:val="Hyperlink"/>
            <w:noProof/>
          </w:rPr>
          <w:t>5</w:t>
        </w:r>
        <w:r>
          <w:rPr>
            <w:rFonts w:asciiTheme="minorHAnsi" w:eastAsiaTheme="minorEastAsia" w:hAnsiTheme="minorHAnsi" w:cstheme="minorBidi"/>
            <w:b w:val="0"/>
            <w:noProof/>
            <w:color w:val="auto"/>
            <w:sz w:val="24"/>
            <w:szCs w:val="24"/>
            <w:lang w:eastAsia="en-GB"/>
          </w:rPr>
          <w:tab/>
        </w:r>
        <w:r w:rsidRPr="00EB53FF">
          <w:rPr>
            <w:rStyle w:val="Hyperlink"/>
            <w:noProof/>
          </w:rPr>
          <w:t>Model Building</w:t>
        </w:r>
        <w:r>
          <w:rPr>
            <w:noProof/>
            <w:webHidden/>
          </w:rPr>
          <w:tab/>
        </w:r>
        <w:r>
          <w:rPr>
            <w:noProof/>
            <w:webHidden/>
          </w:rPr>
          <w:fldChar w:fldCharType="begin"/>
        </w:r>
        <w:r>
          <w:rPr>
            <w:noProof/>
            <w:webHidden/>
          </w:rPr>
          <w:instrText xml:space="preserve"> PAGEREF _Toc224677512 \h </w:instrText>
        </w:r>
        <w:r>
          <w:rPr>
            <w:noProof/>
            <w:webHidden/>
          </w:rPr>
        </w:r>
        <w:r>
          <w:rPr>
            <w:noProof/>
            <w:webHidden/>
          </w:rPr>
          <w:fldChar w:fldCharType="separate"/>
        </w:r>
        <w:r>
          <w:rPr>
            <w:noProof/>
            <w:webHidden/>
          </w:rPr>
          <w:t>11</w:t>
        </w:r>
        <w:r>
          <w:rPr>
            <w:noProof/>
            <w:webHidden/>
          </w:rPr>
          <w:fldChar w:fldCharType="end"/>
        </w:r>
      </w:hyperlink>
    </w:p>
    <w:p w14:paraId="21E28B4B" w14:textId="617B5F3A" w:rsidR="00886C31" w:rsidRDefault="00886C31">
      <w:pPr>
        <w:pStyle w:val="TOC2"/>
        <w:tabs>
          <w:tab w:val="left" w:pos="960"/>
          <w:tab w:val="right" w:leader="dot" w:pos="9016"/>
        </w:tabs>
        <w:rPr>
          <w:rFonts w:asciiTheme="minorHAnsi" w:eastAsiaTheme="minorEastAsia" w:hAnsiTheme="minorHAnsi" w:cstheme="minorBidi"/>
          <w:noProof/>
          <w:color w:val="auto"/>
          <w:sz w:val="24"/>
          <w:szCs w:val="24"/>
          <w:lang w:eastAsia="en-GB"/>
        </w:rPr>
      </w:pPr>
      <w:hyperlink w:anchor="_Toc224677513" w:history="1">
        <w:r w:rsidRPr="00EB53FF">
          <w:rPr>
            <w:rStyle w:val="Hyperlink"/>
            <w:noProof/>
          </w:rPr>
          <w:t>5.1</w:t>
        </w:r>
        <w:r>
          <w:rPr>
            <w:rFonts w:asciiTheme="minorHAnsi" w:eastAsiaTheme="minorEastAsia" w:hAnsiTheme="minorHAnsi" w:cstheme="minorBidi"/>
            <w:noProof/>
            <w:color w:val="auto"/>
            <w:sz w:val="24"/>
            <w:szCs w:val="24"/>
            <w:lang w:eastAsia="en-GB"/>
          </w:rPr>
          <w:tab/>
        </w:r>
        <w:r w:rsidRPr="00EB53FF">
          <w:rPr>
            <w:rStyle w:val="Hyperlink"/>
            <w:noProof/>
          </w:rPr>
          <w:t>Champion Model Detail</w:t>
        </w:r>
        <w:r>
          <w:rPr>
            <w:noProof/>
            <w:webHidden/>
          </w:rPr>
          <w:tab/>
        </w:r>
        <w:r>
          <w:rPr>
            <w:noProof/>
            <w:webHidden/>
          </w:rPr>
          <w:fldChar w:fldCharType="begin"/>
        </w:r>
        <w:r>
          <w:rPr>
            <w:noProof/>
            <w:webHidden/>
          </w:rPr>
          <w:instrText xml:space="preserve"> PAGEREF _Toc224677513 \h </w:instrText>
        </w:r>
        <w:r>
          <w:rPr>
            <w:noProof/>
            <w:webHidden/>
          </w:rPr>
        </w:r>
        <w:r>
          <w:rPr>
            <w:noProof/>
            <w:webHidden/>
          </w:rPr>
          <w:fldChar w:fldCharType="separate"/>
        </w:r>
        <w:r>
          <w:rPr>
            <w:noProof/>
            <w:webHidden/>
          </w:rPr>
          <w:t>12</w:t>
        </w:r>
        <w:r>
          <w:rPr>
            <w:noProof/>
            <w:webHidden/>
          </w:rPr>
          <w:fldChar w:fldCharType="end"/>
        </w:r>
      </w:hyperlink>
    </w:p>
    <w:p w14:paraId="0B0690EB" w14:textId="24F55004"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4" w:history="1">
        <w:r w:rsidRPr="00EB53FF">
          <w:rPr>
            <w:rStyle w:val="Hyperlink"/>
            <w:noProof/>
          </w:rPr>
          <w:t>6</w:t>
        </w:r>
        <w:r>
          <w:rPr>
            <w:rFonts w:asciiTheme="minorHAnsi" w:eastAsiaTheme="minorEastAsia" w:hAnsiTheme="minorHAnsi" w:cstheme="minorBidi"/>
            <w:b w:val="0"/>
            <w:noProof/>
            <w:color w:val="auto"/>
            <w:sz w:val="24"/>
            <w:szCs w:val="24"/>
            <w:lang w:eastAsia="en-GB"/>
          </w:rPr>
          <w:tab/>
        </w:r>
        <w:r w:rsidRPr="00EB53FF">
          <w:rPr>
            <w:rStyle w:val="Hyperlink"/>
            <w:noProof/>
          </w:rPr>
          <w:t>Scorecard</w:t>
        </w:r>
        <w:r>
          <w:rPr>
            <w:noProof/>
            <w:webHidden/>
          </w:rPr>
          <w:tab/>
        </w:r>
        <w:r>
          <w:rPr>
            <w:noProof/>
            <w:webHidden/>
          </w:rPr>
          <w:fldChar w:fldCharType="begin"/>
        </w:r>
        <w:r>
          <w:rPr>
            <w:noProof/>
            <w:webHidden/>
          </w:rPr>
          <w:instrText xml:space="preserve"> PAGEREF _Toc224677514 \h </w:instrText>
        </w:r>
        <w:r>
          <w:rPr>
            <w:noProof/>
            <w:webHidden/>
          </w:rPr>
        </w:r>
        <w:r>
          <w:rPr>
            <w:noProof/>
            <w:webHidden/>
          </w:rPr>
          <w:fldChar w:fldCharType="separate"/>
        </w:r>
        <w:r>
          <w:rPr>
            <w:noProof/>
            <w:webHidden/>
          </w:rPr>
          <w:t>16</w:t>
        </w:r>
        <w:r>
          <w:rPr>
            <w:noProof/>
            <w:webHidden/>
          </w:rPr>
          <w:fldChar w:fldCharType="end"/>
        </w:r>
      </w:hyperlink>
    </w:p>
    <w:p w14:paraId="15F24497" w14:textId="3C546177"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5" w:history="1">
        <w:r w:rsidRPr="00EB53FF">
          <w:rPr>
            <w:rStyle w:val="Hyperlink"/>
            <w:noProof/>
          </w:rPr>
          <w:t>7</w:t>
        </w:r>
        <w:r>
          <w:rPr>
            <w:rFonts w:asciiTheme="minorHAnsi" w:eastAsiaTheme="minorEastAsia" w:hAnsiTheme="minorHAnsi" w:cstheme="minorBidi"/>
            <w:b w:val="0"/>
            <w:noProof/>
            <w:color w:val="auto"/>
            <w:sz w:val="24"/>
            <w:szCs w:val="24"/>
            <w:lang w:eastAsia="en-GB"/>
          </w:rPr>
          <w:tab/>
        </w:r>
        <w:r w:rsidRPr="00EB53FF">
          <w:rPr>
            <w:rStyle w:val="Hyperlink"/>
            <w:noProof/>
          </w:rPr>
          <w:t>Calibration</w:t>
        </w:r>
        <w:r>
          <w:rPr>
            <w:noProof/>
            <w:webHidden/>
          </w:rPr>
          <w:tab/>
        </w:r>
        <w:r>
          <w:rPr>
            <w:noProof/>
            <w:webHidden/>
          </w:rPr>
          <w:fldChar w:fldCharType="begin"/>
        </w:r>
        <w:r>
          <w:rPr>
            <w:noProof/>
            <w:webHidden/>
          </w:rPr>
          <w:instrText xml:space="preserve"> PAGEREF _Toc224677515 \h </w:instrText>
        </w:r>
        <w:r>
          <w:rPr>
            <w:noProof/>
            <w:webHidden/>
          </w:rPr>
        </w:r>
        <w:r>
          <w:rPr>
            <w:noProof/>
            <w:webHidden/>
          </w:rPr>
          <w:fldChar w:fldCharType="separate"/>
        </w:r>
        <w:r>
          <w:rPr>
            <w:noProof/>
            <w:webHidden/>
          </w:rPr>
          <w:t>17</w:t>
        </w:r>
        <w:r>
          <w:rPr>
            <w:noProof/>
            <w:webHidden/>
          </w:rPr>
          <w:fldChar w:fldCharType="end"/>
        </w:r>
      </w:hyperlink>
    </w:p>
    <w:p w14:paraId="0A3E17B2" w14:textId="0B4E88C0"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6" w:history="1">
        <w:r w:rsidRPr="00EB53FF">
          <w:rPr>
            <w:rStyle w:val="Hyperlink"/>
            <w:noProof/>
          </w:rPr>
          <w:t>8</w:t>
        </w:r>
        <w:r>
          <w:rPr>
            <w:rFonts w:asciiTheme="minorHAnsi" w:eastAsiaTheme="minorEastAsia" w:hAnsiTheme="minorHAnsi" w:cstheme="minorBidi"/>
            <w:b w:val="0"/>
            <w:noProof/>
            <w:color w:val="auto"/>
            <w:sz w:val="24"/>
            <w:szCs w:val="24"/>
            <w:lang w:eastAsia="en-GB"/>
          </w:rPr>
          <w:tab/>
        </w:r>
        <w:r w:rsidRPr="00EB53FF">
          <w:rPr>
            <w:rStyle w:val="Hyperlink"/>
            <w:noProof/>
          </w:rPr>
          <w:t>Validation</w:t>
        </w:r>
        <w:r>
          <w:rPr>
            <w:noProof/>
            <w:webHidden/>
          </w:rPr>
          <w:tab/>
        </w:r>
        <w:r>
          <w:rPr>
            <w:noProof/>
            <w:webHidden/>
          </w:rPr>
          <w:fldChar w:fldCharType="begin"/>
        </w:r>
        <w:r>
          <w:rPr>
            <w:noProof/>
            <w:webHidden/>
          </w:rPr>
          <w:instrText xml:space="preserve"> PAGEREF _Toc224677516 \h </w:instrText>
        </w:r>
        <w:r>
          <w:rPr>
            <w:noProof/>
            <w:webHidden/>
          </w:rPr>
        </w:r>
        <w:r>
          <w:rPr>
            <w:noProof/>
            <w:webHidden/>
          </w:rPr>
          <w:fldChar w:fldCharType="separate"/>
        </w:r>
        <w:r>
          <w:rPr>
            <w:noProof/>
            <w:webHidden/>
          </w:rPr>
          <w:t>19</w:t>
        </w:r>
        <w:r>
          <w:rPr>
            <w:noProof/>
            <w:webHidden/>
          </w:rPr>
          <w:fldChar w:fldCharType="end"/>
        </w:r>
      </w:hyperlink>
    </w:p>
    <w:p w14:paraId="0B1FBC0B" w14:textId="74A03A91" w:rsidR="00886C31" w:rsidRDefault="00886C31">
      <w:pPr>
        <w:pStyle w:val="TOC1"/>
        <w:tabs>
          <w:tab w:val="left" w:pos="397"/>
          <w:tab w:val="right" w:leader="dot" w:pos="9016"/>
        </w:tabs>
        <w:rPr>
          <w:rFonts w:asciiTheme="minorHAnsi" w:eastAsiaTheme="minorEastAsia" w:hAnsiTheme="minorHAnsi" w:cstheme="minorBidi"/>
          <w:b w:val="0"/>
          <w:noProof/>
          <w:color w:val="auto"/>
          <w:sz w:val="24"/>
          <w:szCs w:val="24"/>
          <w:lang w:eastAsia="en-GB"/>
        </w:rPr>
      </w:pPr>
      <w:hyperlink w:anchor="_Toc224677517" w:history="1">
        <w:r w:rsidRPr="00EB53FF">
          <w:rPr>
            <w:rStyle w:val="Hyperlink"/>
            <w:noProof/>
          </w:rPr>
          <w:t>9</w:t>
        </w:r>
        <w:r>
          <w:rPr>
            <w:rFonts w:asciiTheme="minorHAnsi" w:eastAsiaTheme="minorEastAsia" w:hAnsiTheme="minorHAnsi" w:cstheme="minorBidi"/>
            <w:b w:val="0"/>
            <w:noProof/>
            <w:color w:val="auto"/>
            <w:sz w:val="24"/>
            <w:szCs w:val="24"/>
            <w:lang w:eastAsia="en-GB"/>
          </w:rPr>
          <w:tab/>
        </w:r>
        <w:r w:rsidRPr="00EB53FF">
          <w:rPr>
            <w:rStyle w:val="Hyperlink"/>
            <w:noProof/>
          </w:rPr>
          <w:t>Conclusions and Recommendations</w:t>
        </w:r>
        <w:r>
          <w:rPr>
            <w:noProof/>
            <w:webHidden/>
          </w:rPr>
          <w:tab/>
        </w:r>
        <w:r>
          <w:rPr>
            <w:noProof/>
            <w:webHidden/>
          </w:rPr>
          <w:fldChar w:fldCharType="begin"/>
        </w:r>
        <w:r>
          <w:rPr>
            <w:noProof/>
            <w:webHidden/>
          </w:rPr>
          <w:instrText xml:space="preserve"> PAGEREF _Toc224677517 \h </w:instrText>
        </w:r>
        <w:r>
          <w:rPr>
            <w:noProof/>
            <w:webHidden/>
          </w:rPr>
        </w:r>
        <w:r>
          <w:rPr>
            <w:noProof/>
            <w:webHidden/>
          </w:rPr>
          <w:fldChar w:fldCharType="separate"/>
        </w:r>
        <w:r>
          <w:rPr>
            <w:noProof/>
            <w:webHidden/>
          </w:rPr>
          <w:t>22</w:t>
        </w:r>
        <w:r>
          <w:rPr>
            <w:noProof/>
            <w:webHidden/>
          </w:rPr>
          <w:fldChar w:fldCharType="end"/>
        </w:r>
      </w:hyperlink>
    </w:p>
    <w:p w14:paraId="5B7DA432" w14:textId="3F4179EB" w:rsidR="00886C31" w:rsidRDefault="00886C31">
      <w:pPr>
        <w:pStyle w:val="TOC1"/>
        <w:tabs>
          <w:tab w:val="left" w:pos="720"/>
          <w:tab w:val="right" w:leader="dot" w:pos="9016"/>
        </w:tabs>
        <w:rPr>
          <w:rFonts w:asciiTheme="minorHAnsi" w:eastAsiaTheme="minorEastAsia" w:hAnsiTheme="minorHAnsi" w:cstheme="minorBidi"/>
          <w:b w:val="0"/>
          <w:noProof/>
          <w:color w:val="auto"/>
          <w:sz w:val="24"/>
          <w:szCs w:val="24"/>
          <w:lang w:eastAsia="en-GB"/>
        </w:rPr>
      </w:pPr>
      <w:hyperlink w:anchor="_Toc224677518" w:history="1">
        <w:r w:rsidRPr="00EB53FF">
          <w:rPr>
            <w:rStyle w:val="Hyperlink"/>
            <w:noProof/>
          </w:rPr>
          <w:t>10</w:t>
        </w:r>
        <w:r>
          <w:rPr>
            <w:rFonts w:asciiTheme="minorHAnsi" w:eastAsiaTheme="minorEastAsia" w:hAnsiTheme="minorHAnsi" w:cstheme="minorBidi"/>
            <w:b w:val="0"/>
            <w:noProof/>
            <w:color w:val="auto"/>
            <w:sz w:val="24"/>
            <w:szCs w:val="24"/>
            <w:lang w:eastAsia="en-GB"/>
          </w:rPr>
          <w:tab/>
        </w:r>
        <w:r w:rsidRPr="00EB53FF">
          <w:rPr>
            <w:rStyle w:val="Hyperlink"/>
            <w:noProof/>
          </w:rPr>
          <w:t>Regulatory Flags</w:t>
        </w:r>
        <w:r>
          <w:rPr>
            <w:noProof/>
            <w:webHidden/>
          </w:rPr>
          <w:tab/>
        </w:r>
        <w:r>
          <w:rPr>
            <w:noProof/>
            <w:webHidden/>
          </w:rPr>
          <w:fldChar w:fldCharType="begin"/>
        </w:r>
        <w:r>
          <w:rPr>
            <w:noProof/>
            <w:webHidden/>
          </w:rPr>
          <w:instrText xml:space="preserve"> PAGEREF _Toc224677518 \h </w:instrText>
        </w:r>
        <w:r>
          <w:rPr>
            <w:noProof/>
            <w:webHidden/>
          </w:rPr>
        </w:r>
        <w:r>
          <w:rPr>
            <w:noProof/>
            <w:webHidden/>
          </w:rPr>
          <w:fldChar w:fldCharType="separate"/>
        </w:r>
        <w:r>
          <w:rPr>
            <w:noProof/>
            <w:webHidden/>
          </w:rPr>
          <w:t>23</w:t>
        </w:r>
        <w:r>
          <w:rPr>
            <w:noProof/>
            <w:webHidden/>
          </w:rPr>
          <w:fldChar w:fldCharType="end"/>
        </w:r>
      </w:hyperlink>
    </w:p>
    <w:p w14:paraId="7E1106D3" w14:textId="669FEDD9" w:rsidR="00886C31" w:rsidRDefault="00886C31">
      <w:pPr>
        <w:pStyle w:val="TOC1"/>
        <w:tabs>
          <w:tab w:val="left" w:pos="720"/>
          <w:tab w:val="right" w:leader="dot" w:pos="9016"/>
        </w:tabs>
        <w:rPr>
          <w:rFonts w:asciiTheme="minorHAnsi" w:eastAsiaTheme="minorEastAsia" w:hAnsiTheme="minorHAnsi" w:cstheme="minorBidi"/>
          <w:b w:val="0"/>
          <w:noProof/>
          <w:color w:val="auto"/>
          <w:sz w:val="24"/>
          <w:szCs w:val="24"/>
          <w:lang w:eastAsia="en-GB"/>
        </w:rPr>
      </w:pPr>
      <w:hyperlink w:anchor="_Toc224677519" w:history="1">
        <w:r w:rsidRPr="00EB53FF">
          <w:rPr>
            <w:rStyle w:val="Hyperlink"/>
            <w:noProof/>
          </w:rPr>
          <w:t>11</w:t>
        </w:r>
        <w:r>
          <w:rPr>
            <w:rFonts w:asciiTheme="minorHAnsi" w:eastAsiaTheme="minorEastAsia" w:hAnsiTheme="minorHAnsi" w:cstheme="minorBidi"/>
            <w:b w:val="0"/>
            <w:noProof/>
            <w:color w:val="auto"/>
            <w:sz w:val="24"/>
            <w:szCs w:val="24"/>
            <w:lang w:eastAsia="en-GB"/>
          </w:rPr>
          <w:tab/>
        </w:r>
        <w:r w:rsidRPr="00EB53FF">
          <w:rPr>
            <w:rStyle w:val="Hyperlink"/>
            <w:noProof/>
          </w:rPr>
          <w:t>Pipeline Diagnostics</w:t>
        </w:r>
        <w:r>
          <w:rPr>
            <w:noProof/>
            <w:webHidden/>
          </w:rPr>
          <w:tab/>
        </w:r>
        <w:r>
          <w:rPr>
            <w:noProof/>
            <w:webHidden/>
          </w:rPr>
          <w:fldChar w:fldCharType="begin"/>
        </w:r>
        <w:r>
          <w:rPr>
            <w:noProof/>
            <w:webHidden/>
          </w:rPr>
          <w:instrText xml:space="preserve"> PAGEREF _Toc224677519 \h </w:instrText>
        </w:r>
        <w:r>
          <w:rPr>
            <w:noProof/>
            <w:webHidden/>
          </w:rPr>
        </w:r>
        <w:r>
          <w:rPr>
            <w:noProof/>
            <w:webHidden/>
          </w:rPr>
          <w:fldChar w:fldCharType="separate"/>
        </w:r>
        <w:r>
          <w:rPr>
            <w:noProof/>
            <w:webHidden/>
          </w:rPr>
          <w:t>24</w:t>
        </w:r>
        <w:r>
          <w:rPr>
            <w:noProof/>
            <w:webHidden/>
          </w:rPr>
          <w:fldChar w:fldCharType="end"/>
        </w:r>
      </w:hyperlink>
    </w:p>
    <w:p w14:paraId="6E3FC5BC" w14:textId="2FF76975" w:rsidR="00886C31" w:rsidRDefault="00886C31">
      <w:pPr>
        <w:pStyle w:val="TOC1"/>
        <w:tabs>
          <w:tab w:val="left" w:pos="720"/>
          <w:tab w:val="right" w:leader="dot" w:pos="9016"/>
        </w:tabs>
        <w:rPr>
          <w:rFonts w:asciiTheme="minorHAnsi" w:eastAsiaTheme="minorEastAsia" w:hAnsiTheme="minorHAnsi" w:cstheme="minorBidi"/>
          <w:b w:val="0"/>
          <w:noProof/>
          <w:color w:val="auto"/>
          <w:sz w:val="24"/>
          <w:szCs w:val="24"/>
          <w:lang w:eastAsia="en-GB"/>
        </w:rPr>
      </w:pPr>
      <w:hyperlink w:anchor="_Toc224677520" w:history="1">
        <w:r w:rsidRPr="00EB53FF">
          <w:rPr>
            <w:rStyle w:val="Hyperlink"/>
            <w:noProof/>
          </w:rPr>
          <w:t>12</w:t>
        </w:r>
        <w:r>
          <w:rPr>
            <w:rFonts w:asciiTheme="minorHAnsi" w:eastAsiaTheme="minorEastAsia" w:hAnsiTheme="minorHAnsi" w:cstheme="minorBidi"/>
            <w:b w:val="0"/>
            <w:noProof/>
            <w:color w:val="auto"/>
            <w:sz w:val="24"/>
            <w:szCs w:val="24"/>
            <w:lang w:eastAsia="en-GB"/>
          </w:rPr>
          <w:tab/>
        </w:r>
        <w:r w:rsidRPr="00EB53FF">
          <w:rPr>
            <w:rStyle w:val="Hyperlink"/>
            <w:noProof/>
          </w:rPr>
          <w:t>Appendix A: Methodology</w:t>
        </w:r>
        <w:r>
          <w:rPr>
            <w:noProof/>
            <w:webHidden/>
          </w:rPr>
          <w:tab/>
        </w:r>
        <w:r>
          <w:rPr>
            <w:noProof/>
            <w:webHidden/>
          </w:rPr>
          <w:fldChar w:fldCharType="begin"/>
        </w:r>
        <w:r>
          <w:rPr>
            <w:noProof/>
            <w:webHidden/>
          </w:rPr>
          <w:instrText xml:space="preserve"> PAGEREF _Toc224677520 \h </w:instrText>
        </w:r>
        <w:r>
          <w:rPr>
            <w:noProof/>
            <w:webHidden/>
          </w:rPr>
        </w:r>
        <w:r>
          <w:rPr>
            <w:noProof/>
            <w:webHidden/>
          </w:rPr>
          <w:fldChar w:fldCharType="separate"/>
        </w:r>
        <w:r>
          <w:rPr>
            <w:noProof/>
            <w:webHidden/>
          </w:rPr>
          <w:t>25</w:t>
        </w:r>
        <w:r>
          <w:rPr>
            <w:noProof/>
            <w:webHidden/>
          </w:rPr>
          <w:fldChar w:fldCharType="end"/>
        </w:r>
      </w:hyperlink>
    </w:p>
    <w:p w14:paraId="1F91AB85" w14:textId="2011712B" w:rsidR="00886C31" w:rsidRDefault="00886C31">
      <w:pPr>
        <w:pStyle w:val="TOC1"/>
        <w:tabs>
          <w:tab w:val="left" w:pos="720"/>
          <w:tab w:val="right" w:leader="dot" w:pos="9016"/>
        </w:tabs>
        <w:rPr>
          <w:rFonts w:asciiTheme="minorHAnsi" w:eastAsiaTheme="minorEastAsia" w:hAnsiTheme="minorHAnsi" w:cstheme="minorBidi"/>
          <w:b w:val="0"/>
          <w:noProof/>
          <w:color w:val="auto"/>
          <w:sz w:val="24"/>
          <w:szCs w:val="24"/>
          <w:lang w:eastAsia="en-GB"/>
        </w:rPr>
      </w:pPr>
      <w:hyperlink w:anchor="_Toc224677521" w:history="1">
        <w:r w:rsidRPr="00EB53FF">
          <w:rPr>
            <w:rStyle w:val="Hyperlink"/>
            <w:noProof/>
          </w:rPr>
          <w:t>13</w:t>
        </w:r>
        <w:r>
          <w:rPr>
            <w:rFonts w:asciiTheme="minorHAnsi" w:eastAsiaTheme="minorEastAsia" w:hAnsiTheme="minorHAnsi" w:cstheme="minorBidi"/>
            <w:b w:val="0"/>
            <w:noProof/>
            <w:color w:val="auto"/>
            <w:sz w:val="24"/>
            <w:szCs w:val="24"/>
            <w:lang w:eastAsia="en-GB"/>
          </w:rPr>
          <w:tab/>
        </w:r>
        <w:r w:rsidRPr="00EB53FF">
          <w:rPr>
            <w:rStyle w:val="Hyperlink"/>
            <w:noProof/>
          </w:rPr>
          <w:t>Appendix B: Model Parameters (Full Detail)</w:t>
        </w:r>
        <w:r>
          <w:rPr>
            <w:noProof/>
            <w:webHidden/>
          </w:rPr>
          <w:tab/>
        </w:r>
        <w:r>
          <w:rPr>
            <w:noProof/>
            <w:webHidden/>
          </w:rPr>
          <w:fldChar w:fldCharType="begin"/>
        </w:r>
        <w:r>
          <w:rPr>
            <w:noProof/>
            <w:webHidden/>
          </w:rPr>
          <w:instrText xml:space="preserve"> PAGEREF _Toc224677521 \h </w:instrText>
        </w:r>
        <w:r>
          <w:rPr>
            <w:noProof/>
            <w:webHidden/>
          </w:rPr>
        </w:r>
        <w:r>
          <w:rPr>
            <w:noProof/>
            <w:webHidden/>
          </w:rPr>
          <w:fldChar w:fldCharType="separate"/>
        </w:r>
        <w:r>
          <w:rPr>
            <w:noProof/>
            <w:webHidden/>
          </w:rPr>
          <w:t>26</w:t>
        </w:r>
        <w:r>
          <w:rPr>
            <w:noProof/>
            <w:webHidden/>
          </w:rPr>
          <w:fldChar w:fldCharType="end"/>
        </w:r>
      </w:hyperlink>
    </w:p>
    <w:p w14:paraId="326DC849" w14:textId="29EEA939" w:rsidR="00886C31" w:rsidRDefault="00886C31">
      <w:pPr>
        <w:pStyle w:val="TOC1"/>
        <w:tabs>
          <w:tab w:val="left" w:pos="720"/>
          <w:tab w:val="right" w:leader="dot" w:pos="9016"/>
        </w:tabs>
        <w:rPr>
          <w:rFonts w:asciiTheme="minorHAnsi" w:eastAsiaTheme="minorEastAsia" w:hAnsiTheme="minorHAnsi" w:cstheme="minorBidi"/>
          <w:b w:val="0"/>
          <w:noProof/>
          <w:color w:val="auto"/>
          <w:sz w:val="24"/>
          <w:szCs w:val="24"/>
          <w:lang w:eastAsia="en-GB"/>
        </w:rPr>
      </w:pPr>
      <w:hyperlink w:anchor="_Toc224677522" w:history="1">
        <w:r w:rsidRPr="00EB53FF">
          <w:rPr>
            <w:rStyle w:val="Hyperlink"/>
            <w:noProof/>
          </w:rPr>
          <w:t>14</w:t>
        </w:r>
        <w:r>
          <w:rPr>
            <w:rFonts w:asciiTheme="minorHAnsi" w:eastAsiaTheme="minorEastAsia" w:hAnsiTheme="minorHAnsi" w:cstheme="minorBidi"/>
            <w:b w:val="0"/>
            <w:noProof/>
            <w:color w:val="auto"/>
            <w:sz w:val="24"/>
            <w:szCs w:val="24"/>
            <w:lang w:eastAsia="en-GB"/>
          </w:rPr>
          <w:tab/>
        </w:r>
        <w:r w:rsidRPr="00EB53FF">
          <w:rPr>
            <w:rStyle w:val="Hyperlink"/>
            <w:noProof/>
          </w:rPr>
          <w:t>Appendix C: Supplementary Charts</w:t>
        </w:r>
        <w:r>
          <w:rPr>
            <w:noProof/>
            <w:webHidden/>
          </w:rPr>
          <w:tab/>
        </w:r>
        <w:r>
          <w:rPr>
            <w:noProof/>
            <w:webHidden/>
          </w:rPr>
          <w:fldChar w:fldCharType="begin"/>
        </w:r>
        <w:r>
          <w:rPr>
            <w:noProof/>
            <w:webHidden/>
          </w:rPr>
          <w:instrText xml:space="preserve"> PAGEREF _Toc224677522 \h </w:instrText>
        </w:r>
        <w:r>
          <w:rPr>
            <w:noProof/>
            <w:webHidden/>
          </w:rPr>
        </w:r>
        <w:r>
          <w:rPr>
            <w:noProof/>
            <w:webHidden/>
          </w:rPr>
          <w:fldChar w:fldCharType="separate"/>
        </w:r>
        <w:r>
          <w:rPr>
            <w:noProof/>
            <w:webHidden/>
          </w:rPr>
          <w:t>30</w:t>
        </w:r>
        <w:r>
          <w:rPr>
            <w:noProof/>
            <w:webHidden/>
          </w:rPr>
          <w:fldChar w:fldCharType="end"/>
        </w:r>
      </w:hyperlink>
    </w:p>
    <w:p w14:paraId="38A9707C" w14:textId="5403BBBF" w:rsidR="00886C31" w:rsidRDefault="00886C31">
      <w:pPr>
        <w:pStyle w:val="TOC1"/>
        <w:tabs>
          <w:tab w:val="left" w:pos="720"/>
          <w:tab w:val="right" w:leader="dot" w:pos="9016"/>
        </w:tabs>
        <w:rPr>
          <w:rFonts w:asciiTheme="minorHAnsi" w:eastAsiaTheme="minorEastAsia" w:hAnsiTheme="minorHAnsi" w:cstheme="minorBidi"/>
          <w:b w:val="0"/>
          <w:noProof/>
          <w:color w:val="auto"/>
          <w:sz w:val="24"/>
          <w:szCs w:val="24"/>
          <w:lang w:eastAsia="en-GB"/>
        </w:rPr>
      </w:pPr>
      <w:hyperlink w:anchor="_Toc224677523" w:history="1">
        <w:r w:rsidRPr="00EB53FF">
          <w:rPr>
            <w:rStyle w:val="Hyperlink"/>
            <w:noProof/>
          </w:rPr>
          <w:t>15</w:t>
        </w:r>
        <w:r>
          <w:rPr>
            <w:rFonts w:asciiTheme="minorHAnsi" w:eastAsiaTheme="minorEastAsia" w:hAnsiTheme="minorHAnsi" w:cstheme="minorBidi"/>
            <w:b w:val="0"/>
            <w:noProof/>
            <w:color w:val="auto"/>
            <w:sz w:val="24"/>
            <w:szCs w:val="24"/>
            <w:lang w:eastAsia="en-GB"/>
          </w:rPr>
          <w:tab/>
        </w:r>
        <w:r w:rsidRPr="00EB53FF">
          <w:rPr>
            <w:rStyle w:val="Hyperlink"/>
            <w:noProof/>
          </w:rPr>
          <w:t>Appendix D: Full Variable List</w:t>
        </w:r>
        <w:r>
          <w:rPr>
            <w:noProof/>
            <w:webHidden/>
          </w:rPr>
          <w:tab/>
        </w:r>
        <w:r>
          <w:rPr>
            <w:noProof/>
            <w:webHidden/>
          </w:rPr>
          <w:fldChar w:fldCharType="begin"/>
        </w:r>
        <w:r>
          <w:rPr>
            <w:noProof/>
            <w:webHidden/>
          </w:rPr>
          <w:instrText xml:space="preserve"> PAGEREF _Toc224677523 \h </w:instrText>
        </w:r>
        <w:r>
          <w:rPr>
            <w:noProof/>
            <w:webHidden/>
          </w:rPr>
        </w:r>
        <w:r>
          <w:rPr>
            <w:noProof/>
            <w:webHidden/>
          </w:rPr>
          <w:fldChar w:fldCharType="separate"/>
        </w:r>
        <w:r>
          <w:rPr>
            <w:noProof/>
            <w:webHidden/>
          </w:rPr>
          <w:t>33</w:t>
        </w:r>
        <w:r>
          <w:rPr>
            <w:noProof/>
            <w:webHidden/>
          </w:rPr>
          <w:fldChar w:fldCharType="end"/>
        </w:r>
      </w:hyperlink>
    </w:p>
    <w:p w14:paraId="5815E9B6" w14:textId="574D2853" w:rsidR="00886C31" w:rsidRDefault="00886C31">
      <w:pPr>
        <w:spacing w:after="200"/>
        <w:rPr>
          <w:b/>
          <w:color w:val="003366"/>
          <w:sz w:val="40"/>
          <w:szCs w:val="40"/>
        </w:rPr>
      </w:pPr>
      <w:r>
        <w:fldChar w:fldCharType="end"/>
      </w:r>
      <w:r>
        <w:br w:type="page"/>
      </w:r>
    </w:p>
    <w:p w14:paraId="5D0C050D" w14:textId="113FCFDC" w:rsidR="00B83510" w:rsidRDefault="00000000" w:rsidP="000315F7">
      <w:pPr>
        <w:pStyle w:val="Heading1"/>
      </w:pPr>
      <w:bookmarkStart w:id="1" w:name="_Toc224677508"/>
      <w:r>
        <w:lastRenderedPageBreak/>
        <w:t>Executive Summary</w:t>
      </w:r>
      <w:bookmarkEnd w:id="1"/>
    </w:p>
    <w:p w14:paraId="312A9A6A" w14:textId="77777777" w:rsidR="00B83510" w:rsidRDefault="00000000">
      <w:r>
        <w:t>A probability of default (PD) model was developed on the German Credit dataset comprising 1,000 loan observations with a 30% observed default rate. The modelling approach follows a Weight of Evidence (WoE) logistic regression framework, where 20 candidate variables were screened through optimal binning with monotonicity enforcement, producing a shortlist of 8 predictors. To stress-test the robustness of variable selection, three independent methods were employed in parallel: Marginal Information Value (MIV) stepwise, XGBoost feature importance, and forward stepwise regression.</w:t>
      </w:r>
    </w:p>
    <w:p w14:paraId="4A72B46A" w14:textId="77777777" w:rsidR="00B83510" w:rsidRDefault="00000000">
      <w:r>
        <w:t>The champion model achieves an AUC of 0.8109, corresponding to a Gini coefficient of 0.6218 and a Kolmogorov-Smirnov statistic of 0.5067 – all firmly in the “strong” discriminatory power range for retail PD models. Calibration was performed using a scaling method targeting a 30.0% central tendency, producing an 8-grade rating scale with PDs ranging from 3.6% (Grade A) to 74.0% (Grade H). The most notable finding from model building is the convergence of all three variable selection methods: MIV and forward stepwise selected the identical 8 variables with matching coefficients, while XGBoost selected 7 of the 8, excluding only Credit Amount at the margin of its cumulative importance threshold. This convergence provides strong evidence that the selected predictors reflect genuine, robust signals rather than artefacts of any single methodology.</w:t>
      </w:r>
    </w:p>
    <w:p w14:paraId="2D803388" w14:textId="77777777" w:rsidR="00B83510" w:rsidRDefault="00000000">
      <w:r>
        <w:t xml:space="preserve">The model receives an overall validation assessment of </w:t>
      </w:r>
      <w:r>
        <w:rPr>
          <w:b/>
          <w:bCs/>
        </w:rPr>
        <w:t>PASS WITH FLAGS</w:t>
      </w:r>
      <w:r>
        <w:t>. All major validation tests pass – discriminatory power is statistically significant (p &lt; 0.001), the Hosmer-Lemeshow calibration test passes (p = 0.294), homogeneity and heterogeneity tests pass, and the Population Stability Index confirms distribution stability (PSI = 0.045). One flag is raised: Grade F’s binomial predictive power test fails (p = 0.026), with an observed default rate of 49.6% exceeding the calibrated PD of 40.6%. This is an isolated, marginal failure in a single grade, attributable to equal-frequency grading placing a narrow score band in a region of local PD underestimation. The model is recommended for deployment with the condition that Grade F boundaries be reviewed and the finding documented for regulatory disclosure.</w:t>
      </w:r>
    </w:p>
    <w:p w14:paraId="2A45A6E6" w14:textId="77777777" w:rsidR="00B83510" w:rsidRDefault="00000000">
      <w:pPr>
        <w:pStyle w:val="SourceCode"/>
      </w:pPr>
      <w:r>
        <w:t>AUC: 0.8109 | Gini: 0.6218 | KS: 0.5067</w:t>
      </w:r>
      <w:r>
        <w:br/>
        <w:t>Variables: 8 | Grades: 8 | Central Tendency: 30.0%</w:t>
      </w:r>
      <w:r>
        <w:br/>
        <w:t>Assessment: PASS WITH FLAGS</w:t>
      </w:r>
    </w:p>
    <w:p w14:paraId="4D208BC3" w14:textId="77777777" w:rsidR="00B83510" w:rsidRDefault="00000000" w:rsidP="000315F7">
      <w:pPr>
        <w:pStyle w:val="Heading1"/>
      </w:pPr>
      <w:bookmarkStart w:id="2" w:name="data-quality"/>
      <w:bookmarkStart w:id="3" w:name="_Toc224677509"/>
      <w:bookmarkEnd w:id="0"/>
      <w:r>
        <w:lastRenderedPageBreak/>
        <w:t>Data Quality</w:t>
      </w:r>
      <w:bookmarkEnd w:id="3"/>
    </w:p>
    <w:p w14:paraId="749E993E" w14:textId="77777777" w:rsidR="00B83510" w:rsidRDefault="00000000">
      <w:r>
        <w:t>The German Credit dataset contains 1,000 consumer loan records, each described by 20 predictor variables and a binary target, Creditability, where 1 indicates default. The 30% default rate is well within the workable range for PD modelling – sufficient event volume to train a stable logistic regression without resampling, yet not so high as to suggest a distressed or biased sample. The 20 predictors span three broad categories: 3 continuous measures of loan characteristics and borrower demographics (Duration of Credit, Credit Amount, and Age), 9 ordinal variables encoding financial history and employment tenure (Account Balance, Value Savings/Stocks, Length of Current Employment, and others), and 8 nominal categoricals covering credit purpose, marital status, and housing situation. While 1,000 observations is modest by modern standards, it provides approximately 300 default events – enough to estimate 8-10 logistic regression coefficients with adequate statistical power.</w:t>
      </w:r>
    </w:p>
    <w:p w14:paraId="0369E4D3" w14:textId="77777777" w:rsidR="00B83510" w:rsidRDefault="00000000">
      <w:r>
        <w:t>Data quality is clean across all dimensions. No variable contains missing values – the missing rate is 0% for all 20 predictors. No constant or near-constant columns were detected among the primary modelling candidates, though Foreign Worker was flagged for near-zero variance with 96.3% of observations in a single category (frequency ratio 26.0). No high-correlation pairs exceed the |r| &gt; 0.7 multicollinearity threshold. In summary, the dataset requires no imputation for missing values and presents no structural quality issues that would compromise model development.</w:t>
      </w:r>
    </w:p>
    <w:p w14:paraId="107C2B87" w14:textId="77777777" w:rsidR="00B83510" w:rsidRDefault="00000000">
      <w:r>
        <w:t>The three continuous variables – Duration of Credit, Credit Amount, and Age – are right-skewed, as is typical for financial loan data. Duration and Amount show the most pronounced skewness, with long right tails representing a small number of high-value, long-term loans. This skewness is relevant for WoE binning because it means the upper bins will contain fewer observations, requiring careful minimum bin size enforcement during the bivariate analysis stage.</w:t>
      </w:r>
    </w:p>
    <w:p w14:paraId="069E885A" w14:textId="77777777" w:rsidR="00B83510" w:rsidRDefault="00000000">
      <w:r>
        <w:t>With no missing values to address, the only data preparation needed is outlier treatment for the three skewed continuous variables, which we turn to next.</w:t>
      </w:r>
    </w:p>
    <w:p w14:paraId="0AE1A1EA" w14:textId="77777777" w:rsidR="00B83510" w:rsidRDefault="00000000" w:rsidP="000315F7">
      <w:pPr>
        <w:pStyle w:val="Heading1"/>
      </w:pPr>
      <w:bookmarkStart w:id="4" w:name="data-preparation"/>
      <w:bookmarkStart w:id="5" w:name="_Toc224677510"/>
      <w:bookmarkEnd w:id="2"/>
      <w:r>
        <w:lastRenderedPageBreak/>
        <w:t>Data Preparation</w:t>
      </w:r>
      <w:bookmarkEnd w:id="5"/>
    </w:p>
    <w:p w14:paraId="0D0D50D9" w14:textId="77777777" w:rsidR="00B83510" w:rsidRDefault="00000000">
      <w:r>
        <w:t>IQR-based capping (1.5x interquartile range) was applied to Duration of Credit (month), Credit Amount, and Age (years) to reduce the influence of extreme values while preserving rank ordering. This method was selected for its robustness to the right-skewed distributions observed in these variables – it identifies outliers based on the data’s own spread rather than assuming normality.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1"/>
        <w:gridCol w:w="895"/>
        <w:gridCol w:w="1091"/>
        <w:gridCol w:w="1105"/>
        <w:gridCol w:w="1037"/>
      </w:tblGrid>
      <w:tr w:rsidR="00B83510" w14:paraId="0AA376EA"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2E34935" w14:textId="77777777" w:rsidR="00B83510" w:rsidRDefault="00000000">
            <w:r>
              <w:rPr>
                <w:b/>
                <w:color w:val="FFFFFF"/>
                <w:sz w:val="20"/>
              </w:rPr>
              <w:t>Variable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747C4ED1" w14:textId="77777777" w:rsidR="00B83510" w:rsidRDefault="00000000">
            <w:r>
              <w:rPr>
                <w:b/>
                <w:color w:val="FFFFFF"/>
                <w:sz w:val="20"/>
              </w:rPr>
              <w:t>Method</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FE89C96" w14:textId="77777777" w:rsidR="00B83510" w:rsidRDefault="00000000">
            <w:r>
              <w:rPr>
                <w:b/>
                <w:color w:val="FFFFFF"/>
                <w:sz w:val="20"/>
              </w:rPr>
              <w:t>N Affected</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79CC1FA6" w14:textId="77777777" w:rsidR="00B83510" w:rsidRDefault="00000000">
            <w:r>
              <w:rPr>
                <w:b/>
                <w:color w:val="FFFFFF"/>
                <w:sz w:val="20"/>
              </w:rPr>
              <w:t>% Affected</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26E7187F" w14:textId="77777777" w:rsidR="00B83510" w:rsidRDefault="00000000">
            <w:r>
              <w:rPr>
                <w:b/>
                <w:color w:val="FFFFFF"/>
                <w:sz w:val="20"/>
              </w:rPr>
              <w:t>Cap Value</w:t>
            </w:r>
          </w:p>
        </w:tc>
      </w:tr>
      <w:tr w:rsidR="00B83510" w14:paraId="57DDC93E" w14:textId="77777777">
        <w:tc>
          <w:tcPr>
            <w:tcW w:w="0" w:type="auto"/>
            <w:tcBorders>
              <w:top w:val="single" w:sz="4" w:space="0" w:color="999999"/>
              <w:left w:val="single" w:sz="4" w:space="0" w:color="999999"/>
              <w:bottom w:val="single" w:sz="4" w:space="0" w:color="999999"/>
              <w:right w:val="single" w:sz="4" w:space="0" w:color="999999"/>
            </w:tcBorders>
          </w:tcPr>
          <w:p w14:paraId="3C159A04" w14:textId="77777777" w:rsidR="00B83510" w:rsidRDefault="00000000">
            <w:r>
              <w:rPr>
                <w:sz w:val="20"/>
              </w:rPr>
              <w:t>Duration of Credit (month)</w:t>
            </w:r>
          </w:p>
        </w:tc>
        <w:tc>
          <w:tcPr>
            <w:tcW w:w="0" w:type="auto"/>
            <w:tcBorders>
              <w:top w:val="single" w:sz="4" w:space="0" w:color="999999"/>
              <w:left w:val="single" w:sz="4" w:space="0" w:color="999999"/>
              <w:bottom w:val="single" w:sz="4" w:space="0" w:color="999999"/>
              <w:right w:val="single" w:sz="4" w:space="0" w:color="999999"/>
            </w:tcBorders>
          </w:tcPr>
          <w:p w14:paraId="23C26F56" w14:textId="77777777" w:rsidR="00B83510" w:rsidRDefault="00000000">
            <w:r>
              <w:rPr>
                <w:sz w:val="20"/>
              </w:rPr>
              <w:t>IQR 1.5x</w:t>
            </w:r>
          </w:p>
        </w:tc>
        <w:tc>
          <w:tcPr>
            <w:tcW w:w="0" w:type="auto"/>
            <w:tcBorders>
              <w:top w:val="single" w:sz="4" w:space="0" w:color="999999"/>
              <w:left w:val="single" w:sz="4" w:space="0" w:color="999999"/>
              <w:bottom w:val="single" w:sz="4" w:space="0" w:color="999999"/>
              <w:right w:val="single" w:sz="4" w:space="0" w:color="999999"/>
            </w:tcBorders>
          </w:tcPr>
          <w:p w14:paraId="7535EE96" w14:textId="77777777" w:rsidR="00B83510" w:rsidRDefault="00000000">
            <w:r>
              <w:rPr>
                <w:sz w:val="20"/>
              </w:rPr>
              <w:t>70</w:t>
            </w:r>
          </w:p>
        </w:tc>
        <w:tc>
          <w:tcPr>
            <w:tcW w:w="0" w:type="auto"/>
            <w:tcBorders>
              <w:top w:val="single" w:sz="4" w:space="0" w:color="999999"/>
              <w:left w:val="single" w:sz="4" w:space="0" w:color="999999"/>
              <w:bottom w:val="single" w:sz="4" w:space="0" w:color="999999"/>
              <w:right w:val="single" w:sz="4" w:space="0" w:color="999999"/>
            </w:tcBorders>
          </w:tcPr>
          <w:p w14:paraId="310EE11C" w14:textId="77777777" w:rsidR="00B83510" w:rsidRDefault="00000000">
            <w:r>
              <w:rPr>
                <w:sz w:val="20"/>
              </w:rPr>
              <w:t>7.0%</w:t>
            </w:r>
          </w:p>
        </w:tc>
        <w:tc>
          <w:tcPr>
            <w:tcW w:w="0" w:type="auto"/>
            <w:tcBorders>
              <w:top w:val="single" w:sz="4" w:space="0" w:color="999999"/>
              <w:left w:val="single" w:sz="4" w:space="0" w:color="999999"/>
              <w:bottom w:val="single" w:sz="4" w:space="0" w:color="999999"/>
              <w:right w:val="single" w:sz="4" w:space="0" w:color="999999"/>
            </w:tcBorders>
          </w:tcPr>
          <w:p w14:paraId="22DEC950" w14:textId="77777777" w:rsidR="00B83510" w:rsidRDefault="00000000">
            <w:r>
              <w:rPr>
                <w:sz w:val="20"/>
              </w:rPr>
              <w:t>42.0</w:t>
            </w:r>
          </w:p>
        </w:tc>
      </w:tr>
      <w:tr w:rsidR="00B83510" w14:paraId="0D43B53D"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27E3ECA" w14:textId="77777777" w:rsidR="00B83510" w:rsidRDefault="00000000">
            <w:r>
              <w:rPr>
                <w:sz w:val="20"/>
              </w:rPr>
              <w:t>Credit Amount</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03BC178" w14:textId="77777777" w:rsidR="00B83510" w:rsidRDefault="00000000">
            <w:r>
              <w:rPr>
                <w:sz w:val="20"/>
              </w:rPr>
              <w:t>IQR 1.5x</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F79FCA0" w14:textId="77777777" w:rsidR="00B83510" w:rsidRDefault="00000000">
            <w:r>
              <w:rPr>
                <w:sz w:val="20"/>
              </w:rPr>
              <w:t>72</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5DD4C7C" w14:textId="77777777" w:rsidR="00B83510" w:rsidRDefault="00000000">
            <w:r>
              <w:rPr>
                <w:sz w:val="20"/>
              </w:rPr>
              <w:t>7.2%</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5CBFA07" w14:textId="77777777" w:rsidR="00B83510" w:rsidRDefault="00000000">
            <w:r>
              <w:rPr>
                <w:sz w:val="20"/>
              </w:rPr>
              <w:t>7,882</w:t>
            </w:r>
          </w:p>
        </w:tc>
      </w:tr>
      <w:tr w:rsidR="00B83510" w14:paraId="320E7388" w14:textId="77777777">
        <w:tc>
          <w:tcPr>
            <w:tcW w:w="0" w:type="auto"/>
            <w:tcBorders>
              <w:top w:val="single" w:sz="4" w:space="0" w:color="999999"/>
              <w:left w:val="single" w:sz="4" w:space="0" w:color="999999"/>
              <w:bottom w:val="single" w:sz="4" w:space="0" w:color="999999"/>
              <w:right w:val="single" w:sz="4" w:space="0" w:color="999999"/>
            </w:tcBorders>
          </w:tcPr>
          <w:p w14:paraId="798C9EB4" w14:textId="77777777" w:rsidR="00B83510" w:rsidRDefault="00000000">
            <w:r>
              <w:rPr>
                <w:sz w:val="20"/>
              </w:rPr>
              <w:t>Age (years)</w:t>
            </w:r>
          </w:p>
        </w:tc>
        <w:tc>
          <w:tcPr>
            <w:tcW w:w="0" w:type="auto"/>
            <w:tcBorders>
              <w:top w:val="single" w:sz="4" w:space="0" w:color="999999"/>
              <w:left w:val="single" w:sz="4" w:space="0" w:color="999999"/>
              <w:bottom w:val="single" w:sz="4" w:space="0" w:color="999999"/>
              <w:right w:val="single" w:sz="4" w:space="0" w:color="999999"/>
            </w:tcBorders>
          </w:tcPr>
          <w:p w14:paraId="22B14C6A" w14:textId="77777777" w:rsidR="00B83510" w:rsidRDefault="00000000">
            <w:r>
              <w:rPr>
                <w:sz w:val="20"/>
              </w:rPr>
              <w:t>IQR 1.5x</w:t>
            </w:r>
          </w:p>
        </w:tc>
        <w:tc>
          <w:tcPr>
            <w:tcW w:w="0" w:type="auto"/>
            <w:tcBorders>
              <w:top w:val="single" w:sz="4" w:space="0" w:color="999999"/>
              <w:left w:val="single" w:sz="4" w:space="0" w:color="999999"/>
              <w:bottom w:val="single" w:sz="4" w:space="0" w:color="999999"/>
              <w:right w:val="single" w:sz="4" w:space="0" w:color="999999"/>
            </w:tcBorders>
          </w:tcPr>
          <w:p w14:paraId="06CD3D14" w14:textId="77777777" w:rsidR="00B83510" w:rsidRDefault="00000000">
            <w:r>
              <w:rPr>
                <w:sz w:val="20"/>
              </w:rPr>
              <w:t>23</w:t>
            </w:r>
          </w:p>
        </w:tc>
        <w:tc>
          <w:tcPr>
            <w:tcW w:w="0" w:type="auto"/>
            <w:tcBorders>
              <w:top w:val="single" w:sz="4" w:space="0" w:color="999999"/>
              <w:left w:val="single" w:sz="4" w:space="0" w:color="999999"/>
              <w:bottom w:val="single" w:sz="4" w:space="0" w:color="999999"/>
              <w:right w:val="single" w:sz="4" w:space="0" w:color="999999"/>
            </w:tcBorders>
          </w:tcPr>
          <w:p w14:paraId="0AACCF15" w14:textId="77777777" w:rsidR="00B83510" w:rsidRDefault="00000000">
            <w:r>
              <w:rPr>
                <w:sz w:val="20"/>
              </w:rPr>
              <w:t>2.3%</w:t>
            </w:r>
          </w:p>
        </w:tc>
        <w:tc>
          <w:tcPr>
            <w:tcW w:w="0" w:type="auto"/>
            <w:tcBorders>
              <w:top w:val="single" w:sz="4" w:space="0" w:color="999999"/>
              <w:left w:val="single" w:sz="4" w:space="0" w:color="999999"/>
              <w:bottom w:val="single" w:sz="4" w:space="0" w:color="999999"/>
              <w:right w:val="single" w:sz="4" w:space="0" w:color="999999"/>
            </w:tcBorders>
          </w:tcPr>
          <w:p w14:paraId="22910F8E" w14:textId="77777777" w:rsidR="00B83510" w:rsidRDefault="00000000">
            <w:r>
              <w:rPr>
                <w:sz w:val="20"/>
              </w:rPr>
              <w:t>64.5</w:t>
            </w:r>
          </w:p>
        </w:tc>
      </w:tr>
    </w:tbl>
    <w:p w14:paraId="6F73040A" w14:textId="77777777" w:rsidR="00B83510" w:rsidRDefault="00000000">
      <w:r>
        <w:t>Duration of Credit and Credit Amount each had approximately 7% of observations capped, a material but not excessive proportion. The original maximum Duration was reduced from 72 to 42 months, and Credit Amount from 18,424 to 7,882. Age required less treatment, with only 2.3% of observations capped at 64.5 years (down from 75). In all three cases, capping was applied only to the upper tail – no lower-bound outliers were detected. Critically, no observations were dropped: the dataset retains all 1,000 records, preserving the full event count of 300 defaults.</w:t>
      </w:r>
    </w:p>
    <w:p w14:paraId="2A6EF975" w14:textId="77777777" w:rsidR="00B83510" w:rsidRDefault="00000000">
      <w:r>
        <w:t>Because Duration and Credit Amount each had more than 5% of values capped, their before-and-after distributions warrant visual inspection.</w:t>
      </w:r>
    </w:p>
    <w:p w14:paraId="7E64C0DC" w14:textId="77777777" w:rsidR="00B83510" w:rsidRDefault="00000000">
      <w:r>
        <w:rPr>
          <w:noProof/>
        </w:rPr>
        <w:drawing>
          <wp:inline distT="0" distB="0" distL="0" distR="0" wp14:anchorId="767C7F4E" wp14:editId="212CB977">
            <wp:extent cx="5727700" cy="2431182"/>
            <wp:effectExtent l="0" t="0" r="0" b="0"/>
            <wp:docPr id="23" name="Picture" descr="Before/after outlier treatment – Duration of Credit"/>
            <wp:cNvGraphicFramePr/>
            <a:graphic xmlns:a="http://schemas.openxmlformats.org/drawingml/2006/main">
              <a:graphicData uri="http://schemas.openxmlformats.org/drawingml/2006/picture">
                <pic:pic xmlns:pic="http://schemas.openxmlformats.org/drawingml/2006/picture">
                  <pic:nvPicPr>
                    <pic:cNvPr id="24" name="Picture" descr="figures/02_imputation_duration_of_credit_month.png"/>
                    <pic:cNvPicPr>
                      <a:picLocks noChangeAspect="1" noChangeArrowheads="1"/>
                    </pic:cNvPicPr>
                  </pic:nvPicPr>
                  <pic:blipFill>
                    <a:blip r:embed="rId5"/>
                    <a:stretch>
                      <a:fillRect/>
                    </a:stretch>
                  </pic:blipFill>
                  <pic:spPr bwMode="auto">
                    <a:xfrm>
                      <a:off x="0" y="0"/>
                      <a:ext cx="5727700" cy="2431182"/>
                    </a:xfrm>
                    <a:prstGeom prst="rect">
                      <a:avLst/>
                    </a:prstGeom>
                    <a:noFill/>
                    <a:ln w="9525">
                      <a:noFill/>
                      <a:headEnd/>
                      <a:tailEnd/>
                    </a:ln>
                  </pic:spPr>
                </pic:pic>
              </a:graphicData>
            </a:graphic>
          </wp:inline>
        </w:drawing>
      </w:r>
    </w:p>
    <w:p w14:paraId="7A47C36F" w14:textId="77777777" w:rsidR="00B83510" w:rsidRDefault="00000000">
      <w:r>
        <w:t>Before/after outlier treatment – Duration of Credit</w:t>
      </w:r>
    </w:p>
    <w:p w14:paraId="2E2181EB" w14:textId="77777777" w:rsidR="00B83510" w:rsidRDefault="00000000">
      <w:r>
        <w:t>The Credit Amount distribution follows a similar pattern, with its right tail compressed from 18,424 to 7,882 while preserving the core shape. Both distributions retain their rank ordering after capping. The right tails are compressed but the variables’ rank ordering is preserved, which is what matters for WoE-based modelling: the binning step will group these values into discrete risk categories, so the exact magnitude of extreme values is less important than their relative position.</w:t>
      </w:r>
    </w:p>
    <w:p w14:paraId="5681F34E" w14:textId="77777777" w:rsidR="00B83510" w:rsidRDefault="00000000">
      <w:r>
        <w:t>With outliers capped and the dataset’s 1,000 observations intact, we now examine each variable’s individual relationship with default risk.</w:t>
      </w:r>
    </w:p>
    <w:p w14:paraId="525FD67E" w14:textId="77777777" w:rsidR="00B83510" w:rsidRDefault="00000000" w:rsidP="000315F7">
      <w:pPr>
        <w:pStyle w:val="Heading1"/>
      </w:pPr>
      <w:bookmarkStart w:id="6" w:name="bivariate-analysis"/>
      <w:bookmarkStart w:id="7" w:name="_Toc224677511"/>
      <w:bookmarkEnd w:id="4"/>
      <w:r>
        <w:lastRenderedPageBreak/>
        <w:t>Bivariate Analysis</w:t>
      </w:r>
      <w:bookmarkEnd w:id="7"/>
    </w:p>
    <w:p w14:paraId="41B493D6" w14:textId="77777777" w:rsidR="00B83510" w:rsidRDefault="00000000">
      <w:r>
        <w:t>Each of the 20 candidate variables was subjected to optimal binning using the OptimalBinning algorithm with constraint-programming solvers and explicit monotonicity enforcement. For ordinal and continuous variables, either ascending or descending monotonic trends were specified based on the expected economic direction of the risk relationship. Nominal categoricals were binned without monotonicity constraints. Variables with special codes (e.g., “no checking account” for Account Balance, coded as 4) had those codes isolated into dedicated bins via the special_codes parameter, ensuring that off-scale values received their own risk assessment while the remaining ordinal values maintained monotonicity. The IV threshold for shortlisting was set at 0.10, corresponding to the boundary between “weak” and “medium” predictive power.</w:t>
      </w:r>
    </w:p>
    <w:p w14:paraId="47986071" w14:textId="77777777" w:rsidR="00B83510" w:rsidRDefault="00000000">
      <w:r>
        <w:rPr>
          <w:noProof/>
        </w:rPr>
        <w:drawing>
          <wp:inline distT="0" distB="0" distL="0" distR="0" wp14:anchorId="4BD3D3E2" wp14:editId="18747426">
            <wp:extent cx="5727700" cy="3791711"/>
            <wp:effectExtent l="0" t="0" r="0" b="0"/>
            <wp:docPr id="27" name="Picture" descr="Information Value ranking for all 20 candidate variables"/>
            <wp:cNvGraphicFramePr/>
            <a:graphic xmlns:a="http://schemas.openxmlformats.org/drawingml/2006/main">
              <a:graphicData uri="http://schemas.openxmlformats.org/drawingml/2006/picture">
                <pic:pic xmlns:pic="http://schemas.openxmlformats.org/drawingml/2006/picture">
                  <pic:nvPicPr>
                    <pic:cNvPr id="28" name="Picture" descr="figures/03_iv_ranking.png"/>
                    <pic:cNvPicPr>
                      <a:picLocks noChangeAspect="1" noChangeArrowheads="1"/>
                    </pic:cNvPicPr>
                  </pic:nvPicPr>
                  <pic:blipFill>
                    <a:blip r:embed="rId6"/>
                    <a:stretch>
                      <a:fillRect/>
                    </a:stretch>
                  </pic:blipFill>
                  <pic:spPr bwMode="auto">
                    <a:xfrm>
                      <a:off x="0" y="0"/>
                      <a:ext cx="5727700" cy="3791711"/>
                    </a:xfrm>
                    <a:prstGeom prst="rect">
                      <a:avLst/>
                    </a:prstGeom>
                    <a:noFill/>
                    <a:ln w="9525">
                      <a:noFill/>
                      <a:headEnd/>
                      <a:tailEnd/>
                    </a:ln>
                  </pic:spPr>
                </pic:pic>
              </a:graphicData>
            </a:graphic>
          </wp:inline>
        </w:drawing>
      </w:r>
    </w:p>
    <w:p w14:paraId="3BB8B7E0" w14:textId="77777777" w:rsidR="00B83510" w:rsidRDefault="00000000">
      <w:r>
        <w:t>Information Value ranking for all 20 candidate variables</w:t>
      </w:r>
    </w:p>
    <w:p w14:paraId="3872EAA3" w14:textId="77777777" w:rsidR="00B83510" w:rsidRDefault="00000000">
      <w:r>
        <w:t>The IV landscape reveals a clear hierarchy. One variable stands out as dominant: Account Balance (IV = 0.67), which is flagged as suspicious because any IV above 0.50 may indicate information leakage or an overly direct proxy for the target. In this case, the high IV is economically justified – checking account status is one of the strongest known predictors of retail default risk, and the German Credit dataset is known for this characteristic. The variable was retained after review. Below Account Balance, a cluster of three medium-to-strong predictors emerges: Payment Status of Previous Credit (IV = 0.29), Duration of Credit (IV = 0.28), and Value Savings/Stocks (IV = 0.19). Four additional variables clear the 0.10 threshold: Purpose (0.17), Credit Amount (0.15), Most Valuable Available Asset (0.11), and Age (0.10). The remaining 12 variables fall below the threshold, with IV values declining from 0.085 (Type of Apartment) to effectively zero (Foreign Worker, No of Dependents).</w:t>
      </w:r>
    </w:p>
    <w:p w14:paraId="2BA03606" w14:textId="77777777" w:rsidR="00B83510" w:rsidRDefault="00000000">
      <w:r>
        <w:lastRenderedPageBreak/>
        <w:t>Predictive power is somewhat concentrated in Account Balance, which contributes roughly one-third of the total IV across shortlisted variables. This is a model risk consideration: the scorecard will be sensitive to changes in account balance data quality. However, the remaining seven variables collectively provide substantial diversification, and the model is not a single-variable scorecard. The 8-variable shortlist represents a good balance between discriminatory power and model parsimony.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804"/>
        <w:gridCol w:w="1803"/>
        <w:gridCol w:w="1803"/>
        <w:gridCol w:w="1803"/>
        <w:gridCol w:w="1803"/>
      </w:tblGrid>
      <w:tr w:rsidR="00B83510" w14:paraId="2784FA63" w14:textId="77777777">
        <w:trPr>
          <w:tblHeader/>
        </w:trPr>
        <w:tc>
          <w:tcPr>
            <w:tcW w:w="1584" w:type="dxa"/>
            <w:tcBorders>
              <w:top w:val="single" w:sz="4" w:space="0" w:color="999999"/>
              <w:left w:val="single" w:sz="4" w:space="0" w:color="999999"/>
              <w:bottom w:val="single" w:sz="4" w:space="0" w:color="999999"/>
              <w:right w:val="single" w:sz="4" w:space="0" w:color="999999"/>
            </w:tcBorders>
            <w:shd w:val="clear" w:color="auto" w:fill="003366"/>
          </w:tcPr>
          <w:p w14:paraId="3C45509B" w14:textId="77777777" w:rsidR="00B83510" w:rsidRDefault="00000000">
            <w:r>
              <w:rPr>
                <w:b/>
                <w:color w:val="FFFFFF"/>
                <w:sz w:val="20"/>
              </w:rPr>
              <w:t>Variable</w:t>
            </w:r>
          </w:p>
        </w:tc>
        <w:tc>
          <w:tcPr>
            <w:tcW w:w="1584" w:type="dxa"/>
            <w:tcBorders>
              <w:top w:val="single" w:sz="4" w:space="0" w:color="999999"/>
              <w:left w:val="single" w:sz="4" w:space="0" w:color="999999"/>
              <w:bottom w:val="single" w:sz="4" w:space="0" w:color="999999"/>
              <w:right w:val="single" w:sz="4" w:space="0" w:color="999999"/>
            </w:tcBorders>
            <w:shd w:val="clear" w:color="auto" w:fill="003366"/>
          </w:tcPr>
          <w:p w14:paraId="4A322EA3" w14:textId="77777777" w:rsidR="00B83510" w:rsidRDefault="00000000">
            <w:r>
              <w:rPr>
                <w:b/>
                <w:color w:val="FFFFFF"/>
                <w:sz w:val="20"/>
              </w:rPr>
              <w:t>IV</w:t>
            </w:r>
          </w:p>
        </w:tc>
        <w:tc>
          <w:tcPr>
            <w:tcW w:w="1584" w:type="dxa"/>
            <w:tcBorders>
              <w:top w:val="single" w:sz="4" w:space="0" w:color="999999"/>
              <w:left w:val="single" w:sz="4" w:space="0" w:color="999999"/>
              <w:bottom w:val="single" w:sz="4" w:space="0" w:color="999999"/>
              <w:right w:val="single" w:sz="4" w:space="0" w:color="999999"/>
            </w:tcBorders>
            <w:shd w:val="clear" w:color="auto" w:fill="003366"/>
          </w:tcPr>
          <w:p w14:paraId="02340560" w14:textId="77777777" w:rsidR="00B83510" w:rsidRDefault="00000000">
            <w:r>
              <w:rPr>
                <w:b/>
                <w:color w:val="FFFFFF"/>
                <w:sz w:val="20"/>
              </w:rPr>
              <w:t>Bins</w:t>
            </w:r>
          </w:p>
        </w:tc>
        <w:tc>
          <w:tcPr>
            <w:tcW w:w="1584" w:type="dxa"/>
            <w:tcBorders>
              <w:top w:val="single" w:sz="4" w:space="0" w:color="999999"/>
              <w:left w:val="single" w:sz="4" w:space="0" w:color="999999"/>
              <w:bottom w:val="single" w:sz="4" w:space="0" w:color="999999"/>
              <w:right w:val="single" w:sz="4" w:space="0" w:color="999999"/>
            </w:tcBorders>
            <w:shd w:val="clear" w:color="auto" w:fill="003366"/>
          </w:tcPr>
          <w:p w14:paraId="20BEE568" w14:textId="77777777" w:rsidR="00B83510" w:rsidRDefault="00000000">
            <w:r>
              <w:rPr>
                <w:b/>
                <w:color w:val="FFFFFF"/>
                <w:sz w:val="20"/>
              </w:rPr>
              <w:t>WoE Direction</w:t>
            </w:r>
          </w:p>
        </w:tc>
        <w:tc>
          <w:tcPr>
            <w:tcW w:w="1584" w:type="dxa"/>
            <w:tcBorders>
              <w:top w:val="single" w:sz="4" w:space="0" w:color="999999"/>
              <w:left w:val="single" w:sz="4" w:space="0" w:color="999999"/>
              <w:bottom w:val="single" w:sz="4" w:space="0" w:color="999999"/>
              <w:right w:val="single" w:sz="4" w:space="0" w:color="999999"/>
            </w:tcBorders>
            <w:shd w:val="clear" w:color="auto" w:fill="003366"/>
          </w:tcPr>
          <w:p w14:paraId="56737CBB" w14:textId="77777777" w:rsidR="00B83510" w:rsidRDefault="00000000">
            <w:r>
              <w:rPr>
                <w:b/>
                <w:color w:val="FFFFFF"/>
                <w:sz w:val="20"/>
              </w:rPr>
              <w:t>Economic Interpretation</w:t>
            </w:r>
          </w:p>
        </w:tc>
      </w:tr>
      <w:tr w:rsidR="00B83510" w14:paraId="0E0B4CB4" w14:textId="77777777">
        <w:tc>
          <w:tcPr>
            <w:tcW w:w="1584" w:type="dxa"/>
            <w:tcBorders>
              <w:top w:val="single" w:sz="4" w:space="0" w:color="999999"/>
              <w:left w:val="single" w:sz="4" w:space="0" w:color="999999"/>
              <w:bottom w:val="single" w:sz="4" w:space="0" w:color="999999"/>
              <w:right w:val="single" w:sz="4" w:space="0" w:color="999999"/>
            </w:tcBorders>
          </w:tcPr>
          <w:p w14:paraId="33866362" w14:textId="77777777" w:rsidR="00B83510" w:rsidRDefault="00000000">
            <w:r>
              <w:rPr>
                <w:sz w:val="20"/>
              </w:rPr>
              <w:t>Account Balance</w:t>
            </w:r>
          </w:p>
        </w:tc>
        <w:tc>
          <w:tcPr>
            <w:tcW w:w="1584" w:type="dxa"/>
            <w:tcBorders>
              <w:top w:val="single" w:sz="4" w:space="0" w:color="999999"/>
              <w:left w:val="single" w:sz="4" w:space="0" w:color="999999"/>
              <w:bottom w:val="single" w:sz="4" w:space="0" w:color="999999"/>
              <w:right w:val="single" w:sz="4" w:space="0" w:color="999999"/>
            </w:tcBorders>
          </w:tcPr>
          <w:p w14:paraId="459F8204" w14:textId="77777777" w:rsidR="00B83510" w:rsidRDefault="00000000">
            <w:r>
              <w:rPr>
                <w:sz w:val="20"/>
              </w:rPr>
              <w:t>0.667</w:t>
            </w:r>
          </w:p>
        </w:tc>
        <w:tc>
          <w:tcPr>
            <w:tcW w:w="1584" w:type="dxa"/>
            <w:tcBorders>
              <w:top w:val="single" w:sz="4" w:space="0" w:color="999999"/>
              <w:left w:val="single" w:sz="4" w:space="0" w:color="999999"/>
              <w:bottom w:val="single" w:sz="4" w:space="0" w:color="999999"/>
              <w:right w:val="single" w:sz="4" w:space="0" w:color="999999"/>
            </w:tcBorders>
          </w:tcPr>
          <w:p w14:paraId="134B9E03" w14:textId="77777777" w:rsidR="00B83510" w:rsidRDefault="00000000">
            <w:r>
              <w:rPr>
                <w:sz w:val="20"/>
              </w:rPr>
              <w:t>3 + special</w:t>
            </w:r>
          </w:p>
        </w:tc>
        <w:tc>
          <w:tcPr>
            <w:tcW w:w="1584" w:type="dxa"/>
            <w:tcBorders>
              <w:top w:val="single" w:sz="4" w:space="0" w:color="999999"/>
              <w:left w:val="single" w:sz="4" w:space="0" w:color="999999"/>
              <w:bottom w:val="single" w:sz="4" w:space="0" w:color="999999"/>
              <w:right w:val="single" w:sz="4" w:space="0" w:color="999999"/>
            </w:tcBorders>
          </w:tcPr>
          <w:p w14:paraId="56F9824D" w14:textId="77777777" w:rsidR="00B83510" w:rsidRDefault="00000000">
            <w:r>
              <w:rPr>
                <w:sz w:val="20"/>
              </w:rPr>
              <w:t>Descending</w:t>
            </w:r>
          </w:p>
        </w:tc>
        <w:tc>
          <w:tcPr>
            <w:tcW w:w="1584" w:type="dxa"/>
            <w:tcBorders>
              <w:top w:val="single" w:sz="4" w:space="0" w:color="999999"/>
              <w:left w:val="single" w:sz="4" w:space="0" w:color="999999"/>
              <w:bottom w:val="single" w:sz="4" w:space="0" w:color="999999"/>
              <w:right w:val="single" w:sz="4" w:space="0" w:color="999999"/>
            </w:tcBorders>
          </w:tcPr>
          <w:p w14:paraId="3D089A11" w14:textId="77777777" w:rsidR="00B83510" w:rsidRDefault="00000000">
            <w:r>
              <w:rPr>
                <w:sz w:val="20"/>
              </w:rPr>
              <w:t>Higher balances signal financial stability and lower default risk</w:t>
            </w:r>
          </w:p>
        </w:tc>
      </w:tr>
      <w:tr w:rsidR="00B83510" w14:paraId="018EF335" w14:textId="77777777">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628A56A7" w14:textId="77777777" w:rsidR="00B83510" w:rsidRDefault="00000000">
            <w:r>
              <w:rPr>
                <w:sz w:val="20"/>
              </w:rPr>
              <w:t>Payment Status of Previous Credit</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702B2686" w14:textId="77777777" w:rsidR="00B83510" w:rsidRDefault="00000000">
            <w:r>
              <w:rPr>
                <w:sz w:val="20"/>
              </w:rPr>
              <w:t>0.292</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4271C510" w14:textId="77777777" w:rsidR="00B83510" w:rsidRDefault="00000000">
            <w:r>
              <w:rPr>
                <w:sz w:val="20"/>
              </w:rPr>
              <w:t>4</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21A1BD52" w14:textId="77777777" w:rsidR="00B83510" w:rsidRDefault="00000000">
            <w:r>
              <w:rPr>
                <w:sz w:val="20"/>
              </w:rPr>
              <w:t>Categorical</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54E8C9B4" w14:textId="77777777" w:rsidR="00B83510" w:rsidRDefault="00000000">
            <w:r>
              <w:rPr>
                <w:sz w:val="20"/>
              </w:rPr>
              <w:t>Borrowers who fully repaid previous credits default far less often</w:t>
            </w:r>
          </w:p>
        </w:tc>
      </w:tr>
      <w:tr w:rsidR="00B83510" w14:paraId="4AE73CA2" w14:textId="77777777">
        <w:tc>
          <w:tcPr>
            <w:tcW w:w="1584" w:type="dxa"/>
            <w:tcBorders>
              <w:top w:val="single" w:sz="4" w:space="0" w:color="999999"/>
              <w:left w:val="single" w:sz="4" w:space="0" w:color="999999"/>
              <w:bottom w:val="single" w:sz="4" w:space="0" w:color="999999"/>
              <w:right w:val="single" w:sz="4" w:space="0" w:color="999999"/>
            </w:tcBorders>
          </w:tcPr>
          <w:p w14:paraId="6414F28C" w14:textId="77777777" w:rsidR="00B83510" w:rsidRDefault="00000000">
            <w:r>
              <w:rPr>
                <w:sz w:val="20"/>
              </w:rPr>
              <w:t>Duration of Credit (month)</w:t>
            </w:r>
          </w:p>
        </w:tc>
        <w:tc>
          <w:tcPr>
            <w:tcW w:w="1584" w:type="dxa"/>
            <w:tcBorders>
              <w:top w:val="single" w:sz="4" w:space="0" w:color="999999"/>
              <w:left w:val="single" w:sz="4" w:space="0" w:color="999999"/>
              <w:bottom w:val="single" w:sz="4" w:space="0" w:color="999999"/>
              <w:right w:val="single" w:sz="4" w:space="0" w:color="999999"/>
            </w:tcBorders>
          </w:tcPr>
          <w:p w14:paraId="12A9CAD7" w14:textId="77777777" w:rsidR="00B83510" w:rsidRDefault="00000000">
            <w:r>
              <w:rPr>
                <w:sz w:val="20"/>
              </w:rPr>
              <w:t>0.280</w:t>
            </w:r>
          </w:p>
        </w:tc>
        <w:tc>
          <w:tcPr>
            <w:tcW w:w="1584" w:type="dxa"/>
            <w:tcBorders>
              <w:top w:val="single" w:sz="4" w:space="0" w:color="999999"/>
              <w:left w:val="single" w:sz="4" w:space="0" w:color="999999"/>
              <w:bottom w:val="single" w:sz="4" w:space="0" w:color="999999"/>
              <w:right w:val="single" w:sz="4" w:space="0" w:color="999999"/>
            </w:tcBorders>
          </w:tcPr>
          <w:p w14:paraId="16D76137" w14:textId="77777777" w:rsidR="00B83510" w:rsidRDefault="00000000">
            <w:r>
              <w:rPr>
                <w:sz w:val="20"/>
              </w:rPr>
              <w:t>7</w:t>
            </w:r>
          </w:p>
        </w:tc>
        <w:tc>
          <w:tcPr>
            <w:tcW w:w="1584" w:type="dxa"/>
            <w:tcBorders>
              <w:top w:val="single" w:sz="4" w:space="0" w:color="999999"/>
              <w:left w:val="single" w:sz="4" w:space="0" w:color="999999"/>
              <w:bottom w:val="single" w:sz="4" w:space="0" w:color="999999"/>
              <w:right w:val="single" w:sz="4" w:space="0" w:color="999999"/>
            </w:tcBorders>
          </w:tcPr>
          <w:p w14:paraId="5FB93CEA" w14:textId="77777777" w:rsidR="00B83510" w:rsidRDefault="00000000">
            <w:r>
              <w:rPr>
                <w:sz w:val="20"/>
              </w:rPr>
              <w:t>Ascending</w:t>
            </w:r>
          </w:p>
        </w:tc>
        <w:tc>
          <w:tcPr>
            <w:tcW w:w="1584" w:type="dxa"/>
            <w:tcBorders>
              <w:top w:val="single" w:sz="4" w:space="0" w:color="999999"/>
              <w:left w:val="single" w:sz="4" w:space="0" w:color="999999"/>
              <w:bottom w:val="single" w:sz="4" w:space="0" w:color="999999"/>
              <w:right w:val="single" w:sz="4" w:space="0" w:color="999999"/>
            </w:tcBorders>
          </w:tcPr>
          <w:p w14:paraId="6062D737" w14:textId="77777777" w:rsidR="00B83510" w:rsidRDefault="00000000">
            <w:r>
              <w:rPr>
                <w:sz w:val="20"/>
              </w:rPr>
              <w:t>Longer loan terms increase exposure time and default probability</w:t>
            </w:r>
          </w:p>
        </w:tc>
      </w:tr>
      <w:tr w:rsidR="00B83510" w14:paraId="1069F2FE" w14:textId="77777777">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240E0305" w14:textId="77777777" w:rsidR="00B83510" w:rsidRDefault="00000000">
            <w:r>
              <w:rPr>
                <w:sz w:val="20"/>
              </w:rPr>
              <w:t>Value Savings/Stocks</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4896AD6F" w14:textId="77777777" w:rsidR="00B83510" w:rsidRDefault="00000000">
            <w:r>
              <w:rPr>
                <w:sz w:val="20"/>
              </w:rPr>
              <w:t>0.193</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57885443" w14:textId="77777777" w:rsidR="00B83510" w:rsidRDefault="00000000">
            <w:r>
              <w:rPr>
                <w:sz w:val="20"/>
              </w:rPr>
              <w:t>3 + special</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24157F7C" w14:textId="77777777" w:rsidR="00B83510" w:rsidRDefault="00000000">
            <w:r>
              <w:rPr>
                <w:sz w:val="20"/>
              </w:rPr>
              <w:t>Descending</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67C87629" w14:textId="77777777" w:rsidR="00B83510" w:rsidRDefault="00000000">
            <w:r>
              <w:rPr>
                <w:sz w:val="20"/>
              </w:rPr>
              <w:t>Larger savings provide a buffer against financial distress</w:t>
            </w:r>
          </w:p>
        </w:tc>
      </w:tr>
      <w:tr w:rsidR="00B83510" w14:paraId="1241447B" w14:textId="77777777">
        <w:tc>
          <w:tcPr>
            <w:tcW w:w="1584" w:type="dxa"/>
            <w:tcBorders>
              <w:top w:val="single" w:sz="4" w:space="0" w:color="999999"/>
              <w:left w:val="single" w:sz="4" w:space="0" w:color="999999"/>
              <w:bottom w:val="single" w:sz="4" w:space="0" w:color="999999"/>
              <w:right w:val="single" w:sz="4" w:space="0" w:color="999999"/>
            </w:tcBorders>
          </w:tcPr>
          <w:p w14:paraId="4B9BA38F" w14:textId="77777777" w:rsidR="00B83510" w:rsidRDefault="00000000">
            <w:r>
              <w:rPr>
                <w:sz w:val="20"/>
              </w:rPr>
              <w:t>Purpose</w:t>
            </w:r>
          </w:p>
        </w:tc>
        <w:tc>
          <w:tcPr>
            <w:tcW w:w="1584" w:type="dxa"/>
            <w:tcBorders>
              <w:top w:val="single" w:sz="4" w:space="0" w:color="999999"/>
              <w:left w:val="single" w:sz="4" w:space="0" w:color="999999"/>
              <w:bottom w:val="single" w:sz="4" w:space="0" w:color="999999"/>
              <w:right w:val="single" w:sz="4" w:space="0" w:color="999999"/>
            </w:tcBorders>
          </w:tcPr>
          <w:p w14:paraId="2CDE8203" w14:textId="77777777" w:rsidR="00B83510" w:rsidRDefault="00000000">
            <w:r>
              <w:rPr>
                <w:sz w:val="20"/>
              </w:rPr>
              <w:t>0.168</w:t>
            </w:r>
          </w:p>
        </w:tc>
        <w:tc>
          <w:tcPr>
            <w:tcW w:w="1584" w:type="dxa"/>
            <w:tcBorders>
              <w:top w:val="single" w:sz="4" w:space="0" w:color="999999"/>
              <w:left w:val="single" w:sz="4" w:space="0" w:color="999999"/>
              <w:bottom w:val="single" w:sz="4" w:space="0" w:color="999999"/>
              <w:right w:val="single" w:sz="4" w:space="0" w:color="999999"/>
            </w:tcBorders>
          </w:tcPr>
          <w:p w14:paraId="6F2E777E" w14:textId="77777777" w:rsidR="00B83510" w:rsidRDefault="00000000">
            <w:r>
              <w:rPr>
                <w:sz w:val="20"/>
              </w:rPr>
              <w:t>6</w:t>
            </w:r>
          </w:p>
        </w:tc>
        <w:tc>
          <w:tcPr>
            <w:tcW w:w="1584" w:type="dxa"/>
            <w:tcBorders>
              <w:top w:val="single" w:sz="4" w:space="0" w:color="999999"/>
              <w:left w:val="single" w:sz="4" w:space="0" w:color="999999"/>
              <w:bottom w:val="single" w:sz="4" w:space="0" w:color="999999"/>
              <w:right w:val="single" w:sz="4" w:space="0" w:color="999999"/>
            </w:tcBorders>
          </w:tcPr>
          <w:p w14:paraId="64AB04C6" w14:textId="77777777" w:rsidR="00B83510" w:rsidRDefault="00000000">
            <w:r>
              <w:rPr>
                <w:sz w:val="20"/>
              </w:rPr>
              <w:t>Categorical</w:t>
            </w:r>
          </w:p>
        </w:tc>
        <w:tc>
          <w:tcPr>
            <w:tcW w:w="1584" w:type="dxa"/>
            <w:tcBorders>
              <w:top w:val="single" w:sz="4" w:space="0" w:color="999999"/>
              <w:left w:val="single" w:sz="4" w:space="0" w:color="999999"/>
              <w:bottom w:val="single" w:sz="4" w:space="0" w:color="999999"/>
              <w:right w:val="single" w:sz="4" w:space="0" w:color="999999"/>
            </w:tcBorders>
          </w:tcPr>
          <w:p w14:paraId="0FE2FE45" w14:textId="77777777" w:rsidR="00B83510" w:rsidRDefault="00000000">
            <w:r>
              <w:rPr>
                <w:sz w:val="20"/>
              </w:rPr>
              <w:t>Certain loan purposes (used car, retraining) carry higher risk</w:t>
            </w:r>
          </w:p>
        </w:tc>
      </w:tr>
      <w:tr w:rsidR="00B83510" w14:paraId="39CEFCF5" w14:textId="77777777">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6CECEAFD" w14:textId="77777777" w:rsidR="00B83510" w:rsidRDefault="00000000">
            <w:r>
              <w:rPr>
                <w:sz w:val="20"/>
              </w:rPr>
              <w:t>Credit Amount</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57FFD09D" w14:textId="77777777" w:rsidR="00B83510" w:rsidRDefault="00000000">
            <w:r>
              <w:rPr>
                <w:sz w:val="20"/>
              </w:rPr>
              <w:t>0.149</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0BF2F5AC" w14:textId="77777777" w:rsidR="00B83510" w:rsidRDefault="00000000">
            <w:r>
              <w:rPr>
                <w:sz w:val="20"/>
              </w:rPr>
              <w:t>5</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02C78AC6" w14:textId="77777777" w:rsidR="00B83510" w:rsidRDefault="00000000">
            <w:r>
              <w:rPr>
                <w:sz w:val="20"/>
              </w:rPr>
              <w:t>Ascending</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3C2385C0" w14:textId="77777777" w:rsidR="00B83510" w:rsidRDefault="00000000">
            <w:r>
              <w:rPr>
                <w:sz w:val="20"/>
              </w:rPr>
              <w:t>Larger loans are harder to repay and default more often</w:t>
            </w:r>
          </w:p>
        </w:tc>
      </w:tr>
      <w:tr w:rsidR="00B83510" w14:paraId="6DF84CC0" w14:textId="77777777">
        <w:tc>
          <w:tcPr>
            <w:tcW w:w="1584" w:type="dxa"/>
            <w:tcBorders>
              <w:top w:val="single" w:sz="4" w:space="0" w:color="999999"/>
              <w:left w:val="single" w:sz="4" w:space="0" w:color="999999"/>
              <w:bottom w:val="single" w:sz="4" w:space="0" w:color="999999"/>
              <w:right w:val="single" w:sz="4" w:space="0" w:color="999999"/>
            </w:tcBorders>
          </w:tcPr>
          <w:p w14:paraId="54CB0431" w14:textId="77777777" w:rsidR="00B83510" w:rsidRDefault="00000000">
            <w:r>
              <w:rPr>
                <w:sz w:val="20"/>
              </w:rPr>
              <w:t>Most Valuable Available Asset</w:t>
            </w:r>
          </w:p>
        </w:tc>
        <w:tc>
          <w:tcPr>
            <w:tcW w:w="1584" w:type="dxa"/>
            <w:tcBorders>
              <w:top w:val="single" w:sz="4" w:space="0" w:color="999999"/>
              <w:left w:val="single" w:sz="4" w:space="0" w:color="999999"/>
              <w:bottom w:val="single" w:sz="4" w:space="0" w:color="999999"/>
              <w:right w:val="single" w:sz="4" w:space="0" w:color="999999"/>
            </w:tcBorders>
          </w:tcPr>
          <w:p w14:paraId="0B6CA6B1" w14:textId="77777777" w:rsidR="00B83510" w:rsidRDefault="00000000">
            <w:r>
              <w:rPr>
                <w:sz w:val="20"/>
              </w:rPr>
              <w:t>0.113</w:t>
            </w:r>
          </w:p>
        </w:tc>
        <w:tc>
          <w:tcPr>
            <w:tcW w:w="1584" w:type="dxa"/>
            <w:tcBorders>
              <w:top w:val="single" w:sz="4" w:space="0" w:color="999999"/>
              <w:left w:val="single" w:sz="4" w:space="0" w:color="999999"/>
              <w:bottom w:val="single" w:sz="4" w:space="0" w:color="999999"/>
              <w:right w:val="single" w:sz="4" w:space="0" w:color="999999"/>
            </w:tcBorders>
          </w:tcPr>
          <w:p w14:paraId="62439470" w14:textId="77777777" w:rsidR="00B83510" w:rsidRDefault="00000000">
            <w:r>
              <w:rPr>
                <w:sz w:val="20"/>
              </w:rPr>
              <w:t>3 + special</w:t>
            </w:r>
          </w:p>
        </w:tc>
        <w:tc>
          <w:tcPr>
            <w:tcW w:w="1584" w:type="dxa"/>
            <w:tcBorders>
              <w:top w:val="single" w:sz="4" w:space="0" w:color="999999"/>
              <w:left w:val="single" w:sz="4" w:space="0" w:color="999999"/>
              <w:bottom w:val="single" w:sz="4" w:space="0" w:color="999999"/>
              <w:right w:val="single" w:sz="4" w:space="0" w:color="999999"/>
            </w:tcBorders>
          </w:tcPr>
          <w:p w14:paraId="55A2791C" w14:textId="77777777" w:rsidR="00B83510" w:rsidRDefault="00000000">
            <w:r>
              <w:rPr>
                <w:sz w:val="20"/>
              </w:rPr>
              <w:t>Ascending</w:t>
            </w:r>
          </w:p>
        </w:tc>
        <w:tc>
          <w:tcPr>
            <w:tcW w:w="1584" w:type="dxa"/>
            <w:tcBorders>
              <w:top w:val="single" w:sz="4" w:space="0" w:color="999999"/>
              <w:left w:val="single" w:sz="4" w:space="0" w:color="999999"/>
              <w:bottom w:val="single" w:sz="4" w:space="0" w:color="999999"/>
              <w:right w:val="single" w:sz="4" w:space="0" w:color="999999"/>
            </w:tcBorders>
          </w:tcPr>
          <w:p w14:paraId="550CFAA4" w14:textId="77777777" w:rsidR="00B83510" w:rsidRDefault="00000000">
            <w:r>
              <w:rPr>
                <w:sz w:val="20"/>
              </w:rPr>
              <w:t>Borrowers with fewer tangible assets are higher risk</w:t>
            </w:r>
          </w:p>
        </w:tc>
      </w:tr>
      <w:tr w:rsidR="00B83510" w14:paraId="679CDC30" w14:textId="77777777">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69A56685" w14:textId="77777777" w:rsidR="00B83510" w:rsidRDefault="00000000">
            <w:r>
              <w:rPr>
                <w:sz w:val="20"/>
              </w:rPr>
              <w:t>Age (years)</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095AF76D" w14:textId="77777777" w:rsidR="00B83510" w:rsidRDefault="00000000">
            <w:r>
              <w:rPr>
                <w:sz w:val="20"/>
              </w:rPr>
              <w:t>0.101</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01D2D4C9" w14:textId="77777777" w:rsidR="00B83510" w:rsidRDefault="00000000">
            <w:r>
              <w:rPr>
                <w:sz w:val="20"/>
              </w:rPr>
              <w:t>4</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1039E1BD" w14:textId="77777777" w:rsidR="00B83510" w:rsidRDefault="00000000">
            <w:r>
              <w:rPr>
                <w:sz w:val="20"/>
              </w:rPr>
              <w:t>Descending</w:t>
            </w:r>
          </w:p>
        </w:tc>
        <w:tc>
          <w:tcPr>
            <w:tcW w:w="1584" w:type="dxa"/>
            <w:tcBorders>
              <w:top w:val="single" w:sz="4" w:space="0" w:color="999999"/>
              <w:left w:val="single" w:sz="4" w:space="0" w:color="999999"/>
              <w:bottom w:val="single" w:sz="4" w:space="0" w:color="999999"/>
              <w:right w:val="single" w:sz="4" w:space="0" w:color="999999"/>
            </w:tcBorders>
            <w:shd w:val="clear" w:color="auto" w:fill="F2F2F2"/>
          </w:tcPr>
          <w:p w14:paraId="1795C46A" w14:textId="77777777" w:rsidR="00B83510" w:rsidRDefault="00000000">
            <w:r>
              <w:rPr>
                <w:sz w:val="20"/>
              </w:rPr>
              <w:t>Older borrowers have more stable finances and lower default risk</w:t>
            </w:r>
          </w:p>
        </w:tc>
      </w:tr>
    </w:tbl>
    <w:p w14:paraId="07B81ACC" w14:textId="77777777" w:rsidR="00B83510" w:rsidRDefault="00000000">
      <w:r>
        <w:t xml:space="preserve">Account Balance, the strongest predictor, demonstrates a textbook descending WoE pattern. Borrowers with the lowest account balances (bin 1) carry strongly negative WoE, indicating elevated default risk, while those with higher balances show progressively positive WoE. The special code bin </w:t>
      </w:r>
      <w:r>
        <w:lastRenderedPageBreak/>
        <w:t>– representing borrowers with no checking account – carries the highest positive WoE (1.18), meaning these borrowers actually default less frequently than those with low-balance accounts. This is a known feature of the German Credit dataset: “no checking account” does not mean financial exclusion but rather that the borrower banks elsewhere.</w:t>
      </w:r>
    </w:p>
    <w:p w14:paraId="3CE8B32A" w14:textId="77777777" w:rsidR="00B83510" w:rsidRDefault="00000000">
      <w:r>
        <w:rPr>
          <w:noProof/>
        </w:rPr>
        <w:drawing>
          <wp:inline distT="0" distB="0" distL="0" distR="0" wp14:anchorId="469890A0" wp14:editId="65F11427">
            <wp:extent cx="5727700" cy="4066543"/>
            <wp:effectExtent l="0" t="0" r="0" b="0"/>
            <wp:docPr id="30" name="Picture" descr="WoE profile – Account Balance"/>
            <wp:cNvGraphicFramePr/>
            <a:graphic xmlns:a="http://schemas.openxmlformats.org/drawingml/2006/main">
              <a:graphicData uri="http://schemas.openxmlformats.org/drawingml/2006/picture">
                <pic:pic xmlns:pic="http://schemas.openxmlformats.org/drawingml/2006/picture">
                  <pic:nvPicPr>
                    <pic:cNvPr id="31" name="Picture" descr="figures/03_woe_account_balance.png"/>
                    <pic:cNvPicPr>
                      <a:picLocks noChangeAspect="1" noChangeArrowheads="1"/>
                    </pic:cNvPicPr>
                  </pic:nvPicPr>
                  <pic:blipFill>
                    <a:blip r:embed="rId7"/>
                    <a:stretch>
                      <a:fillRect/>
                    </a:stretch>
                  </pic:blipFill>
                  <pic:spPr bwMode="auto">
                    <a:xfrm>
                      <a:off x="0" y="0"/>
                      <a:ext cx="5727700" cy="4066543"/>
                    </a:xfrm>
                    <a:prstGeom prst="rect">
                      <a:avLst/>
                    </a:prstGeom>
                    <a:noFill/>
                    <a:ln w="9525">
                      <a:noFill/>
                      <a:headEnd/>
                      <a:tailEnd/>
                    </a:ln>
                  </pic:spPr>
                </pic:pic>
              </a:graphicData>
            </a:graphic>
          </wp:inline>
        </w:drawing>
      </w:r>
    </w:p>
    <w:p w14:paraId="462E2ECB" w14:textId="77777777" w:rsidR="00B83510" w:rsidRDefault="00000000">
      <w:r>
        <w:t>WoE profile – Account Balance</w:t>
      </w:r>
    </w:p>
    <w:p w14:paraId="74C60818" w14:textId="77777777" w:rsidR="00B83510" w:rsidRDefault="00000000">
      <w:r>
        <w:t>Duration of Credit provides an instructive contrast. Its ascending WoE pattern shows that very short loans (under 8.5 months) have the most positive WoE (1.28), indicating the lowest default risk, while loans exceeding 39.5 months carry strongly negative WoE (-0.99). This 7-bin profile captures a nuanced risk gradient that a simpler binning scheme would miss.</w:t>
      </w:r>
    </w:p>
    <w:p w14:paraId="6C318590" w14:textId="77777777" w:rsidR="00B83510" w:rsidRDefault="00000000">
      <w:r>
        <w:rPr>
          <w:noProof/>
        </w:rPr>
        <w:lastRenderedPageBreak/>
        <w:drawing>
          <wp:inline distT="0" distB="0" distL="0" distR="0" wp14:anchorId="6C9F07B0" wp14:editId="2BF6DDE1">
            <wp:extent cx="5727700" cy="4104851"/>
            <wp:effectExtent l="0" t="0" r="0" b="0"/>
            <wp:docPr id="33" name="Picture" descr="WoE profile – Duration of Credit"/>
            <wp:cNvGraphicFramePr/>
            <a:graphic xmlns:a="http://schemas.openxmlformats.org/drawingml/2006/main">
              <a:graphicData uri="http://schemas.openxmlformats.org/drawingml/2006/picture">
                <pic:pic xmlns:pic="http://schemas.openxmlformats.org/drawingml/2006/picture">
                  <pic:nvPicPr>
                    <pic:cNvPr id="34" name="Picture" descr="figures/03_woe_duration_of_credit__month.png"/>
                    <pic:cNvPicPr>
                      <a:picLocks noChangeAspect="1" noChangeArrowheads="1"/>
                    </pic:cNvPicPr>
                  </pic:nvPicPr>
                  <pic:blipFill>
                    <a:blip r:embed="rId8"/>
                    <a:stretch>
                      <a:fillRect/>
                    </a:stretch>
                  </pic:blipFill>
                  <pic:spPr bwMode="auto">
                    <a:xfrm>
                      <a:off x="0" y="0"/>
                      <a:ext cx="5727700" cy="4104851"/>
                    </a:xfrm>
                    <a:prstGeom prst="rect">
                      <a:avLst/>
                    </a:prstGeom>
                    <a:noFill/>
                    <a:ln w="9525">
                      <a:noFill/>
                      <a:headEnd/>
                      <a:tailEnd/>
                    </a:ln>
                  </pic:spPr>
                </pic:pic>
              </a:graphicData>
            </a:graphic>
          </wp:inline>
        </w:drawing>
      </w:r>
    </w:p>
    <w:p w14:paraId="42DDE777" w14:textId="77777777" w:rsidR="00B83510" w:rsidRDefault="00000000">
      <w:r>
        <w:t>WoE profile – Duration of Credit</w:t>
      </w:r>
    </w:p>
    <w:p w14:paraId="56058756" w14:textId="77777777" w:rsidR="00B83510" w:rsidRDefault="00000000">
      <w:r>
        <w:t>Age is the weakest shortlisted variable (IV = 0.10), sitting right at the inclusion threshold. Its descending WoE pattern shows that borrowers under 25.5 years carry notably higher risk (WoE = -0.53) than those over 34.5 (WoE = +0.31), which is economically intuitive – younger borrowers have shorter credit histories and less stable income.</w:t>
      </w:r>
    </w:p>
    <w:p w14:paraId="2D25D68B" w14:textId="77777777" w:rsidR="00B83510" w:rsidRDefault="00000000">
      <w:r>
        <w:rPr>
          <w:noProof/>
        </w:rPr>
        <w:lastRenderedPageBreak/>
        <w:drawing>
          <wp:inline distT="0" distB="0" distL="0" distR="0" wp14:anchorId="38AACCCB" wp14:editId="0B7F493D">
            <wp:extent cx="5727700" cy="4104851"/>
            <wp:effectExtent l="0" t="0" r="0" b="0"/>
            <wp:docPr id="36" name="Picture" descr="WoE profile – Age"/>
            <wp:cNvGraphicFramePr/>
            <a:graphic xmlns:a="http://schemas.openxmlformats.org/drawingml/2006/main">
              <a:graphicData uri="http://schemas.openxmlformats.org/drawingml/2006/picture">
                <pic:pic xmlns:pic="http://schemas.openxmlformats.org/drawingml/2006/picture">
                  <pic:nvPicPr>
                    <pic:cNvPr id="37" name="Picture" descr="figures/03_woe_age__years.png"/>
                    <pic:cNvPicPr>
                      <a:picLocks noChangeAspect="1" noChangeArrowheads="1"/>
                    </pic:cNvPicPr>
                  </pic:nvPicPr>
                  <pic:blipFill>
                    <a:blip r:embed="rId9"/>
                    <a:stretch>
                      <a:fillRect/>
                    </a:stretch>
                  </pic:blipFill>
                  <pic:spPr bwMode="auto">
                    <a:xfrm>
                      <a:off x="0" y="0"/>
                      <a:ext cx="5727700" cy="4104851"/>
                    </a:xfrm>
                    <a:prstGeom prst="rect">
                      <a:avLst/>
                    </a:prstGeom>
                    <a:noFill/>
                    <a:ln w="9525">
                      <a:noFill/>
                      <a:headEnd/>
                      <a:tailEnd/>
                    </a:ln>
                  </pic:spPr>
                </pic:pic>
              </a:graphicData>
            </a:graphic>
          </wp:inline>
        </w:drawing>
      </w:r>
    </w:p>
    <w:p w14:paraId="1FA46658" w14:textId="77777777" w:rsidR="00B83510" w:rsidRDefault="00000000">
      <w:r>
        <w:t>WoE profile – Age</w:t>
      </w:r>
    </w:p>
    <w:p w14:paraId="00F6FB44" w14:textId="77777777" w:rsidR="00B83510" w:rsidRDefault="00000000">
      <w:r>
        <w:t>The remaining five shortlisted variables – Payment Status of Previous Credit, Value Savings/Stocks, Purpose, Credit Amount, and Most Valuable Available Asset – all show WoE patterns consistent with economic expectations. Their monotonicity was confirmed by the OptimalBinning solver in all cases (status: OPTIMAL), and their profiles are included in Appendix C. No correlation clusters were detected among the shortlisted variables (no pairs with |WoE correlation| &gt; 0.7), which means all eight can enter the multivariate model without multicollinearity concerns.</w:t>
      </w:r>
    </w:p>
    <w:p w14:paraId="1E120326" w14:textId="77777777" w:rsidR="00B83510" w:rsidRDefault="00000000">
      <w:r>
        <w:t>These 8 variables form the candidate pool for model building. The next step tests whether they work together in a multivariate framework.</w:t>
      </w:r>
    </w:p>
    <w:p w14:paraId="340F7910" w14:textId="77777777" w:rsidR="00B83510" w:rsidRDefault="00000000" w:rsidP="000315F7">
      <w:pPr>
        <w:pStyle w:val="Heading1"/>
      </w:pPr>
      <w:bookmarkStart w:id="8" w:name="model-building"/>
      <w:bookmarkStart w:id="9" w:name="_Toc224677512"/>
      <w:bookmarkEnd w:id="6"/>
      <w:r>
        <w:lastRenderedPageBreak/>
        <w:t>Model Building</w:t>
      </w:r>
      <w:bookmarkEnd w:id="9"/>
    </w:p>
    <w:p w14:paraId="50A418E4" w14:textId="77777777" w:rsidR="00B83510" w:rsidRDefault="00000000">
      <w:r>
        <w:t>To stress-test the robustness of variable selection, three independent methods were applied in parallel to the same pool of 8 shortlisted variables: Marginal Information Value (MIV) stepwise selection, XGBoost feature importance ranking with a 90% cumulative threshold, and forward stepwise regression with a 5% significance threshold. Using multiple selection methods is a regulatory best practice – it demonstrates that the final variable set is not an artefact of any single algorithm but reflects genuine predictive structure in the data.</w:t>
      </w:r>
    </w:p>
    <w:p w14:paraId="425BBC41" w14:textId="77777777" w:rsidR="00B83510" w:rsidRDefault="00000000">
      <w:r>
        <w:t>The result is striking: all three methods converged on essentially the same model. MIV stepwise and forward stepwise selected the identical 8 variables and produced logistic regressions with matching coefficients to six decimal places – the two methods are mathematically different (MIV uses marginal information value as its entrance criterion; forward stepwise uses the likelihood ratio test) yet arrived at the same answer. XGBoost importance selected 7 of the 8 variables, excluding only Credit Amount, which fell just below the 90% cumulative importance threshold at 96.9% cumulative. The AUC difference between the 8-variable and 7-variable models is a negligible 0.0039 (0.8109 vs 0.807). This near-total convergence is strong evidence that the selected predictors capture the dataset’s genuine risk structure.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2"/>
        <w:gridCol w:w="1355"/>
        <w:gridCol w:w="921"/>
        <w:gridCol w:w="1700"/>
      </w:tblGrid>
      <w:tr w:rsidR="00B83510" w14:paraId="408E57A5"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451EE77" w14:textId="77777777" w:rsidR="00B83510" w:rsidRDefault="00000000">
            <w:r>
              <w:rPr>
                <w:b/>
                <w:color w:val="FFFFFF"/>
                <w:sz w:val="20"/>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663637CD" w14:textId="77777777" w:rsidR="00B83510" w:rsidRDefault="00000000">
            <w:r>
              <w:rPr>
                <w:b/>
                <w:color w:val="FFFFFF"/>
                <w:sz w:val="20"/>
              </w:rPr>
              <w:t>MIV Stepwise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490794E1" w14:textId="77777777" w:rsidR="00B83510" w:rsidRDefault="00000000">
            <w:r>
              <w:rPr>
                <w:b/>
                <w:color w:val="FFFFFF"/>
                <w:sz w:val="20"/>
              </w:rPr>
              <w:t>XGBoost</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42E75AAC" w14:textId="77777777" w:rsidR="00B83510" w:rsidRDefault="00000000">
            <w:r>
              <w:rPr>
                <w:b/>
                <w:color w:val="FFFFFF"/>
                <w:sz w:val="20"/>
              </w:rPr>
              <w:t>Forward Stepwise</w:t>
            </w:r>
          </w:p>
        </w:tc>
      </w:tr>
      <w:tr w:rsidR="00B83510" w14:paraId="4159AE5A" w14:textId="77777777">
        <w:tc>
          <w:tcPr>
            <w:tcW w:w="0" w:type="auto"/>
            <w:tcBorders>
              <w:top w:val="single" w:sz="4" w:space="0" w:color="999999"/>
              <w:left w:val="single" w:sz="4" w:space="0" w:color="999999"/>
              <w:bottom w:val="single" w:sz="4" w:space="0" w:color="999999"/>
              <w:right w:val="single" w:sz="4" w:space="0" w:color="999999"/>
            </w:tcBorders>
          </w:tcPr>
          <w:p w14:paraId="2FC522A5" w14:textId="77777777" w:rsidR="00B83510" w:rsidRDefault="00000000">
            <w:r>
              <w:rPr>
                <w:sz w:val="20"/>
              </w:rPr>
              <w:t>Variables</w:t>
            </w:r>
          </w:p>
        </w:tc>
        <w:tc>
          <w:tcPr>
            <w:tcW w:w="0" w:type="auto"/>
            <w:tcBorders>
              <w:top w:val="single" w:sz="4" w:space="0" w:color="999999"/>
              <w:left w:val="single" w:sz="4" w:space="0" w:color="999999"/>
              <w:bottom w:val="single" w:sz="4" w:space="0" w:color="999999"/>
              <w:right w:val="single" w:sz="4" w:space="0" w:color="999999"/>
            </w:tcBorders>
          </w:tcPr>
          <w:p w14:paraId="38CED548" w14:textId="77777777" w:rsidR="00B83510" w:rsidRDefault="00000000">
            <w:r>
              <w:rPr>
                <w:sz w:val="20"/>
              </w:rPr>
              <w:t>8</w:t>
            </w:r>
          </w:p>
        </w:tc>
        <w:tc>
          <w:tcPr>
            <w:tcW w:w="0" w:type="auto"/>
            <w:tcBorders>
              <w:top w:val="single" w:sz="4" w:space="0" w:color="999999"/>
              <w:left w:val="single" w:sz="4" w:space="0" w:color="999999"/>
              <w:bottom w:val="single" w:sz="4" w:space="0" w:color="999999"/>
              <w:right w:val="single" w:sz="4" w:space="0" w:color="999999"/>
            </w:tcBorders>
          </w:tcPr>
          <w:p w14:paraId="71D8ED9D" w14:textId="77777777" w:rsidR="00B83510" w:rsidRDefault="00000000">
            <w:r>
              <w:rPr>
                <w:sz w:val="20"/>
              </w:rPr>
              <w:t>7</w:t>
            </w:r>
          </w:p>
        </w:tc>
        <w:tc>
          <w:tcPr>
            <w:tcW w:w="0" w:type="auto"/>
            <w:tcBorders>
              <w:top w:val="single" w:sz="4" w:space="0" w:color="999999"/>
              <w:left w:val="single" w:sz="4" w:space="0" w:color="999999"/>
              <w:bottom w:val="single" w:sz="4" w:space="0" w:color="999999"/>
              <w:right w:val="single" w:sz="4" w:space="0" w:color="999999"/>
            </w:tcBorders>
          </w:tcPr>
          <w:p w14:paraId="2A20A4A9" w14:textId="77777777" w:rsidR="00B83510" w:rsidRDefault="00000000">
            <w:r>
              <w:rPr>
                <w:sz w:val="20"/>
              </w:rPr>
              <w:t>8</w:t>
            </w:r>
          </w:p>
        </w:tc>
      </w:tr>
      <w:tr w:rsidR="00B83510" w14:paraId="157A0D22"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8828D10" w14:textId="77777777" w:rsidR="00B83510" w:rsidRDefault="00000000">
            <w:r>
              <w:rPr>
                <w:sz w:val="20"/>
              </w:rPr>
              <w:t>AUC</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36A548A" w14:textId="77777777" w:rsidR="00B83510" w:rsidRDefault="00000000">
            <w:r>
              <w:rPr>
                <w:sz w:val="20"/>
              </w:rPr>
              <w:t>0.8109</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139EEAE" w14:textId="77777777" w:rsidR="00B83510" w:rsidRDefault="00000000">
            <w:r>
              <w:rPr>
                <w:sz w:val="20"/>
              </w:rPr>
              <w:t>0.8070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68633B1" w14:textId="77777777" w:rsidR="00B83510" w:rsidRDefault="00000000">
            <w:r>
              <w:rPr>
                <w:sz w:val="20"/>
              </w:rPr>
              <w:t>0.8109</w:t>
            </w:r>
          </w:p>
        </w:tc>
      </w:tr>
      <w:tr w:rsidR="00B83510" w14:paraId="733591A2" w14:textId="77777777">
        <w:tc>
          <w:tcPr>
            <w:tcW w:w="0" w:type="auto"/>
            <w:tcBorders>
              <w:top w:val="single" w:sz="4" w:space="0" w:color="999999"/>
              <w:left w:val="single" w:sz="4" w:space="0" w:color="999999"/>
              <w:bottom w:val="single" w:sz="4" w:space="0" w:color="999999"/>
              <w:right w:val="single" w:sz="4" w:space="0" w:color="999999"/>
            </w:tcBorders>
          </w:tcPr>
          <w:p w14:paraId="06568056" w14:textId="77777777" w:rsidR="00B83510" w:rsidRDefault="00000000">
            <w:r>
              <w:rPr>
                <w:sz w:val="20"/>
              </w:rPr>
              <w:t>Gini</w:t>
            </w:r>
          </w:p>
        </w:tc>
        <w:tc>
          <w:tcPr>
            <w:tcW w:w="0" w:type="auto"/>
            <w:tcBorders>
              <w:top w:val="single" w:sz="4" w:space="0" w:color="999999"/>
              <w:left w:val="single" w:sz="4" w:space="0" w:color="999999"/>
              <w:bottom w:val="single" w:sz="4" w:space="0" w:color="999999"/>
              <w:right w:val="single" w:sz="4" w:space="0" w:color="999999"/>
            </w:tcBorders>
          </w:tcPr>
          <w:p w14:paraId="3F861273" w14:textId="77777777" w:rsidR="00B83510" w:rsidRDefault="00000000">
            <w:r>
              <w:rPr>
                <w:sz w:val="20"/>
              </w:rPr>
              <w:t>0.6218</w:t>
            </w:r>
          </w:p>
        </w:tc>
        <w:tc>
          <w:tcPr>
            <w:tcW w:w="0" w:type="auto"/>
            <w:tcBorders>
              <w:top w:val="single" w:sz="4" w:space="0" w:color="999999"/>
              <w:left w:val="single" w:sz="4" w:space="0" w:color="999999"/>
              <w:bottom w:val="single" w:sz="4" w:space="0" w:color="999999"/>
              <w:right w:val="single" w:sz="4" w:space="0" w:color="999999"/>
            </w:tcBorders>
          </w:tcPr>
          <w:p w14:paraId="157E89E4" w14:textId="77777777" w:rsidR="00B83510" w:rsidRDefault="00000000">
            <w:r>
              <w:rPr>
                <w:sz w:val="20"/>
              </w:rPr>
              <w:t>0.6140</w:t>
            </w:r>
          </w:p>
        </w:tc>
        <w:tc>
          <w:tcPr>
            <w:tcW w:w="0" w:type="auto"/>
            <w:tcBorders>
              <w:top w:val="single" w:sz="4" w:space="0" w:color="999999"/>
              <w:left w:val="single" w:sz="4" w:space="0" w:color="999999"/>
              <w:bottom w:val="single" w:sz="4" w:space="0" w:color="999999"/>
              <w:right w:val="single" w:sz="4" w:space="0" w:color="999999"/>
            </w:tcBorders>
          </w:tcPr>
          <w:p w14:paraId="327CA793" w14:textId="77777777" w:rsidR="00B83510" w:rsidRDefault="00000000">
            <w:r>
              <w:rPr>
                <w:sz w:val="20"/>
              </w:rPr>
              <w:t>0.6218</w:t>
            </w:r>
          </w:p>
        </w:tc>
      </w:tr>
      <w:tr w:rsidR="00B83510" w14:paraId="4C6BC412"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920EEE2" w14:textId="77777777" w:rsidR="00B83510" w:rsidRDefault="00000000">
            <w:r>
              <w:rPr>
                <w:sz w:val="20"/>
              </w:rPr>
              <w:t>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F7937D5" w14:textId="77777777" w:rsidR="00B83510" w:rsidRDefault="00000000">
            <w:r>
              <w:rPr>
                <w:sz w:val="20"/>
              </w:rPr>
              <w:t>0.5067</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85FB727" w14:textId="77777777" w:rsidR="00B83510" w:rsidRDefault="00000000">
            <w:r>
              <w:rPr>
                <w:sz w:val="20"/>
              </w:rPr>
              <w:t>0.4886</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B0225A9" w14:textId="77777777" w:rsidR="00B83510" w:rsidRDefault="00000000">
            <w:r>
              <w:rPr>
                <w:sz w:val="20"/>
              </w:rPr>
              <w:t>0.5067</w:t>
            </w:r>
          </w:p>
        </w:tc>
      </w:tr>
      <w:tr w:rsidR="00B83510" w14:paraId="3FB37E4E" w14:textId="77777777">
        <w:tc>
          <w:tcPr>
            <w:tcW w:w="0" w:type="auto"/>
            <w:tcBorders>
              <w:top w:val="single" w:sz="4" w:space="0" w:color="999999"/>
              <w:left w:val="single" w:sz="4" w:space="0" w:color="999999"/>
              <w:bottom w:val="single" w:sz="4" w:space="0" w:color="999999"/>
              <w:right w:val="single" w:sz="4" w:space="0" w:color="999999"/>
            </w:tcBorders>
          </w:tcPr>
          <w:p w14:paraId="5D4DD428" w14:textId="77777777" w:rsidR="00B83510" w:rsidRDefault="00000000">
            <w:r>
              <w:rPr>
                <w:sz w:val="20"/>
              </w:rPr>
              <w:t>CV AUC Gap</w:t>
            </w:r>
          </w:p>
        </w:tc>
        <w:tc>
          <w:tcPr>
            <w:tcW w:w="0" w:type="auto"/>
            <w:tcBorders>
              <w:top w:val="single" w:sz="4" w:space="0" w:color="999999"/>
              <w:left w:val="single" w:sz="4" w:space="0" w:color="999999"/>
              <w:bottom w:val="single" w:sz="4" w:space="0" w:color="999999"/>
              <w:right w:val="single" w:sz="4" w:space="0" w:color="999999"/>
            </w:tcBorders>
          </w:tcPr>
          <w:p w14:paraId="0DD0F8C5" w14:textId="77777777" w:rsidR="00B83510" w:rsidRDefault="00000000">
            <w:r>
              <w:rPr>
                <w:sz w:val="20"/>
              </w:rPr>
              <w:t>0.0044</w:t>
            </w:r>
          </w:p>
        </w:tc>
        <w:tc>
          <w:tcPr>
            <w:tcW w:w="0" w:type="auto"/>
            <w:tcBorders>
              <w:top w:val="single" w:sz="4" w:space="0" w:color="999999"/>
              <w:left w:val="single" w:sz="4" w:space="0" w:color="999999"/>
              <w:bottom w:val="single" w:sz="4" w:space="0" w:color="999999"/>
              <w:right w:val="single" w:sz="4" w:space="0" w:color="999999"/>
            </w:tcBorders>
          </w:tcPr>
          <w:p w14:paraId="24E4692C" w14:textId="77777777" w:rsidR="00B83510" w:rsidRDefault="00000000">
            <w:r>
              <w:rPr>
                <w:sz w:val="20"/>
              </w:rPr>
              <w:t>0.0049</w:t>
            </w:r>
          </w:p>
        </w:tc>
        <w:tc>
          <w:tcPr>
            <w:tcW w:w="0" w:type="auto"/>
            <w:tcBorders>
              <w:top w:val="single" w:sz="4" w:space="0" w:color="999999"/>
              <w:left w:val="single" w:sz="4" w:space="0" w:color="999999"/>
              <w:bottom w:val="single" w:sz="4" w:space="0" w:color="999999"/>
              <w:right w:val="single" w:sz="4" w:space="0" w:color="999999"/>
            </w:tcBorders>
          </w:tcPr>
          <w:p w14:paraId="69A37B06" w14:textId="77777777" w:rsidR="00B83510" w:rsidRDefault="00000000">
            <w:r>
              <w:rPr>
                <w:sz w:val="20"/>
              </w:rPr>
              <w:t>0.0044</w:t>
            </w:r>
          </w:p>
        </w:tc>
      </w:tr>
    </w:tbl>
    <w:p w14:paraId="64014A1B" w14:textId="77777777" w:rsidR="00B83510" w:rsidRDefault="00000000">
      <w:r>
        <w:rPr>
          <w:noProof/>
        </w:rPr>
        <w:lastRenderedPageBreak/>
        <w:drawing>
          <wp:inline distT="0" distB="0" distL="0" distR="0" wp14:anchorId="2D295332" wp14:editId="25697B2F">
            <wp:extent cx="5727700" cy="5713187"/>
            <wp:effectExtent l="0" t="0" r="0" b="0"/>
            <wp:docPr id="40" name="Picture" descr="ROC curve overlay – three variable selection methods"/>
            <wp:cNvGraphicFramePr/>
            <a:graphic xmlns:a="http://schemas.openxmlformats.org/drawingml/2006/main">
              <a:graphicData uri="http://schemas.openxmlformats.org/drawingml/2006/picture">
                <pic:pic xmlns:pic="http://schemas.openxmlformats.org/drawingml/2006/picture">
                  <pic:nvPicPr>
                    <pic:cNvPr id="41" name="Picture" descr="figures/04x_roc_overlay.png"/>
                    <pic:cNvPicPr>
                      <a:picLocks noChangeAspect="1" noChangeArrowheads="1"/>
                    </pic:cNvPicPr>
                  </pic:nvPicPr>
                  <pic:blipFill>
                    <a:blip r:embed="rId10"/>
                    <a:stretch>
                      <a:fillRect/>
                    </a:stretch>
                  </pic:blipFill>
                  <pic:spPr bwMode="auto">
                    <a:xfrm>
                      <a:off x="0" y="0"/>
                      <a:ext cx="5727700" cy="5713187"/>
                    </a:xfrm>
                    <a:prstGeom prst="rect">
                      <a:avLst/>
                    </a:prstGeom>
                    <a:noFill/>
                    <a:ln w="9525">
                      <a:noFill/>
                      <a:headEnd/>
                      <a:tailEnd/>
                    </a:ln>
                  </pic:spPr>
                </pic:pic>
              </a:graphicData>
            </a:graphic>
          </wp:inline>
        </w:drawing>
      </w:r>
    </w:p>
    <w:p w14:paraId="2084CA7F" w14:textId="77777777" w:rsidR="00B83510" w:rsidRDefault="00000000">
      <w:r>
        <w:t>ROC curve overlay – three variable selection methods</w:t>
      </w:r>
    </w:p>
    <w:p w14:paraId="21593810" w14:textId="77777777" w:rsidR="00B83510" w:rsidRDefault="00000000">
      <w:r>
        <w:t>The ROC overlay confirms visually what the metrics show numerically: the three curves are virtually indistinguishable. The XGBoost model’s slight shortfall is entirely attributable to the exclusion of Credit Amount, the weakest retained variable (IV = 0.15, entry p-value = 0.03 in forward stepwise).</w:t>
      </w:r>
    </w:p>
    <w:p w14:paraId="76C8940D" w14:textId="77777777" w:rsidR="00B83510" w:rsidRDefault="00000000">
      <w:r>
        <w:t>The MIV model was selected as champion by convention – it is the first among equal-scoring methods (composite score 0.9207 for both MIV and forward stepwise). This is a tiebreaker, not a substantive selection, since the two models are identical in every parameter.</w:t>
      </w:r>
    </w:p>
    <w:p w14:paraId="07E4B98D" w14:textId="77777777" w:rsidR="00B83510" w:rsidRDefault="00000000">
      <w:pPr>
        <w:pStyle w:val="Heading2"/>
        <w:spacing w:before="360" w:after="120"/>
      </w:pPr>
      <w:bookmarkStart w:id="10" w:name="champion-model-detail"/>
      <w:bookmarkStart w:id="11" w:name="_Toc224677513"/>
      <w:r>
        <w:t>Champion Model Detail</w:t>
      </w:r>
      <w:bookmarkEnd w:id="11"/>
    </w:p>
    <w:p w14:paraId="6CAF0F64" w14:textId="77777777" w:rsidR="00B83510" w:rsidRDefault="00000000">
      <w:r>
        <w:t xml:space="preserve">The champion model fits 8 WoE-coded predictors via logistic regression on 1,000 observations. The model converged successfully with a pseudo R-squared of 0.2222, which is excellent for a logistic regression PD model – values in the 0.20-0.40 range indicate strong explanatory power. The </w:t>
      </w:r>
      <w:r>
        <w:lastRenderedPageBreak/>
        <w:t>likelihood ratio test is highly significant (p &lt; 10^-54), confirming that the model explains substantially more variance than a null intercept-only model.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961"/>
        <w:gridCol w:w="1105"/>
        <w:gridCol w:w="919"/>
      </w:tblGrid>
      <w:tr w:rsidR="00B83510" w14:paraId="744F02A8"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12EE5FE0" w14:textId="77777777" w:rsidR="00B83510" w:rsidRDefault="00000000">
            <w:r>
              <w:rPr>
                <w:b/>
                <w:color w:val="FFFFFF"/>
                <w:sz w:val="20"/>
              </w:rPr>
              <w:t>Variable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DE0C141" w14:textId="77777777" w:rsidR="00B83510" w:rsidRDefault="00000000">
            <w:r>
              <w:rPr>
                <w:b/>
                <w:color w:val="FFFFFF"/>
                <w:sz w:val="20"/>
              </w:rPr>
              <w:t>Coefficient</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1262D340" w14:textId="77777777" w:rsidR="00B83510" w:rsidRDefault="00000000">
            <w:r>
              <w:rPr>
                <w:b/>
                <w:color w:val="FFFFFF"/>
                <w:sz w:val="20"/>
              </w:rPr>
              <w:t>p-value</w:t>
            </w:r>
          </w:p>
        </w:tc>
      </w:tr>
      <w:tr w:rsidR="00B83510" w14:paraId="36479EF1" w14:textId="77777777">
        <w:tc>
          <w:tcPr>
            <w:tcW w:w="0" w:type="auto"/>
            <w:tcBorders>
              <w:top w:val="single" w:sz="4" w:space="0" w:color="999999"/>
              <w:left w:val="single" w:sz="4" w:space="0" w:color="999999"/>
              <w:bottom w:val="single" w:sz="4" w:space="0" w:color="999999"/>
              <w:right w:val="single" w:sz="4" w:space="0" w:color="999999"/>
            </w:tcBorders>
          </w:tcPr>
          <w:p w14:paraId="1625E104" w14:textId="77777777" w:rsidR="00B83510" w:rsidRDefault="00000000">
            <w:r>
              <w:rPr>
                <w:sz w:val="20"/>
              </w:rPr>
              <w:t>Purpose</w:t>
            </w:r>
          </w:p>
        </w:tc>
        <w:tc>
          <w:tcPr>
            <w:tcW w:w="0" w:type="auto"/>
            <w:tcBorders>
              <w:top w:val="single" w:sz="4" w:space="0" w:color="999999"/>
              <w:left w:val="single" w:sz="4" w:space="0" w:color="999999"/>
              <w:bottom w:val="single" w:sz="4" w:space="0" w:color="999999"/>
              <w:right w:val="single" w:sz="4" w:space="0" w:color="999999"/>
            </w:tcBorders>
          </w:tcPr>
          <w:p w14:paraId="46362534" w14:textId="77777777" w:rsidR="00B83510" w:rsidRDefault="00000000">
            <w:r>
              <w:rPr>
                <w:sz w:val="20"/>
              </w:rPr>
              <w:t>-1.0367</w:t>
            </w:r>
          </w:p>
        </w:tc>
        <w:tc>
          <w:tcPr>
            <w:tcW w:w="0" w:type="auto"/>
            <w:tcBorders>
              <w:top w:val="single" w:sz="4" w:space="0" w:color="999999"/>
              <w:left w:val="single" w:sz="4" w:space="0" w:color="999999"/>
              <w:bottom w:val="single" w:sz="4" w:space="0" w:color="999999"/>
              <w:right w:val="single" w:sz="4" w:space="0" w:color="999999"/>
            </w:tcBorders>
          </w:tcPr>
          <w:p w14:paraId="263E120F" w14:textId="77777777" w:rsidR="00B83510" w:rsidRDefault="00000000">
            <w:r>
              <w:rPr>
                <w:sz w:val="20"/>
              </w:rPr>
              <w:t>&lt; 0.0001</w:t>
            </w:r>
          </w:p>
        </w:tc>
      </w:tr>
      <w:tr w:rsidR="00B83510" w14:paraId="41557895"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4A9670D" w14:textId="77777777" w:rsidR="00B83510" w:rsidRDefault="00000000">
            <w:r>
              <w:rPr>
                <w:sz w:val="20"/>
              </w:rPr>
              <w:t>Age (years)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1E36652" w14:textId="77777777" w:rsidR="00B83510" w:rsidRDefault="00000000">
            <w:r>
              <w:rPr>
                <w:sz w:val="20"/>
              </w:rPr>
              <w:t>-0.8916</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BD9105D" w14:textId="77777777" w:rsidR="00B83510" w:rsidRDefault="00000000">
            <w:r>
              <w:rPr>
                <w:sz w:val="20"/>
              </w:rPr>
              <w:t>0.0005</w:t>
            </w:r>
          </w:p>
        </w:tc>
      </w:tr>
      <w:tr w:rsidR="00B83510" w14:paraId="00F3189A" w14:textId="77777777">
        <w:tc>
          <w:tcPr>
            <w:tcW w:w="0" w:type="auto"/>
            <w:tcBorders>
              <w:top w:val="single" w:sz="4" w:space="0" w:color="999999"/>
              <w:left w:val="single" w:sz="4" w:space="0" w:color="999999"/>
              <w:bottom w:val="single" w:sz="4" w:space="0" w:color="999999"/>
              <w:right w:val="single" w:sz="4" w:space="0" w:color="999999"/>
            </w:tcBorders>
          </w:tcPr>
          <w:p w14:paraId="06FFB9D5" w14:textId="77777777" w:rsidR="00B83510" w:rsidRDefault="00000000">
            <w:r>
              <w:rPr>
                <w:sz w:val="20"/>
              </w:rPr>
              <w:t>Account Balance</w:t>
            </w:r>
          </w:p>
        </w:tc>
        <w:tc>
          <w:tcPr>
            <w:tcW w:w="0" w:type="auto"/>
            <w:tcBorders>
              <w:top w:val="single" w:sz="4" w:space="0" w:color="999999"/>
              <w:left w:val="single" w:sz="4" w:space="0" w:color="999999"/>
              <w:bottom w:val="single" w:sz="4" w:space="0" w:color="999999"/>
              <w:right w:val="single" w:sz="4" w:space="0" w:color="999999"/>
            </w:tcBorders>
          </w:tcPr>
          <w:p w14:paraId="1B88E1B8" w14:textId="77777777" w:rsidR="00B83510" w:rsidRDefault="00000000">
            <w:r>
              <w:rPr>
                <w:sz w:val="20"/>
              </w:rPr>
              <w:t>-0.7848</w:t>
            </w:r>
          </w:p>
        </w:tc>
        <w:tc>
          <w:tcPr>
            <w:tcW w:w="0" w:type="auto"/>
            <w:tcBorders>
              <w:top w:val="single" w:sz="4" w:space="0" w:color="999999"/>
              <w:left w:val="single" w:sz="4" w:space="0" w:color="999999"/>
              <w:bottom w:val="single" w:sz="4" w:space="0" w:color="999999"/>
              <w:right w:val="single" w:sz="4" w:space="0" w:color="999999"/>
            </w:tcBorders>
          </w:tcPr>
          <w:p w14:paraId="6D48124D" w14:textId="77777777" w:rsidR="00B83510" w:rsidRDefault="00000000">
            <w:r>
              <w:rPr>
                <w:sz w:val="20"/>
              </w:rPr>
              <w:t>&lt; 0.0001</w:t>
            </w:r>
          </w:p>
        </w:tc>
      </w:tr>
      <w:tr w:rsidR="00B83510" w14:paraId="176961CD"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9036C8B" w14:textId="77777777" w:rsidR="00B83510" w:rsidRDefault="00000000">
            <w:r>
              <w:rPr>
                <w:sz w:val="20"/>
              </w:rPr>
              <w:t>Value Savings/Stocks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367C47F" w14:textId="77777777" w:rsidR="00B83510" w:rsidRDefault="00000000">
            <w:r>
              <w:rPr>
                <w:sz w:val="20"/>
              </w:rPr>
              <w:t>-0.7488</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EEA23BA" w14:textId="77777777" w:rsidR="00B83510" w:rsidRDefault="00000000">
            <w:r>
              <w:rPr>
                <w:sz w:val="20"/>
              </w:rPr>
              <w:t>0.0002</w:t>
            </w:r>
          </w:p>
        </w:tc>
      </w:tr>
      <w:tr w:rsidR="00B83510" w14:paraId="36BF468B" w14:textId="77777777">
        <w:tc>
          <w:tcPr>
            <w:tcW w:w="0" w:type="auto"/>
            <w:tcBorders>
              <w:top w:val="single" w:sz="4" w:space="0" w:color="999999"/>
              <w:left w:val="single" w:sz="4" w:space="0" w:color="999999"/>
              <w:bottom w:val="single" w:sz="4" w:space="0" w:color="999999"/>
              <w:right w:val="single" w:sz="4" w:space="0" w:color="999999"/>
            </w:tcBorders>
          </w:tcPr>
          <w:p w14:paraId="40D9B709" w14:textId="77777777" w:rsidR="00B83510" w:rsidRDefault="00000000">
            <w:r>
              <w:rPr>
                <w:sz w:val="20"/>
              </w:rPr>
              <w:t>Payment Status of Previous Credit</w:t>
            </w:r>
          </w:p>
        </w:tc>
        <w:tc>
          <w:tcPr>
            <w:tcW w:w="0" w:type="auto"/>
            <w:tcBorders>
              <w:top w:val="single" w:sz="4" w:space="0" w:color="999999"/>
              <w:left w:val="single" w:sz="4" w:space="0" w:color="999999"/>
              <w:bottom w:val="single" w:sz="4" w:space="0" w:color="999999"/>
              <w:right w:val="single" w:sz="4" w:space="0" w:color="999999"/>
            </w:tcBorders>
          </w:tcPr>
          <w:p w14:paraId="7B4FABA2" w14:textId="77777777" w:rsidR="00B83510" w:rsidRDefault="00000000">
            <w:r>
              <w:rPr>
                <w:sz w:val="20"/>
              </w:rPr>
              <w:t>-0.7257</w:t>
            </w:r>
          </w:p>
        </w:tc>
        <w:tc>
          <w:tcPr>
            <w:tcW w:w="0" w:type="auto"/>
            <w:tcBorders>
              <w:top w:val="single" w:sz="4" w:space="0" w:color="999999"/>
              <w:left w:val="single" w:sz="4" w:space="0" w:color="999999"/>
              <w:bottom w:val="single" w:sz="4" w:space="0" w:color="999999"/>
              <w:right w:val="single" w:sz="4" w:space="0" w:color="999999"/>
            </w:tcBorders>
          </w:tcPr>
          <w:p w14:paraId="3A785E1D" w14:textId="77777777" w:rsidR="00B83510" w:rsidRDefault="00000000">
            <w:r>
              <w:rPr>
                <w:sz w:val="20"/>
              </w:rPr>
              <w:t>&lt; 0.0001</w:t>
            </w:r>
          </w:p>
        </w:tc>
      </w:tr>
      <w:tr w:rsidR="00B83510" w14:paraId="6191DB40"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3020B53" w14:textId="77777777" w:rsidR="00B83510" w:rsidRDefault="00000000">
            <w:r>
              <w:rPr>
                <w:sz w:val="20"/>
              </w:rPr>
              <w:t>Duration of Credit (month)</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0795E45" w14:textId="77777777" w:rsidR="00B83510" w:rsidRDefault="00000000">
            <w:r>
              <w:rPr>
                <w:sz w:val="20"/>
              </w:rPr>
              <w:t>-0.7160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B226538" w14:textId="77777777" w:rsidR="00B83510" w:rsidRDefault="00000000">
            <w:r>
              <w:rPr>
                <w:sz w:val="20"/>
              </w:rPr>
              <w:t>0.0001</w:t>
            </w:r>
          </w:p>
        </w:tc>
      </w:tr>
      <w:tr w:rsidR="00B83510" w14:paraId="01F4B512" w14:textId="77777777">
        <w:tc>
          <w:tcPr>
            <w:tcW w:w="0" w:type="auto"/>
            <w:tcBorders>
              <w:top w:val="single" w:sz="4" w:space="0" w:color="999999"/>
              <w:left w:val="single" w:sz="4" w:space="0" w:color="999999"/>
              <w:bottom w:val="single" w:sz="4" w:space="0" w:color="999999"/>
              <w:right w:val="single" w:sz="4" w:space="0" w:color="999999"/>
            </w:tcBorders>
          </w:tcPr>
          <w:p w14:paraId="33951226" w14:textId="77777777" w:rsidR="00B83510" w:rsidRDefault="00000000">
            <w:r>
              <w:rPr>
                <w:sz w:val="20"/>
              </w:rPr>
              <w:t>Most valuable available asset</w:t>
            </w:r>
          </w:p>
        </w:tc>
        <w:tc>
          <w:tcPr>
            <w:tcW w:w="0" w:type="auto"/>
            <w:tcBorders>
              <w:top w:val="single" w:sz="4" w:space="0" w:color="999999"/>
              <w:left w:val="single" w:sz="4" w:space="0" w:color="999999"/>
              <w:bottom w:val="single" w:sz="4" w:space="0" w:color="999999"/>
              <w:right w:val="single" w:sz="4" w:space="0" w:color="999999"/>
            </w:tcBorders>
          </w:tcPr>
          <w:p w14:paraId="78E604DB" w14:textId="77777777" w:rsidR="00B83510" w:rsidRDefault="00000000">
            <w:r>
              <w:rPr>
                <w:sz w:val="20"/>
              </w:rPr>
              <w:t>-0.5853</w:t>
            </w:r>
          </w:p>
        </w:tc>
        <w:tc>
          <w:tcPr>
            <w:tcW w:w="0" w:type="auto"/>
            <w:tcBorders>
              <w:top w:val="single" w:sz="4" w:space="0" w:color="999999"/>
              <w:left w:val="single" w:sz="4" w:space="0" w:color="999999"/>
              <w:bottom w:val="single" w:sz="4" w:space="0" w:color="999999"/>
              <w:right w:val="single" w:sz="4" w:space="0" w:color="999999"/>
            </w:tcBorders>
          </w:tcPr>
          <w:p w14:paraId="2B554995" w14:textId="77777777" w:rsidR="00B83510" w:rsidRDefault="00000000">
            <w:r>
              <w:rPr>
                <w:sz w:val="20"/>
              </w:rPr>
              <w:t>0.0230</w:t>
            </w:r>
          </w:p>
        </w:tc>
      </w:tr>
      <w:tr w:rsidR="00B83510" w14:paraId="052639E0"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3D32226" w14:textId="77777777" w:rsidR="00B83510" w:rsidRDefault="00000000">
            <w:r>
              <w:rPr>
                <w:sz w:val="20"/>
              </w:rPr>
              <w:t>Credit Amount</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5D1BE88" w14:textId="77777777" w:rsidR="00B83510" w:rsidRDefault="00000000">
            <w:r>
              <w:rPr>
                <w:sz w:val="20"/>
              </w:rPr>
              <w:t>-0.5164</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A875721" w14:textId="77777777" w:rsidR="00B83510" w:rsidRDefault="00000000">
            <w:r>
              <w:rPr>
                <w:sz w:val="20"/>
              </w:rPr>
              <w:t>0.0307</w:t>
            </w:r>
          </w:p>
        </w:tc>
      </w:tr>
    </w:tbl>
    <w:p w14:paraId="2686F249" w14:textId="77777777" w:rsidR="00B83510" w:rsidRDefault="00000000">
      <w:r>
        <w:t>All eight coefficients are negative, which is the expected direction under the pdtoolkit WoE convention where WoE = ln(distribution of non-defaults / distribution of defaults). Positive WoE values indicate lower risk, so negative coefficients correctly predict lower probability of default (target = 1) for borrowers with higher WoE values. Purpose carries the largest absolute coefficient (-1.04), meaning that the type of loan has the strongest marginal impact on default probability after controlling for other factors. Age (-0.89) and Account Balance (-0.78) follow closely. Credit Amount and Most Valuable Available Asset have the smallest coefficients and the only p-values above 0.01, though both remain significant at the 5% level.</w:t>
      </w:r>
    </w:p>
    <w:p w14:paraId="22099EEE" w14:textId="77777777" w:rsidR="00B83510" w:rsidRDefault="00000000">
      <w:r>
        <w:t>Multicollinearity is absent. The variance inflation factors for all eight variables range from 1.03 (Purpose) to 1.38 (Credit Amount), all well below the conventional concern threshold of 5.0 and even below the stricter 2.0 threshold sometimes applied in PD modelling. This means the coefficient estimates are stable, and the model can be maintained variable-by-variable without cascading effects from correlated predictors. The full coefficient table with standard errors, confidence intervals, and VIF values is provided in Appendix B.</w:t>
      </w:r>
    </w:p>
    <w:p w14:paraId="6622E414" w14:textId="77777777" w:rsidR="00B83510" w:rsidRDefault="00000000">
      <w:r>
        <w:rPr>
          <w:noProof/>
        </w:rPr>
        <w:lastRenderedPageBreak/>
        <w:drawing>
          <wp:inline distT="0" distB="0" distL="0" distR="0" wp14:anchorId="5AA781A1" wp14:editId="6724E93C">
            <wp:extent cx="5727700" cy="3690481"/>
            <wp:effectExtent l="0" t="0" r="0" b="0"/>
            <wp:docPr id="43" name="Picture" descr="ROC curve – champion model (MIV)"/>
            <wp:cNvGraphicFramePr/>
            <a:graphic xmlns:a="http://schemas.openxmlformats.org/drawingml/2006/main">
              <a:graphicData uri="http://schemas.openxmlformats.org/drawingml/2006/picture">
                <pic:pic xmlns:pic="http://schemas.openxmlformats.org/drawingml/2006/picture">
                  <pic:nvPicPr>
                    <pic:cNvPr id="44" name="Picture" descr="figures/04a_roc_curve.png"/>
                    <pic:cNvPicPr>
                      <a:picLocks noChangeAspect="1" noChangeArrowheads="1"/>
                    </pic:cNvPicPr>
                  </pic:nvPicPr>
                  <pic:blipFill>
                    <a:blip r:embed="rId11"/>
                    <a:stretch>
                      <a:fillRect/>
                    </a:stretch>
                  </pic:blipFill>
                  <pic:spPr bwMode="auto">
                    <a:xfrm>
                      <a:off x="0" y="0"/>
                      <a:ext cx="5727700" cy="3690481"/>
                    </a:xfrm>
                    <a:prstGeom prst="rect">
                      <a:avLst/>
                    </a:prstGeom>
                    <a:noFill/>
                    <a:ln w="9525">
                      <a:noFill/>
                      <a:headEnd/>
                      <a:tailEnd/>
                    </a:ln>
                  </pic:spPr>
                </pic:pic>
              </a:graphicData>
            </a:graphic>
          </wp:inline>
        </w:drawing>
      </w:r>
    </w:p>
    <w:p w14:paraId="6394C860" w14:textId="77777777" w:rsidR="00B83510" w:rsidRDefault="00000000">
      <w:r>
        <w:t>ROC curve – champion model (MIV)</w:t>
      </w:r>
    </w:p>
    <w:p w14:paraId="5DD80768" w14:textId="77777777" w:rsidR="00B83510" w:rsidRDefault="00000000">
      <w:r>
        <w:t>The AUC of 0.8109 places the model firmly in the “strong” discrimination tier. For context, retail PD models typically achieve AUCs in the 0.70-0.85 range, and the EBA benchmark for acceptable Gini coefficients is 0.35 – this model’s Gini of 0.6218 substantially exceeds that threshold. Cross-validation confirms stability: the 10-fold CV AUC of 0.8065 differs from the development AUC by only 0.0044, and bootstrap validation (0.8026) shows a similarly small gap of 0.0083. There is no evidence of overfitting.</w:t>
      </w:r>
    </w:p>
    <w:p w14:paraId="43A0F646" w14:textId="77777777" w:rsidR="00B83510" w:rsidRDefault="00000000">
      <w:r>
        <w:rPr>
          <w:noProof/>
        </w:rPr>
        <w:lastRenderedPageBreak/>
        <w:drawing>
          <wp:inline distT="0" distB="0" distL="0" distR="0" wp14:anchorId="0E148448" wp14:editId="44237DB2">
            <wp:extent cx="5727700" cy="3572160"/>
            <wp:effectExtent l="0" t="0" r="0" b="0"/>
            <wp:docPr id="46" name="Picture" descr="Score distribution – champion model"/>
            <wp:cNvGraphicFramePr/>
            <a:graphic xmlns:a="http://schemas.openxmlformats.org/drawingml/2006/main">
              <a:graphicData uri="http://schemas.openxmlformats.org/drawingml/2006/picture">
                <pic:pic xmlns:pic="http://schemas.openxmlformats.org/drawingml/2006/picture">
                  <pic:nvPicPr>
                    <pic:cNvPr id="47" name="Picture" descr="figures/04a_score_distribution.png"/>
                    <pic:cNvPicPr>
                      <a:picLocks noChangeAspect="1" noChangeArrowheads="1"/>
                    </pic:cNvPicPr>
                  </pic:nvPicPr>
                  <pic:blipFill>
                    <a:blip r:embed="rId12"/>
                    <a:stretch>
                      <a:fillRect/>
                    </a:stretch>
                  </pic:blipFill>
                  <pic:spPr bwMode="auto">
                    <a:xfrm>
                      <a:off x="0" y="0"/>
                      <a:ext cx="5727700" cy="3572160"/>
                    </a:xfrm>
                    <a:prstGeom prst="rect">
                      <a:avLst/>
                    </a:prstGeom>
                    <a:noFill/>
                    <a:ln w="9525">
                      <a:noFill/>
                      <a:headEnd/>
                      <a:tailEnd/>
                    </a:ln>
                  </pic:spPr>
                </pic:pic>
              </a:graphicData>
            </a:graphic>
          </wp:inline>
        </w:drawing>
      </w:r>
    </w:p>
    <w:p w14:paraId="1114BEF0" w14:textId="77777777" w:rsidR="00B83510" w:rsidRDefault="00000000">
      <w:r>
        <w:t>Score distribution – champion model</w:t>
      </w:r>
    </w:p>
    <w:p w14:paraId="63EDB90E" w14:textId="77777777" w:rsidR="00B83510" w:rsidRDefault="00000000">
      <w:r>
        <w:t>The score distribution spans 413.8 to 618.3 points, centred at a mean of 520.7. The distribution shows good separation between defaulters and non-defaulters, with no borrowers falling below 400 or above 800 – the entire portfolio is well within the target score range. Score monotonicity across deciles is confirmed, meaning that higher-scoring borrowers consistently default at lower rates throughout the score range.</w:t>
      </w:r>
    </w:p>
    <w:p w14:paraId="31E12CF2" w14:textId="77777777" w:rsidR="00B83510" w:rsidRDefault="00000000">
      <w:r>
        <w:t>The model’s statistical properties are sound. We now translate it into a usable scorecard and calibrate the PDs to a through-the-cycle central tendency.</w:t>
      </w:r>
    </w:p>
    <w:p w14:paraId="2686181B" w14:textId="77777777" w:rsidR="00B83510" w:rsidRDefault="00000000" w:rsidP="000315F7">
      <w:pPr>
        <w:pStyle w:val="Heading1"/>
      </w:pPr>
      <w:bookmarkStart w:id="12" w:name="scorecard"/>
      <w:bookmarkStart w:id="13" w:name="_Toc224677514"/>
      <w:bookmarkEnd w:id="8"/>
      <w:bookmarkEnd w:id="10"/>
      <w:r>
        <w:lastRenderedPageBreak/>
        <w:t>Scorecard</w:t>
      </w:r>
      <w:bookmarkEnd w:id="13"/>
    </w:p>
    <w:p w14:paraId="015795A2" w14:textId="77777777" w:rsidR="00B83510" w:rsidRDefault="00000000">
      <w:r>
        <w:t>The logistic regression model is translated into a points-based scorecard where each borrower receives a total score equal to a base score plus the sum of points earned on each variable. Higher scores indicate lower default risk. The scorecard uses a standard parametrisation aligned with industry convention.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10"/>
        <w:gridCol w:w="1318"/>
        <w:gridCol w:w="4455"/>
      </w:tblGrid>
      <w:tr w:rsidR="00B83510" w14:paraId="4D8904ED"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181428D1" w14:textId="77777777" w:rsidR="00B83510" w:rsidRDefault="00000000">
            <w:r>
              <w:rPr>
                <w:b/>
                <w:color w:val="FFFFFF"/>
                <w:sz w:val="20"/>
              </w:rPr>
              <w:t>Parameter</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86E9FE9" w14:textId="77777777" w:rsidR="00B83510" w:rsidRDefault="00000000">
            <w:r>
              <w:rPr>
                <w:b/>
                <w:color w:val="FFFFFF"/>
                <w:sz w:val="20"/>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26F985A6" w14:textId="77777777" w:rsidR="00B83510" w:rsidRDefault="00000000">
            <w:r>
              <w:rPr>
                <w:b/>
                <w:color w:val="FFFFFF"/>
                <w:sz w:val="20"/>
              </w:rPr>
              <w:t>Meaning</w:t>
            </w:r>
          </w:p>
        </w:tc>
      </w:tr>
      <w:tr w:rsidR="00B83510" w14:paraId="59AC7747" w14:textId="77777777">
        <w:tc>
          <w:tcPr>
            <w:tcW w:w="0" w:type="auto"/>
            <w:tcBorders>
              <w:top w:val="single" w:sz="4" w:space="0" w:color="999999"/>
              <w:left w:val="single" w:sz="4" w:space="0" w:color="999999"/>
              <w:bottom w:val="single" w:sz="4" w:space="0" w:color="999999"/>
              <w:right w:val="single" w:sz="4" w:space="0" w:color="999999"/>
            </w:tcBorders>
          </w:tcPr>
          <w:p w14:paraId="1C8EC6DA" w14:textId="77777777" w:rsidR="00B83510" w:rsidRDefault="00000000">
            <w:r>
              <w:rPr>
                <w:sz w:val="20"/>
              </w:rPr>
              <w:t>Base Score</w:t>
            </w:r>
          </w:p>
        </w:tc>
        <w:tc>
          <w:tcPr>
            <w:tcW w:w="0" w:type="auto"/>
            <w:tcBorders>
              <w:top w:val="single" w:sz="4" w:space="0" w:color="999999"/>
              <w:left w:val="single" w:sz="4" w:space="0" w:color="999999"/>
              <w:bottom w:val="single" w:sz="4" w:space="0" w:color="999999"/>
              <w:right w:val="single" w:sz="4" w:space="0" w:color="999999"/>
            </w:tcBorders>
          </w:tcPr>
          <w:p w14:paraId="2C6F4900" w14:textId="77777777" w:rsidR="00B83510" w:rsidRDefault="00000000">
            <w:r>
              <w:rPr>
                <w:sz w:val="20"/>
              </w:rPr>
              <w:t>600</w:t>
            </w:r>
          </w:p>
        </w:tc>
        <w:tc>
          <w:tcPr>
            <w:tcW w:w="0" w:type="auto"/>
            <w:tcBorders>
              <w:top w:val="single" w:sz="4" w:space="0" w:color="999999"/>
              <w:left w:val="single" w:sz="4" w:space="0" w:color="999999"/>
              <w:bottom w:val="single" w:sz="4" w:space="0" w:color="999999"/>
              <w:right w:val="single" w:sz="4" w:space="0" w:color="999999"/>
            </w:tcBorders>
          </w:tcPr>
          <w:p w14:paraId="44505A7E" w14:textId="77777777" w:rsidR="00B83510" w:rsidRDefault="00000000">
            <w:r>
              <w:rPr>
                <w:sz w:val="20"/>
              </w:rPr>
              <w:t>Score at 50:1 odds of non-default</w:t>
            </w:r>
          </w:p>
        </w:tc>
      </w:tr>
      <w:tr w:rsidR="00B83510" w14:paraId="47607D8D"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868C106" w14:textId="77777777" w:rsidR="00B83510" w:rsidRDefault="00000000">
            <w:r>
              <w:rPr>
                <w:sz w:val="20"/>
              </w:rPr>
              <w:t>PDO</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5C1E209" w14:textId="77777777" w:rsidR="00B83510" w:rsidRDefault="00000000">
            <w:r>
              <w:rPr>
                <w:sz w:val="20"/>
              </w:rPr>
              <w:t>20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A0971D3" w14:textId="77777777" w:rsidR="00B83510" w:rsidRDefault="00000000">
            <w:r>
              <w:rPr>
                <w:sz w:val="20"/>
              </w:rPr>
              <w:t>Each 20-point increase doubles the odds of repaying</w:t>
            </w:r>
          </w:p>
        </w:tc>
      </w:tr>
      <w:tr w:rsidR="00B83510" w14:paraId="3BFDCF74" w14:textId="77777777">
        <w:tc>
          <w:tcPr>
            <w:tcW w:w="0" w:type="auto"/>
            <w:tcBorders>
              <w:top w:val="single" w:sz="4" w:space="0" w:color="999999"/>
              <w:left w:val="single" w:sz="4" w:space="0" w:color="999999"/>
              <w:bottom w:val="single" w:sz="4" w:space="0" w:color="999999"/>
              <w:right w:val="single" w:sz="4" w:space="0" w:color="999999"/>
            </w:tcBorders>
          </w:tcPr>
          <w:p w14:paraId="5BBD5227" w14:textId="77777777" w:rsidR="00B83510" w:rsidRDefault="00000000">
            <w:r>
              <w:rPr>
                <w:sz w:val="20"/>
              </w:rPr>
              <w:t>Score Range</w:t>
            </w:r>
          </w:p>
        </w:tc>
        <w:tc>
          <w:tcPr>
            <w:tcW w:w="0" w:type="auto"/>
            <w:tcBorders>
              <w:top w:val="single" w:sz="4" w:space="0" w:color="999999"/>
              <w:left w:val="single" w:sz="4" w:space="0" w:color="999999"/>
              <w:bottom w:val="single" w:sz="4" w:space="0" w:color="999999"/>
              <w:right w:val="single" w:sz="4" w:space="0" w:color="999999"/>
            </w:tcBorders>
          </w:tcPr>
          <w:p w14:paraId="09058A66" w14:textId="77777777" w:rsidR="00B83510" w:rsidRDefault="00000000">
            <w:r>
              <w:rPr>
                <w:sz w:val="20"/>
              </w:rPr>
              <w:t>413.8 – 618.3</w:t>
            </w:r>
          </w:p>
        </w:tc>
        <w:tc>
          <w:tcPr>
            <w:tcW w:w="0" w:type="auto"/>
            <w:tcBorders>
              <w:top w:val="single" w:sz="4" w:space="0" w:color="999999"/>
              <w:left w:val="single" w:sz="4" w:space="0" w:color="999999"/>
              <w:bottom w:val="single" w:sz="4" w:space="0" w:color="999999"/>
              <w:right w:val="single" w:sz="4" w:space="0" w:color="999999"/>
            </w:tcBorders>
          </w:tcPr>
          <w:p w14:paraId="349B1192" w14:textId="77777777" w:rsidR="00B83510" w:rsidRDefault="00000000">
            <w:r>
              <w:rPr>
                <w:sz w:val="20"/>
              </w:rPr>
              <w:t>Lowest to highest observed score</w:t>
            </w:r>
          </w:p>
        </w:tc>
      </w:tr>
    </w:tbl>
    <w:p w14:paraId="130C5E93" w14:textId="77777777" w:rsidR="00B83510" w:rsidRDefault="00000000">
      <w:r>
        <w:t>In practical terms, a borrower scoring 620 has twice the odds of repaying compared to a borrower scoring 600, and four times the odds of a borrower scoring 580. The score scale is linear in log-odds, which means equal point differences correspond to equal multiplicative changes in risk.</w:t>
      </w:r>
    </w:p>
    <w:p w14:paraId="5C94E12D" w14:textId="77777777" w:rsidR="00B83510" w:rsidRDefault="00000000">
      <w:r>
        <w:t>Purpose contributes the widest point spread across its bins (approximately 40 points between safest and riskiest loan types), making it the single most influential variable in determining a borrower’s final score. Account Balance and Duration of Credit follow closely, each contributing roughly 30-45 points of spread. At the other end, Most Valuable Available Asset contributes the narrowest range (approximately 18 points), consistent with its lower coefficient magnitude. The detailed points-per-bin allocation is provided in Appendix B.</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961"/>
        <w:gridCol w:w="2075"/>
      </w:tblGrid>
      <w:tr w:rsidR="00B83510" w14:paraId="6769A8CE"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68F68E4" w14:textId="77777777" w:rsidR="00B83510" w:rsidRDefault="00000000">
            <w:r>
              <w:rPr>
                <w:b/>
                <w:color w:val="FFFFFF"/>
                <w:sz w:val="20"/>
              </w:rPr>
              <w:t>Variable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6B7E218" w14:textId="77777777" w:rsidR="00B83510" w:rsidRDefault="00000000">
            <w:r>
              <w:rPr>
                <w:b/>
                <w:color w:val="FFFFFF"/>
                <w:sz w:val="20"/>
              </w:rPr>
              <w:t>Point Spread (approx.)</w:t>
            </w:r>
          </w:p>
        </w:tc>
      </w:tr>
      <w:tr w:rsidR="00B83510" w14:paraId="3A4BCED6" w14:textId="77777777">
        <w:tc>
          <w:tcPr>
            <w:tcW w:w="0" w:type="auto"/>
            <w:tcBorders>
              <w:top w:val="single" w:sz="4" w:space="0" w:color="999999"/>
              <w:left w:val="single" w:sz="4" w:space="0" w:color="999999"/>
              <w:bottom w:val="single" w:sz="4" w:space="0" w:color="999999"/>
              <w:right w:val="single" w:sz="4" w:space="0" w:color="999999"/>
            </w:tcBorders>
          </w:tcPr>
          <w:p w14:paraId="5B7DCADD" w14:textId="77777777" w:rsidR="00B83510" w:rsidRDefault="00000000">
            <w:r>
              <w:rPr>
                <w:sz w:val="20"/>
              </w:rPr>
              <w:t>Duration of Credit (month)</w:t>
            </w:r>
          </w:p>
        </w:tc>
        <w:tc>
          <w:tcPr>
            <w:tcW w:w="0" w:type="auto"/>
            <w:tcBorders>
              <w:top w:val="single" w:sz="4" w:space="0" w:color="999999"/>
              <w:left w:val="single" w:sz="4" w:space="0" w:color="999999"/>
              <w:bottom w:val="single" w:sz="4" w:space="0" w:color="999999"/>
              <w:right w:val="single" w:sz="4" w:space="0" w:color="999999"/>
            </w:tcBorders>
          </w:tcPr>
          <w:p w14:paraId="03DC6CEF" w14:textId="77777777" w:rsidR="00B83510" w:rsidRDefault="00000000">
            <w:r>
              <w:rPr>
                <w:sz w:val="20"/>
              </w:rPr>
              <w:t>47</w:t>
            </w:r>
          </w:p>
        </w:tc>
      </w:tr>
      <w:tr w:rsidR="00B83510" w14:paraId="432FEC71"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94AC28F" w14:textId="77777777" w:rsidR="00B83510" w:rsidRDefault="00000000">
            <w:r>
              <w:rPr>
                <w:sz w:val="20"/>
              </w:rPr>
              <w:t>Account Balance</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416A11F" w14:textId="77777777" w:rsidR="00B83510" w:rsidRDefault="00000000">
            <w:r>
              <w:rPr>
                <w:sz w:val="20"/>
              </w:rPr>
              <w:t>45</w:t>
            </w:r>
          </w:p>
        </w:tc>
      </w:tr>
      <w:tr w:rsidR="00B83510" w14:paraId="7331FDBA" w14:textId="77777777">
        <w:tc>
          <w:tcPr>
            <w:tcW w:w="0" w:type="auto"/>
            <w:tcBorders>
              <w:top w:val="single" w:sz="4" w:space="0" w:color="999999"/>
              <w:left w:val="single" w:sz="4" w:space="0" w:color="999999"/>
              <w:bottom w:val="single" w:sz="4" w:space="0" w:color="999999"/>
              <w:right w:val="single" w:sz="4" w:space="0" w:color="999999"/>
            </w:tcBorders>
          </w:tcPr>
          <w:p w14:paraId="208E7E26" w14:textId="77777777" w:rsidR="00B83510" w:rsidRDefault="00000000">
            <w:r>
              <w:rPr>
                <w:sz w:val="20"/>
              </w:rPr>
              <w:t>Purpose</w:t>
            </w:r>
          </w:p>
        </w:tc>
        <w:tc>
          <w:tcPr>
            <w:tcW w:w="0" w:type="auto"/>
            <w:tcBorders>
              <w:top w:val="single" w:sz="4" w:space="0" w:color="999999"/>
              <w:left w:val="single" w:sz="4" w:space="0" w:color="999999"/>
              <w:bottom w:val="single" w:sz="4" w:space="0" w:color="999999"/>
              <w:right w:val="single" w:sz="4" w:space="0" w:color="999999"/>
            </w:tcBorders>
          </w:tcPr>
          <w:p w14:paraId="158A3C24" w14:textId="77777777" w:rsidR="00B83510" w:rsidRDefault="00000000">
            <w:r>
              <w:rPr>
                <w:sz w:val="20"/>
              </w:rPr>
              <w:t>42</w:t>
            </w:r>
          </w:p>
        </w:tc>
      </w:tr>
      <w:tr w:rsidR="00B83510" w14:paraId="6DEEA63E"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FDFC1CD" w14:textId="77777777" w:rsidR="00B83510" w:rsidRDefault="00000000">
            <w:r>
              <w:rPr>
                <w:sz w:val="20"/>
              </w:rPr>
              <w:t>Payment Status of Previous Credit</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61AD1C8" w14:textId="77777777" w:rsidR="00B83510" w:rsidRDefault="00000000">
            <w:r>
              <w:rPr>
                <w:sz w:val="20"/>
              </w:rPr>
              <w:t>41</w:t>
            </w:r>
          </w:p>
        </w:tc>
      </w:tr>
      <w:tr w:rsidR="00B83510" w14:paraId="73AC7CB1" w14:textId="77777777">
        <w:tc>
          <w:tcPr>
            <w:tcW w:w="0" w:type="auto"/>
            <w:tcBorders>
              <w:top w:val="single" w:sz="4" w:space="0" w:color="999999"/>
              <w:left w:val="single" w:sz="4" w:space="0" w:color="999999"/>
              <w:bottom w:val="single" w:sz="4" w:space="0" w:color="999999"/>
              <w:right w:val="single" w:sz="4" w:space="0" w:color="999999"/>
            </w:tcBorders>
          </w:tcPr>
          <w:p w14:paraId="776C8863" w14:textId="77777777" w:rsidR="00B83510" w:rsidRDefault="00000000">
            <w:r>
              <w:rPr>
                <w:sz w:val="20"/>
              </w:rPr>
              <w:t>Value Savings/Stocks</w:t>
            </w:r>
          </w:p>
        </w:tc>
        <w:tc>
          <w:tcPr>
            <w:tcW w:w="0" w:type="auto"/>
            <w:tcBorders>
              <w:top w:val="single" w:sz="4" w:space="0" w:color="999999"/>
              <w:left w:val="single" w:sz="4" w:space="0" w:color="999999"/>
              <w:bottom w:val="single" w:sz="4" w:space="0" w:color="999999"/>
              <w:right w:val="single" w:sz="4" w:space="0" w:color="999999"/>
            </w:tcBorders>
          </w:tcPr>
          <w:p w14:paraId="19B94583" w14:textId="77777777" w:rsidR="00B83510" w:rsidRDefault="00000000">
            <w:r>
              <w:rPr>
                <w:sz w:val="20"/>
              </w:rPr>
              <w:t>25</w:t>
            </w:r>
          </w:p>
        </w:tc>
      </w:tr>
      <w:tr w:rsidR="00B83510" w14:paraId="18521F2C"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B3884CB" w14:textId="77777777" w:rsidR="00B83510" w:rsidRDefault="00000000">
            <w:r>
              <w:rPr>
                <w:sz w:val="20"/>
              </w:rPr>
              <w:t>Age (years)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24B2835" w14:textId="77777777" w:rsidR="00B83510" w:rsidRDefault="00000000">
            <w:r>
              <w:rPr>
                <w:sz w:val="20"/>
              </w:rPr>
              <w:t>22</w:t>
            </w:r>
          </w:p>
        </w:tc>
      </w:tr>
      <w:tr w:rsidR="00B83510" w14:paraId="5358F6D9" w14:textId="77777777">
        <w:tc>
          <w:tcPr>
            <w:tcW w:w="0" w:type="auto"/>
            <w:tcBorders>
              <w:top w:val="single" w:sz="4" w:space="0" w:color="999999"/>
              <w:left w:val="single" w:sz="4" w:space="0" w:color="999999"/>
              <w:bottom w:val="single" w:sz="4" w:space="0" w:color="999999"/>
              <w:right w:val="single" w:sz="4" w:space="0" w:color="999999"/>
            </w:tcBorders>
          </w:tcPr>
          <w:p w14:paraId="21828B05" w14:textId="77777777" w:rsidR="00B83510" w:rsidRDefault="00000000">
            <w:r>
              <w:rPr>
                <w:sz w:val="20"/>
              </w:rPr>
              <w:t>Credit Amount</w:t>
            </w:r>
          </w:p>
        </w:tc>
        <w:tc>
          <w:tcPr>
            <w:tcW w:w="0" w:type="auto"/>
            <w:tcBorders>
              <w:top w:val="single" w:sz="4" w:space="0" w:color="999999"/>
              <w:left w:val="single" w:sz="4" w:space="0" w:color="999999"/>
              <w:bottom w:val="single" w:sz="4" w:space="0" w:color="999999"/>
              <w:right w:val="single" w:sz="4" w:space="0" w:color="999999"/>
            </w:tcBorders>
          </w:tcPr>
          <w:p w14:paraId="281BF37E" w14:textId="77777777" w:rsidR="00B83510" w:rsidRDefault="00000000">
            <w:r>
              <w:rPr>
                <w:sz w:val="20"/>
              </w:rPr>
              <w:t>20</w:t>
            </w:r>
          </w:p>
        </w:tc>
      </w:tr>
      <w:tr w:rsidR="00B83510" w14:paraId="7E8EC0D4"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702C704" w14:textId="77777777" w:rsidR="00B83510" w:rsidRDefault="00000000">
            <w:r>
              <w:rPr>
                <w:sz w:val="20"/>
              </w:rPr>
              <w:t>Most valuable available asset</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099924F" w14:textId="77777777" w:rsidR="00B83510" w:rsidRDefault="00000000">
            <w:r>
              <w:rPr>
                <w:sz w:val="20"/>
              </w:rPr>
              <w:t>18</w:t>
            </w:r>
          </w:p>
        </w:tc>
      </w:tr>
    </w:tbl>
    <w:p w14:paraId="458886F1" w14:textId="77777777" w:rsidR="00B83510" w:rsidRDefault="00000000">
      <w:r>
        <w:t>With the scorecard defined, we calibrate the model’s raw probabilities to a through-the-cycle central tendency and assign borrowers to risk grades.</w:t>
      </w:r>
    </w:p>
    <w:p w14:paraId="21ADA431" w14:textId="77777777" w:rsidR="00B83510" w:rsidRDefault="00000000" w:rsidP="000315F7">
      <w:pPr>
        <w:pStyle w:val="Heading1"/>
      </w:pPr>
      <w:bookmarkStart w:id="14" w:name="calibration"/>
      <w:bookmarkStart w:id="15" w:name="_Toc224677515"/>
      <w:bookmarkEnd w:id="12"/>
      <w:r>
        <w:lastRenderedPageBreak/>
        <w:t>Calibration</w:t>
      </w:r>
      <w:bookmarkEnd w:id="15"/>
    </w:p>
    <w:p w14:paraId="1D80C112" w14:textId="77777777" w:rsidR="00B83510" w:rsidRDefault="00000000">
      <w:r>
        <w:t>Regulatory PD models require calibration to a through-the-cycle (TTC) central tendency (CT) that reflects the expected long-run average default rate, rather than the point-in-time estimate from a single development sample. For this model, the central tendency was set at 30.0%, equal to the in-sample observed default rate. A scaling calibration method was applied to the model-predicted PDs (not observed default rates, which would create a circular calibration). The scaling factor of 1.0000 confirms that the model’s aggregate predicted default rate already matches the target CT, so the calibration preserves the model’s relative risk ranking while anchoring it to the chosen central tendency.</w:t>
      </w:r>
    </w:p>
    <w:p w14:paraId="6F7B9E23" w14:textId="77777777" w:rsidR="00B83510" w:rsidRDefault="00000000">
      <w:r>
        <w:t>The calibrated PDs were mapped to an 8-grade rating scale using equal-frequency assignment (125 obligors per grade).</w:t>
      </w:r>
    </w:p>
    <w:p w14:paraId="746E934E" w14:textId="77777777" w:rsidR="00B83510" w:rsidRDefault="00000000">
      <w:r>
        <w:rPr>
          <w:noProof/>
        </w:rPr>
        <w:drawing>
          <wp:inline distT="0" distB="0" distL="0" distR="0" wp14:anchorId="2099F0B4" wp14:editId="4CB3F777">
            <wp:extent cx="5727700" cy="3401063"/>
            <wp:effectExtent l="0" t="0" r="0" b="0"/>
            <wp:docPr id="52" name="Picture" descr="Rating scale with calibrated PDs"/>
            <wp:cNvGraphicFramePr/>
            <a:graphic xmlns:a="http://schemas.openxmlformats.org/drawingml/2006/main">
              <a:graphicData uri="http://schemas.openxmlformats.org/drawingml/2006/picture">
                <pic:pic xmlns:pic="http://schemas.openxmlformats.org/drawingml/2006/picture">
                  <pic:nvPicPr>
                    <pic:cNvPr id="53" name="Picture" descr="figures/05_rating_scale.png"/>
                    <pic:cNvPicPr>
                      <a:picLocks noChangeAspect="1" noChangeArrowheads="1"/>
                    </pic:cNvPicPr>
                  </pic:nvPicPr>
                  <pic:blipFill>
                    <a:blip r:embed="rId13"/>
                    <a:stretch>
                      <a:fillRect/>
                    </a:stretch>
                  </pic:blipFill>
                  <pic:spPr bwMode="auto">
                    <a:xfrm>
                      <a:off x="0" y="0"/>
                      <a:ext cx="5727700" cy="3401063"/>
                    </a:xfrm>
                    <a:prstGeom prst="rect">
                      <a:avLst/>
                    </a:prstGeom>
                    <a:noFill/>
                    <a:ln w="9525">
                      <a:noFill/>
                      <a:headEnd/>
                      <a:tailEnd/>
                    </a:ln>
                  </pic:spPr>
                </pic:pic>
              </a:graphicData>
            </a:graphic>
          </wp:inline>
        </w:drawing>
      </w:r>
    </w:p>
    <w:p w14:paraId="51161B6F" w14:textId="77777777" w:rsidR="00B83510" w:rsidRDefault="00000000">
      <w:r>
        <w:t>Rating scale with calibrated PDs</w:t>
      </w:r>
    </w:p>
    <w:p w14:paraId="58275427" w14:textId="77777777" w:rsidR="00B83510" w:rsidRDefault="00000000">
      <w:r>
        <w:t>The calibrated PDs span a wide range from 3.6% (Grade A) to 74.0% (Grade H), providing strong risk differentiation across the portfolio. Grade-to-grade PD monotonicity is confirmed – every grade carries a higher calibrated PD than the grade above it, with no inversions. The grade distribution is uniform by design (equal-frequency), with each grade containing exactly 12.5% of the portfolio. The Herfindahl-Hirschman Index of 0.125 confirms perfect balance, which means no grade is under-populated and all statistical tests have adequate sample sizes.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17"/>
        <w:gridCol w:w="1343"/>
        <w:gridCol w:w="906"/>
        <w:gridCol w:w="1126"/>
      </w:tblGrid>
      <w:tr w:rsidR="00B83510" w14:paraId="73B1298C"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77D44C68" w14:textId="77777777" w:rsidR="00B83510" w:rsidRDefault="00000000">
            <w:r>
              <w:rPr>
                <w:b/>
                <w:color w:val="FFFFFF"/>
                <w:sz w:val="20"/>
              </w:rPr>
              <w:t>Grade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268435BB" w14:textId="77777777" w:rsidR="00B83510" w:rsidRDefault="00000000">
            <w:r>
              <w:rPr>
                <w:b/>
                <w:color w:val="FFFFFF"/>
                <w:sz w:val="20"/>
              </w:rPr>
              <w:t>Calibrated PD</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390E1BD4" w14:textId="77777777" w:rsidR="00B83510" w:rsidRDefault="00000000">
            <w:r>
              <w:rPr>
                <w:b/>
                <w:color w:val="FFFFFF"/>
                <w:sz w:val="20"/>
              </w:rPr>
              <w:t>Obligors</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6D4E6622" w14:textId="77777777" w:rsidR="00B83510" w:rsidRDefault="00000000">
            <w:r>
              <w:rPr>
                <w:b/>
                <w:color w:val="FFFFFF"/>
                <w:sz w:val="20"/>
              </w:rPr>
              <w:t>% Portfolio</w:t>
            </w:r>
          </w:p>
        </w:tc>
      </w:tr>
      <w:tr w:rsidR="00B83510" w14:paraId="1B5EF430" w14:textId="77777777">
        <w:tc>
          <w:tcPr>
            <w:tcW w:w="0" w:type="auto"/>
            <w:tcBorders>
              <w:top w:val="single" w:sz="4" w:space="0" w:color="999999"/>
              <w:left w:val="single" w:sz="4" w:space="0" w:color="999999"/>
              <w:bottom w:val="single" w:sz="4" w:space="0" w:color="999999"/>
              <w:right w:val="single" w:sz="4" w:space="0" w:color="999999"/>
            </w:tcBorders>
          </w:tcPr>
          <w:p w14:paraId="6E93E228" w14:textId="77777777" w:rsidR="00B83510" w:rsidRDefault="00000000">
            <w:r>
              <w:rPr>
                <w:sz w:val="20"/>
              </w:rPr>
              <w:t>A</w:t>
            </w:r>
          </w:p>
        </w:tc>
        <w:tc>
          <w:tcPr>
            <w:tcW w:w="0" w:type="auto"/>
            <w:tcBorders>
              <w:top w:val="single" w:sz="4" w:space="0" w:color="999999"/>
              <w:left w:val="single" w:sz="4" w:space="0" w:color="999999"/>
              <w:bottom w:val="single" w:sz="4" w:space="0" w:color="999999"/>
              <w:right w:val="single" w:sz="4" w:space="0" w:color="999999"/>
            </w:tcBorders>
          </w:tcPr>
          <w:p w14:paraId="3A5813F0" w14:textId="77777777" w:rsidR="00B83510" w:rsidRDefault="00000000">
            <w:r>
              <w:rPr>
                <w:sz w:val="20"/>
              </w:rPr>
              <w:t>3.6%</w:t>
            </w:r>
          </w:p>
        </w:tc>
        <w:tc>
          <w:tcPr>
            <w:tcW w:w="0" w:type="auto"/>
            <w:tcBorders>
              <w:top w:val="single" w:sz="4" w:space="0" w:color="999999"/>
              <w:left w:val="single" w:sz="4" w:space="0" w:color="999999"/>
              <w:bottom w:val="single" w:sz="4" w:space="0" w:color="999999"/>
              <w:right w:val="single" w:sz="4" w:space="0" w:color="999999"/>
            </w:tcBorders>
          </w:tcPr>
          <w:p w14:paraId="6001BE52"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3DEF2B5A" w14:textId="77777777" w:rsidR="00B83510" w:rsidRDefault="00000000">
            <w:r>
              <w:rPr>
                <w:sz w:val="20"/>
              </w:rPr>
              <w:t>12.5%</w:t>
            </w:r>
          </w:p>
        </w:tc>
      </w:tr>
      <w:tr w:rsidR="00B83510" w14:paraId="05832C86"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4CA9CC5" w14:textId="77777777" w:rsidR="00B83510" w:rsidRDefault="00000000">
            <w:r>
              <w:rPr>
                <w:sz w:val="20"/>
              </w:rPr>
              <w:t>B</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BED0869" w14:textId="77777777" w:rsidR="00B83510" w:rsidRDefault="00000000">
            <w:r>
              <w:rPr>
                <w:sz w:val="20"/>
              </w:rPr>
              <w:t>7.7%</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F686BA1"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3F5BDE8" w14:textId="77777777" w:rsidR="00B83510" w:rsidRDefault="00000000">
            <w:r>
              <w:rPr>
                <w:sz w:val="20"/>
              </w:rPr>
              <w:t>12.5%</w:t>
            </w:r>
          </w:p>
        </w:tc>
      </w:tr>
      <w:tr w:rsidR="00B83510" w14:paraId="3062C8EB" w14:textId="77777777">
        <w:tc>
          <w:tcPr>
            <w:tcW w:w="0" w:type="auto"/>
            <w:tcBorders>
              <w:top w:val="single" w:sz="4" w:space="0" w:color="999999"/>
              <w:left w:val="single" w:sz="4" w:space="0" w:color="999999"/>
              <w:bottom w:val="single" w:sz="4" w:space="0" w:color="999999"/>
              <w:right w:val="single" w:sz="4" w:space="0" w:color="999999"/>
            </w:tcBorders>
          </w:tcPr>
          <w:p w14:paraId="144FCFD9" w14:textId="77777777" w:rsidR="00B83510" w:rsidRDefault="00000000">
            <w:r>
              <w:rPr>
                <w:sz w:val="20"/>
              </w:rPr>
              <w:lastRenderedPageBreak/>
              <w:t>C</w:t>
            </w:r>
          </w:p>
        </w:tc>
        <w:tc>
          <w:tcPr>
            <w:tcW w:w="0" w:type="auto"/>
            <w:tcBorders>
              <w:top w:val="single" w:sz="4" w:space="0" w:color="999999"/>
              <w:left w:val="single" w:sz="4" w:space="0" w:color="999999"/>
              <w:bottom w:val="single" w:sz="4" w:space="0" w:color="999999"/>
              <w:right w:val="single" w:sz="4" w:space="0" w:color="999999"/>
            </w:tcBorders>
          </w:tcPr>
          <w:p w14:paraId="54E57007" w14:textId="77777777" w:rsidR="00B83510" w:rsidRDefault="00000000">
            <w:r>
              <w:rPr>
                <w:sz w:val="20"/>
              </w:rPr>
              <w:t>12.4%</w:t>
            </w:r>
          </w:p>
        </w:tc>
        <w:tc>
          <w:tcPr>
            <w:tcW w:w="0" w:type="auto"/>
            <w:tcBorders>
              <w:top w:val="single" w:sz="4" w:space="0" w:color="999999"/>
              <w:left w:val="single" w:sz="4" w:space="0" w:color="999999"/>
              <w:bottom w:val="single" w:sz="4" w:space="0" w:color="999999"/>
              <w:right w:val="single" w:sz="4" w:space="0" w:color="999999"/>
            </w:tcBorders>
          </w:tcPr>
          <w:p w14:paraId="01079F3A"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1C743004" w14:textId="77777777" w:rsidR="00B83510" w:rsidRDefault="00000000">
            <w:r>
              <w:rPr>
                <w:sz w:val="20"/>
              </w:rPr>
              <w:t>12.5%</w:t>
            </w:r>
          </w:p>
        </w:tc>
      </w:tr>
      <w:tr w:rsidR="00B83510" w14:paraId="73C5CE88"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8C2BEF1" w14:textId="77777777" w:rsidR="00B83510" w:rsidRDefault="00000000">
            <w:r>
              <w:rPr>
                <w:sz w:val="20"/>
              </w:rPr>
              <w:t>D</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2240465" w14:textId="77777777" w:rsidR="00B83510" w:rsidRDefault="00000000">
            <w:r>
              <w:rPr>
                <w:sz w:val="20"/>
              </w:rPr>
              <w:t>19.3%</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AC97AF1"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E7E711B" w14:textId="77777777" w:rsidR="00B83510" w:rsidRDefault="00000000">
            <w:r>
              <w:rPr>
                <w:sz w:val="20"/>
              </w:rPr>
              <w:t>12.5%</w:t>
            </w:r>
          </w:p>
        </w:tc>
      </w:tr>
      <w:tr w:rsidR="00B83510" w14:paraId="2C1987C8" w14:textId="77777777">
        <w:tc>
          <w:tcPr>
            <w:tcW w:w="0" w:type="auto"/>
            <w:tcBorders>
              <w:top w:val="single" w:sz="4" w:space="0" w:color="999999"/>
              <w:left w:val="single" w:sz="4" w:space="0" w:color="999999"/>
              <w:bottom w:val="single" w:sz="4" w:space="0" w:color="999999"/>
              <w:right w:val="single" w:sz="4" w:space="0" w:color="999999"/>
            </w:tcBorders>
          </w:tcPr>
          <w:p w14:paraId="06911A51" w14:textId="77777777" w:rsidR="00B83510" w:rsidRDefault="00000000">
            <w:r>
              <w:rPr>
                <w:sz w:val="20"/>
              </w:rPr>
              <w:t>E</w:t>
            </w:r>
          </w:p>
        </w:tc>
        <w:tc>
          <w:tcPr>
            <w:tcW w:w="0" w:type="auto"/>
            <w:tcBorders>
              <w:top w:val="single" w:sz="4" w:space="0" w:color="999999"/>
              <w:left w:val="single" w:sz="4" w:space="0" w:color="999999"/>
              <w:bottom w:val="single" w:sz="4" w:space="0" w:color="999999"/>
              <w:right w:val="single" w:sz="4" w:space="0" w:color="999999"/>
            </w:tcBorders>
          </w:tcPr>
          <w:p w14:paraId="07AB3FEA" w14:textId="77777777" w:rsidR="00B83510" w:rsidRDefault="00000000">
            <w:r>
              <w:rPr>
                <w:sz w:val="20"/>
              </w:rPr>
              <w:t>29.2%</w:t>
            </w:r>
          </w:p>
        </w:tc>
        <w:tc>
          <w:tcPr>
            <w:tcW w:w="0" w:type="auto"/>
            <w:tcBorders>
              <w:top w:val="single" w:sz="4" w:space="0" w:color="999999"/>
              <w:left w:val="single" w:sz="4" w:space="0" w:color="999999"/>
              <w:bottom w:val="single" w:sz="4" w:space="0" w:color="999999"/>
              <w:right w:val="single" w:sz="4" w:space="0" w:color="999999"/>
            </w:tcBorders>
          </w:tcPr>
          <w:p w14:paraId="4FBFA71C"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067AB25F" w14:textId="77777777" w:rsidR="00B83510" w:rsidRDefault="00000000">
            <w:r>
              <w:rPr>
                <w:sz w:val="20"/>
              </w:rPr>
              <w:t>12.5%</w:t>
            </w:r>
          </w:p>
        </w:tc>
      </w:tr>
      <w:tr w:rsidR="00B83510" w14:paraId="2C09CDF7"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A7AD002" w14:textId="77777777" w:rsidR="00B83510" w:rsidRDefault="00000000">
            <w:r>
              <w:rPr>
                <w:sz w:val="20"/>
              </w:rPr>
              <w:t>F</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48ABA17" w14:textId="77777777" w:rsidR="00B83510" w:rsidRDefault="00000000">
            <w:r>
              <w:rPr>
                <w:sz w:val="20"/>
              </w:rPr>
              <w:t>40.6%</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911C445"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9A36296" w14:textId="77777777" w:rsidR="00B83510" w:rsidRDefault="00000000">
            <w:r>
              <w:rPr>
                <w:sz w:val="20"/>
              </w:rPr>
              <w:t>12.5%</w:t>
            </w:r>
          </w:p>
        </w:tc>
      </w:tr>
      <w:tr w:rsidR="00B83510" w14:paraId="53C91E1D" w14:textId="77777777">
        <w:tc>
          <w:tcPr>
            <w:tcW w:w="0" w:type="auto"/>
            <w:tcBorders>
              <w:top w:val="single" w:sz="4" w:space="0" w:color="999999"/>
              <w:left w:val="single" w:sz="4" w:space="0" w:color="999999"/>
              <w:bottom w:val="single" w:sz="4" w:space="0" w:color="999999"/>
              <w:right w:val="single" w:sz="4" w:space="0" w:color="999999"/>
            </w:tcBorders>
          </w:tcPr>
          <w:p w14:paraId="0F2F3C6C" w14:textId="77777777" w:rsidR="00B83510" w:rsidRDefault="00000000">
            <w:r>
              <w:rPr>
                <w:sz w:val="20"/>
              </w:rPr>
              <w:t>G</w:t>
            </w:r>
          </w:p>
        </w:tc>
        <w:tc>
          <w:tcPr>
            <w:tcW w:w="0" w:type="auto"/>
            <w:tcBorders>
              <w:top w:val="single" w:sz="4" w:space="0" w:color="999999"/>
              <w:left w:val="single" w:sz="4" w:space="0" w:color="999999"/>
              <w:bottom w:val="single" w:sz="4" w:space="0" w:color="999999"/>
              <w:right w:val="single" w:sz="4" w:space="0" w:color="999999"/>
            </w:tcBorders>
          </w:tcPr>
          <w:p w14:paraId="222DBDD9" w14:textId="77777777" w:rsidR="00B83510" w:rsidRDefault="00000000">
            <w:r>
              <w:rPr>
                <w:sz w:val="20"/>
              </w:rPr>
              <w:t>53.3%</w:t>
            </w:r>
          </w:p>
        </w:tc>
        <w:tc>
          <w:tcPr>
            <w:tcW w:w="0" w:type="auto"/>
            <w:tcBorders>
              <w:top w:val="single" w:sz="4" w:space="0" w:color="999999"/>
              <w:left w:val="single" w:sz="4" w:space="0" w:color="999999"/>
              <w:bottom w:val="single" w:sz="4" w:space="0" w:color="999999"/>
              <w:right w:val="single" w:sz="4" w:space="0" w:color="999999"/>
            </w:tcBorders>
          </w:tcPr>
          <w:p w14:paraId="4FD8F3AA"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5108A5AF" w14:textId="77777777" w:rsidR="00B83510" w:rsidRDefault="00000000">
            <w:r>
              <w:rPr>
                <w:sz w:val="20"/>
              </w:rPr>
              <w:t>12.5%</w:t>
            </w:r>
          </w:p>
        </w:tc>
      </w:tr>
      <w:tr w:rsidR="00B83510" w14:paraId="78C2880B"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5951BD2" w14:textId="77777777" w:rsidR="00B83510" w:rsidRDefault="00000000">
            <w:r>
              <w:rPr>
                <w:sz w:val="20"/>
              </w:rPr>
              <w:t>H</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459269A" w14:textId="77777777" w:rsidR="00B83510" w:rsidRDefault="00000000">
            <w:r>
              <w:rPr>
                <w:sz w:val="20"/>
              </w:rPr>
              <w:t>74.0%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B2A9739"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BF81ECD" w14:textId="77777777" w:rsidR="00B83510" w:rsidRDefault="00000000">
            <w:r>
              <w:rPr>
                <w:sz w:val="20"/>
              </w:rPr>
              <w:t>12.5%</w:t>
            </w:r>
          </w:p>
        </w:tc>
      </w:tr>
    </w:tbl>
    <w:p w14:paraId="59EA0BA6" w14:textId="77777777" w:rsidR="00B83510" w:rsidRDefault="00000000">
      <w:r>
        <w:t>Calibration quality checks all pass: PDs are strictly monotonic across grades, the weighted average PD equals the target CT of 30.0%, the PD floor exceeds the regulatory minimum of 0.03%, and all grades contain sufficient observations. The normal test confirms that calibrated PDs are not systematically exceeded by observed defaults (p = 0.50). Importantly, the calibration operates on model-predicted probabilities, not observed default rates – this avoids the circular calibration problem where the model would simply reproduce in-sample defaults rather than generating genuinely predictive PD estimates.</w:t>
      </w:r>
    </w:p>
    <w:p w14:paraId="02CDD0AD" w14:textId="77777777" w:rsidR="00B83510" w:rsidRDefault="00000000">
      <w:r>
        <w:rPr>
          <w:noProof/>
        </w:rPr>
        <w:drawing>
          <wp:inline distT="0" distB="0" distL="0" distR="0" wp14:anchorId="2F297469" wp14:editId="6463B45D">
            <wp:extent cx="5727700" cy="3401063"/>
            <wp:effectExtent l="0" t="0" r="0" b="0"/>
            <wp:docPr id="55" name="Picture" descr="Stress test – PD shifts under elevated central tendency"/>
            <wp:cNvGraphicFramePr/>
            <a:graphic xmlns:a="http://schemas.openxmlformats.org/drawingml/2006/main">
              <a:graphicData uri="http://schemas.openxmlformats.org/drawingml/2006/picture">
                <pic:pic xmlns:pic="http://schemas.openxmlformats.org/drawingml/2006/picture">
                  <pic:nvPicPr>
                    <pic:cNvPr id="56" name="Picture" descr="figures/05_stress_test.png"/>
                    <pic:cNvPicPr>
                      <a:picLocks noChangeAspect="1" noChangeArrowheads="1"/>
                    </pic:cNvPicPr>
                  </pic:nvPicPr>
                  <pic:blipFill>
                    <a:blip r:embed="rId14"/>
                    <a:stretch>
                      <a:fillRect/>
                    </a:stretch>
                  </pic:blipFill>
                  <pic:spPr bwMode="auto">
                    <a:xfrm>
                      <a:off x="0" y="0"/>
                      <a:ext cx="5727700" cy="3401063"/>
                    </a:xfrm>
                    <a:prstGeom prst="rect">
                      <a:avLst/>
                    </a:prstGeom>
                    <a:noFill/>
                    <a:ln w="9525">
                      <a:noFill/>
                      <a:headEnd/>
                      <a:tailEnd/>
                    </a:ln>
                  </pic:spPr>
                </pic:pic>
              </a:graphicData>
            </a:graphic>
          </wp:inline>
        </w:drawing>
      </w:r>
    </w:p>
    <w:p w14:paraId="2CCB2982" w14:textId="77777777" w:rsidR="00B83510" w:rsidRDefault="00000000">
      <w:r>
        <w:t>Stress test – PD shifts under elevated central tendency</w:t>
      </w:r>
    </w:p>
    <w:p w14:paraId="09041D99" w14:textId="77777777" w:rsidR="00B83510" w:rsidRDefault="00000000">
      <w:r>
        <w:t>Under a +1 percentage point stress scenario (CT = 31.0%), the grade PDs shift upward proportionally, with the lowest-risk grades absorbing most of the relative increase while the highest-risk Grade H approaches but does not reach the 100% PD cap. Under +2 points (CT = 32.0%), the scale remains functional with all grades producing valid PDs. The rating scale is resilient under moderate stress, which is important for capital planning under ICAAP adverse scenarios.</w:t>
      </w:r>
    </w:p>
    <w:p w14:paraId="7DF037FE" w14:textId="77777777" w:rsidR="00B83510" w:rsidRDefault="00000000">
      <w:r>
        <w:t>The calibrated rating scale meets all quality criteria. The final step is formal validation: does the model perform well enough for regulatory acceptance?</w:t>
      </w:r>
    </w:p>
    <w:p w14:paraId="03A0FB12" w14:textId="77777777" w:rsidR="00B83510" w:rsidRDefault="00000000" w:rsidP="000315F7">
      <w:pPr>
        <w:pStyle w:val="Heading1"/>
      </w:pPr>
      <w:bookmarkStart w:id="16" w:name="validation"/>
      <w:bookmarkStart w:id="17" w:name="_Toc224677516"/>
      <w:bookmarkEnd w:id="14"/>
      <w:r>
        <w:lastRenderedPageBreak/>
        <w:t>Validation</w:t>
      </w:r>
      <w:bookmarkEnd w:id="17"/>
    </w:p>
    <w:p w14:paraId="51CC9550" w14:textId="77777777" w:rsidR="00B83510" w:rsidRDefault="00000000">
      <w:r>
        <w:t>The model underwent a comprehensive validation programme covering five categories: discriminatory power (can the model distinguish defaulters from non-defaulters?), predictive power (are the calibrated PDs accurate at each grade level?), homogeneity (is default risk consistent within each grade?), heterogeneity (are default rates properly ordered across grades?), and stability (is the score distribution robust across subsamples?).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81"/>
        <w:gridCol w:w="2579"/>
        <w:gridCol w:w="1652"/>
        <w:gridCol w:w="732"/>
      </w:tblGrid>
      <w:tr w:rsidR="00B83510" w14:paraId="4381E555"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30890B9C" w14:textId="77777777" w:rsidR="00B83510" w:rsidRDefault="00000000">
            <w:r>
              <w:rPr>
                <w:b/>
                <w:color w:val="FFFFFF"/>
                <w:sz w:val="20"/>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148F2895" w14:textId="77777777" w:rsidR="00B83510" w:rsidRDefault="00000000">
            <w:r>
              <w:rPr>
                <w:b/>
                <w:color w:val="FFFFFF"/>
                <w:sz w:val="20"/>
              </w:rPr>
              <w:t>Key Metric</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314857D" w14:textId="77777777" w:rsidR="00B83510" w:rsidRDefault="00000000">
            <w:r>
              <w:rPr>
                <w:b/>
                <w:color w:val="FFFFFF"/>
                <w:sz w:val="20"/>
              </w:rPr>
              <w:t>Result</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551F070" w14:textId="77777777" w:rsidR="00B83510" w:rsidRDefault="00000000">
            <w:r>
              <w:rPr>
                <w:b/>
                <w:color w:val="FFFFFF"/>
                <w:sz w:val="20"/>
              </w:rPr>
              <w:t>Status</w:t>
            </w:r>
          </w:p>
        </w:tc>
      </w:tr>
      <w:tr w:rsidR="00B83510" w14:paraId="0E2C9981" w14:textId="77777777">
        <w:tc>
          <w:tcPr>
            <w:tcW w:w="0" w:type="auto"/>
            <w:tcBorders>
              <w:top w:val="single" w:sz="4" w:space="0" w:color="999999"/>
              <w:left w:val="single" w:sz="4" w:space="0" w:color="999999"/>
              <w:bottom w:val="single" w:sz="4" w:space="0" w:color="999999"/>
              <w:right w:val="single" w:sz="4" w:space="0" w:color="999999"/>
            </w:tcBorders>
          </w:tcPr>
          <w:p w14:paraId="6947D640" w14:textId="77777777" w:rsidR="00B83510" w:rsidRDefault="00000000">
            <w:r>
              <w:rPr>
                <w:sz w:val="20"/>
              </w:rPr>
              <w:t>Discrimination</w:t>
            </w:r>
          </w:p>
        </w:tc>
        <w:tc>
          <w:tcPr>
            <w:tcW w:w="0" w:type="auto"/>
            <w:tcBorders>
              <w:top w:val="single" w:sz="4" w:space="0" w:color="999999"/>
              <w:left w:val="single" w:sz="4" w:space="0" w:color="999999"/>
              <w:bottom w:val="single" w:sz="4" w:space="0" w:color="999999"/>
              <w:right w:val="single" w:sz="4" w:space="0" w:color="999999"/>
            </w:tcBorders>
          </w:tcPr>
          <w:p w14:paraId="03F3566E" w14:textId="77777777" w:rsidR="00B83510" w:rsidRDefault="00000000">
            <w:r>
              <w:rPr>
                <w:sz w:val="20"/>
              </w:rPr>
              <w:t>AUC = 0.8109</w:t>
            </w:r>
          </w:p>
        </w:tc>
        <w:tc>
          <w:tcPr>
            <w:tcW w:w="0" w:type="auto"/>
            <w:tcBorders>
              <w:top w:val="single" w:sz="4" w:space="0" w:color="999999"/>
              <w:left w:val="single" w:sz="4" w:space="0" w:color="999999"/>
              <w:bottom w:val="single" w:sz="4" w:space="0" w:color="999999"/>
              <w:right w:val="single" w:sz="4" w:space="0" w:color="999999"/>
            </w:tcBorders>
          </w:tcPr>
          <w:p w14:paraId="29477322" w14:textId="77777777" w:rsidR="00B83510" w:rsidRDefault="00000000">
            <w:r>
              <w:rPr>
                <w:sz w:val="20"/>
              </w:rPr>
              <w:t>Strong</w:t>
            </w:r>
          </w:p>
        </w:tc>
        <w:tc>
          <w:tcPr>
            <w:tcW w:w="0" w:type="auto"/>
            <w:tcBorders>
              <w:top w:val="single" w:sz="4" w:space="0" w:color="999999"/>
              <w:left w:val="single" w:sz="4" w:space="0" w:color="999999"/>
              <w:bottom w:val="single" w:sz="4" w:space="0" w:color="999999"/>
              <w:right w:val="single" w:sz="4" w:space="0" w:color="999999"/>
            </w:tcBorders>
          </w:tcPr>
          <w:p w14:paraId="3518A988" w14:textId="77777777" w:rsidR="00B83510" w:rsidRDefault="00000000">
            <w:r>
              <w:rPr>
                <w:sz w:val="20"/>
              </w:rPr>
              <w:t>PASS</w:t>
            </w:r>
          </w:p>
        </w:tc>
      </w:tr>
      <w:tr w:rsidR="00B83510" w14:paraId="383ECD7E"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009AE32" w14:textId="77777777" w:rsidR="00B83510" w:rsidRDefault="00000000">
            <w:r>
              <w:rPr>
                <w:sz w:val="20"/>
              </w:rPr>
              <w:t>Discrimination</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E6CA72D" w14:textId="77777777" w:rsidR="00B83510" w:rsidRDefault="00000000">
            <w:r>
              <w:rPr>
                <w:sz w:val="20"/>
              </w:rPr>
              <w:t>KS = 0.5067</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9566295" w14:textId="77777777" w:rsidR="00B83510" w:rsidRDefault="00000000">
            <w:r>
              <w:rPr>
                <w:sz w:val="20"/>
              </w:rPr>
              <w:t>Strong separation</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210C412" w14:textId="77777777" w:rsidR="00B83510" w:rsidRDefault="00000000">
            <w:r>
              <w:rPr>
                <w:sz w:val="20"/>
              </w:rPr>
              <w:t>PASS</w:t>
            </w:r>
          </w:p>
        </w:tc>
      </w:tr>
      <w:tr w:rsidR="00B83510" w14:paraId="6591076E" w14:textId="77777777">
        <w:tc>
          <w:tcPr>
            <w:tcW w:w="0" w:type="auto"/>
            <w:tcBorders>
              <w:top w:val="single" w:sz="4" w:space="0" w:color="999999"/>
              <w:left w:val="single" w:sz="4" w:space="0" w:color="999999"/>
              <w:bottom w:val="single" w:sz="4" w:space="0" w:color="999999"/>
              <w:right w:val="single" w:sz="4" w:space="0" w:color="999999"/>
            </w:tcBorders>
          </w:tcPr>
          <w:p w14:paraId="5C5E2447" w14:textId="77777777" w:rsidR="00B83510" w:rsidRDefault="00000000">
            <w:r>
              <w:rPr>
                <w:sz w:val="20"/>
              </w:rPr>
              <w:t>Calibration</w:t>
            </w:r>
          </w:p>
        </w:tc>
        <w:tc>
          <w:tcPr>
            <w:tcW w:w="0" w:type="auto"/>
            <w:tcBorders>
              <w:top w:val="single" w:sz="4" w:space="0" w:color="999999"/>
              <w:left w:val="single" w:sz="4" w:space="0" w:color="999999"/>
              <w:bottom w:val="single" w:sz="4" w:space="0" w:color="999999"/>
              <w:right w:val="single" w:sz="4" w:space="0" w:color="999999"/>
            </w:tcBorders>
          </w:tcPr>
          <w:p w14:paraId="22A298E7" w14:textId="77777777" w:rsidR="00B83510" w:rsidRDefault="00000000">
            <w:r>
              <w:rPr>
                <w:sz w:val="20"/>
              </w:rPr>
              <w:t>Hosmer-Lemeshow p = 0.294</w:t>
            </w:r>
          </w:p>
        </w:tc>
        <w:tc>
          <w:tcPr>
            <w:tcW w:w="0" w:type="auto"/>
            <w:tcBorders>
              <w:top w:val="single" w:sz="4" w:space="0" w:color="999999"/>
              <w:left w:val="single" w:sz="4" w:space="0" w:color="999999"/>
              <w:bottom w:val="single" w:sz="4" w:space="0" w:color="999999"/>
              <w:right w:val="single" w:sz="4" w:space="0" w:color="999999"/>
            </w:tcBorders>
          </w:tcPr>
          <w:p w14:paraId="52D098FA" w14:textId="77777777" w:rsidR="00B83510" w:rsidRDefault="00000000">
            <w:r>
              <w:rPr>
                <w:sz w:val="20"/>
              </w:rPr>
              <w:t>Well calibrated</w:t>
            </w:r>
          </w:p>
        </w:tc>
        <w:tc>
          <w:tcPr>
            <w:tcW w:w="0" w:type="auto"/>
            <w:tcBorders>
              <w:top w:val="single" w:sz="4" w:space="0" w:color="999999"/>
              <w:left w:val="single" w:sz="4" w:space="0" w:color="999999"/>
              <w:bottom w:val="single" w:sz="4" w:space="0" w:color="999999"/>
              <w:right w:val="single" w:sz="4" w:space="0" w:color="999999"/>
            </w:tcBorders>
          </w:tcPr>
          <w:p w14:paraId="27899E77" w14:textId="77777777" w:rsidR="00B83510" w:rsidRDefault="00000000">
            <w:r>
              <w:rPr>
                <w:sz w:val="20"/>
              </w:rPr>
              <w:t>PASS</w:t>
            </w:r>
          </w:p>
        </w:tc>
      </w:tr>
      <w:tr w:rsidR="00B83510" w14:paraId="5BAE1DB2"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7D6FCC1" w14:textId="77777777" w:rsidR="00B83510" w:rsidRDefault="00000000">
            <w:r>
              <w:rPr>
                <w:sz w:val="20"/>
              </w:rPr>
              <w:t>Predictive Power</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DAB19E8" w14:textId="77777777" w:rsidR="00B83510" w:rsidRDefault="00000000">
            <w:r>
              <w:rPr>
                <w:sz w:val="20"/>
              </w:rPr>
              <w:t>Binomial (8 grades)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80DB00D" w14:textId="77777777" w:rsidR="00B83510" w:rsidRDefault="00000000">
            <w:r>
              <w:rPr>
                <w:sz w:val="20"/>
              </w:rPr>
              <w:t>7/8 pass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027A33D" w14:textId="77777777" w:rsidR="00B83510" w:rsidRDefault="00000000">
            <w:r>
              <w:rPr>
                <w:sz w:val="20"/>
              </w:rPr>
              <w:t>FLAG</w:t>
            </w:r>
          </w:p>
        </w:tc>
      </w:tr>
      <w:tr w:rsidR="00B83510" w14:paraId="3E53D51B" w14:textId="77777777">
        <w:tc>
          <w:tcPr>
            <w:tcW w:w="0" w:type="auto"/>
            <w:tcBorders>
              <w:top w:val="single" w:sz="4" w:space="0" w:color="999999"/>
              <w:left w:val="single" w:sz="4" w:space="0" w:color="999999"/>
              <w:bottom w:val="single" w:sz="4" w:space="0" w:color="999999"/>
              <w:right w:val="single" w:sz="4" w:space="0" w:color="999999"/>
            </w:tcBorders>
          </w:tcPr>
          <w:p w14:paraId="41B61AE4" w14:textId="77777777" w:rsidR="00B83510" w:rsidRDefault="00000000">
            <w:r>
              <w:rPr>
                <w:sz w:val="20"/>
              </w:rPr>
              <w:t>Homogeneity</w:t>
            </w:r>
          </w:p>
        </w:tc>
        <w:tc>
          <w:tcPr>
            <w:tcW w:w="0" w:type="auto"/>
            <w:tcBorders>
              <w:top w:val="single" w:sz="4" w:space="0" w:color="999999"/>
              <w:left w:val="single" w:sz="4" w:space="0" w:color="999999"/>
              <w:bottom w:val="single" w:sz="4" w:space="0" w:color="999999"/>
              <w:right w:val="single" w:sz="4" w:space="0" w:color="999999"/>
            </w:tcBorders>
          </w:tcPr>
          <w:p w14:paraId="023285E2" w14:textId="77777777" w:rsidR="00B83510" w:rsidRDefault="00000000">
            <w:r>
              <w:rPr>
                <w:sz w:val="20"/>
              </w:rPr>
              <w:t>Chi-square p = 0.393</w:t>
            </w:r>
          </w:p>
        </w:tc>
        <w:tc>
          <w:tcPr>
            <w:tcW w:w="0" w:type="auto"/>
            <w:tcBorders>
              <w:top w:val="single" w:sz="4" w:space="0" w:color="999999"/>
              <w:left w:val="single" w:sz="4" w:space="0" w:color="999999"/>
              <w:bottom w:val="single" w:sz="4" w:space="0" w:color="999999"/>
              <w:right w:val="single" w:sz="4" w:space="0" w:color="999999"/>
            </w:tcBorders>
          </w:tcPr>
          <w:p w14:paraId="6746D58A" w14:textId="77777777" w:rsidR="00B83510" w:rsidRDefault="00000000">
            <w:r>
              <w:rPr>
                <w:sz w:val="20"/>
              </w:rPr>
              <w:t>Homogeneous</w:t>
            </w:r>
          </w:p>
        </w:tc>
        <w:tc>
          <w:tcPr>
            <w:tcW w:w="0" w:type="auto"/>
            <w:tcBorders>
              <w:top w:val="single" w:sz="4" w:space="0" w:color="999999"/>
              <w:left w:val="single" w:sz="4" w:space="0" w:color="999999"/>
              <w:bottom w:val="single" w:sz="4" w:space="0" w:color="999999"/>
              <w:right w:val="single" w:sz="4" w:space="0" w:color="999999"/>
            </w:tcBorders>
          </w:tcPr>
          <w:p w14:paraId="237AEFF2" w14:textId="77777777" w:rsidR="00B83510" w:rsidRDefault="00000000">
            <w:r>
              <w:rPr>
                <w:sz w:val="20"/>
              </w:rPr>
              <w:t>PASS</w:t>
            </w:r>
          </w:p>
        </w:tc>
      </w:tr>
      <w:tr w:rsidR="00B83510" w14:paraId="7EA72333"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1233D82" w14:textId="77777777" w:rsidR="00B83510" w:rsidRDefault="00000000">
            <w:r>
              <w:rPr>
                <w:sz w:val="20"/>
              </w:rPr>
              <w:t>Heterogeneity</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FFB6FC1" w14:textId="77777777" w:rsidR="00B83510" w:rsidRDefault="00000000">
            <w:r>
              <w:rPr>
                <w:sz w:val="20"/>
              </w:rPr>
              <w:t>p &lt; 0.001</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BFB1C8C" w14:textId="77777777" w:rsidR="00B83510" w:rsidRDefault="00000000">
            <w:r>
              <w:rPr>
                <w:sz w:val="20"/>
              </w:rPr>
              <w:t>Properly ordered</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B83141B" w14:textId="77777777" w:rsidR="00B83510" w:rsidRDefault="00000000">
            <w:r>
              <w:rPr>
                <w:sz w:val="20"/>
              </w:rPr>
              <w:t>PASS</w:t>
            </w:r>
          </w:p>
        </w:tc>
      </w:tr>
      <w:tr w:rsidR="00B83510" w14:paraId="71763B7D" w14:textId="77777777">
        <w:tc>
          <w:tcPr>
            <w:tcW w:w="0" w:type="auto"/>
            <w:tcBorders>
              <w:top w:val="single" w:sz="4" w:space="0" w:color="999999"/>
              <w:left w:val="single" w:sz="4" w:space="0" w:color="999999"/>
              <w:bottom w:val="single" w:sz="4" w:space="0" w:color="999999"/>
              <w:right w:val="single" w:sz="4" w:space="0" w:color="999999"/>
            </w:tcBorders>
          </w:tcPr>
          <w:p w14:paraId="6CFE6219" w14:textId="77777777" w:rsidR="00B83510" w:rsidRDefault="00000000">
            <w:r>
              <w:rPr>
                <w:sz w:val="20"/>
              </w:rPr>
              <w:t>Stability</w:t>
            </w:r>
          </w:p>
        </w:tc>
        <w:tc>
          <w:tcPr>
            <w:tcW w:w="0" w:type="auto"/>
            <w:tcBorders>
              <w:top w:val="single" w:sz="4" w:space="0" w:color="999999"/>
              <w:left w:val="single" w:sz="4" w:space="0" w:color="999999"/>
              <w:bottom w:val="single" w:sz="4" w:space="0" w:color="999999"/>
              <w:right w:val="single" w:sz="4" w:space="0" w:color="999999"/>
            </w:tcBorders>
          </w:tcPr>
          <w:p w14:paraId="76063B9C" w14:textId="77777777" w:rsidR="00B83510" w:rsidRDefault="00000000">
            <w:r>
              <w:rPr>
                <w:sz w:val="20"/>
              </w:rPr>
              <w:t>PSI = 0.045</w:t>
            </w:r>
          </w:p>
        </w:tc>
        <w:tc>
          <w:tcPr>
            <w:tcW w:w="0" w:type="auto"/>
            <w:tcBorders>
              <w:top w:val="single" w:sz="4" w:space="0" w:color="999999"/>
              <w:left w:val="single" w:sz="4" w:space="0" w:color="999999"/>
              <w:bottom w:val="single" w:sz="4" w:space="0" w:color="999999"/>
              <w:right w:val="single" w:sz="4" w:space="0" w:color="999999"/>
            </w:tcBorders>
          </w:tcPr>
          <w:p w14:paraId="6829CA7A" w14:textId="77777777" w:rsidR="00B83510" w:rsidRDefault="00000000">
            <w:r>
              <w:rPr>
                <w:sz w:val="20"/>
              </w:rPr>
              <w:t>Stable</w:t>
            </w:r>
          </w:p>
        </w:tc>
        <w:tc>
          <w:tcPr>
            <w:tcW w:w="0" w:type="auto"/>
            <w:tcBorders>
              <w:top w:val="single" w:sz="4" w:space="0" w:color="999999"/>
              <w:left w:val="single" w:sz="4" w:space="0" w:color="999999"/>
              <w:bottom w:val="single" w:sz="4" w:space="0" w:color="999999"/>
              <w:right w:val="single" w:sz="4" w:space="0" w:color="999999"/>
            </w:tcBorders>
          </w:tcPr>
          <w:p w14:paraId="26499F6F" w14:textId="77777777" w:rsidR="00B83510" w:rsidRDefault="00000000">
            <w:r>
              <w:rPr>
                <w:sz w:val="20"/>
              </w:rPr>
              <w:t>PASS</w:t>
            </w:r>
          </w:p>
        </w:tc>
      </w:tr>
      <w:tr w:rsidR="00B83510" w14:paraId="7E7CC8AC"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FD52644" w14:textId="77777777" w:rsidR="00B83510" w:rsidRDefault="00000000">
            <w:r>
              <w:rPr>
                <w:sz w:val="20"/>
              </w:rPr>
              <w:t>Cross-validation</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F29E249" w14:textId="77777777" w:rsidR="00B83510" w:rsidRDefault="00000000">
            <w:r>
              <w:rPr>
                <w:sz w:val="20"/>
              </w:rPr>
              <w:t>CV AUC = 0.8065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4DACD5B" w14:textId="77777777" w:rsidR="00B83510" w:rsidRDefault="00000000">
            <w:r>
              <w:rPr>
                <w:sz w:val="20"/>
              </w:rPr>
              <w:t>No overfitting</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904F6CB" w14:textId="77777777" w:rsidR="00B83510" w:rsidRDefault="00000000">
            <w:r>
              <w:rPr>
                <w:sz w:val="20"/>
              </w:rPr>
              <w:t>PASS</w:t>
            </w:r>
          </w:p>
        </w:tc>
      </w:tr>
    </w:tbl>
    <w:p w14:paraId="142B6327" w14:textId="77777777" w:rsidR="00B83510" w:rsidRDefault="00000000">
      <w:r>
        <w:t>Discriminatory power is the model’s strongest suit. The AUC of 0.8109 is statistically significant against a null hypothesis of no discrimination (p = 2.5 x 10^-11), and the Gini coefficient of 0.6218 substantially exceeds the EBA’s 0.35 benchmark. Stability testing confirms that discrimination is robust: splitting the sample in half produces AUCs of 0.8236 and 0.7950, a difference of 0.029 that is well within the 0.05 tolerance for sample-split stability.</w:t>
      </w:r>
    </w:p>
    <w:p w14:paraId="5F877B99" w14:textId="77777777" w:rsidR="00B83510" w:rsidRDefault="00000000">
      <w:r>
        <w:t>Predictive power is strong overall but carries one flag. The Hosmer-Lemeshow test passes (p = 0.294), confirming that calibrated PDs are accurate in aggregate. At the grade level, 7 of 8 grades pass both binomial and Jeffreys predictive power tests. The exception is Grade F, where the observed default rate of 49.6% exceeds the calibrated PD of 40.6% (binomial p = 0.026, Jeffreys p = 0.021). This failure is isolated and marginal – it reflects a local calibration issue in a narrow 13-point score band (491.6-504.9) rather than a systematic model deficiency. The root cause is the equal-frequency grading methodology, which does not respect natural risk clustering. Adjusting grade boundaries or testing with 7 or 9 grades would likely resolve this finding.</w:t>
      </w:r>
    </w:p>
    <w:p w14:paraId="6B9D91C4" w14:textId="77777777" w:rsidR="00B83510" w:rsidRDefault="00000000">
      <w:r>
        <w:rPr>
          <w:noProof/>
        </w:rPr>
        <w:lastRenderedPageBreak/>
        <w:drawing>
          <wp:inline distT="0" distB="0" distL="0" distR="0" wp14:anchorId="600B33EB" wp14:editId="28D399EF">
            <wp:extent cx="5727700" cy="3690481"/>
            <wp:effectExtent l="0" t="0" r="0" b="0"/>
            <wp:docPr id="59" name="Picture" descr="ROC curve – validation"/>
            <wp:cNvGraphicFramePr/>
            <a:graphic xmlns:a="http://schemas.openxmlformats.org/drawingml/2006/main">
              <a:graphicData uri="http://schemas.openxmlformats.org/drawingml/2006/picture">
                <pic:pic xmlns:pic="http://schemas.openxmlformats.org/drawingml/2006/picture">
                  <pic:nvPicPr>
                    <pic:cNvPr id="60" name="Picture" descr="figures/06_roc_curve.png"/>
                    <pic:cNvPicPr>
                      <a:picLocks noChangeAspect="1" noChangeArrowheads="1"/>
                    </pic:cNvPicPr>
                  </pic:nvPicPr>
                  <pic:blipFill>
                    <a:blip r:embed="rId15"/>
                    <a:stretch>
                      <a:fillRect/>
                    </a:stretch>
                  </pic:blipFill>
                  <pic:spPr bwMode="auto">
                    <a:xfrm>
                      <a:off x="0" y="0"/>
                      <a:ext cx="5727700" cy="3690481"/>
                    </a:xfrm>
                    <a:prstGeom prst="rect">
                      <a:avLst/>
                    </a:prstGeom>
                    <a:noFill/>
                    <a:ln w="9525">
                      <a:noFill/>
                      <a:headEnd/>
                      <a:tailEnd/>
                    </a:ln>
                  </pic:spPr>
                </pic:pic>
              </a:graphicData>
            </a:graphic>
          </wp:inline>
        </w:drawing>
      </w:r>
    </w:p>
    <w:p w14:paraId="16EE0FB5" w14:textId="77777777" w:rsidR="00B83510" w:rsidRDefault="00000000">
      <w:r>
        <w:t>ROC curve – validation</w:t>
      </w:r>
    </w:p>
    <w:p w14:paraId="45DD3DD6" w14:textId="77777777" w:rsidR="00B83510" w:rsidRDefault="00000000">
      <w:r>
        <w:t>The validation ROC curve confirms the development-sample result. The curve hugs the upper-left corner of the plot, indicating strong discrimination across the full score range with no weak regions where the model approaches random performance.</w:t>
      </w:r>
    </w:p>
    <w:p w14:paraId="539A2597" w14:textId="77777777" w:rsidR="00B83510" w:rsidRDefault="00000000">
      <w:r>
        <w:rPr>
          <w:noProof/>
        </w:rPr>
        <w:drawing>
          <wp:inline distT="0" distB="0" distL="0" distR="0" wp14:anchorId="58C53E50" wp14:editId="21F470C2">
            <wp:extent cx="5727700" cy="2424845"/>
            <wp:effectExtent l="0" t="0" r="0" b="0"/>
            <wp:docPr id="62" name="Picture" descr="Population stability – score distribution"/>
            <wp:cNvGraphicFramePr/>
            <a:graphic xmlns:a="http://schemas.openxmlformats.org/drawingml/2006/main">
              <a:graphicData uri="http://schemas.openxmlformats.org/drawingml/2006/picture">
                <pic:pic xmlns:pic="http://schemas.openxmlformats.org/drawingml/2006/picture">
                  <pic:nvPicPr>
                    <pic:cNvPr id="63" name="Picture" descr="figures/06_stability.png"/>
                    <pic:cNvPicPr>
                      <a:picLocks noChangeAspect="1" noChangeArrowheads="1"/>
                    </pic:cNvPicPr>
                  </pic:nvPicPr>
                  <pic:blipFill>
                    <a:blip r:embed="rId16"/>
                    <a:stretch>
                      <a:fillRect/>
                    </a:stretch>
                  </pic:blipFill>
                  <pic:spPr bwMode="auto">
                    <a:xfrm>
                      <a:off x="0" y="0"/>
                      <a:ext cx="5727700" cy="2424845"/>
                    </a:xfrm>
                    <a:prstGeom prst="rect">
                      <a:avLst/>
                    </a:prstGeom>
                    <a:noFill/>
                    <a:ln w="9525">
                      <a:noFill/>
                      <a:headEnd/>
                      <a:tailEnd/>
                    </a:ln>
                  </pic:spPr>
                </pic:pic>
              </a:graphicData>
            </a:graphic>
          </wp:inline>
        </w:drawing>
      </w:r>
    </w:p>
    <w:p w14:paraId="5BA0EC71" w14:textId="77777777" w:rsidR="00B83510" w:rsidRDefault="00000000">
      <w:r>
        <w:t>Population stability – score distribution</w:t>
      </w:r>
    </w:p>
    <w:p w14:paraId="479B9C0B" w14:textId="77777777" w:rsidR="00B83510" w:rsidRDefault="00000000">
      <w:r>
        <w:t>The PSI of 0.045 is well below the 0.10 monitoring threshold and far below the 0.25 action threshold, confirming that the score distribution is stable across random sample splits. This is expected for a development-sample assessment but provides a baseline for future out-of-time monitoring.</w:t>
      </w:r>
    </w:p>
    <w:p w14:paraId="37BE288A" w14:textId="77777777" w:rsidR="00B83510" w:rsidRDefault="00000000">
      <w:r>
        <w:rPr>
          <w:b/>
          <w:bCs/>
        </w:rPr>
        <w:t>Overall Validation Assessment: PASS WITH FLAGS</w:t>
      </w:r>
    </w:p>
    <w:p w14:paraId="1526081B" w14:textId="77777777" w:rsidR="00B83510" w:rsidRDefault="00000000">
      <w:r>
        <w:lastRenderedPageBreak/>
        <w:t>The model demonstrates strong discriminatory power, stable performance, and well-calibrated PDs at the aggregate level. One grade-level predictive power test fails marginally (Grade F, p = 0.026). This is an isolated finding that does not compromise the model’s overall fitness for purpose but should be documented for regulatory disclosure and addressed through grade boundary optimisation before production deployment.</w:t>
      </w:r>
    </w:p>
    <w:p w14:paraId="6F11C2B5" w14:textId="77777777" w:rsidR="00B83510" w:rsidRDefault="00000000" w:rsidP="000315F7">
      <w:pPr>
        <w:pStyle w:val="Heading1"/>
      </w:pPr>
      <w:bookmarkStart w:id="18" w:name="conclusions-and-recommendations"/>
      <w:bookmarkStart w:id="19" w:name="_Toc224677517"/>
      <w:bookmarkEnd w:id="16"/>
      <w:r>
        <w:lastRenderedPageBreak/>
        <w:t>Conclusions and Recommendations</w:t>
      </w:r>
      <w:bookmarkEnd w:id="19"/>
    </w:p>
    <w:p w14:paraId="17677DDC" w14:textId="77777777" w:rsidR="00B83510" w:rsidRDefault="00000000">
      <w:r>
        <w:t>A PD model was developed on the German Credit dataset using a WoE logistic regression framework with 8 predictor variables selected from an initial pool of 20 candidates. The central finding of this development exercise is the remarkable convergence of three independent variable selection methods on essentially the same model, which provides unusually strong evidence that the selected feature set captures the dataset’s genuine risk structure.</w:t>
      </w:r>
    </w:p>
    <w:p w14:paraId="78542E2B" w14:textId="77777777" w:rsidR="00B83510" w:rsidRDefault="00000000">
      <w:r>
        <w:t>The model’s strongest quality is the robustness of its variable selection. Three methodologically distinct approaches – MIV stepwise, XGBoost importance, and forward stepwise – converged on the same eight predictors, virtually eliminating the risk that the feature set is an artefact of any single methodology. Beyond variable selection, the model exhibits strong discriminatory power (AUC = 0.81, exceeding most retail PD benchmarks), no evidence of overfitting (CV AUC gap of 0.004), and clean multicollinearity diagnostics (all VIF &lt; 1.4). The calibrated rating scale achieves its target central tendency with strictly monotonic PDs across all eight grades and passes aggregate goodness-of-fit testing.</w:t>
      </w:r>
    </w:p>
    <w:p w14:paraId="507C323D" w14:textId="77777777" w:rsidR="00B83510" w:rsidRDefault="00000000">
      <w:r>
        <w:t>The model’s principal limitation is the absence of out-of-time (OOT) validation, which means temporal stability has not been demonstrated. The sample size of 1,000 observations, while adequate for an 8-variable logistic regression, limits the statistical power of grade-level tests – the Grade F predictive power failure (p = 0.026) may partly reflect small within-grade samples (n = 125) rather than a genuine calibration deficiency. Additionally, Account Balance dominates the model with an IV of 0.67, accounting for roughly a third of total predictive power. While this concentration is economically justified, it creates sensitivity to changes in account balance data quality or business practices that should be monitored.</w:t>
      </w:r>
    </w:p>
    <w:p w14:paraId="47A0297F" w14:textId="77777777" w:rsidR="00B83510" w:rsidRDefault="00000000">
      <w:r>
        <w:t>The model is recommended for deployment subject to three conditions. First, Grade F boundaries should be reviewed – testing with natural-break grading or alternative grade counts (7 or 9) may resolve the predictive power failure without re-developing the model. Second, out-of-time validation should be performed when a subsequent observation period becomes available, with particular attention to PSI trends and grade-level calibration stability. Third, the central tendency should be reviewed annually against realised portfolio default rates, with re-calibration triggered if cumulative observed defaults diverge from the CT by more than 2 percentage points.</w:t>
      </w:r>
    </w:p>
    <w:p w14:paraId="6664D715" w14:textId="77777777" w:rsidR="00B83510" w:rsidRDefault="00000000" w:rsidP="000315F7">
      <w:pPr>
        <w:pStyle w:val="Heading1"/>
      </w:pPr>
      <w:bookmarkStart w:id="20" w:name="regulatory-flags"/>
      <w:bookmarkStart w:id="21" w:name="_Toc224677518"/>
      <w:bookmarkEnd w:id="18"/>
      <w:r w:rsidRPr="000315F7">
        <w:lastRenderedPageBreak/>
        <w:t>Regulatory</w:t>
      </w:r>
      <w:r>
        <w:t xml:space="preserve"> Flags</w:t>
      </w:r>
      <w:bookmarkEnd w:id="21"/>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254"/>
        <w:gridCol w:w="2254"/>
        <w:gridCol w:w="2254"/>
        <w:gridCol w:w="2254"/>
      </w:tblGrid>
      <w:tr w:rsidR="00B83510" w14:paraId="3095F356" w14:textId="77777777">
        <w:trPr>
          <w:tblHeader/>
        </w:trPr>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459C3AB0" w14:textId="77777777" w:rsidR="00B83510" w:rsidRDefault="00000000">
            <w:r>
              <w:rPr>
                <w:b/>
                <w:color w:val="FFFFFF"/>
                <w:sz w:val="20"/>
              </w:rPr>
              <w:t>Source</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158447A9" w14:textId="77777777" w:rsidR="00B83510" w:rsidRDefault="00000000">
            <w:r>
              <w:rPr>
                <w:b/>
                <w:color w:val="FFFFFF"/>
                <w:sz w:val="20"/>
              </w:rPr>
              <w:t>Flag</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0EBDCA15" w14:textId="77777777" w:rsidR="00B83510" w:rsidRDefault="00000000">
            <w:r>
              <w:rPr>
                <w:b/>
                <w:color w:val="FFFFFF"/>
                <w:sz w:val="20"/>
              </w:rPr>
              <w:t>Severity</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21FE3723" w14:textId="77777777" w:rsidR="00B83510" w:rsidRDefault="00000000">
            <w:r>
              <w:rPr>
                <w:b/>
                <w:color w:val="FFFFFF"/>
                <w:sz w:val="20"/>
              </w:rPr>
              <w:t>Assessment</w:t>
            </w:r>
          </w:p>
        </w:tc>
      </w:tr>
      <w:tr w:rsidR="00B83510" w14:paraId="4B6DB570" w14:textId="77777777">
        <w:tc>
          <w:tcPr>
            <w:tcW w:w="1980" w:type="dxa"/>
            <w:tcBorders>
              <w:top w:val="single" w:sz="4" w:space="0" w:color="999999"/>
              <w:left w:val="single" w:sz="4" w:space="0" w:color="999999"/>
              <w:bottom w:val="single" w:sz="4" w:space="0" w:color="999999"/>
              <w:right w:val="single" w:sz="4" w:space="0" w:color="999999"/>
            </w:tcBorders>
          </w:tcPr>
          <w:p w14:paraId="03A4F7DF" w14:textId="77777777" w:rsidR="00B83510" w:rsidRDefault="00000000">
            <w:r>
              <w:rPr>
                <w:sz w:val="20"/>
              </w:rPr>
              <w:t>Stage 01</w:t>
            </w:r>
          </w:p>
        </w:tc>
        <w:tc>
          <w:tcPr>
            <w:tcW w:w="1980" w:type="dxa"/>
            <w:tcBorders>
              <w:top w:val="single" w:sz="4" w:space="0" w:color="999999"/>
              <w:left w:val="single" w:sz="4" w:space="0" w:color="999999"/>
              <w:bottom w:val="single" w:sz="4" w:space="0" w:color="999999"/>
              <w:right w:val="single" w:sz="4" w:space="0" w:color="999999"/>
            </w:tcBorders>
          </w:tcPr>
          <w:p w14:paraId="6AC5E061" w14:textId="77777777" w:rsidR="00B83510" w:rsidRDefault="00000000">
            <w:r>
              <w:rPr>
                <w:sz w:val="20"/>
              </w:rPr>
              <w:t>Foreign Worker near-zero variance (96.3% single category)</w:t>
            </w:r>
          </w:p>
        </w:tc>
        <w:tc>
          <w:tcPr>
            <w:tcW w:w="1980" w:type="dxa"/>
            <w:tcBorders>
              <w:top w:val="single" w:sz="4" w:space="0" w:color="999999"/>
              <w:left w:val="single" w:sz="4" w:space="0" w:color="999999"/>
              <w:bottom w:val="single" w:sz="4" w:space="0" w:color="999999"/>
              <w:right w:val="single" w:sz="4" w:space="0" w:color="999999"/>
            </w:tcBorders>
          </w:tcPr>
          <w:p w14:paraId="443DD62F" w14:textId="77777777" w:rsidR="00B83510" w:rsidRDefault="00000000">
            <w:r>
              <w:rPr>
                <w:sz w:val="20"/>
              </w:rPr>
              <w:t>Info</w:t>
            </w:r>
          </w:p>
        </w:tc>
        <w:tc>
          <w:tcPr>
            <w:tcW w:w="1980" w:type="dxa"/>
            <w:tcBorders>
              <w:top w:val="single" w:sz="4" w:space="0" w:color="999999"/>
              <w:left w:val="single" w:sz="4" w:space="0" w:color="999999"/>
              <w:bottom w:val="single" w:sz="4" w:space="0" w:color="999999"/>
              <w:right w:val="single" w:sz="4" w:space="0" w:color="999999"/>
            </w:tcBorders>
          </w:tcPr>
          <w:p w14:paraId="134EA71D" w14:textId="77777777" w:rsidR="00B83510" w:rsidRDefault="00000000">
            <w:r>
              <w:rPr>
                <w:sz w:val="20"/>
              </w:rPr>
              <w:t>Excluded in bivariate analysis (IV = 0.0). No impact on model.</w:t>
            </w:r>
          </w:p>
        </w:tc>
      </w:tr>
      <w:tr w:rsidR="00B83510" w14:paraId="7AFB19BE"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AD6627A" w14:textId="77777777" w:rsidR="00B83510" w:rsidRDefault="00000000">
            <w:r>
              <w:rPr>
                <w:sz w:val="20"/>
              </w:rPr>
              <w:t>Stage 03</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D8CC587" w14:textId="77777777" w:rsidR="00B83510" w:rsidRDefault="00000000">
            <w:r>
              <w:rPr>
                <w:sz w:val="20"/>
              </w:rPr>
              <w:t>Account Balance IV = 0.67 (exceeds 0.50 suspicious threshold)</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C829267" w14:textId="77777777" w:rsidR="00B83510" w:rsidRDefault="00000000">
            <w:r>
              <w:rPr>
                <w:sz w:val="20"/>
              </w:rPr>
              <w:t>Warning</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8374265" w14:textId="77777777" w:rsidR="00B83510" w:rsidRDefault="00000000">
            <w:r>
              <w:rPr>
                <w:sz w:val="20"/>
              </w:rPr>
              <w:t>Retained after review – high IV is economically justified for checking account status.</w:t>
            </w:r>
          </w:p>
        </w:tc>
      </w:tr>
      <w:tr w:rsidR="00B83510" w14:paraId="12DA0E83" w14:textId="77777777">
        <w:tc>
          <w:tcPr>
            <w:tcW w:w="1980" w:type="dxa"/>
            <w:tcBorders>
              <w:top w:val="single" w:sz="4" w:space="0" w:color="999999"/>
              <w:left w:val="single" w:sz="4" w:space="0" w:color="999999"/>
              <w:bottom w:val="single" w:sz="4" w:space="0" w:color="999999"/>
              <w:right w:val="single" w:sz="4" w:space="0" w:color="999999"/>
            </w:tcBorders>
          </w:tcPr>
          <w:p w14:paraId="0E179460" w14:textId="77777777" w:rsidR="00B83510" w:rsidRDefault="00000000">
            <w:r>
              <w:rPr>
                <w:sz w:val="20"/>
              </w:rPr>
              <w:t>Stage 04x</w:t>
            </w:r>
          </w:p>
        </w:tc>
        <w:tc>
          <w:tcPr>
            <w:tcW w:w="1980" w:type="dxa"/>
            <w:tcBorders>
              <w:top w:val="single" w:sz="4" w:space="0" w:color="999999"/>
              <w:left w:val="single" w:sz="4" w:space="0" w:color="999999"/>
              <w:bottom w:val="single" w:sz="4" w:space="0" w:color="999999"/>
              <w:right w:val="single" w:sz="4" w:space="0" w:color="999999"/>
            </w:tcBorders>
          </w:tcPr>
          <w:p w14:paraId="39A3CE37" w14:textId="77777777" w:rsidR="00B83510" w:rsidRDefault="00000000">
            <w:r>
              <w:rPr>
                <w:sz w:val="20"/>
              </w:rPr>
              <w:t>MIV and Forward Stepwise produced identical models</w:t>
            </w:r>
          </w:p>
        </w:tc>
        <w:tc>
          <w:tcPr>
            <w:tcW w:w="1980" w:type="dxa"/>
            <w:tcBorders>
              <w:top w:val="single" w:sz="4" w:space="0" w:color="999999"/>
              <w:left w:val="single" w:sz="4" w:space="0" w:color="999999"/>
              <w:bottom w:val="single" w:sz="4" w:space="0" w:color="999999"/>
              <w:right w:val="single" w:sz="4" w:space="0" w:color="999999"/>
            </w:tcBorders>
          </w:tcPr>
          <w:p w14:paraId="5C2AD551" w14:textId="77777777" w:rsidR="00B83510" w:rsidRDefault="00000000">
            <w:r>
              <w:rPr>
                <w:sz w:val="20"/>
              </w:rPr>
              <w:t>Info</w:t>
            </w:r>
          </w:p>
        </w:tc>
        <w:tc>
          <w:tcPr>
            <w:tcW w:w="1980" w:type="dxa"/>
            <w:tcBorders>
              <w:top w:val="single" w:sz="4" w:space="0" w:color="999999"/>
              <w:left w:val="single" w:sz="4" w:space="0" w:color="999999"/>
              <w:bottom w:val="single" w:sz="4" w:space="0" w:color="999999"/>
              <w:right w:val="single" w:sz="4" w:space="0" w:color="999999"/>
            </w:tcBorders>
          </w:tcPr>
          <w:p w14:paraId="72466D3F" w14:textId="77777777" w:rsidR="00B83510" w:rsidRDefault="00000000">
            <w:r>
              <w:rPr>
                <w:sz w:val="20"/>
              </w:rPr>
              <w:t>Expected when both thresholds admit the same variables. Documented for audit trail.</w:t>
            </w:r>
          </w:p>
        </w:tc>
      </w:tr>
      <w:tr w:rsidR="00B83510" w14:paraId="60155604"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26B7E8C" w14:textId="77777777" w:rsidR="00B83510" w:rsidRDefault="00000000">
            <w:r>
              <w:rPr>
                <w:sz w:val="20"/>
              </w:rPr>
              <w:t>Stage 06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0E29B3A" w14:textId="77777777" w:rsidR="00B83510" w:rsidRDefault="00000000">
            <w:r>
              <w:rPr>
                <w:sz w:val="20"/>
              </w:rPr>
              <w:t>Grade F binomial test FAIL (p = 0.026)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069B5CC" w14:textId="77777777" w:rsidR="00B83510" w:rsidRDefault="00000000">
            <w:r>
              <w:rPr>
                <w:sz w:val="20"/>
              </w:rPr>
              <w:t>Warning</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2700FA7" w14:textId="77777777" w:rsidR="00B83510" w:rsidRDefault="00000000">
            <w:r>
              <w:rPr>
                <w:sz w:val="20"/>
              </w:rPr>
              <w:t>Isolated to one grade. Hosmer-Lemeshow overall passes. Recommend grade boundary review.</w:t>
            </w:r>
          </w:p>
        </w:tc>
      </w:tr>
    </w:tbl>
    <w:p w14:paraId="2D91BF9B" w14:textId="77777777" w:rsidR="00B83510" w:rsidRDefault="00000000">
      <w:r>
        <w:t>The flags do not form a concerning pattern. The two informational flags (near-zero variance variable excluded, identical models from two methods) are benign audit trail entries. The two warning-level flags are unrelated: one concerns a single input variable’s high univariate predictive power (retained with justification), and the other concerns a single grade’s local calibration (addressable through boundary adjustment). Neither flag individually or collectively should block deployment. Both warning-level flags should be included in the model’s regulatory documentation and monitored during the first year of production use.</w:t>
      </w:r>
    </w:p>
    <w:p w14:paraId="4B706337" w14:textId="77777777" w:rsidR="00B83510" w:rsidRDefault="00000000" w:rsidP="000315F7">
      <w:pPr>
        <w:pStyle w:val="Heading1"/>
      </w:pPr>
      <w:bookmarkStart w:id="22" w:name="pipeline-diagnostics"/>
      <w:bookmarkStart w:id="23" w:name="_Toc224677519"/>
      <w:bookmarkEnd w:id="20"/>
      <w:r>
        <w:lastRenderedPageBreak/>
        <w:t>Pipeline Diagnostics</w:t>
      </w:r>
      <w:bookmarkEnd w:id="23"/>
    </w:p>
    <w:p w14:paraId="319B20E1" w14:textId="77777777" w:rsidR="00B83510" w:rsidRDefault="00000000">
      <w:r>
        <w:t>The automated pipeline identified 4 diagnostic issues across 9 stages, none at critical severity.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254"/>
        <w:gridCol w:w="2254"/>
        <w:gridCol w:w="2254"/>
        <w:gridCol w:w="2254"/>
      </w:tblGrid>
      <w:tr w:rsidR="00B83510" w14:paraId="35CBE1DF" w14:textId="77777777">
        <w:trPr>
          <w:tblHeader/>
        </w:trPr>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274920CC" w14:textId="77777777" w:rsidR="00B83510" w:rsidRDefault="00000000">
            <w:r>
              <w:rPr>
                <w:b/>
                <w:color w:val="FFFFFF"/>
                <w:sz w:val="20"/>
              </w:rPr>
              <w:t>Stage</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3B7BE968" w14:textId="77777777" w:rsidR="00B83510" w:rsidRDefault="00000000">
            <w:r>
              <w:rPr>
                <w:b/>
                <w:color w:val="FFFFFF"/>
                <w:sz w:val="20"/>
              </w:rPr>
              <w:t>Issue</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1BB61692" w14:textId="77777777" w:rsidR="00B83510" w:rsidRDefault="00000000">
            <w:r>
              <w:rPr>
                <w:b/>
                <w:color w:val="FFFFFF"/>
                <w:sz w:val="20"/>
              </w:rPr>
              <w:t>Severity</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338CA612" w14:textId="77777777" w:rsidR="00B83510" w:rsidRDefault="00000000">
            <w:r>
              <w:rPr>
                <w:b/>
                <w:color w:val="FFFFFF"/>
                <w:sz w:val="20"/>
              </w:rPr>
              <w:t>Category</w:t>
            </w:r>
          </w:p>
        </w:tc>
      </w:tr>
      <w:tr w:rsidR="00B83510" w14:paraId="36547F86" w14:textId="77777777">
        <w:tc>
          <w:tcPr>
            <w:tcW w:w="1980" w:type="dxa"/>
            <w:tcBorders>
              <w:top w:val="single" w:sz="4" w:space="0" w:color="999999"/>
              <w:left w:val="single" w:sz="4" w:space="0" w:color="999999"/>
              <w:bottom w:val="single" w:sz="4" w:space="0" w:color="999999"/>
              <w:right w:val="single" w:sz="4" w:space="0" w:color="999999"/>
            </w:tcBorders>
          </w:tcPr>
          <w:p w14:paraId="69A4FFFA" w14:textId="77777777" w:rsidR="00B83510" w:rsidRDefault="00000000">
            <w:r>
              <w:rPr>
                <w:sz w:val="20"/>
              </w:rPr>
              <w:t>03</w:t>
            </w:r>
          </w:p>
        </w:tc>
        <w:tc>
          <w:tcPr>
            <w:tcW w:w="1980" w:type="dxa"/>
            <w:tcBorders>
              <w:top w:val="single" w:sz="4" w:space="0" w:color="999999"/>
              <w:left w:val="single" w:sz="4" w:space="0" w:color="999999"/>
              <w:bottom w:val="single" w:sz="4" w:space="0" w:color="999999"/>
              <w:right w:val="single" w:sz="4" w:space="0" w:color="999999"/>
            </w:tcBorders>
          </w:tcPr>
          <w:p w14:paraId="79FCFD19" w14:textId="77777777" w:rsidR="00B83510" w:rsidRDefault="00000000">
            <w:r>
              <w:rPr>
                <w:sz w:val="20"/>
              </w:rPr>
              <w:t>CP solver ortools incompatibility (ascending monotonicity)</w:t>
            </w:r>
          </w:p>
        </w:tc>
        <w:tc>
          <w:tcPr>
            <w:tcW w:w="1980" w:type="dxa"/>
            <w:tcBorders>
              <w:top w:val="single" w:sz="4" w:space="0" w:color="999999"/>
              <w:left w:val="single" w:sz="4" w:space="0" w:color="999999"/>
              <w:bottom w:val="single" w:sz="4" w:space="0" w:color="999999"/>
              <w:right w:val="single" w:sz="4" w:space="0" w:color="999999"/>
            </w:tcBorders>
          </w:tcPr>
          <w:p w14:paraId="79869BC5" w14:textId="77777777" w:rsidR="00B83510" w:rsidRDefault="00000000">
            <w:r>
              <w:rPr>
                <w:sz w:val="20"/>
              </w:rPr>
              <w:t>Warning</w:t>
            </w:r>
          </w:p>
        </w:tc>
        <w:tc>
          <w:tcPr>
            <w:tcW w:w="1980" w:type="dxa"/>
            <w:tcBorders>
              <w:top w:val="single" w:sz="4" w:space="0" w:color="999999"/>
              <w:left w:val="single" w:sz="4" w:space="0" w:color="999999"/>
              <w:bottom w:val="single" w:sz="4" w:space="0" w:color="999999"/>
              <w:right w:val="single" w:sz="4" w:space="0" w:color="999999"/>
            </w:tcBorders>
          </w:tcPr>
          <w:p w14:paraId="3C12BFCA" w14:textId="77777777" w:rsidR="00B83510" w:rsidRDefault="00000000">
            <w:r>
              <w:rPr>
                <w:sz w:val="20"/>
              </w:rPr>
              <w:t>Environment</w:t>
            </w:r>
          </w:p>
        </w:tc>
      </w:tr>
      <w:tr w:rsidR="00B83510" w14:paraId="0696F739"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2AD1B08" w14:textId="77777777" w:rsidR="00B83510" w:rsidRDefault="00000000">
            <w:r>
              <w:rPr>
                <w:sz w:val="20"/>
              </w:rPr>
              <w:t>04c</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5F2FC91" w14:textId="77777777" w:rsidR="00B83510" w:rsidRDefault="00000000">
            <w:r>
              <w:rPr>
                <w:sz w:val="20"/>
              </w:rPr>
              <w:t>step_fwd() sign convention incompatible with target encoding</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5D00769" w14:textId="77777777" w:rsidR="00B83510" w:rsidRDefault="00000000">
            <w:r>
              <w:rPr>
                <w:sz w:val="20"/>
              </w:rPr>
              <w:t>Warning</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8B944F3" w14:textId="77777777" w:rsidR="00B83510" w:rsidRDefault="00000000">
            <w:r>
              <w:rPr>
                <w:sz w:val="20"/>
              </w:rPr>
              <w:t>Prompt/Agent</w:t>
            </w:r>
          </w:p>
        </w:tc>
      </w:tr>
      <w:tr w:rsidR="00B83510" w14:paraId="32EE9967" w14:textId="77777777">
        <w:tc>
          <w:tcPr>
            <w:tcW w:w="1980" w:type="dxa"/>
            <w:tcBorders>
              <w:top w:val="single" w:sz="4" w:space="0" w:color="999999"/>
              <w:left w:val="single" w:sz="4" w:space="0" w:color="999999"/>
              <w:bottom w:val="single" w:sz="4" w:space="0" w:color="999999"/>
              <w:right w:val="single" w:sz="4" w:space="0" w:color="999999"/>
            </w:tcBorders>
          </w:tcPr>
          <w:p w14:paraId="6896EA1F" w14:textId="77777777" w:rsidR="00B83510" w:rsidRDefault="00000000">
            <w:r>
              <w:rPr>
                <w:sz w:val="20"/>
              </w:rPr>
              <w:t>04x</w:t>
            </w:r>
          </w:p>
        </w:tc>
        <w:tc>
          <w:tcPr>
            <w:tcW w:w="1980" w:type="dxa"/>
            <w:tcBorders>
              <w:top w:val="single" w:sz="4" w:space="0" w:color="999999"/>
              <w:left w:val="single" w:sz="4" w:space="0" w:color="999999"/>
              <w:bottom w:val="single" w:sz="4" w:space="0" w:color="999999"/>
              <w:right w:val="single" w:sz="4" w:space="0" w:color="999999"/>
            </w:tcBorders>
          </w:tcPr>
          <w:p w14:paraId="00A08BBF" w14:textId="77777777" w:rsidR="00B83510" w:rsidRDefault="00000000">
            <w:r>
              <w:rPr>
                <w:sz w:val="20"/>
              </w:rPr>
              <w:t>Min-max normalization over-penalizes XGBoost with narrow metric spread</w:t>
            </w:r>
          </w:p>
        </w:tc>
        <w:tc>
          <w:tcPr>
            <w:tcW w:w="1980" w:type="dxa"/>
            <w:tcBorders>
              <w:top w:val="single" w:sz="4" w:space="0" w:color="999999"/>
              <w:left w:val="single" w:sz="4" w:space="0" w:color="999999"/>
              <w:bottom w:val="single" w:sz="4" w:space="0" w:color="999999"/>
              <w:right w:val="single" w:sz="4" w:space="0" w:color="999999"/>
            </w:tcBorders>
          </w:tcPr>
          <w:p w14:paraId="2A1DC1C1" w14:textId="77777777" w:rsidR="00B83510" w:rsidRDefault="00000000">
            <w:r>
              <w:rPr>
                <w:sz w:val="20"/>
              </w:rPr>
              <w:t>Info</w:t>
            </w:r>
          </w:p>
        </w:tc>
        <w:tc>
          <w:tcPr>
            <w:tcW w:w="1980" w:type="dxa"/>
            <w:tcBorders>
              <w:top w:val="single" w:sz="4" w:space="0" w:color="999999"/>
              <w:left w:val="single" w:sz="4" w:space="0" w:color="999999"/>
              <w:bottom w:val="single" w:sz="4" w:space="0" w:color="999999"/>
              <w:right w:val="single" w:sz="4" w:space="0" w:color="999999"/>
            </w:tcBorders>
          </w:tcPr>
          <w:p w14:paraId="529ED8C3" w14:textId="77777777" w:rsidR="00B83510" w:rsidRDefault="00000000">
            <w:r>
              <w:rPr>
                <w:sz w:val="20"/>
              </w:rPr>
              <w:t>Methodology</w:t>
            </w:r>
          </w:p>
        </w:tc>
      </w:tr>
      <w:tr w:rsidR="00B83510" w14:paraId="3181CF44"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67FDD70" w14:textId="77777777" w:rsidR="00B83510" w:rsidRDefault="00000000">
            <w:r>
              <w:rPr>
                <w:sz w:val="20"/>
              </w:rPr>
              <w:t>06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25EBD11" w14:textId="77777777" w:rsidR="00B83510" w:rsidRDefault="00000000">
            <w:r>
              <w:rPr>
                <w:sz w:val="20"/>
              </w:rPr>
              <w:t>Grade F predictive power failure</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7883BE6" w14:textId="77777777" w:rsidR="00B83510" w:rsidRDefault="00000000">
            <w:r>
              <w:rPr>
                <w:sz w:val="20"/>
              </w:rPr>
              <w:t>Warning</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06EB0D0" w14:textId="77777777" w:rsidR="00B83510" w:rsidRDefault="00000000">
            <w:r>
              <w:rPr>
                <w:sz w:val="20"/>
              </w:rPr>
              <w:t>Calibration</w:t>
            </w:r>
          </w:p>
        </w:tc>
      </w:tr>
    </w:tbl>
    <w:p w14:paraId="5BF923EB" w14:textId="77777777" w:rsidR="00B83510" w:rsidRDefault="00000000">
      <w:r>
        <w:t>Five stages (01, 02, 04a, 04b, 05) completed with no diagnostic issues. The CP solver issue in Stage 03 was automatically mitigated by falling back to the MIP solver, which produces equivalent results. The step_fwd() sign convention issue in Stage 04c was handled by implementing a manual forward stepwise loop – the resulting model matches the MIV model exactly, confirming the workaround was successful. The min-max normalization concern in Stage 04x is cosmetic: it affected composite scores but not champion selection (the correct model was chosen regardless). The Grade F issue is discussed in detail in the Validation chapter. The pipeline’s overall health is good, with all issues either auto-mitigated or flagged for human review without blocking execution.</w:t>
      </w:r>
    </w:p>
    <w:p w14:paraId="7FE3C6E5" w14:textId="77777777" w:rsidR="00B83510" w:rsidRDefault="00000000" w:rsidP="000315F7">
      <w:pPr>
        <w:pStyle w:val="Heading1"/>
      </w:pPr>
      <w:bookmarkStart w:id="24" w:name="appendix-a-methodology"/>
      <w:bookmarkStart w:id="25" w:name="_Toc224677520"/>
      <w:bookmarkEnd w:id="22"/>
      <w:r>
        <w:lastRenderedPageBreak/>
        <w:t>Appendix A: Methodology</w:t>
      </w:r>
      <w:bookmarkEnd w:id="25"/>
    </w:p>
    <w:p w14:paraId="60524383" w14:textId="77777777" w:rsidR="00B83510" w:rsidRDefault="00000000">
      <w:r>
        <w:rPr>
          <w:b/>
          <w:bCs/>
        </w:rPr>
        <w:t>Weight of Evidence (WoE) and Information Value (IV).</w:t>
      </w:r>
      <w:r>
        <w:t xml:space="preserve"> WoE measures the relative risk of each bin within a variable, calculated as ln(distribution of non-defaults / distribution of defaults). Positive WoE indicates lower-than-average risk; negative WoE indicates higher-than-average risk. IV aggregates the WoE across bins to quantify a variable’s overall predictive power, with thresholds of &lt; 0.02 (useless), 0.02-0.10 (weak), 0.10-0.30 (medium), and &gt; 0.30 (strong). Bins were constructed using the OptimalBinning algorithm with constraint-programming solvers, enforcing monotonic WoE trends for ordinal variables and minimum bin sizes of 5%.</w:t>
      </w:r>
    </w:p>
    <w:p w14:paraId="4EF4F066" w14:textId="77777777" w:rsidR="00B83510" w:rsidRDefault="00000000">
      <w:r>
        <w:rPr>
          <w:b/>
          <w:bCs/>
        </w:rPr>
        <w:t>Variable selection methods.</w:t>
      </w:r>
      <w:r>
        <w:t xml:space="preserve"> MIV stepwise enters variables one at a time based on their marginal information value contribution, testing each addition with a marginal chi-square test (threshold: p &lt; 0.05). XGBoost importance fits a gradient-boosted tree ensemble and ranks variables by information gain, selecting those contributing to the top 90% of cumulative importance. Forward stepwise adds variables in order of their likelihood ratio test contribution (threshold: p &lt; 0.05).</w:t>
      </w:r>
    </w:p>
    <w:p w14:paraId="25B763E8" w14:textId="77777777" w:rsidR="00B83510" w:rsidRDefault="00000000">
      <w:r>
        <w:rPr>
          <w:b/>
          <w:bCs/>
        </w:rPr>
        <w:t>Model comparison.</w:t>
      </w:r>
      <w:r>
        <w:t xml:space="preserve"> The three methods’ logistic regression outputs were compared on AUC, Gini, KS, pseudo R-squared, and cross-validation stability, combined into a composite score using min-max normalization with equal weights.</w:t>
      </w:r>
    </w:p>
    <w:p w14:paraId="07806F83" w14:textId="77777777" w:rsidR="00B83510" w:rsidRDefault="00000000">
      <w:r>
        <w:rPr>
          <w:b/>
          <w:bCs/>
        </w:rPr>
        <w:t>Score scaling.</w:t>
      </w:r>
      <w:r>
        <w:t xml:space="preserve"> Scores are calculated as: Score = Offset - Factor x ln(Odds), where Offset = Base Score + PDO/ln(2) x ln(Base Odds) and Factor = PDO/ln(2). With Base Score = 600, PDO = 20, and Base Odds = 50:1.</w:t>
      </w:r>
    </w:p>
    <w:p w14:paraId="654298DA" w14:textId="77777777" w:rsidR="00B83510" w:rsidRDefault="00000000">
      <w:r>
        <w:rPr>
          <w:b/>
          <w:bCs/>
        </w:rPr>
        <w:t>Calibration.</w:t>
      </w:r>
      <w:r>
        <w:t xml:space="preserve"> The scaling method adjusts model-predicted PDs to achieve a target central tendency while preserving rank ordering. The scaling factor is the ratio of target CT to the weighted average model PD.</w:t>
      </w:r>
    </w:p>
    <w:p w14:paraId="46EEE01A" w14:textId="77777777" w:rsidR="00B83510" w:rsidRDefault="00000000">
      <w:r>
        <w:rPr>
          <w:b/>
          <w:bCs/>
        </w:rPr>
        <w:t>Validation tests.</w:t>
      </w:r>
      <w:r>
        <w:t xml:space="preserve"> Discriminatory power: AUC significance test (DeLong). Predictive power: Hosmer-Lemeshow (overall), binomial and Jeffreys tests (per grade). Homogeneity: chi-square test of within-grade default rate consistency (p &gt; 0.05 = pass). Heterogeneity: test of monotonic default rate ordering across grades. Stability: PSI (&lt; 0.10 = stable, 0.10-0.25 = monitor, &gt; 0.25 = action required).</w:t>
      </w:r>
    </w:p>
    <w:p w14:paraId="5518176A" w14:textId="77777777" w:rsidR="00B83510" w:rsidRDefault="00000000" w:rsidP="000315F7">
      <w:pPr>
        <w:pStyle w:val="Heading1"/>
      </w:pPr>
      <w:bookmarkStart w:id="26" w:name="appendix-b-model-parameters-full-detail"/>
      <w:bookmarkStart w:id="27" w:name="_Toc224677521"/>
      <w:bookmarkEnd w:id="24"/>
      <w:r>
        <w:lastRenderedPageBreak/>
        <w:t>Appendix B: Model Parameters (Full Detail)</w:t>
      </w:r>
      <w:bookmarkEnd w:id="27"/>
    </w:p>
    <w:p w14:paraId="184732C6" w14:textId="77777777" w:rsidR="00B83510" w:rsidRDefault="00000000">
      <w:r>
        <w:rPr>
          <w:b/>
          <w:bCs/>
        </w:rPr>
        <w:t>Full coefficient table – champion model (MIV)</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27"/>
        <w:gridCol w:w="1127"/>
        <w:gridCol w:w="1127"/>
        <w:gridCol w:w="1127"/>
        <w:gridCol w:w="1127"/>
        <w:gridCol w:w="1127"/>
        <w:gridCol w:w="1127"/>
        <w:gridCol w:w="1127"/>
      </w:tblGrid>
      <w:tr w:rsidR="00B83510" w14:paraId="516C121E" w14:textId="77777777">
        <w:trPr>
          <w:tblHeader/>
        </w:trPr>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7E7393AB" w14:textId="77777777" w:rsidR="00B83510" w:rsidRDefault="00000000">
            <w:r>
              <w:rPr>
                <w:b/>
                <w:color w:val="FFFFFF"/>
                <w:sz w:val="20"/>
              </w:rPr>
              <w:t>Variable</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32F4FABD" w14:textId="77777777" w:rsidR="00B83510" w:rsidRDefault="00000000">
            <w:r>
              <w:rPr>
                <w:b/>
                <w:color w:val="FFFFFF"/>
                <w:sz w:val="20"/>
              </w:rPr>
              <w:t>Coefficient</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7B43E29F" w14:textId="77777777" w:rsidR="00B83510" w:rsidRDefault="00000000">
            <w:r>
              <w:rPr>
                <w:b/>
                <w:color w:val="FFFFFF"/>
                <w:sz w:val="20"/>
              </w:rPr>
              <w:t>Std Error</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7659F647" w14:textId="77777777" w:rsidR="00B83510" w:rsidRDefault="00000000">
            <w:r>
              <w:rPr>
                <w:b/>
                <w:color w:val="FFFFFF"/>
                <w:sz w:val="20"/>
              </w:rPr>
              <w:t>z-statistic</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744A0032" w14:textId="77777777" w:rsidR="00B83510" w:rsidRDefault="00000000">
            <w:r>
              <w:rPr>
                <w:b/>
                <w:color w:val="FFFFFF"/>
                <w:sz w:val="20"/>
              </w:rPr>
              <w:t>p-value</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55F6687C" w14:textId="77777777" w:rsidR="00B83510" w:rsidRDefault="00000000">
            <w:r>
              <w:rPr>
                <w:b/>
                <w:color w:val="FFFFFF"/>
                <w:sz w:val="20"/>
              </w:rPr>
              <w:t>95% CI Lower</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691353A8" w14:textId="77777777" w:rsidR="00B83510" w:rsidRDefault="00000000">
            <w:r>
              <w:rPr>
                <w:b/>
                <w:color w:val="FFFFFF"/>
                <w:sz w:val="20"/>
              </w:rPr>
              <w:t>95% CI Upper</w:t>
            </w:r>
          </w:p>
        </w:tc>
        <w:tc>
          <w:tcPr>
            <w:tcW w:w="990" w:type="dxa"/>
            <w:tcBorders>
              <w:top w:val="single" w:sz="4" w:space="0" w:color="999999"/>
              <w:left w:val="single" w:sz="4" w:space="0" w:color="999999"/>
              <w:bottom w:val="single" w:sz="4" w:space="0" w:color="999999"/>
              <w:right w:val="single" w:sz="4" w:space="0" w:color="999999"/>
            </w:tcBorders>
            <w:shd w:val="clear" w:color="auto" w:fill="003366"/>
          </w:tcPr>
          <w:p w14:paraId="257D427A" w14:textId="77777777" w:rsidR="00B83510" w:rsidRDefault="00000000">
            <w:r>
              <w:rPr>
                <w:b/>
                <w:color w:val="FFFFFF"/>
                <w:sz w:val="20"/>
              </w:rPr>
              <w:t>VIF</w:t>
            </w:r>
          </w:p>
        </w:tc>
      </w:tr>
      <w:tr w:rsidR="00B83510" w14:paraId="511664FD" w14:textId="77777777">
        <w:tc>
          <w:tcPr>
            <w:tcW w:w="990" w:type="dxa"/>
            <w:tcBorders>
              <w:top w:val="single" w:sz="4" w:space="0" w:color="999999"/>
              <w:left w:val="single" w:sz="4" w:space="0" w:color="999999"/>
              <w:bottom w:val="single" w:sz="4" w:space="0" w:color="999999"/>
              <w:right w:val="single" w:sz="4" w:space="0" w:color="999999"/>
            </w:tcBorders>
          </w:tcPr>
          <w:p w14:paraId="39FFF3E6" w14:textId="77777777" w:rsidR="00B83510" w:rsidRDefault="00000000">
            <w:r>
              <w:rPr>
                <w:sz w:val="20"/>
              </w:rPr>
              <w:t>Intercept</w:t>
            </w:r>
          </w:p>
        </w:tc>
        <w:tc>
          <w:tcPr>
            <w:tcW w:w="990" w:type="dxa"/>
            <w:tcBorders>
              <w:top w:val="single" w:sz="4" w:space="0" w:color="999999"/>
              <w:left w:val="single" w:sz="4" w:space="0" w:color="999999"/>
              <w:bottom w:val="single" w:sz="4" w:space="0" w:color="999999"/>
              <w:right w:val="single" w:sz="4" w:space="0" w:color="999999"/>
            </w:tcBorders>
          </w:tcPr>
          <w:p w14:paraId="2B3C80B8" w14:textId="77777777" w:rsidR="00B83510" w:rsidRDefault="00000000">
            <w:r>
              <w:rPr>
                <w:sz w:val="20"/>
              </w:rPr>
              <w:t>-0.8475</w:t>
            </w:r>
          </w:p>
        </w:tc>
        <w:tc>
          <w:tcPr>
            <w:tcW w:w="990" w:type="dxa"/>
            <w:tcBorders>
              <w:top w:val="single" w:sz="4" w:space="0" w:color="999999"/>
              <w:left w:val="single" w:sz="4" w:space="0" w:color="999999"/>
              <w:bottom w:val="single" w:sz="4" w:space="0" w:color="999999"/>
              <w:right w:val="single" w:sz="4" w:space="0" w:color="999999"/>
            </w:tcBorders>
          </w:tcPr>
          <w:p w14:paraId="4B22D53B" w14:textId="77777777" w:rsidR="00B83510" w:rsidRDefault="00000000">
            <w:r>
              <w:rPr>
                <w:sz w:val="20"/>
              </w:rPr>
              <w:t>0.0822</w:t>
            </w:r>
          </w:p>
        </w:tc>
        <w:tc>
          <w:tcPr>
            <w:tcW w:w="990" w:type="dxa"/>
            <w:tcBorders>
              <w:top w:val="single" w:sz="4" w:space="0" w:color="999999"/>
              <w:left w:val="single" w:sz="4" w:space="0" w:color="999999"/>
              <w:bottom w:val="single" w:sz="4" w:space="0" w:color="999999"/>
              <w:right w:val="single" w:sz="4" w:space="0" w:color="999999"/>
            </w:tcBorders>
          </w:tcPr>
          <w:p w14:paraId="125B0FBA" w14:textId="77777777" w:rsidR="00B83510" w:rsidRDefault="00000000">
            <w:r>
              <w:rPr>
                <w:sz w:val="20"/>
              </w:rPr>
              <w:t>-10.315</w:t>
            </w:r>
          </w:p>
        </w:tc>
        <w:tc>
          <w:tcPr>
            <w:tcW w:w="990" w:type="dxa"/>
            <w:tcBorders>
              <w:top w:val="single" w:sz="4" w:space="0" w:color="999999"/>
              <w:left w:val="single" w:sz="4" w:space="0" w:color="999999"/>
              <w:bottom w:val="single" w:sz="4" w:space="0" w:color="999999"/>
              <w:right w:val="single" w:sz="4" w:space="0" w:color="999999"/>
            </w:tcBorders>
          </w:tcPr>
          <w:p w14:paraId="4A771D80" w14:textId="77777777" w:rsidR="00B83510" w:rsidRDefault="00000000">
            <w:r>
              <w:rPr>
                <w:sz w:val="20"/>
              </w:rPr>
              <w:t>&lt; 0.0001</w:t>
            </w:r>
          </w:p>
        </w:tc>
        <w:tc>
          <w:tcPr>
            <w:tcW w:w="990" w:type="dxa"/>
            <w:tcBorders>
              <w:top w:val="single" w:sz="4" w:space="0" w:color="999999"/>
              <w:left w:val="single" w:sz="4" w:space="0" w:color="999999"/>
              <w:bottom w:val="single" w:sz="4" w:space="0" w:color="999999"/>
              <w:right w:val="single" w:sz="4" w:space="0" w:color="999999"/>
            </w:tcBorders>
          </w:tcPr>
          <w:p w14:paraId="56B3838D" w14:textId="77777777" w:rsidR="00B83510" w:rsidRDefault="00000000">
            <w:r>
              <w:rPr>
                <w:sz w:val="20"/>
              </w:rPr>
              <w:t>-1.009</w:t>
            </w:r>
          </w:p>
        </w:tc>
        <w:tc>
          <w:tcPr>
            <w:tcW w:w="990" w:type="dxa"/>
            <w:tcBorders>
              <w:top w:val="single" w:sz="4" w:space="0" w:color="999999"/>
              <w:left w:val="single" w:sz="4" w:space="0" w:color="999999"/>
              <w:bottom w:val="single" w:sz="4" w:space="0" w:color="999999"/>
              <w:right w:val="single" w:sz="4" w:space="0" w:color="999999"/>
            </w:tcBorders>
          </w:tcPr>
          <w:p w14:paraId="3FCAA013" w14:textId="77777777" w:rsidR="00B83510" w:rsidRDefault="00000000">
            <w:r>
              <w:rPr>
                <w:sz w:val="20"/>
              </w:rPr>
              <w:t>-0.687</w:t>
            </w:r>
          </w:p>
        </w:tc>
        <w:tc>
          <w:tcPr>
            <w:tcW w:w="990" w:type="dxa"/>
            <w:tcBorders>
              <w:top w:val="single" w:sz="4" w:space="0" w:color="999999"/>
              <w:left w:val="single" w:sz="4" w:space="0" w:color="999999"/>
              <w:bottom w:val="single" w:sz="4" w:space="0" w:color="999999"/>
              <w:right w:val="single" w:sz="4" w:space="0" w:color="999999"/>
            </w:tcBorders>
          </w:tcPr>
          <w:p w14:paraId="5B6BC94D" w14:textId="77777777" w:rsidR="00B83510" w:rsidRDefault="00000000">
            <w:r>
              <w:rPr>
                <w:sz w:val="20"/>
              </w:rPr>
              <w:t>–</w:t>
            </w:r>
          </w:p>
        </w:tc>
      </w:tr>
      <w:tr w:rsidR="00B83510" w14:paraId="5C7425DD" w14:textId="77777777">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632D2BD4" w14:textId="77777777" w:rsidR="00B83510" w:rsidRDefault="00000000">
            <w:r>
              <w:rPr>
                <w:sz w:val="20"/>
              </w:rPr>
              <w:t>Account Balance</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6F74FC3" w14:textId="77777777" w:rsidR="00B83510" w:rsidRDefault="00000000">
            <w:r>
              <w:rPr>
                <w:sz w:val="20"/>
              </w:rPr>
              <w:t>-0.7848</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68BBCD52" w14:textId="77777777" w:rsidR="00B83510" w:rsidRDefault="00000000">
            <w:r>
              <w:rPr>
                <w:sz w:val="20"/>
              </w:rPr>
              <w:t>0.1033</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07C0A8B2" w14:textId="77777777" w:rsidR="00B83510" w:rsidRDefault="00000000">
            <w:r>
              <w:rPr>
                <w:sz w:val="20"/>
              </w:rPr>
              <w:t>-7.594</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05146958" w14:textId="77777777" w:rsidR="00B83510" w:rsidRDefault="00000000">
            <w:r>
              <w:rPr>
                <w:sz w:val="20"/>
              </w:rPr>
              <w:t>&lt; 0.0001</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7B19FCAD" w14:textId="77777777" w:rsidR="00B83510" w:rsidRDefault="00000000">
            <w:r>
              <w:rPr>
                <w:sz w:val="20"/>
              </w:rPr>
              <w:t>-0.987</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2EFF8364" w14:textId="77777777" w:rsidR="00B83510" w:rsidRDefault="00000000">
            <w:r>
              <w:rPr>
                <w:sz w:val="20"/>
              </w:rPr>
              <w:t>-0.582</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1B6067A0" w14:textId="77777777" w:rsidR="00B83510" w:rsidRDefault="00000000">
            <w:r>
              <w:rPr>
                <w:sz w:val="20"/>
              </w:rPr>
              <w:t>1.15</w:t>
            </w:r>
          </w:p>
        </w:tc>
      </w:tr>
      <w:tr w:rsidR="00B83510" w14:paraId="4EA9A854" w14:textId="77777777">
        <w:tc>
          <w:tcPr>
            <w:tcW w:w="990" w:type="dxa"/>
            <w:tcBorders>
              <w:top w:val="single" w:sz="4" w:space="0" w:color="999999"/>
              <w:left w:val="single" w:sz="4" w:space="0" w:color="999999"/>
              <w:bottom w:val="single" w:sz="4" w:space="0" w:color="999999"/>
              <w:right w:val="single" w:sz="4" w:space="0" w:color="999999"/>
            </w:tcBorders>
          </w:tcPr>
          <w:p w14:paraId="6EDD66B9" w14:textId="77777777" w:rsidR="00B83510" w:rsidRDefault="00000000">
            <w:r>
              <w:rPr>
                <w:sz w:val="20"/>
              </w:rPr>
              <w:t>Payment Status of Previous Credit</w:t>
            </w:r>
          </w:p>
        </w:tc>
        <w:tc>
          <w:tcPr>
            <w:tcW w:w="990" w:type="dxa"/>
            <w:tcBorders>
              <w:top w:val="single" w:sz="4" w:space="0" w:color="999999"/>
              <w:left w:val="single" w:sz="4" w:space="0" w:color="999999"/>
              <w:bottom w:val="single" w:sz="4" w:space="0" w:color="999999"/>
              <w:right w:val="single" w:sz="4" w:space="0" w:color="999999"/>
            </w:tcBorders>
          </w:tcPr>
          <w:p w14:paraId="3EBAC670" w14:textId="77777777" w:rsidR="00B83510" w:rsidRDefault="00000000">
            <w:r>
              <w:rPr>
                <w:sz w:val="20"/>
              </w:rPr>
              <w:t>-0.7257</w:t>
            </w:r>
          </w:p>
        </w:tc>
        <w:tc>
          <w:tcPr>
            <w:tcW w:w="990" w:type="dxa"/>
            <w:tcBorders>
              <w:top w:val="single" w:sz="4" w:space="0" w:color="999999"/>
              <w:left w:val="single" w:sz="4" w:space="0" w:color="999999"/>
              <w:bottom w:val="single" w:sz="4" w:space="0" w:color="999999"/>
              <w:right w:val="single" w:sz="4" w:space="0" w:color="999999"/>
            </w:tcBorders>
          </w:tcPr>
          <w:p w14:paraId="1E5B7AA6" w14:textId="77777777" w:rsidR="00B83510" w:rsidRDefault="00000000">
            <w:r>
              <w:rPr>
                <w:sz w:val="20"/>
              </w:rPr>
              <w:t>0.1520</w:t>
            </w:r>
          </w:p>
        </w:tc>
        <w:tc>
          <w:tcPr>
            <w:tcW w:w="990" w:type="dxa"/>
            <w:tcBorders>
              <w:top w:val="single" w:sz="4" w:space="0" w:color="999999"/>
              <w:left w:val="single" w:sz="4" w:space="0" w:color="999999"/>
              <w:bottom w:val="single" w:sz="4" w:space="0" w:color="999999"/>
              <w:right w:val="single" w:sz="4" w:space="0" w:color="999999"/>
            </w:tcBorders>
          </w:tcPr>
          <w:p w14:paraId="367D027B" w14:textId="77777777" w:rsidR="00B83510" w:rsidRDefault="00000000">
            <w:r>
              <w:rPr>
                <w:sz w:val="20"/>
              </w:rPr>
              <w:t>-4.776</w:t>
            </w:r>
          </w:p>
        </w:tc>
        <w:tc>
          <w:tcPr>
            <w:tcW w:w="990" w:type="dxa"/>
            <w:tcBorders>
              <w:top w:val="single" w:sz="4" w:space="0" w:color="999999"/>
              <w:left w:val="single" w:sz="4" w:space="0" w:color="999999"/>
              <w:bottom w:val="single" w:sz="4" w:space="0" w:color="999999"/>
              <w:right w:val="single" w:sz="4" w:space="0" w:color="999999"/>
            </w:tcBorders>
          </w:tcPr>
          <w:p w14:paraId="74D4E9CB" w14:textId="77777777" w:rsidR="00B83510" w:rsidRDefault="00000000">
            <w:r>
              <w:rPr>
                <w:sz w:val="20"/>
              </w:rPr>
              <w:t>&lt; 0.0001</w:t>
            </w:r>
          </w:p>
        </w:tc>
        <w:tc>
          <w:tcPr>
            <w:tcW w:w="990" w:type="dxa"/>
            <w:tcBorders>
              <w:top w:val="single" w:sz="4" w:space="0" w:color="999999"/>
              <w:left w:val="single" w:sz="4" w:space="0" w:color="999999"/>
              <w:bottom w:val="single" w:sz="4" w:space="0" w:color="999999"/>
              <w:right w:val="single" w:sz="4" w:space="0" w:color="999999"/>
            </w:tcBorders>
          </w:tcPr>
          <w:p w14:paraId="271A0B08" w14:textId="77777777" w:rsidR="00B83510" w:rsidRDefault="00000000">
            <w:r>
              <w:rPr>
                <w:sz w:val="20"/>
              </w:rPr>
              <w:t>-1.024</w:t>
            </w:r>
          </w:p>
        </w:tc>
        <w:tc>
          <w:tcPr>
            <w:tcW w:w="990" w:type="dxa"/>
            <w:tcBorders>
              <w:top w:val="single" w:sz="4" w:space="0" w:color="999999"/>
              <w:left w:val="single" w:sz="4" w:space="0" w:color="999999"/>
              <w:bottom w:val="single" w:sz="4" w:space="0" w:color="999999"/>
              <w:right w:val="single" w:sz="4" w:space="0" w:color="999999"/>
            </w:tcBorders>
          </w:tcPr>
          <w:p w14:paraId="2D25F62B" w14:textId="77777777" w:rsidR="00B83510" w:rsidRDefault="00000000">
            <w:r>
              <w:rPr>
                <w:sz w:val="20"/>
              </w:rPr>
              <w:t>-0.428</w:t>
            </w:r>
          </w:p>
        </w:tc>
        <w:tc>
          <w:tcPr>
            <w:tcW w:w="990" w:type="dxa"/>
            <w:tcBorders>
              <w:top w:val="single" w:sz="4" w:space="0" w:color="999999"/>
              <w:left w:val="single" w:sz="4" w:space="0" w:color="999999"/>
              <w:bottom w:val="single" w:sz="4" w:space="0" w:color="999999"/>
              <w:right w:val="single" w:sz="4" w:space="0" w:color="999999"/>
            </w:tcBorders>
          </w:tcPr>
          <w:p w14:paraId="2461954E" w14:textId="77777777" w:rsidR="00B83510" w:rsidRDefault="00000000">
            <w:r>
              <w:rPr>
                <w:sz w:val="20"/>
              </w:rPr>
              <w:t>1.07</w:t>
            </w:r>
          </w:p>
        </w:tc>
      </w:tr>
      <w:tr w:rsidR="00B83510" w14:paraId="43A84795" w14:textId="77777777">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DAB73EF" w14:textId="77777777" w:rsidR="00B83510" w:rsidRDefault="00000000">
            <w:r>
              <w:rPr>
                <w:sz w:val="20"/>
              </w:rPr>
              <w:t>Duration of Credit (month)</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158B745D" w14:textId="77777777" w:rsidR="00B83510" w:rsidRDefault="00000000">
            <w:r>
              <w:rPr>
                <w:sz w:val="20"/>
              </w:rPr>
              <w:t>-0.7160</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21FBD3C7" w14:textId="77777777" w:rsidR="00B83510" w:rsidRDefault="00000000">
            <w:r>
              <w:rPr>
                <w:sz w:val="20"/>
              </w:rPr>
              <w:t>0.1783</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4F8316A" w14:textId="77777777" w:rsidR="00B83510" w:rsidRDefault="00000000">
            <w:r>
              <w:rPr>
                <w:sz w:val="20"/>
              </w:rPr>
              <w:t>-4.015</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08C8B38" w14:textId="77777777" w:rsidR="00B83510" w:rsidRDefault="00000000">
            <w:r>
              <w:rPr>
                <w:sz w:val="20"/>
              </w:rPr>
              <w:t>0.0001</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3AC5C9C5" w14:textId="77777777" w:rsidR="00B83510" w:rsidRDefault="00000000">
            <w:r>
              <w:rPr>
                <w:sz w:val="20"/>
              </w:rPr>
              <w:t>-1.066</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0DA7005" w14:textId="77777777" w:rsidR="00B83510" w:rsidRDefault="00000000">
            <w:r>
              <w:rPr>
                <w:sz w:val="20"/>
              </w:rPr>
              <w:t>-0.366</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67084768" w14:textId="77777777" w:rsidR="00B83510" w:rsidRDefault="00000000">
            <w:r>
              <w:rPr>
                <w:sz w:val="20"/>
              </w:rPr>
              <w:t>1.37</w:t>
            </w:r>
          </w:p>
        </w:tc>
      </w:tr>
      <w:tr w:rsidR="00B83510" w14:paraId="38AF8A8F" w14:textId="77777777">
        <w:tc>
          <w:tcPr>
            <w:tcW w:w="990" w:type="dxa"/>
            <w:tcBorders>
              <w:top w:val="single" w:sz="4" w:space="0" w:color="999999"/>
              <w:left w:val="single" w:sz="4" w:space="0" w:color="999999"/>
              <w:bottom w:val="single" w:sz="4" w:space="0" w:color="999999"/>
              <w:right w:val="single" w:sz="4" w:space="0" w:color="999999"/>
            </w:tcBorders>
          </w:tcPr>
          <w:p w14:paraId="29CF0110" w14:textId="77777777" w:rsidR="00B83510" w:rsidRDefault="00000000">
            <w:r>
              <w:rPr>
                <w:sz w:val="20"/>
              </w:rPr>
              <w:t>Value Savings/Stocks</w:t>
            </w:r>
          </w:p>
        </w:tc>
        <w:tc>
          <w:tcPr>
            <w:tcW w:w="990" w:type="dxa"/>
            <w:tcBorders>
              <w:top w:val="single" w:sz="4" w:space="0" w:color="999999"/>
              <w:left w:val="single" w:sz="4" w:space="0" w:color="999999"/>
              <w:bottom w:val="single" w:sz="4" w:space="0" w:color="999999"/>
              <w:right w:val="single" w:sz="4" w:space="0" w:color="999999"/>
            </w:tcBorders>
          </w:tcPr>
          <w:p w14:paraId="056885CD" w14:textId="77777777" w:rsidR="00B83510" w:rsidRDefault="00000000">
            <w:r>
              <w:rPr>
                <w:sz w:val="20"/>
              </w:rPr>
              <w:t>-0.7488</w:t>
            </w:r>
          </w:p>
        </w:tc>
        <w:tc>
          <w:tcPr>
            <w:tcW w:w="990" w:type="dxa"/>
            <w:tcBorders>
              <w:top w:val="single" w:sz="4" w:space="0" w:color="999999"/>
              <w:left w:val="single" w:sz="4" w:space="0" w:color="999999"/>
              <w:bottom w:val="single" w:sz="4" w:space="0" w:color="999999"/>
              <w:right w:val="single" w:sz="4" w:space="0" w:color="999999"/>
            </w:tcBorders>
          </w:tcPr>
          <w:p w14:paraId="15E1CBC9" w14:textId="77777777" w:rsidR="00B83510" w:rsidRDefault="00000000">
            <w:r>
              <w:rPr>
                <w:sz w:val="20"/>
              </w:rPr>
              <w:t>0.1978</w:t>
            </w:r>
          </w:p>
        </w:tc>
        <w:tc>
          <w:tcPr>
            <w:tcW w:w="990" w:type="dxa"/>
            <w:tcBorders>
              <w:top w:val="single" w:sz="4" w:space="0" w:color="999999"/>
              <w:left w:val="single" w:sz="4" w:space="0" w:color="999999"/>
              <w:bottom w:val="single" w:sz="4" w:space="0" w:color="999999"/>
              <w:right w:val="single" w:sz="4" w:space="0" w:color="999999"/>
            </w:tcBorders>
          </w:tcPr>
          <w:p w14:paraId="1253AE59" w14:textId="77777777" w:rsidR="00B83510" w:rsidRDefault="00000000">
            <w:r>
              <w:rPr>
                <w:sz w:val="20"/>
              </w:rPr>
              <w:t>-3.786</w:t>
            </w:r>
          </w:p>
        </w:tc>
        <w:tc>
          <w:tcPr>
            <w:tcW w:w="990" w:type="dxa"/>
            <w:tcBorders>
              <w:top w:val="single" w:sz="4" w:space="0" w:color="999999"/>
              <w:left w:val="single" w:sz="4" w:space="0" w:color="999999"/>
              <w:bottom w:val="single" w:sz="4" w:space="0" w:color="999999"/>
              <w:right w:val="single" w:sz="4" w:space="0" w:color="999999"/>
            </w:tcBorders>
          </w:tcPr>
          <w:p w14:paraId="2F543505" w14:textId="77777777" w:rsidR="00B83510" w:rsidRDefault="00000000">
            <w:r>
              <w:rPr>
                <w:sz w:val="20"/>
              </w:rPr>
              <w:t>0.0002</w:t>
            </w:r>
          </w:p>
        </w:tc>
        <w:tc>
          <w:tcPr>
            <w:tcW w:w="990" w:type="dxa"/>
            <w:tcBorders>
              <w:top w:val="single" w:sz="4" w:space="0" w:color="999999"/>
              <w:left w:val="single" w:sz="4" w:space="0" w:color="999999"/>
              <w:bottom w:val="single" w:sz="4" w:space="0" w:color="999999"/>
              <w:right w:val="single" w:sz="4" w:space="0" w:color="999999"/>
            </w:tcBorders>
          </w:tcPr>
          <w:p w14:paraId="4C82CC7E" w14:textId="77777777" w:rsidR="00B83510" w:rsidRDefault="00000000">
            <w:r>
              <w:rPr>
                <w:sz w:val="20"/>
              </w:rPr>
              <w:t>-1.137</w:t>
            </w:r>
          </w:p>
        </w:tc>
        <w:tc>
          <w:tcPr>
            <w:tcW w:w="990" w:type="dxa"/>
            <w:tcBorders>
              <w:top w:val="single" w:sz="4" w:space="0" w:color="999999"/>
              <w:left w:val="single" w:sz="4" w:space="0" w:color="999999"/>
              <w:bottom w:val="single" w:sz="4" w:space="0" w:color="999999"/>
              <w:right w:val="single" w:sz="4" w:space="0" w:color="999999"/>
            </w:tcBorders>
          </w:tcPr>
          <w:p w14:paraId="50EBE925" w14:textId="77777777" w:rsidR="00B83510" w:rsidRDefault="00000000">
            <w:r>
              <w:rPr>
                <w:sz w:val="20"/>
              </w:rPr>
              <w:t>-0.361</w:t>
            </w:r>
          </w:p>
        </w:tc>
        <w:tc>
          <w:tcPr>
            <w:tcW w:w="990" w:type="dxa"/>
            <w:tcBorders>
              <w:top w:val="single" w:sz="4" w:space="0" w:color="999999"/>
              <w:left w:val="single" w:sz="4" w:space="0" w:color="999999"/>
              <w:bottom w:val="single" w:sz="4" w:space="0" w:color="999999"/>
              <w:right w:val="single" w:sz="4" w:space="0" w:color="999999"/>
            </w:tcBorders>
          </w:tcPr>
          <w:p w14:paraId="055C1573" w14:textId="77777777" w:rsidR="00B83510" w:rsidRDefault="00000000">
            <w:r>
              <w:rPr>
                <w:sz w:val="20"/>
              </w:rPr>
              <w:t>1.08</w:t>
            </w:r>
          </w:p>
        </w:tc>
      </w:tr>
      <w:tr w:rsidR="00B83510" w14:paraId="50C8A85B" w14:textId="77777777">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4163691D" w14:textId="77777777" w:rsidR="00B83510" w:rsidRDefault="00000000">
            <w:r>
              <w:rPr>
                <w:sz w:val="20"/>
              </w:rPr>
              <w:t>Purpose</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1DC45D39" w14:textId="77777777" w:rsidR="00B83510" w:rsidRDefault="00000000">
            <w:r>
              <w:rPr>
                <w:sz w:val="20"/>
              </w:rPr>
              <w:t>-1.0367</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11390576" w14:textId="77777777" w:rsidR="00B83510" w:rsidRDefault="00000000">
            <w:r>
              <w:rPr>
                <w:sz w:val="20"/>
              </w:rPr>
              <w:t>0.2024</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3934AB8" w14:textId="77777777" w:rsidR="00B83510" w:rsidRDefault="00000000">
            <w:r>
              <w:rPr>
                <w:sz w:val="20"/>
              </w:rPr>
              <w:t>-5.121</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4A6604A" w14:textId="77777777" w:rsidR="00B83510" w:rsidRDefault="00000000">
            <w:r>
              <w:rPr>
                <w:sz w:val="20"/>
              </w:rPr>
              <w:t>&lt; 0.0001</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0DC8E2DC" w14:textId="77777777" w:rsidR="00B83510" w:rsidRDefault="00000000">
            <w:r>
              <w:rPr>
                <w:sz w:val="20"/>
              </w:rPr>
              <w:t>-1.434</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6EB3BB94" w14:textId="77777777" w:rsidR="00B83510" w:rsidRDefault="00000000">
            <w:r>
              <w:rPr>
                <w:sz w:val="20"/>
              </w:rPr>
              <w:t>-0.640</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00301CAC" w14:textId="77777777" w:rsidR="00B83510" w:rsidRDefault="00000000">
            <w:r>
              <w:rPr>
                <w:sz w:val="20"/>
              </w:rPr>
              <w:t>1.03</w:t>
            </w:r>
          </w:p>
        </w:tc>
      </w:tr>
      <w:tr w:rsidR="00B83510" w14:paraId="69EEAE51" w14:textId="77777777">
        <w:tc>
          <w:tcPr>
            <w:tcW w:w="990" w:type="dxa"/>
            <w:tcBorders>
              <w:top w:val="single" w:sz="4" w:space="0" w:color="999999"/>
              <w:left w:val="single" w:sz="4" w:space="0" w:color="999999"/>
              <w:bottom w:val="single" w:sz="4" w:space="0" w:color="999999"/>
              <w:right w:val="single" w:sz="4" w:space="0" w:color="999999"/>
            </w:tcBorders>
          </w:tcPr>
          <w:p w14:paraId="3CEF9BE7" w14:textId="77777777" w:rsidR="00B83510" w:rsidRDefault="00000000">
            <w:r>
              <w:rPr>
                <w:sz w:val="20"/>
              </w:rPr>
              <w:t>Credit Amount</w:t>
            </w:r>
          </w:p>
        </w:tc>
        <w:tc>
          <w:tcPr>
            <w:tcW w:w="990" w:type="dxa"/>
            <w:tcBorders>
              <w:top w:val="single" w:sz="4" w:space="0" w:color="999999"/>
              <w:left w:val="single" w:sz="4" w:space="0" w:color="999999"/>
              <w:bottom w:val="single" w:sz="4" w:space="0" w:color="999999"/>
              <w:right w:val="single" w:sz="4" w:space="0" w:color="999999"/>
            </w:tcBorders>
          </w:tcPr>
          <w:p w14:paraId="4F3CC3E9" w14:textId="77777777" w:rsidR="00B83510" w:rsidRDefault="00000000">
            <w:r>
              <w:rPr>
                <w:sz w:val="20"/>
              </w:rPr>
              <w:t>-0.5164</w:t>
            </w:r>
          </w:p>
        </w:tc>
        <w:tc>
          <w:tcPr>
            <w:tcW w:w="990" w:type="dxa"/>
            <w:tcBorders>
              <w:top w:val="single" w:sz="4" w:space="0" w:color="999999"/>
              <w:left w:val="single" w:sz="4" w:space="0" w:color="999999"/>
              <w:bottom w:val="single" w:sz="4" w:space="0" w:color="999999"/>
              <w:right w:val="single" w:sz="4" w:space="0" w:color="999999"/>
            </w:tcBorders>
          </w:tcPr>
          <w:p w14:paraId="69349710" w14:textId="77777777" w:rsidR="00B83510" w:rsidRDefault="00000000">
            <w:r>
              <w:rPr>
                <w:sz w:val="20"/>
              </w:rPr>
              <w:t>0.2390</w:t>
            </w:r>
          </w:p>
        </w:tc>
        <w:tc>
          <w:tcPr>
            <w:tcW w:w="990" w:type="dxa"/>
            <w:tcBorders>
              <w:top w:val="single" w:sz="4" w:space="0" w:color="999999"/>
              <w:left w:val="single" w:sz="4" w:space="0" w:color="999999"/>
              <w:bottom w:val="single" w:sz="4" w:space="0" w:color="999999"/>
              <w:right w:val="single" w:sz="4" w:space="0" w:color="999999"/>
            </w:tcBorders>
          </w:tcPr>
          <w:p w14:paraId="21941D5A" w14:textId="77777777" w:rsidR="00B83510" w:rsidRDefault="00000000">
            <w:r>
              <w:rPr>
                <w:sz w:val="20"/>
              </w:rPr>
              <w:t>-2.161</w:t>
            </w:r>
          </w:p>
        </w:tc>
        <w:tc>
          <w:tcPr>
            <w:tcW w:w="990" w:type="dxa"/>
            <w:tcBorders>
              <w:top w:val="single" w:sz="4" w:space="0" w:color="999999"/>
              <w:left w:val="single" w:sz="4" w:space="0" w:color="999999"/>
              <w:bottom w:val="single" w:sz="4" w:space="0" w:color="999999"/>
              <w:right w:val="single" w:sz="4" w:space="0" w:color="999999"/>
            </w:tcBorders>
          </w:tcPr>
          <w:p w14:paraId="4A36C5AF" w14:textId="77777777" w:rsidR="00B83510" w:rsidRDefault="00000000">
            <w:r>
              <w:rPr>
                <w:sz w:val="20"/>
              </w:rPr>
              <w:t>0.0307</w:t>
            </w:r>
          </w:p>
        </w:tc>
        <w:tc>
          <w:tcPr>
            <w:tcW w:w="990" w:type="dxa"/>
            <w:tcBorders>
              <w:top w:val="single" w:sz="4" w:space="0" w:color="999999"/>
              <w:left w:val="single" w:sz="4" w:space="0" w:color="999999"/>
              <w:bottom w:val="single" w:sz="4" w:space="0" w:color="999999"/>
              <w:right w:val="single" w:sz="4" w:space="0" w:color="999999"/>
            </w:tcBorders>
          </w:tcPr>
          <w:p w14:paraId="324AA90F" w14:textId="77777777" w:rsidR="00B83510" w:rsidRDefault="00000000">
            <w:r>
              <w:rPr>
                <w:sz w:val="20"/>
              </w:rPr>
              <w:t>-0.985</w:t>
            </w:r>
          </w:p>
        </w:tc>
        <w:tc>
          <w:tcPr>
            <w:tcW w:w="990" w:type="dxa"/>
            <w:tcBorders>
              <w:top w:val="single" w:sz="4" w:space="0" w:color="999999"/>
              <w:left w:val="single" w:sz="4" w:space="0" w:color="999999"/>
              <w:bottom w:val="single" w:sz="4" w:space="0" w:color="999999"/>
              <w:right w:val="single" w:sz="4" w:space="0" w:color="999999"/>
            </w:tcBorders>
          </w:tcPr>
          <w:p w14:paraId="75448029" w14:textId="77777777" w:rsidR="00B83510" w:rsidRDefault="00000000">
            <w:r>
              <w:rPr>
                <w:sz w:val="20"/>
              </w:rPr>
              <w:t>-0.048</w:t>
            </w:r>
          </w:p>
        </w:tc>
        <w:tc>
          <w:tcPr>
            <w:tcW w:w="990" w:type="dxa"/>
            <w:tcBorders>
              <w:top w:val="single" w:sz="4" w:space="0" w:color="999999"/>
              <w:left w:val="single" w:sz="4" w:space="0" w:color="999999"/>
              <w:bottom w:val="single" w:sz="4" w:space="0" w:color="999999"/>
              <w:right w:val="single" w:sz="4" w:space="0" w:color="999999"/>
            </w:tcBorders>
          </w:tcPr>
          <w:p w14:paraId="5FF58B52" w14:textId="77777777" w:rsidR="00B83510" w:rsidRDefault="00000000">
            <w:r>
              <w:rPr>
                <w:sz w:val="20"/>
              </w:rPr>
              <w:t>1.38</w:t>
            </w:r>
          </w:p>
        </w:tc>
      </w:tr>
      <w:tr w:rsidR="00B83510" w14:paraId="476FC6D2" w14:textId="77777777">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04A237FD" w14:textId="77777777" w:rsidR="00B83510" w:rsidRDefault="00000000">
            <w:r>
              <w:rPr>
                <w:sz w:val="20"/>
              </w:rPr>
              <w:t>Most valuable available asset</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5E4AA13A" w14:textId="77777777" w:rsidR="00B83510" w:rsidRDefault="00000000">
            <w:r>
              <w:rPr>
                <w:sz w:val="20"/>
              </w:rPr>
              <w:t>-0.5853</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70181060" w14:textId="77777777" w:rsidR="00B83510" w:rsidRDefault="00000000">
            <w:r>
              <w:rPr>
                <w:sz w:val="20"/>
              </w:rPr>
              <w:t>0.2575</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663918B3" w14:textId="77777777" w:rsidR="00B83510" w:rsidRDefault="00000000">
            <w:r>
              <w:rPr>
                <w:sz w:val="20"/>
              </w:rPr>
              <w:t>-2.273</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37758589" w14:textId="77777777" w:rsidR="00B83510" w:rsidRDefault="00000000">
            <w:r>
              <w:rPr>
                <w:sz w:val="20"/>
              </w:rPr>
              <w:t>0.0230</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3290B1EF" w14:textId="77777777" w:rsidR="00B83510" w:rsidRDefault="00000000">
            <w:r>
              <w:rPr>
                <w:sz w:val="20"/>
              </w:rPr>
              <w:t>-1.090</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7406FD81" w14:textId="77777777" w:rsidR="00B83510" w:rsidRDefault="00000000">
            <w:r>
              <w:rPr>
                <w:sz w:val="20"/>
              </w:rPr>
              <w:t>-0.081</w:t>
            </w:r>
          </w:p>
        </w:tc>
        <w:tc>
          <w:tcPr>
            <w:tcW w:w="990" w:type="dxa"/>
            <w:tcBorders>
              <w:top w:val="single" w:sz="4" w:space="0" w:color="999999"/>
              <w:left w:val="single" w:sz="4" w:space="0" w:color="999999"/>
              <w:bottom w:val="single" w:sz="4" w:space="0" w:color="999999"/>
              <w:right w:val="single" w:sz="4" w:space="0" w:color="999999"/>
            </w:tcBorders>
            <w:shd w:val="clear" w:color="auto" w:fill="F2F2F2"/>
          </w:tcPr>
          <w:p w14:paraId="4B383C58" w14:textId="77777777" w:rsidR="00B83510" w:rsidRDefault="00000000">
            <w:r>
              <w:rPr>
                <w:sz w:val="20"/>
              </w:rPr>
              <w:t>1.14</w:t>
            </w:r>
          </w:p>
        </w:tc>
      </w:tr>
      <w:tr w:rsidR="00B83510" w14:paraId="78478ED1" w14:textId="77777777">
        <w:tc>
          <w:tcPr>
            <w:tcW w:w="990" w:type="dxa"/>
            <w:tcBorders>
              <w:top w:val="single" w:sz="4" w:space="0" w:color="999999"/>
              <w:left w:val="single" w:sz="4" w:space="0" w:color="999999"/>
              <w:bottom w:val="single" w:sz="4" w:space="0" w:color="999999"/>
              <w:right w:val="single" w:sz="4" w:space="0" w:color="999999"/>
            </w:tcBorders>
          </w:tcPr>
          <w:p w14:paraId="262B51BD" w14:textId="77777777" w:rsidR="00B83510" w:rsidRDefault="00000000">
            <w:r>
              <w:rPr>
                <w:sz w:val="20"/>
              </w:rPr>
              <w:t>Age (years)</w:t>
            </w:r>
          </w:p>
        </w:tc>
        <w:tc>
          <w:tcPr>
            <w:tcW w:w="990" w:type="dxa"/>
            <w:tcBorders>
              <w:top w:val="single" w:sz="4" w:space="0" w:color="999999"/>
              <w:left w:val="single" w:sz="4" w:space="0" w:color="999999"/>
              <w:bottom w:val="single" w:sz="4" w:space="0" w:color="999999"/>
              <w:right w:val="single" w:sz="4" w:space="0" w:color="999999"/>
            </w:tcBorders>
          </w:tcPr>
          <w:p w14:paraId="66EB8544" w14:textId="77777777" w:rsidR="00B83510" w:rsidRDefault="00000000">
            <w:r>
              <w:rPr>
                <w:sz w:val="20"/>
              </w:rPr>
              <w:t>-0.8916</w:t>
            </w:r>
          </w:p>
        </w:tc>
        <w:tc>
          <w:tcPr>
            <w:tcW w:w="990" w:type="dxa"/>
            <w:tcBorders>
              <w:top w:val="single" w:sz="4" w:space="0" w:color="999999"/>
              <w:left w:val="single" w:sz="4" w:space="0" w:color="999999"/>
              <w:bottom w:val="single" w:sz="4" w:space="0" w:color="999999"/>
              <w:right w:val="single" w:sz="4" w:space="0" w:color="999999"/>
            </w:tcBorders>
          </w:tcPr>
          <w:p w14:paraId="74647816" w14:textId="77777777" w:rsidR="00B83510" w:rsidRDefault="00000000">
            <w:r>
              <w:rPr>
                <w:sz w:val="20"/>
              </w:rPr>
              <w:t>0.2554</w:t>
            </w:r>
          </w:p>
        </w:tc>
        <w:tc>
          <w:tcPr>
            <w:tcW w:w="990" w:type="dxa"/>
            <w:tcBorders>
              <w:top w:val="single" w:sz="4" w:space="0" w:color="999999"/>
              <w:left w:val="single" w:sz="4" w:space="0" w:color="999999"/>
              <w:bottom w:val="single" w:sz="4" w:space="0" w:color="999999"/>
              <w:right w:val="single" w:sz="4" w:space="0" w:color="999999"/>
            </w:tcBorders>
          </w:tcPr>
          <w:p w14:paraId="4D5FE3E5" w14:textId="77777777" w:rsidR="00B83510" w:rsidRDefault="00000000">
            <w:r>
              <w:rPr>
                <w:sz w:val="20"/>
              </w:rPr>
              <w:t>-3.491</w:t>
            </w:r>
          </w:p>
        </w:tc>
        <w:tc>
          <w:tcPr>
            <w:tcW w:w="990" w:type="dxa"/>
            <w:tcBorders>
              <w:top w:val="single" w:sz="4" w:space="0" w:color="999999"/>
              <w:left w:val="single" w:sz="4" w:space="0" w:color="999999"/>
              <w:bottom w:val="single" w:sz="4" w:space="0" w:color="999999"/>
              <w:right w:val="single" w:sz="4" w:space="0" w:color="999999"/>
            </w:tcBorders>
          </w:tcPr>
          <w:p w14:paraId="72B6A46D" w14:textId="77777777" w:rsidR="00B83510" w:rsidRDefault="00000000">
            <w:r>
              <w:rPr>
                <w:sz w:val="20"/>
              </w:rPr>
              <w:t>0.0005</w:t>
            </w:r>
          </w:p>
        </w:tc>
        <w:tc>
          <w:tcPr>
            <w:tcW w:w="990" w:type="dxa"/>
            <w:tcBorders>
              <w:top w:val="single" w:sz="4" w:space="0" w:color="999999"/>
              <w:left w:val="single" w:sz="4" w:space="0" w:color="999999"/>
              <w:bottom w:val="single" w:sz="4" w:space="0" w:color="999999"/>
              <w:right w:val="single" w:sz="4" w:space="0" w:color="999999"/>
            </w:tcBorders>
          </w:tcPr>
          <w:p w14:paraId="63CEDA70" w14:textId="77777777" w:rsidR="00B83510" w:rsidRDefault="00000000">
            <w:r>
              <w:rPr>
                <w:sz w:val="20"/>
              </w:rPr>
              <w:t>-1.392</w:t>
            </w:r>
          </w:p>
        </w:tc>
        <w:tc>
          <w:tcPr>
            <w:tcW w:w="990" w:type="dxa"/>
            <w:tcBorders>
              <w:top w:val="single" w:sz="4" w:space="0" w:color="999999"/>
              <w:left w:val="single" w:sz="4" w:space="0" w:color="999999"/>
              <w:bottom w:val="single" w:sz="4" w:space="0" w:color="999999"/>
              <w:right w:val="single" w:sz="4" w:space="0" w:color="999999"/>
            </w:tcBorders>
          </w:tcPr>
          <w:p w14:paraId="119EE9CF" w14:textId="77777777" w:rsidR="00B83510" w:rsidRDefault="00000000">
            <w:r>
              <w:rPr>
                <w:sz w:val="20"/>
              </w:rPr>
              <w:t>-0.391</w:t>
            </w:r>
          </w:p>
        </w:tc>
        <w:tc>
          <w:tcPr>
            <w:tcW w:w="990" w:type="dxa"/>
            <w:tcBorders>
              <w:top w:val="single" w:sz="4" w:space="0" w:color="999999"/>
              <w:left w:val="single" w:sz="4" w:space="0" w:color="999999"/>
              <w:bottom w:val="single" w:sz="4" w:space="0" w:color="999999"/>
              <w:right w:val="single" w:sz="4" w:space="0" w:color="999999"/>
            </w:tcBorders>
          </w:tcPr>
          <w:p w14:paraId="187C6BFD" w14:textId="77777777" w:rsidR="00B83510" w:rsidRDefault="00000000">
            <w:r>
              <w:rPr>
                <w:sz w:val="20"/>
              </w:rPr>
              <w:t>1.06</w:t>
            </w:r>
          </w:p>
        </w:tc>
      </w:tr>
    </w:tbl>
    <w:p w14:paraId="6C3ED3D2" w14:textId="77777777" w:rsidR="00B83510" w:rsidRDefault="00000000">
      <w:r>
        <w:rPr>
          <w:b/>
          <w:bCs/>
        </w:rPr>
        <w:t>Calibrated rating scale (full detail)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17"/>
        <w:gridCol w:w="1318"/>
        <w:gridCol w:w="1343"/>
        <w:gridCol w:w="906"/>
        <w:gridCol w:w="1126"/>
      </w:tblGrid>
      <w:tr w:rsidR="00B83510" w14:paraId="7B63D0D9"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41510EB5" w14:textId="77777777" w:rsidR="00B83510" w:rsidRDefault="00000000">
            <w:r>
              <w:rPr>
                <w:b/>
                <w:color w:val="FFFFFF"/>
                <w:sz w:val="20"/>
              </w:rPr>
              <w:t>Grade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DAE137D" w14:textId="77777777" w:rsidR="00B83510" w:rsidRDefault="00000000">
            <w:r>
              <w:rPr>
                <w:b/>
                <w:color w:val="FFFFFF"/>
                <w:sz w:val="20"/>
              </w:rPr>
              <w:t>Score Range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7A2E852A" w14:textId="77777777" w:rsidR="00B83510" w:rsidRDefault="00000000">
            <w:r>
              <w:rPr>
                <w:b/>
                <w:color w:val="FFFFFF"/>
                <w:sz w:val="20"/>
              </w:rPr>
              <w:t>Calibrated PD</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65B78588" w14:textId="77777777" w:rsidR="00B83510" w:rsidRDefault="00000000">
            <w:r>
              <w:rPr>
                <w:b/>
                <w:color w:val="FFFFFF"/>
                <w:sz w:val="20"/>
              </w:rPr>
              <w:t>Obligors</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4C8A9430" w14:textId="77777777" w:rsidR="00B83510" w:rsidRDefault="00000000">
            <w:r>
              <w:rPr>
                <w:b/>
                <w:color w:val="FFFFFF"/>
                <w:sz w:val="20"/>
              </w:rPr>
              <w:t>% Portfolio</w:t>
            </w:r>
          </w:p>
        </w:tc>
      </w:tr>
      <w:tr w:rsidR="00B83510" w14:paraId="10C06494" w14:textId="77777777">
        <w:tc>
          <w:tcPr>
            <w:tcW w:w="0" w:type="auto"/>
            <w:tcBorders>
              <w:top w:val="single" w:sz="4" w:space="0" w:color="999999"/>
              <w:left w:val="single" w:sz="4" w:space="0" w:color="999999"/>
              <w:bottom w:val="single" w:sz="4" w:space="0" w:color="999999"/>
              <w:right w:val="single" w:sz="4" w:space="0" w:color="999999"/>
            </w:tcBorders>
          </w:tcPr>
          <w:p w14:paraId="3F5005C0" w14:textId="77777777" w:rsidR="00B83510" w:rsidRDefault="00000000">
            <w:r>
              <w:rPr>
                <w:sz w:val="20"/>
              </w:rPr>
              <w:t>A</w:t>
            </w:r>
          </w:p>
        </w:tc>
        <w:tc>
          <w:tcPr>
            <w:tcW w:w="0" w:type="auto"/>
            <w:tcBorders>
              <w:top w:val="single" w:sz="4" w:space="0" w:color="999999"/>
              <w:left w:val="single" w:sz="4" w:space="0" w:color="999999"/>
              <w:bottom w:val="single" w:sz="4" w:space="0" w:color="999999"/>
              <w:right w:val="single" w:sz="4" w:space="0" w:color="999999"/>
            </w:tcBorders>
          </w:tcPr>
          <w:p w14:paraId="7BF96665" w14:textId="77777777" w:rsidR="00B83510" w:rsidRDefault="00000000">
            <w:r>
              <w:rPr>
                <w:sz w:val="20"/>
              </w:rPr>
              <w:t>567.6 – 618.3</w:t>
            </w:r>
          </w:p>
        </w:tc>
        <w:tc>
          <w:tcPr>
            <w:tcW w:w="0" w:type="auto"/>
            <w:tcBorders>
              <w:top w:val="single" w:sz="4" w:space="0" w:color="999999"/>
              <w:left w:val="single" w:sz="4" w:space="0" w:color="999999"/>
              <w:bottom w:val="single" w:sz="4" w:space="0" w:color="999999"/>
              <w:right w:val="single" w:sz="4" w:space="0" w:color="999999"/>
            </w:tcBorders>
          </w:tcPr>
          <w:p w14:paraId="29DA341E" w14:textId="77777777" w:rsidR="00B83510" w:rsidRDefault="00000000">
            <w:r>
              <w:rPr>
                <w:sz w:val="20"/>
              </w:rPr>
              <w:t>3.56%</w:t>
            </w:r>
          </w:p>
        </w:tc>
        <w:tc>
          <w:tcPr>
            <w:tcW w:w="0" w:type="auto"/>
            <w:tcBorders>
              <w:top w:val="single" w:sz="4" w:space="0" w:color="999999"/>
              <w:left w:val="single" w:sz="4" w:space="0" w:color="999999"/>
              <w:bottom w:val="single" w:sz="4" w:space="0" w:color="999999"/>
              <w:right w:val="single" w:sz="4" w:space="0" w:color="999999"/>
            </w:tcBorders>
          </w:tcPr>
          <w:p w14:paraId="330E2D74"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41F28AB7" w14:textId="77777777" w:rsidR="00B83510" w:rsidRDefault="00000000">
            <w:r>
              <w:rPr>
                <w:sz w:val="20"/>
              </w:rPr>
              <w:t>12.5%</w:t>
            </w:r>
          </w:p>
        </w:tc>
      </w:tr>
      <w:tr w:rsidR="00B83510" w14:paraId="00792451"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FDF29ED" w14:textId="77777777" w:rsidR="00B83510" w:rsidRDefault="00000000">
            <w:r>
              <w:rPr>
                <w:sz w:val="20"/>
              </w:rPr>
              <w:t>B</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F5850B9" w14:textId="77777777" w:rsidR="00B83510" w:rsidRDefault="00000000">
            <w:r>
              <w:rPr>
                <w:sz w:val="20"/>
              </w:rPr>
              <w:t>551.5 – 567.5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A1DAB11" w14:textId="77777777" w:rsidR="00B83510" w:rsidRDefault="00000000">
            <w:r>
              <w:rPr>
                <w:sz w:val="20"/>
              </w:rPr>
              <w:t>7.70%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F386758"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1E16F57" w14:textId="77777777" w:rsidR="00B83510" w:rsidRDefault="00000000">
            <w:r>
              <w:rPr>
                <w:sz w:val="20"/>
              </w:rPr>
              <w:t>12.5%</w:t>
            </w:r>
          </w:p>
        </w:tc>
      </w:tr>
      <w:tr w:rsidR="00B83510" w14:paraId="741E4305" w14:textId="77777777">
        <w:tc>
          <w:tcPr>
            <w:tcW w:w="0" w:type="auto"/>
            <w:tcBorders>
              <w:top w:val="single" w:sz="4" w:space="0" w:color="999999"/>
              <w:left w:val="single" w:sz="4" w:space="0" w:color="999999"/>
              <w:bottom w:val="single" w:sz="4" w:space="0" w:color="999999"/>
              <w:right w:val="single" w:sz="4" w:space="0" w:color="999999"/>
            </w:tcBorders>
          </w:tcPr>
          <w:p w14:paraId="4272E462" w14:textId="77777777" w:rsidR="00B83510" w:rsidRDefault="00000000">
            <w:r>
              <w:rPr>
                <w:sz w:val="20"/>
              </w:rPr>
              <w:t>C</w:t>
            </w:r>
          </w:p>
        </w:tc>
        <w:tc>
          <w:tcPr>
            <w:tcW w:w="0" w:type="auto"/>
            <w:tcBorders>
              <w:top w:val="single" w:sz="4" w:space="0" w:color="999999"/>
              <w:left w:val="single" w:sz="4" w:space="0" w:color="999999"/>
              <w:bottom w:val="single" w:sz="4" w:space="0" w:color="999999"/>
              <w:right w:val="single" w:sz="4" w:space="0" w:color="999999"/>
            </w:tcBorders>
          </w:tcPr>
          <w:p w14:paraId="4CB05CD8" w14:textId="77777777" w:rsidR="00B83510" w:rsidRDefault="00000000">
            <w:r>
              <w:rPr>
                <w:sz w:val="20"/>
              </w:rPr>
              <w:t>536.8 – 551.4</w:t>
            </w:r>
          </w:p>
        </w:tc>
        <w:tc>
          <w:tcPr>
            <w:tcW w:w="0" w:type="auto"/>
            <w:tcBorders>
              <w:top w:val="single" w:sz="4" w:space="0" w:color="999999"/>
              <w:left w:val="single" w:sz="4" w:space="0" w:color="999999"/>
              <w:bottom w:val="single" w:sz="4" w:space="0" w:color="999999"/>
              <w:right w:val="single" w:sz="4" w:space="0" w:color="999999"/>
            </w:tcBorders>
          </w:tcPr>
          <w:p w14:paraId="24E69639" w14:textId="77777777" w:rsidR="00B83510" w:rsidRDefault="00000000">
            <w:r>
              <w:rPr>
                <w:sz w:val="20"/>
              </w:rPr>
              <w:t>12.37%</w:t>
            </w:r>
          </w:p>
        </w:tc>
        <w:tc>
          <w:tcPr>
            <w:tcW w:w="0" w:type="auto"/>
            <w:tcBorders>
              <w:top w:val="single" w:sz="4" w:space="0" w:color="999999"/>
              <w:left w:val="single" w:sz="4" w:space="0" w:color="999999"/>
              <w:bottom w:val="single" w:sz="4" w:space="0" w:color="999999"/>
              <w:right w:val="single" w:sz="4" w:space="0" w:color="999999"/>
            </w:tcBorders>
          </w:tcPr>
          <w:p w14:paraId="3D1DD4AF"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3C751E75" w14:textId="77777777" w:rsidR="00B83510" w:rsidRDefault="00000000">
            <w:r>
              <w:rPr>
                <w:sz w:val="20"/>
              </w:rPr>
              <w:t>12.5%</w:t>
            </w:r>
          </w:p>
        </w:tc>
      </w:tr>
      <w:tr w:rsidR="00B83510" w14:paraId="13B3F907"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7FE12D3" w14:textId="77777777" w:rsidR="00B83510" w:rsidRDefault="00000000">
            <w:r>
              <w:rPr>
                <w:sz w:val="20"/>
              </w:rPr>
              <w:t>D</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924F3CD" w14:textId="77777777" w:rsidR="00B83510" w:rsidRDefault="00000000">
            <w:r>
              <w:rPr>
                <w:sz w:val="20"/>
              </w:rPr>
              <w:t>520.3 – 536.4</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9AA06CC" w14:textId="77777777" w:rsidR="00B83510" w:rsidRDefault="00000000">
            <w:r>
              <w:rPr>
                <w:sz w:val="20"/>
              </w:rPr>
              <w:t>19.30%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AD37563"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D4B1010" w14:textId="77777777" w:rsidR="00B83510" w:rsidRDefault="00000000">
            <w:r>
              <w:rPr>
                <w:sz w:val="20"/>
              </w:rPr>
              <w:t>12.5%</w:t>
            </w:r>
          </w:p>
        </w:tc>
      </w:tr>
      <w:tr w:rsidR="00B83510" w14:paraId="6BB4E11C" w14:textId="77777777">
        <w:tc>
          <w:tcPr>
            <w:tcW w:w="0" w:type="auto"/>
            <w:tcBorders>
              <w:top w:val="single" w:sz="4" w:space="0" w:color="999999"/>
              <w:left w:val="single" w:sz="4" w:space="0" w:color="999999"/>
              <w:bottom w:val="single" w:sz="4" w:space="0" w:color="999999"/>
              <w:right w:val="single" w:sz="4" w:space="0" w:color="999999"/>
            </w:tcBorders>
          </w:tcPr>
          <w:p w14:paraId="7A653265" w14:textId="77777777" w:rsidR="00B83510" w:rsidRDefault="00000000">
            <w:r>
              <w:rPr>
                <w:sz w:val="20"/>
              </w:rPr>
              <w:t>E</w:t>
            </w:r>
          </w:p>
        </w:tc>
        <w:tc>
          <w:tcPr>
            <w:tcW w:w="0" w:type="auto"/>
            <w:tcBorders>
              <w:top w:val="single" w:sz="4" w:space="0" w:color="999999"/>
              <w:left w:val="single" w:sz="4" w:space="0" w:color="999999"/>
              <w:bottom w:val="single" w:sz="4" w:space="0" w:color="999999"/>
              <w:right w:val="single" w:sz="4" w:space="0" w:color="999999"/>
            </w:tcBorders>
          </w:tcPr>
          <w:p w14:paraId="174B3704" w14:textId="77777777" w:rsidR="00B83510" w:rsidRDefault="00000000">
            <w:r>
              <w:rPr>
                <w:sz w:val="20"/>
              </w:rPr>
              <w:t>505.3 – 520.3</w:t>
            </w:r>
          </w:p>
        </w:tc>
        <w:tc>
          <w:tcPr>
            <w:tcW w:w="0" w:type="auto"/>
            <w:tcBorders>
              <w:top w:val="single" w:sz="4" w:space="0" w:color="999999"/>
              <w:left w:val="single" w:sz="4" w:space="0" w:color="999999"/>
              <w:bottom w:val="single" w:sz="4" w:space="0" w:color="999999"/>
              <w:right w:val="single" w:sz="4" w:space="0" w:color="999999"/>
            </w:tcBorders>
          </w:tcPr>
          <w:p w14:paraId="3B8A64B4" w14:textId="77777777" w:rsidR="00B83510" w:rsidRDefault="00000000">
            <w:r>
              <w:rPr>
                <w:sz w:val="20"/>
              </w:rPr>
              <w:t>29.19%</w:t>
            </w:r>
          </w:p>
        </w:tc>
        <w:tc>
          <w:tcPr>
            <w:tcW w:w="0" w:type="auto"/>
            <w:tcBorders>
              <w:top w:val="single" w:sz="4" w:space="0" w:color="999999"/>
              <w:left w:val="single" w:sz="4" w:space="0" w:color="999999"/>
              <w:bottom w:val="single" w:sz="4" w:space="0" w:color="999999"/>
              <w:right w:val="single" w:sz="4" w:space="0" w:color="999999"/>
            </w:tcBorders>
          </w:tcPr>
          <w:p w14:paraId="47461579"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66B292C1" w14:textId="77777777" w:rsidR="00B83510" w:rsidRDefault="00000000">
            <w:r>
              <w:rPr>
                <w:sz w:val="20"/>
              </w:rPr>
              <w:t>12.5%</w:t>
            </w:r>
          </w:p>
        </w:tc>
      </w:tr>
      <w:tr w:rsidR="00B83510" w14:paraId="0FF60579"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52CD7B3" w14:textId="77777777" w:rsidR="00B83510" w:rsidRDefault="00000000">
            <w:r>
              <w:rPr>
                <w:sz w:val="20"/>
              </w:rPr>
              <w:t>F</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45BB07C" w14:textId="77777777" w:rsidR="00B83510" w:rsidRDefault="00000000">
            <w:r>
              <w:rPr>
                <w:sz w:val="20"/>
              </w:rPr>
              <w:t>491.6 – 504.9</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C8E89AB" w14:textId="77777777" w:rsidR="00B83510" w:rsidRDefault="00000000">
            <w:r>
              <w:rPr>
                <w:sz w:val="20"/>
              </w:rPr>
              <w:t>40.64%</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3445272"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F1B937D" w14:textId="77777777" w:rsidR="00B83510" w:rsidRDefault="00000000">
            <w:r>
              <w:rPr>
                <w:sz w:val="20"/>
              </w:rPr>
              <w:t>12.5%</w:t>
            </w:r>
          </w:p>
        </w:tc>
      </w:tr>
      <w:tr w:rsidR="00B83510" w14:paraId="5156C683" w14:textId="77777777">
        <w:tc>
          <w:tcPr>
            <w:tcW w:w="0" w:type="auto"/>
            <w:tcBorders>
              <w:top w:val="single" w:sz="4" w:space="0" w:color="999999"/>
              <w:left w:val="single" w:sz="4" w:space="0" w:color="999999"/>
              <w:bottom w:val="single" w:sz="4" w:space="0" w:color="999999"/>
              <w:right w:val="single" w:sz="4" w:space="0" w:color="999999"/>
            </w:tcBorders>
          </w:tcPr>
          <w:p w14:paraId="6C3C9C17" w14:textId="77777777" w:rsidR="00B83510" w:rsidRDefault="00000000">
            <w:r>
              <w:rPr>
                <w:sz w:val="20"/>
              </w:rPr>
              <w:t>G</w:t>
            </w:r>
          </w:p>
        </w:tc>
        <w:tc>
          <w:tcPr>
            <w:tcW w:w="0" w:type="auto"/>
            <w:tcBorders>
              <w:top w:val="single" w:sz="4" w:space="0" w:color="999999"/>
              <w:left w:val="single" w:sz="4" w:space="0" w:color="999999"/>
              <w:bottom w:val="single" w:sz="4" w:space="0" w:color="999999"/>
              <w:right w:val="single" w:sz="4" w:space="0" w:color="999999"/>
            </w:tcBorders>
          </w:tcPr>
          <w:p w14:paraId="6C3D13D7" w14:textId="77777777" w:rsidR="00B83510" w:rsidRDefault="00000000">
            <w:r>
              <w:rPr>
                <w:sz w:val="20"/>
              </w:rPr>
              <w:t>473.0 – 491.5</w:t>
            </w:r>
          </w:p>
        </w:tc>
        <w:tc>
          <w:tcPr>
            <w:tcW w:w="0" w:type="auto"/>
            <w:tcBorders>
              <w:top w:val="single" w:sz="4" w:space="0" w:color="999999"/>
              <w:left w:val="single" w:sz="4" w:space="0" w:color="999999"/>
              <w:bottom w:val="single" w:sz="4" w:space="0" w:color="999999"/>
              <w:right w:val="single" w:sz="4" w:space="0" w:color="999999"/>
            </w:tcBorders>
          </w:tcPr>
          <w:p w14:paraId="7E2F181C" w14:textId="77777777" w:rsidR="00B83510" w:rsidRDefault="00000000">
            <w:r>
              <w:rPr>
                <w:sz w:val="20"/>
              </w:rPr>
              <w:t>53.26%</w:t>
            </w:r>
          </w:p>
        </w:tc>
        <w:tc>
          <w:tcPr>
            <w:tcW w:w="0" w:type="auto"/>
            <w:tcBorders>
              <w:top w:val="single" w:sz="4" w:space="0" w:color="999999"/>
              <w:left w:val="single" w:sz="4" w:space="0" w:color="999999"/>
              <w:bottom w:val="single" w:sz="4" w:space="0" w:color="999999"/>
              <w:right w:val="single" w:sz="4" w:space="0" w:color="999999"/>
            </w:tcBorders>
          </w:tcPr>
          <w:p w14:paraId="6FBCF7DC"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tcPr>
          <w:p w14:paraId="3F7D9F58" w14:textId="77777777" w:rsidR="00B83510" w:rsidRDefault="00000000">
            <w:r>
              <w:rPr>
                <w:sz w:val="20"/>
              </w:rPr>
              <w:t>12.5%</w:t>
            </w:r>
          </w:p>
        </w:tc>
      </w:tr>
      <w:tr w:rsidR="00B83510" w14:paraId="1C712B7D"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90A7DBD" w14:textId="77777777" w:rsidR="00B83510" w:rsidRDefault="00000000">
            <w:r>
              <w:rPr>
                <w:sz w:val="20"/>
              </w:rPr>
              <w:lastRenderedPageBreak/>
              <w:t>H</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2866F95" w14:textId="77777777" w:rsidR="00B83510" w:rsidRDefault="00000000">
            <w:r>
              <w:rPr>
                <w:sz w:val="20"/>
              </w:rPr>
              <w:t>413.8 – 473.0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A73A29D" w14:textId="77777777" w:rsidR="00B83510" w:rsidRDefault="00000000">
            <w:r>
              <w:rPr>
                <w:sz w:val="20"/>
              </w:rPr>
              <w:t>73.97%</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13221B3" w14:textId="77777777" w:rsidR="00B83510" w:rsidRDefault="00000000">
            <w:r>
              <w:rPr>
                <w:sz w:val="20"/>
              </w:rPr>
              <w:t>125</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B43A07F" w14:textId="77777777" w:rsidR="00B83510" w:rsidRDefault="00000000">
            <w:r>
              <w:rPr>
                <w:sz w:val="20"/>
              </w:rPr>
              <w:t>12.5%</w:t>
            </w:r>
          </w:p>
        </w:tc>
      </w:tr>
    </w:tbl>
    <w:p w14:paraId="3C9E1DEC" w14:textId="77777777" w:rsidR="00B83510" w:rsidRDefault="00000000">
      <w:r>
        <w:rPr>
          <w:b/>
          <w:bCs/>
        </w:rPr>
        <w:t>Stress test detail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17"/>
        <w:gridCol w:w="886"/>
        <w:gridCol w:w="1402"/>
        <w:gridCol w:w="1402"/>
      </w:tblGrid>
      <w:tr w:rsidR="00B83510" w14:paraId="26A77223"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18EEB377" w14:textId="77777777" w:rsidR="00B83510" w:rsidRDefault="00000000">
            <w:r>
              <w:rPr>
                <w:b/>
                <w:color w:val="FFFFFF"/>
                <w:sz w:val="20"/>
              </w:rPr>
              <w:t>Grade</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18678FB5" w14:textId="77777777" w:rsidR="00B83510" w:rsidRDefault="00000000">
            <w:r>
              <w:rPr>
                <w:b/>
                <w:color w:val="FFFFFF"/>
                <w:sz w:val="20"/>
              </w:rPr>
              <w:t>Base PD</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5800E46D" w14:textId="77777777" w:rsidR="00B83510" w:rsidRDefault="00000000">
            <w:r>
              <w:rPr>
                <w:b/>
                <w:color w:val="FFFFFF"/>
                <w:sz w:val="20"/>
              </w:rPr>
              <w:t>CT +1pp (31%)</w:t>
            </w:r>
          </w:p>
        </w:tc>
        <w:tc>
          <w:tcPr>
            <w:tcW w:w="0" w:type="auto"/>
            <w:tcBorders>
              <w:top w:val="single" w:sz="4" w:space="0" w:color="999999"/>
              <w:left w:val="single" w:sz="4" w:space="0" w:color="999999"/>
              <w:bottom w:val="single" w:sz="4" w:space="0" w:color="999999"/>
              <w:right w:val="single" w:sz="4" w:space="0" w:color="999999"/>
            </w:tcBorders>
            <w:shd w:val="clear" w:color="auto" w:fill="003366"/>
          </w:tcPr>
          <w:p w14:paraId="354802FD" w14:textId="77777777" w:rsidR="00B83510" w:rsidRDefault="00000000">
            <w:r>
              <w:rPr>
                <w:b/>
                <w:color w:val="FFFFFF"/>
                <w:sz w:val="20"/>
              </w:rPr>
              <w:t>CT +2pp (32%)</w:t>
            </w:r>
          </w:p>
        </w:tc>
      </w:tr>
      <w:tr w:rsidR="00B83510" w14:paraId="0B131969" w14:textId="77777777">
        <w:tc>
          <w:tcPr>
            <w:tcW w:w="0" w:type="auto"/>
            <w:tcBorders>
              <w:top w:val="single" w:sz="4" w:space="0" w:color="999999"/>
              <w:left w:val="single" w:sz="4" w:space="0" w:color="999999"/>
              <w:bottom w:val="single" w:sz="4" w:space="0" w:color="999999"/>
              <w:right w:val="single" w:sz="4" w:space="0" w:color="999999"/>
            </w:tcBorders>
          </w:tcPr>
          <w:p w14:paraId="00D27479" w14:textId="77777777" w:rsidR="00B83510" w:rsidRDefault="00000000">
            <w:r>
              <w:rPr>
                <w:sz w:val="20"/>
              </w:rPr>
              <w:t>A</w:t>
            </w:r>
          </w:p>
        </w:tc>
        <w:tc>
          <w:tcPr>
            <w:tcW w:w="0" w:type="auto"/>
            <w:tcBorders>
              <w:top w:val="single" w:sz="4" w:space="0" w:color="999999"/>
              <w:left w:val="single" w:sz="4" w:space="0" w:color="999999"/>
              <w:bottom w:val="single" w:sz="4" w:space="0" w:color="999999"/>
              <w:right w:val="single" w:sz="4" w:space="0" w:color="999999"/>
            </w:tcBorders>
          </w:tcPr>
          <w:p w14:paraId="24CAEB93" w14:textId="77777777" w:rsidR="00B83510" w:rsidRDefault="00000000">
            <w:r>
              <w:rPr>
                <w:sz w:val="20"/>
              </w:rPr>
              <w:t>3.56%</w:t>
            </w:r>
          </w:p>
        </w:tc>
        <w:tc>
          <w:tcPr>
            <w:tcW w:w="0" w:type="auto"/>
            <w:tcBorders>
              <w:top w:val="single" w:sz="4" w:space="0" w:color="999999"/>
              <w:left w:val="single" w:sz="4" w:space="0" w:color="999999"/>
              <w:bottom w:val="single" w:sz="4" w:space="0" w:color="999999"/>
              <w:right w:val="single" w:sz="4" w:space="0" w:color="999999"/>
            </w:tcBorders>
          </w:tcPr>
          <w:p w14:paraId="17BC20ED" w14:textId="77777777" w:rsidR="00B83510" w:rsidRDefault="00000000">
            <w:r>
              <w:rPr>
                <w:sz w:val="20"/>
              </w:rPr>
              <w:t>3.68%</w:t>
            </w:r>
          </w:p>
        </w:tc>
        <w:tc>
          <w:tcPr>
            <w:tcW w:w="0" w:type="auto"/>
            <w:tcBorders>
              <w:top w:val="single" w:sz="4" w:space="0" w:color="999999"/>
              <w:left w:val="single" w:sz="4" w:space="0" w:color="999999"/>
              <w:bottom w:val="single" w:sz="4" w:space="0" w:color="999999"/>
              <w:right w:val="single" w:sz="4" w:space="0" w:color="999999"/>
            </w:tcBorders>
          </w:tcPr>
          <w:p w14:paraId="2747DDC2" w14:textId="77777777" w:rsidR="00B83510" w:rsidRDefault="00000000">
            <w:r>
              <w:rPr>
                <w:sz w:val="20"/>
              </w:rPr>
              <w:t>3.80%</w:t>
            </w:r>
          </w:p>
        </w:tc>
      </w:tr>
      <w:tr w:rsidR="00B83510" w14:paraId="53F7112E"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6C27645" w14:textId="77777777" w:rsidR="00B83510" w:rsidRDefault="00000000">
            <w:r>
              <w:rPr>
                <w:sz w:val="20"/>
              </w:rPr>
              <w:t>B</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D402234" w14:textId="77777777" w:rsidR="00B83510" w:rsidRDefault="00000000">
            <w:r>
              <w:rPr>
                <w:sz w:val="20"/>
              </w:rPr>
              <w:t>7.70%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06CDAC4" w14:textId="77777777" w:rsidR="00B83510" w:rsidRDefault="00000000">
            <w:r>
              <w:rPr>
                <w:sz w:val="20"/>
              </w:rPr>
              <w:t>7.96%</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B115BAF" w14:textId="77777777" w:rsidR="00B83510" w:rsidRDefault="00000000">
            <w:r>
              <w:rPr>
                <w:sz w:val="20"/>
              </w:rPr>
              <w:t>8.21%</w:t>
            </w:r>
          </w:p>
        </w:tc>
      </w:tr>
      <w:tr w:rsidR="00B83510" w14:paraId="58988CBB" w14:textId="77777777">
        <w:tc>
          <w:tcPr>
            <w:tcW w:w="0" w:type="auto"/>
            <w:tcBorders>
              <w:top w:val="single" w:sz="4" w:space="0" w:color="999999"/>
              <w:left w:val="single" w:sz="4" w:space="0" w:color="999999"/>
              <w:bottom w:val="single" w:sz="4" w:space="0" w:color="999999"/>
              <w:right w:val="single" w:sz="4" w:space="0" w:color="999999"/>
            </w:tcBorders>
          </w:tcPr>
          <w:p w14:paraId="485AEBED" w14:textId="77777777" w:rsidR="00B83510" w:rsidRDefault="00000000">
            <w:r>
              <w:rPr>
                <w:sz w:val="20"/>
              </w:rPr>
              <w:t>C</w:t>
            </w:r>
          </w:p>
        </w:tc>
        <w:tc>
          <w:tcPr>
            <w:tcW w:w="0" w:type="auto"/>
            <w:tcBorders>
              <w:top w:val="single" w:sz="4" w:space="0" w:color="999999"/>
              <w:left w:val="single" w:sz="4" w:space="0" w:color="999999"/>
              <w:bottom w:val="single" w:sz="4" w:space="0" w:color="999999"/>
              <w:right w:val="single" w:sz="4" w:space="0" w:color="999999"/>
            </w:tcBorders>
          </w:tcPr>
          <w:p w14:paraId="6319B13F" w14:textId="77777777" w:rsidR="00B83510" w:rsidRDefault="00000000">
            <w:r>
              <w:rPr>
                <w:sz w:val="20"/>
              </w:rPr>
              <w:t>12.37%</w:t>
            </w:r>
          </w:p>
        </w:tc>
        <w:tc>
          <w:tcPr>
            <w:tcW w:w="0" w:type="auto"/>
            <w:tcBorders>
              <w:top w:val="single" w:sz="4" w:space="0" w:color="999999"/>
              <w:left w:val="single" w:sz="4" w:space="0" w:color="999999"/>
              <w:bottom w:val="single" w:sz="4" w:space="0" w:color="999999"/>
              <w:right w:val="single" w:sz="4" w:space="0" w:color="999999"/>
            </w:tcBorders>
          </w:tcPr>
          <w:p w14:paraId="6BB1A908" w14:textId="77777777" w:rsidR="00B83510" w:rsidRDefault="00000000">
            <w:r>
              <w:rPr>
                <w:sz w:val="20"/>
              </w:rPr>
              <w:t>12.78%</w:t>
            </w:r>
          </w:p>
        </w:tc>
        <w:tc>
          <w:tcPr>
            <w:tcW w:w="0" w:type="auto"/>
            <w:tcBorders>
              <w:top w:val="single" w:sz="4" w:space="0" w:color="999999"/>
              <w:left w:val="single" w:sz="4" w:space="0" w:color="999999"/>
              <w:bottom w:val="single" w:sz="4" w:space="0" w:color="999999"/>
              <w:right w:val="single" w:sz="4" w:space="0" w:color="999999"/>
            </w:tcBorders>
          </w:tcPr>
          <w:p w14:paraId="19AE8E5F" w14:textId="77777777" w:rsidR="00B83510" w:rsidRDefault="00000000">
            <w:r>
              <w:rPr>
                <w:sz w:val="20"/>
              </w:rPr>
              <w:t>13.20%</w:t>
            </w:r>
          </w:p>
        </w:tc>
      </w:tr>
      <w:tr w:rsidR="00B83510" w14:paraId="1625BBB3"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6F5BC0F1" w14:textId="77777777" w:rsidR="00B83510" w:rsidRDefault="00000000">
            <w:r>
              <w:rPr>
                <w:sz w:val="20"/>
              </w:rPr>
              <w:t>D</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E05C3AE" w14:textId="77777777" w:rsidR="00B83510" w:rsidRDefault="00000000">
            <w:r>
              <w:rPr>
                <w:sz w:val="20"/>
              </w:rPr>
              <w:t>19.30%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E30B3DE" w14:textId="77777777" w:rsidR="00B83510" w:rsidRDefault="00000000">
            <w:r>
              <w:rPr>
                <w:sz w:val="20"/>
              </w:rPr>
              <w:t>19.94%</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1D711455" w14:textId="77777777" w:rsidR="00B83510" w:rsidRDefault="00000000">
            <w:r>
              <w:rPr>
                <w:sz w:val="20"/>
              </w:rPr>
              <w:t>20.59%</w:t>
            </w:r>
          </w:p>
        </w:tc>
      </w:tr>
      <w:tr w:rsidR="00B83510" w14:paraId="76B65E14" w14:textId="77777777">
        <w:tc>
          <w:tcPr>
            <w:tcW w:w="0" w:type="auto"/>
            <w:tcBorders>
              <w:top w:val="single" w:sz="4" w:space="0" w:color="999999"/>
              <w:left w:val="single" w:sz="4" w:space="0" w:color="999999"/>
              <w:bottom w:val="single" w:sz="4" w:space="0" w:color="999999"/>
              <w:right w:val="single" w:sz="4" w:space="0" w:color="999999"/>
            </w:tcBorders>
          </w:tcPr>
          <w:p w14:paraId="409E8C0F" w14:textId="77777777" w:rsidR="00B83510" w:rsidRDefault="00000000">
            <w:r>
              <w:rPr>
                <w:sz w:val="20"/>
              </w:rPr>
              <w:t>E</w:t>
            </w:r>
          </w:p>
        </w:tc>
        <w:tc>
          <w:tcPr>
            <w:tcW w:w="0" w:type="auto"/>
            <w:tcBorders>
              <w:top w:val="single" w:sz="4" w:space="0" w:color="999999"/>
              <w:left w:val="single" w:sz="4" w:space="0" w:color="999999"/>
              <w:bottom w:val="single" w:sz="4" w:space="0" w:color="999999"/>
              <w:right w:val="single" w:sz="4" w:space="0" w:color="999999"/>
            </w:tcBorders>
          </w:tcPr>
          <w:p w14:paraId="1D6FE09C" w14:textId="77777777" w:rsidR="00B83510" w:rsidRDefault="00000000">
            <w:r>
              <w:rPr>
                <w:sz w:val="20"/>
              </w:rPr>
              <w:t>29.19%</w:t>
            </w:r>
          </w:p>
        </w:tc>
        <w:tc>
          <w:tcPr>
            <w:tcW w:w="0" w:type="auto"/>
            <w:tcBorders>
              <w:top w:val="single" w:sz="4" w:space="0" w:color="999999"/>
              <w:left w:val="single" w:sz="4" w:space="0" w:color="999999"/>
              <w:bottom w:val="single" w:sz="4" w:space="0" w:color="999999"/>
              <w:right w:val="single" w:sz="4" w:space="0" w:color="999999"/>
            </w:tcBorders>
          </w:tcPr>
          <w:p w14:paraId="68088D3F" w14:textId="77777777" w:rsidR="00B83510" w:rsidRDefault="00000000">
            <w:r>
              <w:rPr>
                <w:sz w:val="20"/>
              </w:rPr>
              <w:t>30.16%</w:t>
            </w:r>
          </w:p>
        </w:tc>
        <w:tc>
          <w:tcPr>
            <w:tcW w:w="0" w:type="auto"/>
            <w:tcBorders>
              <w:top w:val="single" w:sz="4" w:space="0" w:color="999999"/>
              <w:left w:val="single" w:sz="4" w:space="0" w:color="999999"/>
              <w:bottom w:val="single" w:sz="4" w:space="0" w:color="999999"/>
              <w:right w:val="single" w:sz="4" w:space="0" w:color="999999"/>
            </w:tcBorders>
          </w:tcPr>
          <w:p w14:paraId="2B1F9C27" w14:textId="77777777" w:rsidR="00B83510" w:rsidRDefault="00000000">
            <w:r>
              <w:rPr>
                <w:sz w:val="20"/>
              </w:rPr>
              <w:t>31.13%</w:t>
            </w:r>
          </w:p>
        </w:tc>
      </w:tr>
      <w:tr w:rsidR="00B83510" w14:paraId="644907F7"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D442445" w14:textId="77777777" w:rsidR="00B83510" w:rsidRDefault="00000000">
            <w:r>
              <w:rPr>
                <w:sz w:val="20"/>
              </w:rPr>
              <w:t>F</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4A304069" w14:textId="77777777" w:rsidR="00B83510" w:rsidRDefault="00000000">
            <w:r>
              <w:rPr>
                <w:sz w:val="20"/>
              </w:rPr>
              <w:t>40.64%</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3823D1B7" w14:textId="77777777" w:rsidR="00B83510" w:rsidRDefault="00000000">
            <w:r>
              <w:rPr>
                <w:sz w:val="20"/>
              </w:rPr>
              <w:t>41.99%</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1311D97" w14:textId="77777777" w:rsidR="00B83510" w:rsidRDefault="00000000">
            <w:r>
              <w:rPr>
                <w:sz w:val="20"/>
              </w:rPr>
              <w:t>43.35%</w:t>
            </w:r>
          </w:p>
        </w:tc>
      </w:tr>
      <w:tr w:rsidR="00B83510" w14:paraId="276BFE76" w14:textId="77777777">
        <w:tc>
          <w:tcPr>
            <w:tcW w:w="0" w:type="auto"/>
            <w:tcBorders>
              <w:top w:val="single" w:sz="4" w:space="0" w:color="999999"/>
              <w:left w:val="single" w:sz="4" w:space="0" w:color="999999"/>
              <w:bottom w:val="single" w:sz="4" w:space="0" w:color="999999"/>
              <w:right w:val="single" w:sz="4" w:space="0" w:color="999999"/>
            </w:tcBorders>
          </w:tcPr>
          <w:p w14:paraId="60C36DF6" w14:textId="77777777" w:rsidR="00B83510" w:rsidRDefault="00000000">
            <w:r>
              <w:rPr>
                <w:sz w:val="20"/>
              </w:rPr>
              <w:t>G</w:t>
            </w:r>
          </w:p>
        </w:tc>
        <w:tc>
          <w:tcPr>
            <w:tcW w:w="0" w:type="auto"/>
            <w:tcBorders>
              <w:top w:val="single" w:sz="4" w:space="0" w:color="999999"/>
              <w:left w:val="single" w:sz="4" w:space="0" w:color="999999"/>
              <w:bottom w:val="single" w:sz="4" w:space="0" w:color="999999"/>
              <w:right w:val="single" w:sz="4" w:space="0" w:color="999999"/>
            </w:tcBorders>
          </w:tcPr>
          <w:p w14:paraId="445E7166" w14:textId="77777777" w:rsidR="00B83510" w:rsidRDefault="00000000">
            <w:r>
              <w:rPr>
                <w:sz w:val="20"/>
              </w:rPr>
              <w:t>53.26%</w:t>
            </w:r>
          </w:p>
        </w:tc>
        <w:tc>
          <w:tcPr>
            <w:tcW w:w="0" w:type="auto"/>
            <w:tcBorders>
              <w:top w:val="single" w:sz="4" w:space="0" w:color="999999"/>
              <w:left w:val="single" w:sz="4" w:space="0" w:color="999999"/>
              <w:bottom w:val="single" w:sz="4" w:space="0" w:color="999999"/>
              <w:right w:val="single" w:sz="4" w:space="0" w:color="999999"/>
            </w:tcBorders>
          </w:tcPr>
          <w:p w14:paraId="763139A2" w14:textId="77777777" w:rsidR="00B83510" w:rsidRDefault="00000000">
            <w:r>
              <w:rPr>
                <w:sz w:val="20"/>
              </w:rPr>
              <w:t>55.03%</w:t>
            </w:r>
          </w:p>
        </w:tc>
        <w:tc>
          <w:tcPr>
            <w:tcW w:w="0" w:type="auto"/>
            <w:tcBorders>
              <w:top w:val="single" w:sz="4" w:space="0" w:color="999999"/>
              <w:left w:val="single" w:sz="4" w:space="0" w:color="999999"/>
              <w:bottom w:val="single" w:sz="4" w:space="0" w:color="999999"/>
              <w:right w:val="single" w:sz="4" w:space="0" w:color="999999"/>
            </w:tcBorders>
          </w:tcPr>
          <w:p w14:paraId="597CE50D" w14:textId="77777777" w:rsidR="00B83510" w:rsidRDefault="00000000">
            <w:r>
              <w:rPr>
                <w:sz w:val="20"/>
              </w:rPr>
              <w:t>56.81%</w:t>
            </w:r>
          </w:p>
        </w:tc>
      </w:tr>
      <w:tr w:rsidR="00B83510" w14:paraId="657D0015" w14:textId="77777777">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750DCD6E" w14:textId="77777777" w:rsidR="00B83510" w:rsidRDefault="00000000">
            <w:r>
              <w:rPr>
                <w:sz w:val="20"/>
              </w:rPr>
              <w:t>H</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2D8EE9A0" w14:textId="77777777" w:rsidR="00B83510" w:rsidRDefault="00000000">
            <w:r>
              <w:rPr>
                <w:sz w:val="20"/>
              </w:rPr>
              <w:t>73.97%</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5EA571EB" w14:textId="77777777" w:rsidR="00B83510" w:rsidRDefault="00000000">
            <w:r>
              <w:rPr>
                <w:sz w:val="20"/>
              </w:rPr>
              <w:t>76.44%</w:t>
            </w:r>
          </w:p>
        </w:tc>
        <w:tc>
          <w:tcPr>
            <w:tcW w:w="0" w:type="auto"/>
            <w:tcBorders>
              <w:top w:val="single" w:sz="4" w:space="0" w:color="999999"/>
              <w:left w:val="single" w:sz="4" w:space="0" w:color="999999"/>
              <w:bottom w:val="single" w:sz="4" w:space="0" w:color="999999"/>
              <w:right w:val="single" w:sz="4" w:space="0" w:color="999999"/>
            </w:tcBorders>
            <w:shd w:val="clear" w:color="auto" w:fill="F2F2F2"/>
          </w:tcPr>
          <w:p w14:paraId="0C103990" w14:textId="77777777" w:rsidR="00B83510" w:rsidRDefault="00000000">
            <w:r>
              <w:rPr>
                <w:sz w:val="20"/>
              </w:rPr>
              <w:t>78.90%</w:t>
            </w:r>
          </w:p>
        </w:tc>
      </w:tr>
    </w:tbl>
    <w:p w14:paraId="07791D5E" w14:textId="77777777" w:rsidR="00B83510" w:rsidRDefault="00000000">
      <w:r>
        <w:rPr>
          <w:b/>
          <w:bCs/>
        </w:rPr>
        <w:t>Scorecard points allocation (consolidated)</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254"/>
        <w:gridCol w:w="2254"/>
        <w:gridCol w:w="2254"/>
        <w:gridCol w:w="2254"/>
      </w:tblGrid>
      <w:tr w:rsidR="00B83510" w14:paraId="16EEDEC5" w14:textId="77777777">
        <w:trPr>
          <w:tblHeader/>
        </w:trPr>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4C685CAA" w14:textId="77777777" w:rsidR="00B83510" w:rsidRDefault="00000000">
            <w:r>
              <w:rPr>
                <w:b/>
                <w:color w:val="FFFFFF"/>
                <w:sz w:val="20"/>
              </w:rPr>
              <w:t>Variable</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5AB7C477" w14:textId="77777777" w:rsidR="00B83510" w:rsidRDefault="00000000">
            <w:r>
              <w:rPr>
                <w:b/>
                <w:color w:val="FFFFFF"/>
                <w:sz w:val="20"/>
              </w:rPr>
              <w:t>Bin</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56F8F9D9" w14:textId="77777777" w:rsidR="00B83510" w:rsidRDefault="00000000">
            <w:r>
              <w:rPr>
                <w:b/>
                <w:color w:val="FFFFFF"/>
                <w:sz w:val="20"/>
              </w:rPr>
              <w:t>WoE</w:t>
            </w:r>
          </w:p>
        </w:tc>
        <w:tc>
          <w:tcPr>
            <w:tcW w:w="1980" w:type="dxa"/>
            <w:tcBorders>
              <w:top w:val="single" w:sz="4" w:space="0" w:color="999999"/>
              <w:left w:val="single" w:sz="4" w:space="0" w:color="999999"/>
              <w:bottom w:val="single" w:sz="4" w:space="0" w:color="999999"/>
              <w:right w:val="single" w:sz="4" w:space="0" w:color="999999"/>
            </w:tcBorders>
            <w:shd w:val="clear" w:color="auto" w:fill="003366"/>
          </w:tcPr>
          <w:p w14:paraId="2895D3E6" w14:textId="77777777" w:rsidR="00B83510" w:rsidRDefault="00000000">
            <w:r>
              <w:rPr>
                <w:b/>
                <w:color w:val="FFFFFF"/>
                <w:sz w:val="20"/>
              </w:rPr>
              <w:t>Points</w:t>
            </w:r>
          </w:p>
        </w:tc>
      </w:tr>
      <w:tr w:rsidR="00B83510" w14:paraId="580AB481" w14:textId="77777777">
        <w:tc>
          <w:tcPr>
            <w:tcW w:w="1980" w:type="dxa"/>
            <w:tcBorders>
              <w:top w:val="single" w:sz="4" w:space="0" w:color="999999"/>
              <w:left w:val="single" w:sz="4" w:space="0" w:color="999999"/>
              <w:bottom w:val="single" w:sz="4" w:space="0" w:color="999999"/>
              <w:right w:val="single" w:sz="4" w:space="0" w:color="999999"/>
            </w:tcBorders>
          </w:tcPr>
          <w:p w14:paraId="64E4F897" w14:textId="77777777" w:rsidR="00B83510" w:rsidRDefault="00000000">
            <w:r>
              <w:rPr>
                <w:sz w:val="20"/>
              </w:rPr>
              <w:t>Account Balance</w:t>
            </w:r>
          </w:p>
        </w:tc>
        <w:tc>
          <w:tcPr>
            <w:tcW w:w="1980" w:type="dxa"/>
            <w:tcBorders>
              <w:top w:val="single" w:sz="4" w:space="0" w:color="999999"/>
              <w:left w:val="single" w:sz="4" w:space="0" w:color="999999"/>
              <w:bottom w:val="single" w:sz="4" w:space="0" w:color="999999"/>
              <w:right w:val="single" w:sz="4" w:space="0" w:color="999999"/>
            </w:tcBorders>
          </w:tcPr>
          <w:p w14:paraId="3F21AE91" w14:textId="77777777" w:rsidR="00B83510" w:rsidRDefault="00000000">
            <w:r>
              <w:rPr>
                <w:sz w:val="20"/>
              </w:rPr>
              <w:t>(-inf, 1.50)</w:t>
            </w:r>
          </w:p>
        </w:tc>
        <w:tc>
          <w:tcPr>
            <w:tcW w:w="1980" w:type="dxa"/>
            <w:tcBorders>
              <w:top w:val="single" w:sz="4" w:space="0" w:color="999999"/>
              <w:left w:val="single" w:sz="4" w:space="0" w:color="999999"/>
              <w:bottom w:val="single" w:sz="4" w:space="0" w:color="999999"/>
              <w:right w:val="single" w:sz="4" w:space="0" w:color="999999"/>
            </w:tcBorders>
          </w:tcPr>
          <w:p w14:paraId="0A32D83B" w14:textId="77777777" w:rsidR="00B83510" w:rsidRDefault="00000000">
            <w:r>
              <w:rPr>
                <w:sz w:val="20"/>
              </w:rPr>
              <w:t>-0.818</w:t>
            </w:r>
          </w:p>
        </w:tc>
        <w:tc>
          <w:tcPr>
            <w:tcW w:w="1980" w:type="dxa"/>
            <w:tcBorders>
              <w:top w:val="single" w:sz="4" w:space="0" w:color="999999"/>
              <w:left w:val="single" w:sz="4" w:space="0" w:color="999999"/>
              <w:bottom w:val="single" w:sz="4" w:space="0" w:color="999999"/>
              <w:right w:val="single" w:sz="4" w:space="0" w:color="999999"/>
            </w:tcBorders>
          </w:tcPr>
          <w:p w14:paraId="5B9E03F5" w14:textId="77777777" w:rsidR="00B83510" w:rsidRDefault="00000000">
            <w:r>
              <w:rPr>
                <w:sz w:val="20"/>
              </w:rPr>
              <w:t>-18.5</w:t>
            </w:r>
          </w:p>
        </w:tc>
      </w:tr>
      <w:tr w:rsidR="00B83510" w14:paraId="6ACE2329"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DBBA549" w14:textId="77777777" w:rsidR="00B83510" w:rsidRDefault="00000000">
            <w:r>
              <w:rPr>
                <w:sz w:val="20"/>
              </w:rPr>
              <w:t>Account Balance</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2C0B4FE" w14:textId="77777777" w:rsidR="00B83510" w:rsidRDefault="00000000">
            <w:r>
              <w:rPr>
                <w:sz w:val="20"/>
              </w:rPr>
              <w:t>Special (no checking)</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5EC3517" w14:textId="77777777" w:rsidR="00B83510" w:rsidRDefault="00000000">
            <w:r>
              <w:rPr>
                <w:sz w:val="20"/>
              </w:rPr>
              <w:t>1.176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1BD6B67" w14:textId="77777777" w:rsidR="00B83510" w:rsidRDefault="00000000">
            <w:r>
              <w:rPr>
                <w:sz w:val="20"/>
              </w:rPr>
              <w:t>26.6</w:t>
            </w:r>
          </w:p>
        </w:tc>
      </w:tr>
      <w:tr w:rsidR="00B83510" w14:paraId="0FCD38F6" w14:textId="77777777">
        <w:tc>
          <w:tcPr>
            <w:tcW w:w="1980" w:type="dxa"/>
            <w:tcBorders>
              <w:top w:val="single" w:sz="4" w:space="0" w:color="999999"/>
              <w:left w:val="single" w:sz="4" w:space="0" w:color="999999"/>
              <w:bottom w:val="single" w:sz="4" w:space="0" w:color="999999"/>
              <w:right w:val="single" w:sz="4" w:space="0" w:color="999999"/>
            </w:tcBorders>
          </w:tcPr>
          <w:p w14:paraId="0127C672" w14:textId="77777777" w:rsidR="00B83510" w:rsidRDefault="00000000">
            <w:r>
              <w:rPr>
                <w:sz w:val="20"/>
              </w:rPr>
              <w:t>Account Balance</w:t>
            </w:r>
          </w:p>
        </w:tc>
        <w:tc>
          <w:tcPr>
            <w:tcW w:w="1980" w:type="dxa"/>
            <w:tcBorders>
              <w:top w:val="single" w:sz="4" w:space="0" w:color="999999"/>
              <w:left w:val="single" w:sz="4" w:space="0" w:color="999999"/>
              <w:bottom w:val="single" w:sz="4" w:space="0" w:color="999999"/>
              <w:right w:val="single" w:sz="4" w:space="0" w:color="999999"/>
            </w:tcBorders>
          </w:tcPr>
          <w:p w14:paraId="6DF4C247" w14:textId="77777777" w:rsidR="00B83510" w:rsidRDefault="00000000">
            <w:r>
              <w:rPr>
                <w:sz w:val="20"/>
              </w:rPr>
              <w:t>[1.50, 2.50)</w:t>
            </w:r>
          </w:p>
        </w:tc>
        <w:tc>
          <w:tcPr>
            <w:tcW w:w="1980" w:type="dxa"/>
            <w:tcBorders>
              <w:top w:val="single" w:sz="4" w:space="0" w:color="999999"/>
              <w:left w:val="single" w:sz="4" w:space="0" w:color="999999"/>
              <w:bottom w:val="single" w:sz="4" w:space="0" w:color="999999"/>
              <w:right w:val="single" w:sz="4" w:space="0" w:color="999999"/>
            </w:tcBorders>
          </w:tcPr>
          <w:p w14:paraId="61CE06D8" w14:textId="77777777" w:rsidR="00B83510" w:rsidRDefault="00000000">
            <w:r>
              <w:rPr>
                <w:sz w:val="20"/>
              </w:rPr>
              <w:t>-0.401</w:t>
            </w:r>
          </w:p>
        </w:tc>
        <w:tc>
          <w:tcPr>
            <w:tcW w:w="1980" w:type="dxa"/>
            <w:tcBorders>
              <w:top w:val="single" w:sz="4" w:space="0" w:color="999999"/>
              <w:left w:val="single" w:sz="4" w:space="0" w:color="999999"/>
              <w:bottom w:val="single" w:sz="4" w:space="0" w:color="999999"/>
              <w:right w:val="single" w:sz="4" w:space="0" w:color="999999"/>
            </w:tcBorders>
          </w:tcPr>
          <w:p w14:paraId="37E964CF" w14:textId="77777777" w:rsidR="00B83510" w:rsidRDefault="00000000">
            <w:r>
              <w:rPr>
                <w:sz w:val="20"/>
              </w:rPr>
              <w:t>-9.1</w:t>
            </w:r>
          </w:p>
        </w:tc>
      </w:tr>
      <w:tr w:rsidR="00B83510" w14:paraId="422A32E0"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F0EEE16" w14:textId="77777777" w:rsidR="00B83510" w:rsidRDefault="00000000">
            <w:r>
              <w:rPr>
                <w:sz w:val="20"/>
              </w:rPr>
              <w:t>Account Balance</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AD0AF17" w14:textId="77777777" w:rsidR="00B83510" w:rsidRDefault="00000000">
            <w:r>
              <w:rPr>
                <w:sz w:val="20"/>
              </w:rPr>
              <w:t>[2.50, inf)</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2D9CAD1" w14:textId="77777777" w:rsidR="00B83510" w:rsidRDefault="00000000">
            <w:r>
              <w:rPr>
                <w:sz w:val="20"/>
              </w:rPr>
              <w:t>0.405</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8467602" w14:textId="77777777" w:rsidR="00B83510" w:rsidRDefault="00000000">
            <w:r>
              <w:rPr>
                <w:sz w:val="20"/>
              </w:rPr>
              <w:t>9.2</w:t>
            </w:r>
          </w:p>
        </w:tc>
      </w:tr>
      <w:tr w:rsidR="00B83510" w14:paraId="1EEA75B5" w14:textId="77777777">
        <w:tc>
          <w:tcPr>
            <w:tcW w:w="1980" w:type="dxa"/>
            <w:tcBorders>
              <w:top w:val="single" w:sz="4" w:space="0" w:color="999999"/>
              <w:left w:val="single" w:sz="4" w:space="0" w:color="999999"/>
              <w:bottom w:val="single" w:sz="4" w:space="0" w:color="999999"/>
              <w:right w:val="single" w:sz="4" w:space="0" w:color="999999"/>
            </w:tcBorders>
          </w:tcPr>
          <w:p w14:paraId="67EE876D" w14:textId="77777777" w:rsidR="00B83510" w:rsidRDefault="00000000">
            <w:r>
              <w:rPr>
                <w:sz w:val="20"/>
              </w:rPr>
              <w:t>Payment Status of Previous Credit</w:t>
            </w:r>
          </w:p>
        </w:tc>
        <w:tc>
          <w:tcPr>
            <w:tcW w:w="1980" w:type="dxa"/>
            <w:tcBorders>
              <w:top w:val="single" w:sz="4" w:space="0" w:color="999999"/>
              <w:left w:val="single" w:sz="4" w:space="0" w:color="999999"/>
              <w:bottom w:val="single" w:sz="4" w:space="0" w:color="999999"/>
              <w:right w:val="single" w:sz="4" w:space="0" w:color="999999"/>
            </w:tcBorders>
          </w:tcPr>
          <w:p w14:paraId="44CE4873" w14:textId="77777777" w:rsidR="00B83510" w:rsidRDefault="00000000">
            <w:r>
              <w:rPr>
                <w:sz w:val="20"/>
              </w:rPr>
              <w:t>[‘1’ ‘0’] (critical/delay)</w:t>
            </w:r>
          </w:p>
        </w:tc>
        <w:tc>
          <w:tcPr>
            <w:tcW w:w="1980" w:type="dxa"/>
            <w:tcBorders>
              <w:top w:val="single" w:sz="4" w:space="0" w:color="999999"/>
              <w:left w:val="single" w:sz="4" w:space="0" w:color="999999"/>
              <w:bottom w:val="single" w:sz="4" w:space="0" w:color="999999"/>
              <w:right w:val="single" w:sz="4" w:space="0" w:color="999999"/>
            </w:tcBorders>
          </w:tcPr>
          <w:p w14:paraId="38BE342D" w14:textId="77777777" w:rsidR="00B83510" w:rsidRDefault="00000000">
            <w:r>
              <w:rPr>
                <w:sz w:val="20"/>
              </w:rPr>
              <w:t>-1.234</w:t>
            </w:r>
          </w:p>
        </w:tc>
        <w:tc>
          <w:tcPr>
            <w:tcW w:w="1980" w:type="dxa"/>
            <w:tcBorders>
              <w:top w:val="single" w:sz="4" w:space="0" w:color="999999"/>
              <w:left w:val="single" w:sz="4" w:space="0" w:color="999999"/>
              <w:bottom w:val="single" w:sz="4" w:space="0" w:color="999999"/>
              <w:right w:val="single" w:sz="4" w:space="0" w:color="999999"/>
            </w:tcBorders>
          </w:tcPr>
          <w:p w14:paraId="73E4785D" w14:textId="77777777" w:rsidR="00B83510" w:rsidRDefault="00000000">
            <w:r>
              <w:rPr>
                <w:sz w:val="20"/>
              </w:rPr>
              <w:t>-25.8</w:t>
            </w:r>
          </w:p>
        </w:tc>
      </w:tr>
      <w:tr w:rsidR="00B83510" w14:paraId="6878B86C"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3B26637" w14:textId="77777777" w:rsidR="00B83510" w:rsidRDefault="00000000">
            <w:r>
              <w:rPr>
                <w:sz w:val="20"/>
              </w:rPr>
              <w:t>Payment Status of Previous Credit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E080E12" w14:textId="77777777" w:rsidR="00B83510" w:rsidRDefault="00000000">
            <w:r>
              <w:rPr>
                <w:sz w:val="20"/>
              </w:rPr>
              <w:t>[‘2’] (other credits)</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61083F5" w14:textId="77777777" w:rsidR="00B83510" w:rsidRDefault="00000000">
            <w:r>
              <w:rPr>
                <w:sz w:val="20"/>
              </w:rPr>
              <w:t>-0.088</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2A3296B" w14:textId="77777777" w:rsidR="00B83510" w:rsidRDefault="00000000">
            <w:r>
              <w:rPr>
                <w:sz w:val="20"/>
              </w:rPr>
              <w:t>-1.8</w:t>
            </w:r>
          </w:p>
        </w:tc>
      </w:tr>
      <w:tr w:rsidR="00B83510" w14:paraId="78539978" w14:textId="77777777">
        <w:tc>
          <w:tcPr>
            <w:tcW w:w="1980" w:type="dxa"/>
            <w:tcBorders>
              <w:top w:val="single" w:sz="4" w:space="0" w:color="999999"/>
              <w:left w:val="single" w:sz="4" w:space="0" w:color="999999"/>
              <w:bottom w:val="single" w:sz="4" w:space="0" w:color="999999"/>
              <w:right w:val="single" w:sz="4" w:space="0" w:color="999999"/>
            </w:tcBorders>
          </w:tcPr>
          <w:p w14:paraId="7A47FD2B" w14:textId="77777777" w:rsidR="00B83510" w:rsidRDefault="00000000">
            <w:r>
              <w:rPr>
                <w:sz w:val="20"/>
              </w:rPr>
              <w:t>Payment Status of Previous Credit</w:t>
            </w:r>
          </w:p>
        </w:tc>
        <w:tc>
          <w:tcPr>
            <w:tcW w:w="1980" w:type="dxa"/>
            <w:tcBorders>
              <w:top w:val="single" w:sz="4" w:space="0" w:color="999999"/>
              <w:left w:val="single" w:sz="4" w:space="0" w:color="999999"/>
              <w:bottom w:val="single" w:sz="4" w:space="0" w:color="999999"/>
              <w:right w:val="single" w:sz="4" w:space="0" w:color="999999"/>
            </w:tcBorders>
          </w:tcPr>
          <w:p w14:paraId="36C85714" w14:textId="77777777" w:rsidR="00B83510" w:rsidRDefault="00000000">
            <w:r>
              <w:rPr>
                <w:sz w:val="20"/>
              </w:rPr>
              <w:t>[‘3’] (no problems)</w:t>
            </w:r>
          </w:p>
        </w:tc>
        <w:tc>
          <w:tcPr>
            <w:tcW w:w="1980" w:type="dxa"/>
            <w:tcBorders>
              <w:top w:val="single" w:sz="4" w:space="0" w:color="999999"/>
              <w:left w:val="single" w:sz="4" w:space="0" w:color="999999"/>
              <w:bottom w:val="single" w:sz="4" w:space="0" w:color="999999"/>
              <w:right w:val="single" w:sz="4" w:space="0" w:color="999999"/>
            </w:tcBorders>
          </w:tcPr>
          <w:p w14:paraId="3EC168DE" w14:textId="77777777" w:rsidR="00B83510" w:rsidRDefault="00000000">
            <w:r>
              <w:rPr>
                <w:sz w:val="20"/>
              </w:rPr>
              <w:t>-0.085</w:t>
            </w:r>
          </w:p>
        </w:tc>
        <w:tc>
          <w:tcPr>
            <w:tcW w:w="1980" w:type="dxa"/>
            <w:tcBorders>
              <w:top w:val="single" w:sz="4" w:space="0" w:color="999999"/>
              <w:left w:val="single" w:sz="4" w:space="0" w:color="999999"/>
              <w:bottom w:val="single" w:sz="4" w:space="0" w:color="999999"/>
              <w:right w:val="single" w:sz="4" w:space="0" w:color="999999"/>
            </w:tcBorders>
          </w:tcPr>
          <w:p w14:paraId="1CE0D4E2" w14:textId="77777777" w:rsidR="00B83510" w:rsidRDefault="00000000">
            <w:r>
              <w:rPr>
                <w:sz w:val="20"/>
              </w:rPr>
              <w:t>-1.8</w:t>
            </w:r>
          </w:p>
        </w:tc>
      </w:tr>
      <w:tr w:rsidR="00B83510" w14:paraId="1E8C5690"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A3399B7" w14:textId="77777777" w:rsidR="00B83510" w:rsidRDefault="00000000">
            <w:r>
              <w:rPr>
                <w:sz w:val="20"/>
              </w:rPr>
              <w:t>Payment Status of Previous Credit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89CC48A" w14:textId="77777777" w:rsidR="00B83510" w:rsidRDefault="00000000">
            <w:r>
              <w:rPr>
                <w:sz w:val="20"/>
              </w:rPr>
              <w:t>[‘4’] (fully repaid)</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12CD1C6" w14:textId="77777777" w:rsidR="00B83510" w:rsidRDefault="00000000">
            <w:r>
              <w:rPr>
                <w:sz w:val="20"/>
              </w:rPr>
              <w:t>0.734</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F788B80" w14:textId="77777777" w:rsidR="00B83510" w:rsidRDefault="00000000">
            <w:r>
              <w:rPr>
                <w:sz w:val="20"/>
              </w:rPr>
              <w:t>15.4</w:t>
            </w:r>
          </w:p>
        </w:tc>
      </w:tr>
      <w:tr w:rsidR="00B83510" w14:paraId="50EF0074" w14:textId="77777777">
        <w:tc>
          <w:tcPr>
            <w:tcW w:w="1980" w:type="dxa"/>
            <w:tcBorders>
              <w:top w:val="single" w:sz="4" w:space="0" w:color="999999"/>
              <w:left w:val="single" w:sz="4" w:space="0" w:color="999999"/>
              <w:bottom w:val="single" w:sz="4" w:space="0" w:color="999999"/>
              <w:right w:val="single" w:sz="4" w:space="0" w:color="999999"/>
            </w:tcBorders>
          </w:tcPr>
          <w:p w14:paraId="08E19A79" w14:textId="77777777" w:rsidR="00B83510" w:rsidRDefault="00000000">
            <w:r>
              <w:rPr>
                <w:sz w:val="20"/>
              </w:rPr>
              <w:t>Duration of Credit (month)</w:t>
            </w:r>
          </w:p>
        </w:tc>
        <w:tc>
          <w:tcPr>
            <w:tcW w:w="1980" w:type="dxa"/>
            <w:tcBorders>
              <w:top w:val="single" w:sz="4" w:space="0" w:color="999999"/>
              <w:left w:val="single" w:sz="4" w:space="0" w:color="999999"/>
              <w:bottom w:val="single" w:sz="4" w:space="0" w:color="999999"/>
              <w:right w:val="single" w:sz="4" w:space="0" w:color="999999"/>
            </w:tcBorders>
          </w:tcPr>
          <w:p w14:paraId="51EFC45C" w14:textId="77777777" w:rsidR="00B83510" w:rsidRDefault="00000000">
            <w:r>
              <w:rPr>
                <w:sz w:val="20"/>
              </w:rPr>
              <w:t>(-inf, 8.50)</w:t>
            </w:r>
          </w:p>
        </w:tc>
        <w:tc>
          <w:tcPr>
            <w:tcW w:w="1980" w:type="dxa"/>
            <w:tcBorders>
              <w:top w:val="single" w:sz="4" w:space="0" w:color="999999"/>
              <w:left w:val="single" w:sz="4" w:space="0" w:color="999999"/>
              <w:bottom w:val="single" w:sz="4" w:space="0" w:color="999999"/>
              <w:right w:val="single" w:sz="4" w:space="0" w:color="999999"/>
            </w:tcBorders>
          </w:tcPr>
          <w:p w14:paraId="764CE44C" w14:textId="77777777" w:rsidR="00B83510" w:rsidRDefault="00000000">
            <w:r>
              <w:rPr>
                <w:sz w:val="20"/>
              </w:rPr>
              <w:t>1.281</w:t>
            </w:r>
          </w:p>
        </w:tc>
        <w:tc>
          <w:tcPr>
            <w:tcW w:w="1980" w:type="dxa"/>
            <w:tcBorders>
              <w:top w:val="single" w:sz="4" w:space="0" w:color="999999"/>
              <w:left w:val="single" w:sz="4" w:space="0" w:color="999999"/>
              <w:bottom w:val="single" w:sz="4" w:space="0" w:color="999999"/>
              <w:right w:val="single" w:sz="4" w:space="0" w:color="999999"/>
            </w:tcBorders>
          </w:tcPr>
          <w:p w14:paraId="7EDF2081" w14:textId="77777777" w:rsidR="00B83510" w:rsidRDefault="00000000">
            <w:r>
              <w:rPr>
                <w:sz w:val="20"/>
              </w:rPr>
              <w:t>26.4</w:t>
            </w:r>
          </w:p>
        </w:tc>
      </w:tr>
      <w:tr w:rsidR="00B83510" w14:paraId="0903968C"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BF14B43" w14:textId="77777777" w:rsidR="00B83510" w:rsidRDefault="00000000">
            <w:r>
              <w:rPr>
                <w:sz w:val="20"/>
              </w:rPr>
              <w:t>Duration of Credit (month)</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2E14378" w14:textId="77777777" w:rsidR="00B83510" w:rsidRDefault="00000000">
            <w:r>
              <w:rPr>
                <w:sz w:val="20"/>
              </w:rPr>
              <w:t>[8.50, 11.50)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6E655CB" w14:textId="77777777" w:rsidR="00B83510" w:rsidRDefault="00000000">
            <w:r>
              <w:rPr>
                <w:sz w:val="20"/>
              </w:rPr>
              <w:t>0.554</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D7628B0" w14:textId="77777777" w:rsidR="00B83510" w:rsidRDefault="00000000">
            <w:r>
              <w:rPr>
                <w:sz w:val="20"/>
              </w:rPr>
              <w:t>11.4</w:t>
            </w:r>
          </w:p>
        </w:tc>
      </w:tr>
      <w:tr w:rsidR="00B83510" w14:paraId="05E9B139" w14:textId="77777777">
        <w:tc>
          <w:tcPr>
            <w:tcW w:w="1980" w:type="dxa"/>
            <w:tcBorders>
              <w:top w:val="single" w:sz="4" w:space="0" w:color="999999"/>
              <w:left w:val="single" w:sz="4" w:space="0" w:color="999999"/>
              <w:bottom w:val="single" w:sz="4" w:space="0" w:color="999999"/>
              <w:right w:val="single" w:sz="4" w:space="0" w:color="999999"/>
            </w:tcBorders>
          </w:tcPr>
          <w:p w14:paraId="69B32B95" w14:textId="77777777" w:rsidR="00B83510" w:rsidRDefault="00000000">
            <w:r>
              <w:rPr>
                <w:sz w:val="20"/>
              </w:rPr>
              <w:t>Duration of Credit (month)</w:t>
            </w:r>
          </w:p>
        </w:tc>
        <w:tc>
          <w:tcPr>
            <w:tcW w:w="1980" w:type="dxa"/>
            <w:tcBorders>
              <w:top w:val="single" w:sz="4" w:space="0" w:color="999999"/>
              <w:left w:val="single" w:sz="4" w:space="0" w:color="999999"/>
              <w:bottom w:val="single" w:sz="4" w:space="0" w:color="999999"/>
              <w:right w:val="single" w:sz="4" w:space="0" w:color="999999"/>
            </w:tcBorders>
          </w:tcPr>
          <w:p w14:paraId="199BF236" w14:textId="77777777" w:rsidR="00B83510" w:rsidRDefault="00000000">
            <w:r>
              <w:rPr>
                <w:sz w:val="20"/>
              </w:rPr>
              <w:t>[11.50, 15.50)</w:t>
            </w:r>
          </w:p>
        </w:tc>
        <w:tc>
          <w:tcPr>
            <w:tcW w:w="1980" w:type="dxa"/>
            <w:tcBorders>
              <w:top w:val="single" w:sz="4" w:space="0" w:color="999999"/>
              <w:left w:val="single" w:sz="4" w:space="0" w:color="999999"/>
              <w:bottom w:val="single" w:sz="4" w:space="0" w:color="999999"/>
              <w:right w:val="single" w:sz="4" w:space="0" w:color="999999"/>
            </w:tcBorders>
          </w:tcPr>
          <w:p w14:paraId="0EA7B77E" w14:textId="77777777" w:rsidR="00B83510" w:rsidRDefault="00000000">
            <w:r>
              <w:rPr>
                <w:sz w:val="20"/>
              </w:rPr>
              <w:t>0.267</w:t>
            </w:r>
          </w:p>
        </w:tc>
        <w:tc>
          <w:tcPr>
            <w:tcW w:w="1980" w:type="dxa"/>
            <w:tcBorders>
              <w:top w:val="single" w:sz="4" w:space="0" w:color="999999"/>
              <w:left w:val="single" w:sz="4" w:space="0" w:color="999999"/>
              <w:bottom w:val="single" w:sz="4" w:space="0" w:color="999999"/>
              <w:right w:val="single" w:sz="4" w:space="0" w:color="999999"/>
            </w:tcBorders>
          </w:tcPr>
          <w:p w14:paraId="53372740" w14:textId="77777777" w:rsidR="00B83510" w:rsidRDefault="00000000">
            <w:r>
              <w:rPr>
                <w:sz w:val="20"/>
              </w:rPr>
              <w:t>5.5</w:t>
            </w:r>
          </w:p>
        </w:tc>
      </w:tr>
      <w:tr w:rsidR="00B83510" w14:paraId="02D077CF"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1408B8E" w14:textId="77777777" w:rsidR="00B83510" w:rsidRDefault="00000000">
            <w:r>
              <w:rPr>
                <w:sz w:val="20"/>
              </w:rPr>
              <w:lastRenderedPageBreak/>
              <w:t>Duration of Credit (month)</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436BB19" w14:textId="77777777" w:rsidR="00B83510" w:rsidRDefault="00000000">
            <w:r>
              <w:rPr>
                <w:sz w:val="20"/>
              </w:rPr>
              <w:t>[15.50, 26.50)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2B4994E" w14:textId="77777777" w:rsidR="00B83510" w:rsidRDefault="00000000">
            <w:r>
              <w:rPr>
                <w:sz w:val="20"/>
              </w:rPr>
              <w:t>-0.096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56A1C66" w14:textId="77777777" w:rsidR="00B83510" w:rsidRDefault="00000000">
            <w:r>
              <w:rPr>
                <w:sz w:val="20"/>
              </w:rPr>
              <w:t>-2.0</w:t>
            </w:r>
          </w:p>
        </w:tc>
      </w:tr>
      <w:tr w:rsidR="00B83510" w14:paraId="65F7B1BA" w14:textId="77777777">
        <w:tc>
          <w:tcPr>
            <w:tcW w:w="1980" w:type="dxa"/>
            <w:tcBorders>
              <w:top w:val="single" w:sz="4" w:space="0" w:color="999999"/>
              <w:left w:val="single" w:sz="4" w:space="0" w:color="999999"/>
              <w:bottom w:val="single" w:sz="4" w:space="0" w:color="999999"/>
              <w:right w:val="single" w:sz="4" w:space="0" w:color="999999"/>
            </w:tcBorders>
          </w:tcPr>
          <w:p w14:paraId="1290F254" w14:textId="77777777" w:rsidR="00B83510" w:rsidRDefault="00000000">
            <w:r>
              <w:rPr>
                <w:sz w:val="20"/>
              </w:rPr>
              <w:t>Duration of Credit (month)</w:t>
            </w:r>
          </w:p>
        </w:tc>
        <w:tc>
          <w:tcPr>
            <w:tcW w:w="1980" w:type="dxa"/>
            <w:tcBorders>
              <w:top w:val="single" w:sz="4" w:space="0" w:color="999999"/>
              <w:left w:val="single" w:sz="4" w:space="0" w:color="999999"/>
              <w:bottom w:val="single" w:sz="4" w:space="0" w:color="999999"/>
              <w:right w:val="single" w:sz="4" w:space="0" w:color="999999"/>
            </w:tcBorders>
          </w:tcPr>
          <w:p w14:paraId="5DAD47D9" w14:textId="77777777" w:rsidR="00B83510" w:rsidRDefault="00000000">
            <w:r>
              <w:rPr>
                <w:sz w:val="20"/>
              </w:rPr>
              <w:t>[26.50, 34.50)</w:t>
            </w:r>
          </w:p>
        </w:tc>
        <w:tc>
          <w:tcPr>
            <w:tcW w:w="1980" w:type="dxa"/>
            <w:tcBorders>
              <w:top w:val="single" w:sz="4" w:space="0" w:color="999999"/>
              <w:left w:val="single" w:sz="4" w:space="0" w:color="999999"/>
              <w:bottom w:val="single" w:sz="4" w:space="0" w:color="999999"/>
              <w:right w:val="single" w:sz="4" w:space="0" w:color="999999"/>
            </w:tcBorders>
          </w:tcPr>
          <w:p w14:paraId="5BAA3DAD" w14:textId="77777777" w:rsidR="00B83510" w:rsidRDefault="00000000">
            <w:r>
              <w:rPr>
                <w:sz w:val="20"/>
              </w:rPr>
              <w:t>-0.179</w:t>
            </w:r>
          </w:p>
        </w:tc>
        <w:tc>
          <w:tcPr>
            <w:tcW w:w="1980" w:type="dxa"/>
            <w:tcBorders>
              <w:top w:val="single" w:sz="4" w:space="0" w:color="999999"/>
              <w:left w:val="single" w:sz="4" w:space="0" w:color="999999"/>
              <w:bottom w:val="single" w:sz="4" w:space="0" w:color="999999"/>
              <w:right w:val="single" w:sz="4" w:space="0" w:color="999999"/>
            </w:tcBorders>
          </w:tcPr>
          <w:p w14:paraId="2D0CFAA1" w14:textId="77777777" w:rsidR="00B83510" w:rsidRDefault="00000000">
            <w:r>
              <w:rPr>
                <w:sz w:val="20"/>
              </w:rPr>
              <w:t>-3.7</w:t>
            </w:r>
          </w:p>
        </w:tc>
      </w:tr>
      <w:tr w:rsidR="00B83510" w14:paraId="0D1B1DFD"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A6A1219" w14:textId="77777777" w:rsidR="00B83510" w:rsidRDefault="00000000">
            <w:r>
              <w:rPr>
                <w:sz w:val="20"/>
              </w:rPr>
              <w:t>Duration of Credit (month)</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24527A5" w14:textId="77777777" w:rsidR="00B83510" w:rsidRDefault="00000000">
            <w:r>
              <w:rPr>
                <w:sz w:val="20"/>
              </w:rPr>
              <w:t>[34.50, 39.50)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20EA143" w14:textId="77777777" w:rsidR="00B83510" w:rsidRDefault="00000000">
            <w:r>
              <w:rPr>
                <w:sz w:val="20"/>
              </w:rPr>
              <w:t>-0.573</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64D4348" w14:textId="77777777" w:rsidR="00B83510" w:rsidRDefault="00000000">
            <w:r>
              <w:rPr>
                <w:sz w:val="20"/>
              </w:rPr>
              <w:t>-11.8</w:t>
            </w:r>
          </w:p>
        </w:tc>
      </w:tr>
      <w:tr w:rsidR="00B83510" w14:paraId="47CC32FF" w14:textId="77777777">
        <w:tc>
          <w:tcPr>
            <w:tcW w:w="1980" w:type="dxa"/>
            <w:tcBorders>
              <w:top w:val="single" w:sz="4" w:space="0" w:color="999999"/>
              <w:left w:val="single" w:sz="4" w:space="0" w:color="999999"/>
              <w:bottom w:val="single" w:sz="4" w:space="0" w:color="999999"/>
              <w:right w:val="single" w:sz="4" w:space="0" w:color="999999"/>
            </w:tcBorders>
          </w:tcPr>
          <w:p w14:paraId="645A3E10" w14:textId="77777777" w:rsidR="00B83510" w:rsidRDefault="00000000">
            <w:r>
              <w:rPr>
                <w:sz w:val="20"/>
              </w:rPr>
              <w:t>Duration of Credit (month)</w:t>
            </w:r>
          </w:p>
        </w:tc>
        <w:tc>
          <w:tcPr>
            <w:tcW w:w="1980" w:type="dxa"/>
            <w:tcBorders>
              <w:top w:val="single" w:sz="4" w:space="0" w:color="999999"/>
              <w:left w:val="single" w:sz="4" w:space="0" w:color="999999"/>
              <w:bottom w:val="single" w:sz="4" w:space="0" w:color="999999"/>
              <w:right w:val="single" w:sz="4" w:space="0" w:color="999999"/>
            </w:tcBorders>
          </w:tcPr>
          <w:p w14:paraId="750BCCC4" w14:textId="77777777" w:rsidR="00B83510" w:rsidRDefault="00000000">
            <w:r>
              <w:rPr>
                <w:sz w:val="20"/>
              </w:rPr>
              <w:t>[39.50, inf)</w:t>
            </w:r>
          </w:p>
        </w:tc>
        <w:tc>
          <w:tcPr>
            <w:tcW w:w="1980" w:type="dxa"/>
            <w:tcBorders>
              <w:top w:val="single" w:sz="4" w:space="0" w:color="999999"/>
              <w:left w:val="single" w:sz="4" w:space="0" w:color="999999"/>
              <w:bottom w:val="single" w:sz="4" w:space="0" w:color="999999"/>
              <w:right w:val="single" w:sz="4" w:space="0" w:color="999999"/>
            </w:tcBorders>
          </w:tcPr>
          <w:p w14:paraId="60BB7D0D" w14:textId="77777777" w:rsidR="00B83510" w:rsidRDefault="00000000">
            <w:r>
              <w:rPr>
                <w:sz w:val="20"/>
              </w:rPr>
              <w:t>-0.994</w:t>
            </w:r>
          </w:p>
        </w:tc>
        <w:tc>
          <w:tcPr>
            <w:tcW w:w="1980" w:type="dxa"/>
            <w:tcBorders>
              <w:top w:val="single" w:sz="4" w:space="0" w:color="999999"/>
              <w:left w:val="single" w:sz="4" w:space="0" w:color="999999"/>
              <w:bottom w:val="single" w:sz="4" w:space="0" w:color="999999"/>
              <w:right w:val="single" w:sz="4" w:space="0" w:color="999999"/>
            </w:tcBorders>
          </w:tcPr>
          <w:p w14:paraId="13B953B0" w14:textId="77777777" w:rsidR="00B83510" w:rsidRDefault="00000000">
            <w:r>
              <w:rPr>
                <w:sz w:val="20"/>
              </w:rPr>
              <w:t>-20.5</w:t>
            </w:r>
          </w:p>
        </w:tc>
      </w:tr>
      <w:tr w:rsidR="00B83510" w14:paraId="4B63B50D"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FCD32FB" w14:textId="77777777" w:rsidR="00B83510" w:rsidRDefault="00000000">
            <w:r>
              <w:rPr>
                <w:sz w:val="20"/>
              </w:rPr>
              <w:t>Value Savings/Stocks</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E29B8EC" w14:textId="77777777" w:rsidR="00B83510" w:rsidRDefault="00000000">
            <w:r>
              <w:rPr>
                <w:sz w:val="20"/>
              </w:rPr>
              <w:t>(-inf, 1.50)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1A82BC0" w14:textId="77777777" w:rsidR="00B83510" w:rsidRDefault="00000000">
            <w:r>
              <w:rPr>
                <w:sz w:val="20"/>
              </w:rPr>
              <w:t>-0.271</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BA31B86" w14:textId="77777777" w:rsidR="00B83510" w:rsidRDefault="00000000">
            <w:r>
              <w:rPr>
                <w:sz w:val="20"/>
              </w:rPr>
              <w:t>-5.9</w:t>
            </w:r>
          </w:p>
        </w:tc>
      </w:tr>
      <w:tr w:rsidR="00B83510" w14:paraId="08256C95" w14:textId="77777777">
        <w:tc>
          <w:tcPr>
            <w:tcW w:w="1980" w:type="dxa"/>
            <w:tcBorders>
              <w:top w:val="single" w:sz="4" w:space="0" w:color="999999"/>
              <w:left w:val="single" w:sz="4" w:space="0" w:color="999999"/>
              <w:bottom w:val="single" w:sz="4" w:space="0" w:color="999999"/>
              <w:right w:val="single" w:sz="4" w:space="0" w:color="999999"/>
            </w:tcBorders>
          </w:tcPr>
          <w:p w14:paraId="4B25979A" w14:textId="77777777" w:rsidR="00B83510" w:rsidRDefault="00000000">
            <w:r>
              <w:rPr>
                <w:sz w:val="20"/>
              </w:rPr>
              <w:t>Value Savings/Stocks</w:t>
            </w:r>
          </w:p>
        </w:tc>
        <w:tc>
          <w:tcPr>
            <w:tcW w:w="1980" w:type="dxa"/>
            <w:tcBorders>
              <w:top w:val="single" w:sz="4" w:space="0" w:color="999999"/>
              <w:left w:val="single" w:sz="4" w:space="0" w:color="999999"/>
              <w:bottom w:val="single" w:sz="4" w:space="0" w:color="999999"/>
              <w:right w:val="single" w:sz="4" w:space="0" w:color="999999"/>
            </w:tcBorders>
          </w:tcPr>
          <w:p w14:paraId="7C35CDA7" w14:textId="77777777" w:rsidR="00B83510" w:rsidRDefault="00000000">
            <w:r>
              <w:rPr>
                <w:sz w:val="20"/>
              </w:rPr>
              <w:t>Special (no savings)</w:t>
            </w:r>
          </w:p>
        </w:tc>
        <w:tc>
          <w:tcPr>
            <w:tcW w:w="1980" w:type="dxa"/>
            <w:tcBorders>
              <w:top w:val="single" w:sz="4" w:space="0" w:color="999999"/>
              <w:left w:val="single" w:sz="4" w:space="0" w:color="999999"/>
              <w:bottom w:val="single" w:sz="4" w:space="0" w:color="999999"/>
              <w:right w:val="single" w:sz="4" w:space="0" w:color="999999"/>
            </w:tcBorders>
          </w:tcPr>
          <w:p w14:paraId="371F7049" w14:textId="77777777" w:rsidR="00B83510" w:rsidRDefault="00000000">
            <w:r>
              <w:rPr>
                <w:sz w:val="20"/>
              </w:rPr>
              <w:t>0.704</w:t>
            </w:r>
          </w:p>
        </w:tc>
        <w:tc>
          <w:tcPr>
            <w:tcW w:w="1980" w:type="dxa"/>
            <w:tcBorders>
              <w:top w:val="single" w:sz="4" w:space="0" w:color="999999"/>
              <w:left w:val="single" w:sz="4" w:space="0" w:color="999999"/>
              <w:bottom w:val="single" w:sz="4" w:space="0" w:color="999999"/>
              <w:right w:val="single" w:sz="4" w:space="0" w:color="999999"/>
            </w:tcBorders>
          </w:tcPr>
          <w:p w14:paraId="4C237AA8" w14:textId="77777777" w:rsidR="00B83510" w:rsidRDefault="00000000">
            <w:r>
              <w:rPr>
                <w:sz w:val="20"/>
              </w:rPr>
              <w:t>15.2</w:t>
            </w:r>
          </w:p>
        </w:tc>
      </w:tr>
      <w:tr w:rsidR="00B83510" w14:paraId="3CD3BBD9"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EC332AC" w14:textId="77777777" w:rsidR="00B83510" w:rsidRDefault="00000000">
            <w:r>
              <w:rPr>
                <w:sz w:val="20"/>
              </w:rPr>
              <w:t>Value Savings/Stocks</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17BC035" w14:textId="77777777" w:rsidR="00B83510" w:rsidRDefault="00000000">
            <w:r>
              <w:rPr>
                <w:sz w:val="20"/>
              </w:rPr>
              <w:t>[1.50, 2.50)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3899549" w14:textId="77777777" w:rsidR="00B83510" w:rsidRDefault="00000000">
            <w:r>
              <w:rPr>
                <w:sz w:val="20"/>
              </w:rPr>
              <w:t>-0.140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030D7CE" w14:textId="77777777" w:rsidR="00B83510" w:rsidRDefault="00000000">
            <w:r>
              <w:rPr>
                <w:sz w:val="20"/>
              </w:rPr>
              <w:t>-3.0</w:t>
            </w:r>
          </w:p>
        </w:tc>
      </w:tr>
      <w:tr w:rsidR="00B83510" w14:paraId="1A78DBFF" w14:textId="77777777">
        <w:tc>
          <w:tcPr>
            <w:tcW w:w="1980" w:type="dxa"/>
            <w:tcBorders>
              <w:top w:val="single" w:sz="4" w:space="0" w:color="999999"/>
              <w:left w:val="single" w:sz="4" w:space="0" w:color="999999"/>
              <w:bottom w:val="single" w:sz="4" w:space="0" w:color="999999"/>
              <w:right w:val="single" w:sz="4" w:space="0" w:color="999999"/>
            </w:tcBorders>
          </w:tcPr>
          <w:p w14:paraId="21DA4EA6" w14:textId="77777777" w:rsidR="00B83510" w:rsidRDefault="00000000">
            <w:r>
              <w:rPr>
                <w:sz w:val="20"/>
              </w:rPr>
              <w:t>Value Savings/Stocks</w:t>
            </w:r>
          </w:p>
        </w:tc>
        <w:tc>
          <w:tcPr>
            <w:tcW w:w="1980" w:type="dxa"/>
            <w:tcBorders>
              <w:top w:val="single" w:sz="4" w:space="0" w:color="999999"/>
              <w:left w:val="single" w:sz="4" w:space="0" w:color="999999"/>
              <w:bottom w:val="single" w:sz="4" w:space="0" w:color="999999"/>
              <w:right w:val="single" w:sz="4" w:space="0" w:color="999999"/>
            </w:tcBorders>
          </w:tcPr>
          <w:p w14:paraId="4F07EF79" w14:textId="77777777" w:rsidR="00B83510" w:rsidRDefault="00000000">
            <w:r>
              <w:rPr>
                <w:sz w:val="20"/>
              </w:rPr>
              <w:t>[2.50, inf)</w:t>
            </w:r>
          </w:p>
        </w:tc>
        <w:tc>
          <w:tcPr>
            <w:tcW w:w="1980" w:type="dxa"/>
            <w:tcBorders>
              <w:top w:val="single" w:sz="4" w:space="0" w:color="999999"/>
              <w:left w:val="single" w:sz="4" w:space="0" w:color="999999"/>
              <w:bottom w:val="single" w:sz="4" w:space="0" w:color="999999"/>
              <w:right w:val="single" w:sz="4" w:space="0" w:color="999999"/>
            </w:tcBorders>
          </w:tcPr>
          <w:p w14:paraId="7E7AE57F" w14:textId="77777777" w:rsidR="00B83510" w:rsidRDefault="00000000">
            <w:r>
              <w:rPr>
                <w:sz w:val="20"/>
              </w:rPr>
              <w:t>0.863</w:t>
            </w:r>
          </w:p>
        </w:tc>
        <w:tc>
          <w:tcPr>
            <w:tcW w:w="1980" w:type="dxa"/>
            <w:tcBorders>
              <w:top w:val="single" w:sz="4" w:space="0" w:color="999999"/>
              <w:left w:val="single" w:sz="4" w:space="0" w:color="999999"/>
              <w:bottom w:val="single" w:sz="4" w:space="0" w:color="999999"/>
              <w:right w:val="single" w:sz="4" w:space="0" w:color="999999"/>
            </w:tcBorders>
          </w:tcPr>
          <w:p w14:paraId="4BC33298" w14:textId="77777777" w:rsidR="00B83510" w:rsidRDefault="00000000">
            <w:r>
              <w:rPr>
                <w:sz w:val="20"/>
              </w:rPr>
              <w:t>18.6</w:t>
            </w:r>
          </w:p>
        </w:tc>
      </w:tr>
      <w:tr w:rsidR="00B83510" w14:paraId="51CDC67D"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99C72E5" w14:textId="77777777" w:rsidR="00B83510" w:rsidRDefault="00000000">
            <w:r>
              <w:rPr>
                <w:sz w:val="20"/>
              </w:rPr>
              <w:t>Purpose</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1F089F0" w14:textId="77777777" w:rsidR="00B83510" w:rsidRDefault="00000000">
            <w:r>
              <w:rPr>
                <w:sz w:val="20"/>
              </w:rPr>
              <w:t>[‘10’ ‘6’] (others/education)</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3E8B8B8" w14:textId="77777777" w:rsidR="00B83510" w:rsidRDefault="00000000">
            <w:r>
              <w:rPr>
                <w:sz w:val="20"/>
              </w:rPr>
              <w:t>-0.588</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203407E" w14:textId="77777777" w:rsidR="00B83510" w:rsidRDefault="00000000">
            <w:r>
              <w:rPr>
                <w:sz w:val="20"/>
              </w:rPr>
              <w:t>-17.6</w:t>
            </w:r>
          </w:p>
        </w:tc>
      </w:tr>
      <w:tr w:rsidR="00B83510" w14:paraId="30D81303" w14:textId="77777777">
        <w:tc>
          <w:tcPr>
            <w:tcW w:w="1980" w:type="dxa"/>
            <w:tcBorders>
              <w:top w:val="single" w:sz="4" w:space="0" w:color="999999"/>
              <w:left w:val="single" w:sz="4" w:space="0" w:color="999999"/>
              <w:bottom w:val="single" w:sz="4" w:space="0" w:color="999999"/>
              <w:right w:val="single" w:sz="4" w:space="0" w:color="999999"/>
            </w:tcBorders>
          </w:tcPr>
          <w:p w14:paraId="5E448366" w14:textId="77777777" w:rsidR="00B83510" w:rsidRDefault="00000000">
            <w:r>
              <w:rPr>
                <w:sz w:val="20"/>
              </w:rPr>
              <w:t>Purpose</w:t>
            </w:r>
          </w:p>
        </w:tc>
        <w:tc>
          <w:tcPr>
            <w:tcW w:w="1980" w:type="dxa"/>
            <w:tcBorders>
              <w:top w:val="single" w:sz="4" w:space="0" w:color="999999"/>
              <w:left w:val="single" w:sz="4" w:space="0" w:color="999999"/>
              <w:bottom w:val="single" w:sz="4" w:space="0" w:color="999999"/>
              <w:right w:val="single" w:sz="4" w:space="0" w:color="999999"/>
            </w:tcBorders>
          </w:tcPr>
          <w:p w14:paraId="0571D6AC" w14:textId="77777777" w:rsidR="00B83510" w:rsidRDefault="00000000">
            <w:r>
              <w:rPr>
                <w:sz w:val="20"/>
              </w:rPr>
              <w:t>[‘5’ ‘0’] (new car/vacation)</w:t>
            </w:r>
          </w:p>
        </w:tc>
        <w:tc>
          <w:tcPr>
            <w:tcW w:w="1980" w:type="dxa"/>
            <w:tcBorders>
              <w:top w:val="single" w:sz="4" w:space="0" w:color="999999"/>
              <w:left w:val="single" w:sz="4" w:space="0" w:color="999999"/>
              <w:bottom w:val="single" w:sz="4" w:space="0" w:color="999999"/>
              <w:right w:val="single" w:sz="4" w:space="0" w:color="999999"/>
            </w:tcBorders>
          </w:tcPr>
          <w:p w14:paraId="7B452633" w14:textId="77777777" w:rsidR="00B83510" w:rsidRDefault="00000000">
            <w:r>
              <w:rPr>
                <w:sz w:val="20"/>
              </w:rPr>
              <w:t>-0.353</w:t>
            </w:r>
          </w:p>
        </w:tc>
        <w:tc>
          <w:tcPr>
            <w:tcW w:w="1980" w:type="dxa"/>
            <w:tcBorders>
              <w:top w:val="single" w:sz="4" w:space="0" w:color="999999"/>
              <w:left w:val="single" w:sz="4" w:space="0" w:color="999999"/>
              <w:bottom w:val="single" w:sz="4" w:space="0" w:color="999999"/>
              <w:right w:val="single" w:sz="4" w:space="0" w:color="999999"/>
            </w:tcBorders>
          </w:tcPr>
          <w:p w14:paraId="26D768B1" w14:textId="77777777" w:rsidR="00B83510" w:rsidRDefault="00000000">
            <w:r>
              <w:rPr>
                <w:sz w:val="20"/>
              </w:rPr>
              <w:t>-10.6</w:t>
            </w:r>
          </w:p>
        </w:tc>
      </w:tr>
      <w:tr w:rsidR="00B83510" w14:paraId="6D0F247A"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C5E2338" w14:textId="77777777" w:rsidR="00B83510" w:rsidRDefault="00000000">
            <w:r>
              <w:rPr>
                <w:sz w:val="20"/>
              </w:rPr>
              <w:t>Purpose</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279FFF8" w14:textId="77777777" w:rsidR="00B83510" w:rsidRDefault="00000000">
            <w:r>
              <w:rPr>
                <w:sz w:val="20"/>
              </w:rPr>
              <w:t>[‘9’] (business)</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D5DCB33" w14:textId="77777777" w:rsidR="00B83510" w:rsidRDefault="00000000">
            <w:r>
              <w:rPr>
                <w:sz w:val="20"/>
              </w:rPr>
              <w:t>-0.231</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24931FB" w14:textId="77777777" w:rsidR="00B83510" w:rsidRDefault="00000000">
            <w:r>
              <w:rPr>
                <w:sz w:val="20"/>
              </w:rPr>
              <w:t>-6.9</w:t>
            </w:r>
          </w:p>
        </w:tc>
      </w:tr>
      <w:tr w:rsidR="00B83510" w14:paraId="2DED090B" w14:textId="77777777">
        <w:tc>
          <w:tcPr>
            <w:tcW w:w="1980" w:type="dxa"/>
            <w:tcBorders>
              <w:top w:val="single" w:sz="4" w:space="0" w:color="999999"/>
              <w:left w:val="single" w:sz="4" w:space="0" w:color="999999"/>
              <w:bottom w:val="single" w:sz="4" w:space="0" w:color="999999"/>
              <w:right w:val="single" w:sz="4" w:space="0" w:color="999999"/>
            </w:tcBorders>
          </w:tcPr>
          <w:p w14:paraId="78F7424B" w14:textId="77777777" w:rsidR="00B83510" w:rsidRDefault="00000000">
            <w:r>
              <w:rPr>
                <w:sz w:val="20"/>
              </w:rPr>
              <w:t>Purpose</w:t>
            </w:r>
          </w:p>
        </w:tc>
        <w:tc>
          <w:tcPr>
            <w:tcW w:w="1980" w:type="dxa"/>
            <w:tcBorders>
              <w:top w:val="single" w:sz="4" w:space="0" w:color="999999"/>
              <w:left w:val="single" w:sz="4" w:space="0" w:color="999999"/>
              <w:bottom w:val="single" w:sz="4" w:space="0" w:color="999999"/>
              <w:right w:val="single" w:sz="4" w:space="0" w:color="999999"/>
            </w:tcBorders>
          </w:tcPr>
          <w:p w14:paraId="40B73FB1" w14:textId="77777777" w:rsidR="00B83510" w:rsidRDefault="00000000">
            <w:r>
              <w:rPr>
                <w:sz w:val="20"/>
              </w:rPr>
              <w:t>[‘2’ ‘4’] (furniture/retraining)</w:t>
            </w:r>
          </w:p>
        </w:tc>
        <w:tc>
          <w:tcPr>
            <w:tcW w:w="1980" w:type="dxa"/>
            <w:tcBorders>
              <w:top w:val="single" w:sz="4" w:space="0" w:color="999999"/>
              <w:left w:val="single" w:sz="4" w:space="0" w:color="999999"/>
              <w:bottom w:val="single" w:sz="4" w:space="0" w:color="999999"/>
              <w:right w:val="single" w:sz="4" w:space="0" w:color="999999"/>
            </w:tcBorders>
          </w:tcPr>
          <w:p w14:paraId="51133A4C" w14:textId="77777777" w:rsidR="00B83510" w:rsidRDefault="00000000">
            <w:r>
              <w:rPr>
                <w:sz w:val="20"/>
              </w:rPr>
              <w:t>-0.099</w:t>
            </w:r>
          </w:p>
        </w:tc>
        <w:tc>
          <w:tcPr>
            <w:tcW w:w="1980" w:type="dxa"/>
            <w:tcBorders>
              <w:top w:val="single" w:sz="4" w:space="0" w:color="999999"/>
              <w:left w:val="single" w:sz="4" w:space="0" w:color="999999"/>
              <w:bottom w:val="single" w:sz="4" w:space="0" w:color="999999"/>
              <w:right w:val="single" w:sz="4" w:space="0" w:color="999999"/>
            </w:tcBorders>
          </w:tcPr>
          <w:p w14:paraId="69B05D02" w14:textId="77777777" w:rsidR="00B83510" w:rsidRDefault="00000000">
            <w:r>
              <w:rPr>
                <w:sz w:val="20"/>
              </w:rPr>
              <w:t>-3.0</w:t>
            </w:r>
          </w:p>
        </w:tc>
      </w:tr>
      <w:tr w:rsidR="00B83510" w14:paraId="1D498053"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980B360" w14:textId="77777777" w:rsidR="00B83510" w:rsidRDefault="00000000">
            <w:r>
              <w:rPr>
                <w:sz w:val="20"/>
              </w:rPr>
              <w:t>Purpose</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96E558C" w14:textId="77777777" w:rsidR="00B83510" w:rsidRDefault="00000000">
            <w:r>
              <w:rPr>
                <w:sz w:val="20"/>
              </w:rPr>
              <w:t>[‘3’] (used car)</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8D4B672" w14:textId="77777777" w:rsidR="00B83510" w:rsidRDefault="00000000">
            <w:r>
              <w:rPr>
                <w:sz w:val="20"/>
              </w:rPr>
              <w:t>0.410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3682469" w14:textId="77777777" w:rsidR="00B83510" w:rsidRDefault="00000000">
            <w:r>
              <w:rPr>
                <w:sz w:val="20"/>
              </w:rPr>
              <w:t>12.3</w:t>
            </w:r>
          </w:p>
        </w:tc>
      </w:tr>
      <w:tr w:rsidR="00B83510" w14:paraId="5A921352" w14:textId="77777777">
        <w:tc>
          <w:tcPr>
            <w:tcW w:w="1980" w:type="dxa"/>
            <w:tcBorders>
              <w:top w:val="single" w:sz="4" w:space="0" w:color="999999"/>
              <w:left w:val="single" w:sz="4" w:space="0" w:color="999999"/>
              <w:bottom w:val="single" w:sz="4" w:space="0" w:color="999999"/>
              <w:right w:val="single" w:sz="4" w:space="0" w:color="999999"/>
            </w:tcBorders>
          </w:tcPr>
          <w:p w14:paraId="27CCC220" w14:textId="77777777" w:rsidR="00B83510" w:rsidRDefault="00000000">
            <w:r>
              <w:rPr>
                <w:sz w:val="20"/>
              </w:rPr>
              <w:t>Purpose</w:t>
            </w:r>
          </w:p>
        </w:tc>
        <w:tc>
          <w:tcPr>
            <w:tcW w:w="1980" w:type="dxa"/>
            <w:tcBorders>
              <w:top w:val="single" w:sz="4" w:space="0" w:color="999999"/>
              <w:left w:val="single" w:sz="4" w:space="0" w:color="999999"/>
              <w:bottom w:val="single" w:sz="4" w:space="0" w:color="999999"/>
              <w:right w:val="single" w:sz="4" w:space="0" w:color="999999"/>
            </w:tcBorders>
          </w:tcPr>
          <w:p w14:paraId="75401486" w14:textId="77777777" w:rsidR="00B83510" w:rsidRDefault="00000000">
            <w:r>
              <w:rPr>
                <w:sz w:val="20"/>
              </w:rPr>
              <w:t>[‘8’ ‘1’] (radio-TV/repairs)</w:t>
            </w:r>
          </w:p>
        </w:tc>
        <w:tc>
          <w:tcPr>
            <w:tcW w:w="1980" w:type="dxa"/>
            <w:tcBorders>
              <w:top w:val="single" w:sz="4" w:space="0" w:color="999999"/>
              <w:left w:val="single" w:sz="4" w:space="0" w:color="999999"/>
              <w:bottom w:val="single" w:sz="4" w:space="0" w:color="999999"/>
              <w:right w:val="single" w:sz="4" w:space="0" w:color="999999"/>
            </w:tcBorders>
          </w:tcPr>
          <w:p w14:paraId="36603CC9" w14:textId="77777777" w:rsidR="00B83510" w:rsidRDefault="00000000">
            <w:r>
              <w:rPr>
                <w:sz w:val="20"/>
              </w:rPr>
              <w:t>0.806</w:t>
            </w:r>
          </w:p>
        </w:tc>
        <w:tc>
          <w:tcPr>
            <w:tcW w:w="1980" w:type="dxa"/>
            <w:tcBorders>
              <w:top w:val="single" w:sz="4" w:space="0" w:color="999999"/>
              <w:left w:val="single" w:sz="4" w:space="0" w:color="999999"/>
              <w:bottom w:val="single" w:sz="4" w:space="0" w:color="999999"/>
              <w:right w:val="single" w:sz="4" w:space="0" w:color="999999"/>
            </w:tcBorders>
          </w:tcPr>
          <w:p w14:paraId="2508B846" w14:textId="77777777" w:rsidR="00B83510" w:rsidRDefault="00000000">
            <w:r>
              <w:rPr>
                <w:sz w:val="20"/>
              </w:rPr>
              <w:t>24.1</w:t>
            </w:r>
          </w:p>
        </w:tc>
      </w:tr>
      <w:tr w:rsidR="00B83510" w14:paraId="3A4EE7C8"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0FC0BFA" w14:textId="77777777" w:rsidR="00B83510" w:rsidRDefault="00000000">
            <w:r>
              <w:rPr>
                <w:sz w:val="20"/>
              </w:rPr>
              <w:t>Credit Amount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06451D5" w14:textId="77777777" w:rsidR="00B83510" w:rsidRDefault="00000000">
            <w:r>
              <w:rPr>
                <w:sz w:val="20"/>
              </w:rPr>
              <w:t>(-inf, 718)</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3A43451" w14:textId="77777777" w:rsidR="00B83510" w:rsidRDefault="00000000">
            <w:r>
              <w:rPr>
                <w:sz w:val="20"/>
              </w:rPr>
              <w:t>0.325</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D77DC65" w14:textId="77777777" w:rsidR="00B83510" w:rsidRDefault="00000000">
            <w:r>
              <w:rPr>
                <w:sz w:val="20"/>
              </w:rPr>
              <w:t>4.8</w:t>
            </w:r>
          </w:p>
        </w:tc>
      </w:tr>
      <w:tr w:rsidR="00B83510" w14:paraId="0DC66505" w14:textId="77777777">
        <w:tc>
          <w:tcPr>
            <w:tcW w:w="1980" w:type="dxa"/>
            <w:tcBorders>
              <w:top w:val="single" w:sz="4" w:space="0" w:color="999999"/>
              <w:left w:val="single" w:sz="4" w:space="0" w:color="999999"/>
              <w:bottom w:val="single" w:sz="4" w:space="0" w:color="999999"/>
              <w:right w:val="single" w:sz="4" w:space="0" w:color="999999"/>
            </w:tcBorders>
          </w:tcPr>
          <w:p w14:paraId="001EBC60" w14:textId="77777777" w:rsidR="00B83510" w:rsidRDefault="00000000">
            <w:r>
              <w:rPr>
                <w:sz w:val="20"/>
              </w:rPr>
              <w:t>Credit Amount</w:t>
            </w:r>
          </w:p>
        </w:tc>
        <w:tc>
          <w:tcPr>
            <w:tcW w:w="1980" w:type="dxa"/>
            <w:tcBorders>
              <w:top w:val="single" w:sz="4" w:space="0" w:color="999999"/>
              <w:left w:val="single" w:sz="4" w:space="0" w:color="999999"/>
              <w:bottom w:val="single" w:sz="4" w:space="0" w:color="999999"/>
              <w:right w:val="single" w:sz="4" w:space="0" w:color="999999"/>
            </w:tcBorders>
          </w:tcPr>
          <w:p w14:paraId="362D64C0" w14:textId="77777777" w:rsidR="00B83510" w:rsidRDefault="00000000">
            <w:r>
              <w:rPr>
                <w:sz w:val="20"/>
              </w:rPr>
              <w:t>[718, 3909.50)</w:t>
            </w:r>
          </w:p>
        </w:tc>
        <w:tc>
          <w:tcPr>
            <w:tcW w:w="1980" w:type="dxa"/>
            <w:tcBorders>
              <w:top w:val="single" w:sz="4" w:space="0" w:color="999999"/>
              <w:left w:val="single" w:sz="4" w:space="0" w:color="999999"/>
              <w:bottom w:val="single" w:sz="4" w:space="0" w:color="999999"/>
              <w:right w:val="single" w:sz="4" w:space="0" w:color="999999"/>
            </w:tcBorders>
          </w:tcPr>
          <w:p w14:paraId="067EE43C" w14:textId="77777777" w:rsidR="00B83510" w:rsidRDefault="00000000">
            <w:r>
              <w:rPr>
                <w:sz w:val="20"/>
              </w:rPr>
              <w:t>0.213</w:t>
            </w:r>
          </w:p>
        </w:tc>
        <w:tc>
          <w:tcPr>
            <w:tcW w:w="1980" w:type="dxa"/>
            <w:tcBorders>
              <w:top w:val="single" w:sz="4" w:space="0" w:color="999999"/>
              <w:left w:val="single" w:sz="4" w:space="0" w:color="999999"/>
              <w:bottom w:val="single" w:sz="4" w:space="0" w:color="999999"/>
              <w:right w:val="single" w:sz="4" w:space="0" w:color="999999"/>
            </w:tcBorders>
          </w:tcPr>
          <w:p w14:paraId="4D06826D" w14:textId="77777777" w:rsidR="00B83510" w:rsidRDefault="00000000">
            <w:r>
              <w:rPr>
                <w:sz w:val="20"/>
              </w:rPr>
              <w:t>3.2</w:t>
            </w:r>
          </w:p>
        </w:tc>
      </w:tr>
      <w:tr w:rsidR="00B83510" w14:paraId="3E086637"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F1E26FE" w14:textId="77777777" w:rsidR="00B83510" w:rsidRDefault="00000000">
            <w:r>
              <w:rPr>
                <w:sz w:val="20"/>
              </w:rPr>
              <w:t>Credit Amount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2CA9E44" w14:textId="77777777" w:rsidR="00B83510" w:rsidRDefault="00000000">
            <w:r>
              <w:rPr>
                <w:sz w:val="20"/>
              </w:rPr>
              <w:t>[3909.50, 6322.50)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2264ED4" w14:textId="77777777" w:rsidR="00B83510" w:rsidRDefault="00000000">
            <w:r>
              <w:rPr>
                <w:sz w:val="20"/>
              </w:rPr>
              <w:t>-0.336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12AAD05E" w14:textId="77777777" w:rsidR="00B83510" w:rsidRDefault="00000000">
            <w:r>
              <w:rPr>
                <w:sz w:val="20"/>
              </w:rPr>
              <w:t>-5.0</w:t>
            </w:r>
          </w:p>
        </w:tc>
      </w:tr>
      <w:tr w:rsidR="00B83510" w14:paraId="6DA69CB1" w14:textId="77777777">
        <w:tc>
          <w:tcPr>
            <w:tcW w:w="1980" w:type="dxa"/>
            <w:tcBorders>
              <w:top w:val="single" w:sz="4" w:space="0" w:color="999999"/>
              <w:left w:val="single" w:sz="4" w:space="0" w:color="999999"/>
              <w:bottom w:val="single" w:sz="4" w:space="0" w:color="999999"/>
              <w:right w:val="single" w:sz="4" w:space="0" w:color="999999"/>
            </w:tcBorders>
          </w:tcPr>
          <w:p w14:paraId="63462212" w14:textId="77777777" w:rsidR="00B83510" w:rsidRDefault="00000000">
            <w:r>
              <w:rPr>
                <w:sz w:val="20"/>
              </w:rPr>
              <w:t>Credit Amount</w:t>
            </w:r>
          </w:p>
        </w:tc>
        <w:tc>
          <w:tcPr>
            <w:tcW w:w="1980" w:type="dxa"/>
            <w:tcBorders>
              <w:top w:val="single" w:sz="4" w:space="0" w:color="999999"/>
              <w:left w:val="single" w:sz="4" w:space="0" w:color="999999"/>
              <w:bottom w:val="single" w:sz="4" w:space="0" w:color="999999"/>
              <w:right w:val="single" w:sz="4" w:space="0" w:color="999999"/>
            </w:tcBorders>
          </w:tcPr>
          <w:p w14:paraId="1496016E" w14:textId="77777777" w:rsidR="00B83510" w:rsidRDefault="00000000">
            <w:r>
              <w:rPr>
                <w:sz w:val="20"/>
              </w:rPr>
              <w:t>[6322.50, 7839.50)</w:t>
            </w:r>
          </w:p>
        </w:tc>
        <w:tc>
          <w:tcPr>
            <w:tcW w:w="1980" w:type="dxa"/>
            <w:tcBorders>
              <w:top w:val="single" w:sz="4" w:space="0" w:color="999999"/>
              <w:left w:val="single" w:sz="4" w:space="0" w:color="999999"/>
              <w:bottom w:val="single" w:sz="4" w:space="0" w:color="999999"/>
              <w:right w:val="single" w:sz="4" w:space="0" w:color="999999"/>
            </w:tcBorders>
          </w:tcPr>
          <w:p w14:paraId="59C19A39" w14:textId="77777777" w:rsidR="00B83510" w:rsidRDefault="00000000">
            <w:r>
              <w:rPr>
                <w:sz w:val="20"/>
              </w:rPr>
              <w:t>-0.355</w:t>
            </w:r>
          </w:p>
        </w:tc>
        <w:tc>
          <w:tcPr>
            <w:tcW w:w="1980" w:type="dxa"/>
            <w:tcBorders>
              <w:top w:val="single" w:sz="4" w:space="0" w:color="999999"/>
              <w:left w:val="single" w:sz="4" w:space="0" w:color="999999"/>
              <w:bottom w:val="single" w:sz="4" w:space="0" w:color="999999"/>
              <w:right w:val="single" w:sz="4" w:space="0" w:color="999999"/>
            </w:tcBorders>
          </w:tcPr>
          <w:p w14:paraId="73465E90" w14:textId="77777777" w:rsidR="00B83510" w:rsidRDefault="00000000">
            <w:r>
              <w:rPr>
                <w:sz w:val="20"/>
              </w:rPr>
              <w:t>-5.3</w:t>
            </w:r>
          </w:p>
        </w:tc>
      </w:tr>
      <w:tr w:rsidR="00B83510" w14:paraId="1658B418"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BD61F2C" w14:textId="77777777" w:rsidR="00B83510" w:rsidRDefault="00000000">
            <w:r>
              <w:rPr>
                <w:sz w:val="20"/>
              </w:rPr>
              <w:t>Credit Amount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076B1FA" w14:textId="77777777" w:rsidR="00B83510" w:rsidRDefault="00000000">
            <w:r>
              <w:rPr>
                <w:sz w:val="20"/>
              </w:rPr>
              <w:t>[7839.50, inf)</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496993C" w14:textId="77777777" w:rsidR="00B83510" w:rsidRDefault="00000000">
            <w:r>
              <w:rPr>
                <w:sz w:val="20"/>
              </w:rPr>
              <w:t>-1.035</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08195B2" w14:textId="77777777" w:rsidR="00B83510" w:rsidRDefault="00000000">
            <w:r>
              <w:rPr>
                <w:sz w:val="20"/>
              </w:rPr>
              <w:t>-15.4</w:t>
            </w:r>
          </w:p>
        </w:tc>
      </w:tr>
      <w:tr w:rsidR="00B83510" w14:paraId="463BABB6" w14:textId="77777777">
        <w:tc>
          <w:tcPr>
            <w:tcW w:w="1980" w:type="dxa"/>
            <w:tcBorders>
              <w:top w:val="single" w:sz="4" w:space="0" w:color="999999"/>
              <w:left w:val="single" w:sz="4" w:space="0" w:color="999999"/>
              <w:bottom w:val="single" w:sz="4" w:space="0" w:color="999999"/>
              <w:right w:val="single" w:sz="4" w:space="0" w:color="999999"/>
            </w:tcBorders>
          </w:tcPr>
          <w:p w14:paraId="6401BBCE" w14:textId="77777777" w:rsidR="00B83510" w:rsidRDefault="00000000">
            <w:r>
              <w:rPr>
                <w:sz w:val="20"/>
              </w:rPr>
              <w:t>Most valuable available asset</w:t>
            </w:r>
          </w:p>
        </w:tc>
        <w:tc>
          <w:tcPr>
            <w:tcW w:w="1980" w:type="dxa"/>
            <w:tcBorders>
              <w:top w:val="single" w:sz="4" w:space="0" w:color="999999"/>
              <w:left w:val="single" w:sz="4" w:space="0" w:color="999999"/>
              <w:bottom w:val="single" w:sz="4" w:space="0" w:color="999999"/>
              <w:right w:val="single" w:sz="4" w:space="0" w:color="999999"/>
            </w:tcBorders>
          </w:tcPr>
          <w:p w14:paraId="318ECBCB" w14:textId="77777777" w:rsidR="00B83510" w:rsidRDefault="00000000">
            <w:r>
              <w:rPr>
                <w:sz w:val="20"/>
              </w:rPr>
              <w:t>(-inf, 1.50) (real estate)</w:t>
            </w:r>
          </w:p>
        </w:tc>
        <w:tc>
          <w:tcPr>
            <w:tcW w:w="1980" w:type="dxa"/>
            <w:tcBorders>
              <w:top w:val="single" w:sz="4" w:space="0" w:color="999999"/>
              <w:left w:val="single" w:sz="4" w:space="0" w:color="999999"/>
              <w:bottom w:val="single" w:sz="4" w:space="0" w:color="999999"/>
              <w:right w:val="single" w:sz="4" w:space="0" w:color="999999"/>
            </w:tcBorders>
          </w:tcPr>
          <w:p w14:paraId="4E2CEB2F" w14:textId="77777777" w:rsidR="00B83510" w:rsidRDefault="00000000">
            <w:r>
              <w:rPr>
                <w:sz w:val="20"/>
              </w:rPr>
              <w:t>0.461</w:t>
            </w:r>
          </w:p>
        </w:tc>
        <w:tc>
          <w:tcPr>
            <w:tcW w:w="1980" w:type="dxa"/>
            <w:tcBorders>
              <w:top w:val="single" w:sz="4" w:space="0" w:color="999999"/>
              <w:left w:val="single" w:sz="4" w:space="0" w:color="999999"/>
              <w:bottom w:val="single" w:sz="4" w:space="0" w:color="999999"/>
              <w:right w:val="single" w:sz="4" w:space="0" w:color="999999"/>
            </w:tcBorders>
          </w:tcPr>
          <w:p w14:paraId="2C474C02" w14:textId="77777777" w:rsidR="00B83510" w:rsidRDefault="00000000">
            <w:r>
              <w:rPr>
                <w:sz w:val="20"/>
              </w:rPr>
              <w:t>7.8</w:t>
            </w:r>
          </w:p>
        </w:tc>
      </w:tr>
      <w:tr w:rsidR="00B83510" w14:paraId="1349DAC8"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7A374DCA" w14:textId="77777777" w:rsidR="00B83510" w:rsidRDefault="00000000">
            <w:r>
              <w:rPr>
                <w:sz w:val="20"/>
              </w:rPr>
              <w:t>Most valuable available asset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6B03512" w14:textId="77777777" w:rsidR="00B83510" w:rsidRDefault="00000000">
            <w:r>
              <w:rPr>
                <w:sz w:val="20"/>
              </w:rPr>
              <w:t>[1.50, 2.50) (building soc.)</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0F0C297" w14:textId="77777777" w:rsidR="00B83510" w:rsidRDefault="00000000">
            <w:r>
              <w:rPr>
                <w:sz w:val="20"/>
              </w:rPr>
              <w:t>-0.029</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F65E688" w14:textId="77777777" w:rsidR="00B83510" w:rsidRDefault="00000000">
            <w:r>
              <w:rPr>
                <w:sz w:val="20"/>
              </w:rPr>
              <w:t>-0.5</w:t>
            </w:r>
          </w:p>
        </w:tc>
      </w:tr>
      <w:tr w:rsidR="00B83510" w14:paraId="5DC0B06F" w14:textId="77777777">
        <w:tc>
          <w:tcPr>
            <w:tcW w:w="1980" w:type="dxa"/>
            <w:tcBorders>
              <w:top w:val="single" w:sz="4" w:space="0" w:color="999999"/>
              <w:left w:val="single" w:sz="4" w:space="0" w:color="999999"/>
              <w:bottom w:val="single" w:sz="4" w:space="0" w:color="999999"/>
              <w:right w:val="single" w:sz="4" w:space="0" w:color="999999"/>
            </w:tcBorders>
          </w:tcPr>
          <w:p w14:paraId="135AE94D" w14:textId="77777777" w:rsidR="00B83510" w:rsidRDefault="00000000">
            <w:r>
              <w:rPr>
                <w:sz w:val="20"/>
              </w:rPr>
              <w:t>Most valuable available asset</w:t>
            </w:r>
          </w:p>
        </w:tc>
        <w:tc>
          <w:tcPr>
            <w:tcW w:w="1980" w:type="dxa"/>
            <w:tcBorders>
              <w:top w:val="single" w:sz="4" w:space="0" w:color="999999"/>
              <w:left w:val="single" w:sz="4" w:space="0" w:color="999999"/>
              <w:bottom w:val="single" w:sz="4" w:space="0" w:color="999999"/>
              <w:right w:val="single" w:sz="4" w:space="0" w:color="999999"/>
            </w:tcBorders>
          </w:tcPr>
          <w:p w14:paraId="21B4DCC2" w14:textId="77777777" w:rsidR="00B83510" w:rsidRDefault="00000000">
            <w:r>
              <w:rPr>
                <w:sz w:val="20"/>
              </w:rPr>
              <w:t>[2.50, inf) (car/other)</w:t>
            </w:r>
          </w:p>
        </w:tc>
        <w:tc>
          <w:tcPr>
            <w:tcW w:w="1980" w:type="dxa"/>
            <w:tcBorders>
              <w:top w:val="single" w:sz="4" w:space="0" w:color="999999"/>
              <w:left w:val="single" w:sz="4" w:space="0" w:color="999999"/>
              <w:bottom w:val="single" w:sz="4" w:space="0" w:color="999999"/>
              <w:right w:val="single" w:sz="4" w:space="0" w:color="999999"/>
            </w:tcBorders>
          </w:tcPr>
          <w:p w14:paraId="3285B147" w14:textId="77777777" w:rsidR="00B83510" w:rsidRDefault="00000000">
            <w:r>
              <w:rPr>
                <w:sz w:val="20"/>
              </w:rPr>
              <w:t>-0.034</w:t>
            </w:r>
          </w:p>
        </w:tc>
        <w:tc>
          <w:tcPr>
            <w:tcW w:w="1980" w:type="dxa"/>
            <w:tcBorders>
              <w:top w:val="single" w:sz="4" w:space="0" w:color="999999"/>
              <w:left w:val="single" w:sz="4" w:space="0" w:color="999999"/>
              <w:bottom w:val="single" w:sz="4" w:space="0" w:color="999999"/>
              <w:right w:val="single" w:sz="4" w:space="0" w:color="999999"/>
            </w:tcBorders>
          </w:tcPr>
          <w:p w14:paraId="4DEED07A" w14:textId="77777777" w:rsidR="00B83510" w:rsidRDefault="00000000">
            <w:r>
              <w:rPr>
                <w:sz w:val="20"/>
              </w:rPr>
              <w:t>-0.6</w:t>
            </w:r>
          </w:p>
        </w:tc>
      </w:tr>
      <w:tr w:rsidR="00B83510" w14:paraId="2B44FE1D"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43D838A" w14:textId="77777777" w:rsidR="00B83510" w:rsidRDefault="00000000">
            <w:r>
              <w:rPr>
                <w:sz w:val="20"/>
              </w:rPr>
              <w:lastRenderedPageBreak/>
              <w:t>Most valuable available asset</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6EC3095" w14:textId="77777777" w:rsidR="00B83510" w:rsidRDefault="00000000">
            <w:r>
              <w:rPr>
                <w:sz w:val="20"/>
              </w:rPr>
              <w:t>Special (no property)</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E1089BD" w14:textId="77777777" w:rsidR="00B83510" w:rsidRDefault="00000000">
            <w:r>
              <w:rPr>
                <w:sz w:val="20"/>
              </w:rPr>
              <w:t>-0.586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B80E7AF" w14:textId="77777777" w:rsidR="00B83510" w:rsidRDefault="00000000">
            <w:r>
              <w:rPr>
                <w:sz w:val="20"/>
              </w:rPr>
              <w:t>-9.9</w:t>
            </w:r>
          </w:p>
        </w:tc>
      </w:tr>
      <w:tr w:rsidR="00B83510" w14:paraId="4B844983" w14:textId="77777777">
        <w:tc>
          <w:tcPr>
            <w:tcW w:w="1980" w:type="dxa"/>
            <w:tcBorders>
              <w:top w:val="single" w:sz="4" w:space="0" w:color="999999"/>
              <w:left w:val="single" w:sz="4" w:space="0" w:color="999999"/>
              <w:bottom w:val="single" w:sz="4" w:space="0" w:color="999999"/>
              <w:right w:val="single" w:sz="4" w:space="0" w:color="999999"/>
            </w:tcBorders>
          </w:tcPr>
          <w:p w14:paraId="10D57AB3" w14:textId="77777777" w:rsidR="00B83510" w:rsidRDefault="00000000">
            <w:r>
              <w:rPr>
                <w:sz w:val="20"/>
              </w:rPr>
              <w:t>Age (years)</w:t>
            </w:r>
          </w:p>
        </w:tc>
        <w:tc>
          <w:tcPr>
            <w:tcW w:w="1980" w:type="dxa"/>
            <w:tcBorders>
              <w:top w:val="single" w:sz="4" w:space="0" w:color="999999"/>
              <w:left w:val="single" w:sz="4" w:space="0" w:color="999999"/>
              <w:bottom w:val="single" w:sz="4" w:space="0" w:color="999999"/>
              <w:right w:val="single" w:sz="4" w:space="0" w:color="999999"/>
            </w:tcBorders>
          </w:tcPr>
          <w:p w14:paraId="68D0E889" w14:textId="77777777" w:rsidR="00B83510" w:rsidRDefault="00000000">
            <w:r>
              <w:rPr>
                <w:sz w:val="20"/>
              </w:rPr>
              <w:t>(-inf, 25.50)</w:t>
            </w:r>
          </w:p>
        </w:tc>
        <w:tc>
          <w:tcPr>
            <w:tcW w:w="1980" w:type="dxa"/>
            <w:tcBorders>
              <w:top w:val="single" w:sz="4" w:space="0" w:color="999999"/>
              <w:left w:val="single" w:sz="4" w:space="0" w:color="999999"/>
              <w:bottom w:val="single" w:sz="4" w:space="0" w:color="999999"/>
              <w:right w:val="single" w:sz="4" w:space="0" w:color="999999"/>
            </w:tcBorders>
          </w:tcPr>
          <w:p w14:paraId="3175C2DC" w14:textId="77777777" w:rsidR="00B83510" w:rsidRDefault="00000000">
            <w:r>
              <w:rPr>
                <w:sz w:val="20"/>
              </w:rPr>
              <w:t>-0.529</w:t>
            </w:r>
          </w:p>
        </w:tc>
        <w:tc>
          <w:tcPr>
            <w:tcW w:w="1980" w:type="dxa"/>
            <w:tcBorders>
              <w:top w:val="single" w:sz="4" w:space="0" w:color="999999"/>
              <w:left w:val="single" w:sz="4" w:space="0" w:color="999999"/>
              <w:bottom w:val="single" w:sz="4" w:space="0" w:color="999999"/>
              <w:right w:val="single" w:sz="4" w:space="0" w:color="999999"/>
            </w:tcBorders>
          </w:tcPr>
          <w:p w14:paraId="0DC14BC4" w14:textId="77777777" w:rsidR="00B83510" w:rsidRDefault="00000000">
            <w:r>
              <w:rPr>
                <w:sz w:val="20"/>
              </w:rPr>
              <w:t>-13.6</w:t>
            </w:r>
          </w:p>
        </w:tc>
      </w:tr>
      <w:tr w:rsidR="00B83510" w14:paraId="5190DE4A"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2D04FFFB" w14:textId="77777777" w:rsidR="00B83510" w:rsidRDefault="00000000">
            <w:r>
              <w:rPr>
                <w:sz w:val="20"/>
              </w:rPr>
              <w:t>Age (years)</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33DD0E69" w14:textId="77777777" w:rsidR="00B83510" w:rsidRDefault="00000000">
            <w:r>
              <w:rPr>
                <w:sz w:val="20"/>
              </w:rPr>
              <w:t>[25.50, 29.50)</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427E9DE6" w14:textId="77777777" w:rsidR="00B83510" w:rsidRDefault="00000000">
            <w:r>
              <w:rPr>
                <w:sz w:val="20"/>
              </w:rPr>
              <w:t>-0.086</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E7C4C89" w14:textId="77777777" w:rsidR="00B83510" w:rsidRDefault="00000000">
            <w:r>
              <w:rPr>
                <w:sz w:val="20"/>
              </w:rPr>
              <w:t>-2.2</w:t>
            </w:r>
          </w:p>
        </w:tc>
      </w:tr>
      <w:tr w:rsidR="00B83510" w14:paraId="1FE40F89" w14:textId="77777777">
        <w:tc>
          <w:tcPr>
            <w:tcW w:w="1980" w:type="dxa"/>
            <w:tcBorders>
              <w:top w:val="single" w:sz="4" w:space="0" w:color="999999"/>
              <w:left w:val="single" w:sz="4" w:space="0" w:color="999999"/>
              <w:bottom w:val="single" w:sz="4" w:space="0" w:color="999999"/>
              <w:right w:val="single" w:sz="4" w:space="0" w:color="999999"/>
            </w:tcBorders>
          </w:tcPr>
          <w:p w14:paraId="3DAC9167" w14:textId="77777777" w:rsidR="00B83510" w:rsidRDefault="00000000">
            <w:r>
              <w:rPr>
                <w:sz w:val="20"/>
              </w:rPr>
              <w:t>Age (years)</w:t>
            </w:r>
          </w:p>
        </w:tc>
        <w:tc>
          <w:tcPr>
            <w:tcW w:w="1980" w:type="dxa"/>
            <w:tcBorders>
              <w:top w:val="single" w:sz="4" w:space="0" w:color="999999"/>
              <w:left w:val="single" w:sz="4" w:space="0" w:color="999999"/>
              <w:bottom w:val="single" w:sz="4" w:space="0" w:color="999999"/>
              <w:right w:val="single" w:sz="4" w:space="0" w:color="999999"/>
            </w:tcBorders>
          </w:tcPr>
          <w:p w14:paraId="2052F210" w14:textId="77777777" w:rsidR="00B83510" w:rsidRDefault="00000000">
            <w:r>
              <w:rPr>
                <w:sz w:val="20"/>
              </w:rPr>
              <w:t>[29.50, 34.50)</w:t>
            </w:r>
          </w:p>
        </w:tc>
        <w:tc>
          <w:tcPr>
            <w:tcW w:w="1980" w:type="dxa"/>
            <w:tcBorders>
              <w:top w:val="single" w:sz="4" w:space="0" w:color="999999"/>
              <w:left w:val="single" w:sz="4" w:space="0" w:color="999999"/>
              <w:bottom w:val="single" w:sz="4" w:space="0" w:color="999999"/>
              <w:right w:val="single" w:sz="4" w:space="0" w:color="999999"/>
            </w:tcBorders>
          </w:tcPr>
          <w:p w14:paraId="291D1AE4" w14:textId="77777777" w:rsidR="00B83510" w:rsidRDefault="00000000">
            <w:r>
              <w:rPr>
                <w:sz w:val="20"/>
              </w:rPr>
              <w:t>-0.042</w:t>
            </w:r>
          </w:p>
        </w:tc>
        <w:tc>
          <w:tcPr>
            <w:tcW w:w="1980" w:type="dxa"/>
            <w:tcBorders>
              <w:top w:val="single" w:sz="4" w:space="0" w:color="999999"/>
              <w:left w:val="single" w:sz="4" w:space="0" w:color="999999"/>
              <w:bottom w:val="single" w:sz="4" w:space="0" w:color="999999"/>
              <w:right w:val="single" w:sz="4" w:space="0" w:color="999999"/>
            </w:tcBorders>
          </w:tcPr>
          <w:p w14:paraId="5C9D76D1" w14:textId="77777777" w:rsidR="00B83510" w:rsidRDefault="00000000">
            <w:r>
              <w:rPr>
                <w:sz w:val="20"/>
              </w:rPr>
              <w:t>-1.1</w:t>
            </w:r>
          </w:p>
        </w:tc>
      </w:tr>
      <w:tr w:rsidR="00B83510" w14:paraId="089F0F42" w14:textId="77777777">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B34CBEC" w14:textId="77777777" w:rsidR="00B83510" w:rsidRDefault="00000000">
            <w:r>
              <w:rPr>
                <w:sz w:val="20"/>
              </w:rPr>
              <w:t>Age (years)</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037FC559" w14:textId="77777777" w:rsidR="00B83510" w:rsidRDefault="00000000">
            <w:r>
              <w:rPr>
                <w:sz w:val="20"/>
              </w:rPr>
              <w:t>[34.50, inf)</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57C2AC0A" w14:textId="77777777" w:rsidR="00B83510" w:rsidRDefault="00000000">
            <w:r>
              <w:rPr>
                <w:sz w:val="20"/>
              </w:rPr>
              <w:t>0.314</w:t>
            </w:r>
          </w:p>
        </w:tc>
        <w:tc>
          <w:tcPr>
            <w:tcW w:w="1980" w:type="dxa"/>
            <w:tcBorders>
              <w:top w:val="single" w:sz="4" w:space="0" w:color="999999"/>
              <w:left w:val="single" w:sz="4" w:space="0" w:color="999999"/>
              <w:bottom w:val="single" w:sz="4" w:space="0" w:color="999999"/>
              <w:right w:val="single" w:sz="4" w:space="0" w:color="999999"/>
            </w:tcBorders>
            <w:shd w:val="clear" w:color="auto" w:fill="F2F2F2"/>
          </w:tcPr>
          <w:p w14:paraId="624EEB20" w14:textId="77777777" w:rsidR="00B83510" w:rsidRDefault="00000000">
            <w:r>
              <w:rPr>
                <w:sz w:val="20"/>
              </w:rPr>
              <w:t>8.1</w:t>
            </w:r>
          </w:p>
        </w:tc>
      </w:tr>
    </w:tbl>
    <w:p w14:paraId="59190847" w14:textId="77777777" w:rsidR="00B83510" w:rsidRDefault="00000000" w:rsidP="000315F7">
      <w:pPr>
        <w:pStyle w:val="Heading1"/>
      </w:pPr>
      <w:bookmarkStart w:id="28" w:name="appendix-c-supplementary-charts"/>
      <w:bookmarkStart w:id="29" w:name="_Toc224677522"/>
      <w:bookmarkEnd w:id="26"/>
      <w:r>
        <w:lastRenderedPageBreak/>
        <w:t>Appendix C: Supplementary Charts</w:t>
      </w:r>
      <w:bookmarkEnd w:id="29"/>
    </w:p>
    <w:p w14:paraId="305F7990" w14:textId="77777777" w:rsidR="00B83510" w:rsidRDefault="00000000">
      <w:r>
        <w:t>The following charts provide additional detail on shortlisted variables not shown in the main body. Each is included because a model reviewer would specifically look for these WoE profiles to verify economic plausibility.</w:t>
      </w:r>
    </w:p>
    <w:p w14:paraId="59C7671F" w14:textId="77777777" w:rsidR="00B83510" w:rsidRDefault="00000000">
      <w:r>
        <w:t>Value Savings/Stocks shows a clean descending WoE pattern with a special-code bin for borrowers with no savings account. The special code carries a positive WoE of 0.70, indicating that – similar to Account Balance – the absence of a savings relationship at this bank does not necessarily indicate higher risk.</w:t>
      </w:r>
    </w:p>
    <w:p w14:paraId="51CBF9FC" w14:textId="77777777" w:rsidR="00B83510" w:rsidRDefault="00000000">
      <w:r>
        <w:rPr>
          <w:noProof/>
        </w:rPr>
        <w:drawing>
          <wp:inline distT="0" distB="0" distL="0" distR="0" wp14:anchorId="39969952" wp14:editId="6184A645">
            <wp:extent cx="5727700" cy="4104851"/>
            <wp:effectExtent l="0" t="0" r="0" b="0"/>
            <wp:docPr id="71" name="Picture" descr="WoE profile – Value Savings/Stocks"/>
            <wp:cNvGraphicFramePr/>
            <a:graphic xmlns:a="http://schemas.openxmlformats.org/drawingml/2006/main">
              <a:graphicData uri="http://schemas.openxmlformats.org/drawingml/2006/picture">
                <pic:pic xmlns:pic="http://schemas.openxmlformats.org/drawingml/2006/picture">
                  <pic:nvPicPr>
                    <pic:cNvPr id="72" name="Picture" descr="figures/03_woe_value_savings_stocks.png"/>
                    <pic:cNvPicPr>
                      <a:picLocks noChangeAspect="1" noChangeArrowheads="1"/>
                    </pic:cNvPicPr>
                  </pic:nvPicPr>
                  <pic:blipFill>
                    <a:blip r:embed="rId17"/>
                    <a:stretch>
                      <a:fillRect/>
                    </a:stretch>
                  </pic:blipFill>
                  <pic:spPr bwMode="auto">
                    <a:xfrm>
                      <a:off x="0" y="0"/>
                      <a:ext cx="5727700" cy="4104851"/>
                    </a:xfrm>
                    <a:prstGeom prst="rect">
                      <a:avLst/>
                    </a:prstGeom>
                    <a:noFill/>
                    <a:ln w="9525">
                      <a:noFill/>
                      <a:headEnd/>
                      <a:tailEnd/>
                    </a:ln>
                  </pic:spPr>
                </pic:pic>
              </a:graphicData>
            </a:graphic>
          </wp:inline>
        </w:drawing>
      </w:r>
    </w:p>
    <w:p w14:paraId="19421DB4" w14:textId="77777777" w:rsidR="00B83510" w:rsidRDefault="00000000">
      <w:r>
        <w:t>WoE profile – Value Savings/Stocks</w:t>
      </w:r>
    </w:p>
    <w:p w14:paraId="187A3E1C" w14:textId="77777777" w:rsidR="00B83510" w:rsidRDefault="00000000">
      <w:r>
        <w:t>Credit Amount exhibits a monotonically ascending WoE profile, with the highest-value loans (over 7,840) carrying the most negative WoE (-1.03). The 5-bin structure captures a gradual risk gradient rather than a sharp threshold effect.</w:t>
      </w:r>
    </w:p>
    <w:p w14:paraId="24AD8919" w14:textId="77777777" w:rsidR="00B83510" w:rsidRDefault="00000000">
      <w:r>
        <w:rPr>
          <w:noProof/>
        </w:rPr>
        <w:lastRenderedPageBreak/>
        <w:drawing>
          <wp:inline distT="0" distB="0" distL="0" distR="0" wp14:anchorId="38EB89D9" wp14:editId="3F140912">
            <wp:extent cx="5727700" cy="4104851"/>
            <wp:effectExtent l="0" t="0" r="0" b="0"/>
            <wp:docPr id="74" name="Picture" descr="WoE profile – Credit Amount"/>
            <wp:cNvGraphicFramePr/>
            <a:graphic xmlns:a="http://schemas.openxmlformats.org/drawingml/2006/main">
              <a:graphicData uri="http://schemas.openxmlformats.org/drawingml/2006/picture">
                <pic:pic xmlns:pic="http://schemas.openxmlformats.org/drawingml/2006/picture">
                  <pic:nvPicPr>
                    <pic:cNvPr id="75" name="Picture" descr="figures/03_woe_credit_amount.png"/>
                    <pic:cNvPicPr>
                      <a:picLocks noChangeAspect="1" noChangeArrowheads="1"/>
                    </pic:cNvPicPr>
                  </pic:nvPicPr>
                  <pic:blipFill>
                    <a:blip r:embed="rId18"/>
                    <a:stretch>
                      <a:fillRect/>
                    </a:stretch>
                  </pic:blipFill>
                  <pic:spPr bwMode="auto">
                    <a:xfrm>
                      <a:off x="0" y="0"/>
                      <a:ext cx="5727700" cy="4104851"/>
                    </a:xfrm>
                    <a:prstGeom prst="rect">
                      <a:avLst/>
                    </a:prstGeom>
                    <a:noFill/>
                    <a:ln w="9525">
                      <a:noFill/>
                      <a:headEnd/>
                      <a:tailEnd/>
                    </a:ln>
                  </pic:spPr>
                </pic:pic>
              </a:graphicData>
            </a:graphic>
          </wp:inline>
        </w:drawing>
      </w:r>
    </w:p>
    <w:p w14:paraId="30713E27" w14:textId="77777777" w:rsidR="00B83510" w:rsidRDefault="00000000">
      <w:r>
        <w:t>WoE profile – Credit Amount</w:t>
      </w:r>
    </w:p>
    <w:p w14:paraId="036A2F3F" w14:textId="77777777" w:rsidR="00B83510" w:rsidRDefault="00000000">
      <w:r>
        <w:t>The champion model’s score decile analysis confirms monotonic separation across the full score range, with the highest-scoring decile achieving a near-zero default rate and the lowest-scoring decile approaching the base rate.</w:t>
      </w:r>
    </w:p>
    <w:p w14:paraId="1BA32588" w14:textId="77777777" w:rsidR="00B83510" w:rsidRDefault="00000000">
      <w:r>
        <w:rPr>
          <w:noProof/>
        </w:rPr>
        <w:drawing>
          <wp:inline distT="0" distB="0" distL="0" distR="0" wp14:anchorId="7EACDD10" wp14:editId="48A9B3BC">
            <wp:extent cx="5727700" cy="3463753"/>
            <wp:effectExtent l="0" t="0" r="0" b="0"/>
            <wp:docPr id="77" name="Picture" descr="Score decile analysis – champion model"/>
            <wp:cNvGraphicFramePr/>
            <a:graphic xmlns:a="http://schemas.openxmlformats.org/drawingml/2006/main">
              <a:graphicData uri="http://schemas.openxmlformats.org/drawingml/2006/picture">
                <pic:pic xmlns:pic="http://schemas.openxmlformats.org/drawingml/2006/picture">
                  <pic:nvPicPr>
                    <pic:cNvPr id="78" name="Picture" descr="figures/04a_score_decile_table.png"/>
                    <pic:cNvPicPr>
                      <a:picLocks noChangeAspect="1" noChangeArrowheads="1"/>
                    </pic:cNvPicPr>
                  </pic:nvPicPr>
                  <pic:blipFill>
                    <a:blip r:embed="rId19"/>
                    <a:stretch>
                      <a:fillRect/>
                    </a:stretch>
                  </pic:blipFill>
                  <pic:spPr bwMode="auto">
                    <a:xfrm>
                      <a:off x="0" y="0"/>
                      <a:ext cx="5727700" cy="3463753"/>
                    </a:xfrm>
                    <a:prstGeom prst="rect">
                      <a:avLst/>
                    </a:prstGeom>
                    <a:noFill/>
                    <a:ln w="9525">
                      <a:noFill/>
                      <a:headEnd/>
                      <a:tailEnd/>
                    </a:ln>
                  </pic:spPr>
                </pic:pic>
              </a:graphicData>
            </a:graphic>
          </wp:inline>
        </w:drawing>
      </w:r>
    </w:p>
    <w:p w14:paraId="5CE39B3C" w14:textId="77777777" w:rsidR="00B83510" w:rsidRDefault="00000000">
      <w:r>
        <w:lastRenderedPageBreak/>
        <w:t>Score decile analysis – champion model</w:t>
      </w:r>
    </w:p>
    <w:p w14:paraId="22C73BEB" w14:textId="77777777" w:rsidR="00B83510" w:rsidRDefault="00000000">
      <w:r>
        <w:t>The predictive power test results by grade show that 7 of 8 grades comfortably pass, with Grade F as the sole exception. This chart visualises the relationship between calibrated PDs and observed default rates at each grade level.</w:t>
      </w:r>
    </w:p>
    <w:p w14:paraId="50526828" w14:textId="77777777" w:rsidR="00B83510" w:rsidRDefault="00000000">
      <w:r>
        <w:rPr>
          <w:noProof/>
        </w:rPr>
        <w:drawing>
          <wp:inline distT="0" distB="0" distL="0" distR="0" wp14:anchorId="31611621" wp14:editId="749AB9DD">
            <wp:extent cx="5727700" cy="3690481"/>
            <wp:effectExtent l="0" t="0" r="0" b="0"/>
            <wp:docPr id="80" name="Picture" descr="Predictive power test results by grade"/>
            <wp:cNvGraphicFramePr/>
            <a:graphic xmlns:a="http://schemas.openxmlformats.org/drawingml/2006/main">
              <a:graphicData uri="http://schemas.openxmlformats.org/drawingml/2006/picture">
                <pic:pic xmlns:pic="http://schemas.openxmlformats.org/drawingml/2006/picture">
                  <pic:nvPicPr>
                    <pic:cNvPr id="81" name="Picture" descr="figures/06_pp_test.png"/>
                    <pic:cNvPicPr>
                      <a:picLocks noChangeAspect="1" noChangeArrowheads="1"/>
                    </pic:cNvPicPr>
                  </pic:nvPicPr>
                  <pic:blipFill>
                    <a:blip r:embed="rId20"/>
                    <a:stretch>
                      <a:fillRect/>
                    </a:stretch>
                  </pic:blipFill>
                  <pic:spPr bwMode="auto">
                    <a:xfrm>
                      <a:off x="0" y="0"/>
                      <a:ext cx="5727700" cy="3690481"/>
                    </a:xfrm>
                    <a:prstGeom prst="rect">
                      <a:avLst/>
                    </a:prstGeom>
                    <a:noFill/>
                    <a:ln w="9525">
                      <a:noFill/>
                      <a:headEnd/>
                      <a:tailEnd/>
                    </a:ln>
                  </pic:spPr>
                </pic:pic>
              </a:graphicData>
            </a:graphic>
          </wp:inline>
        </w:drawing>
      </w:r>
    </w:p>
    <w:p w14:paraId="0472B2CE" w14:textId="77777777" w:rsidR="00B83510" w:rsidRDefault="00000000">
      <w:r>
        <w:t>Predictive power test results by grade</w:t>
      </w:r>
    </w:p>
    <w:p w14:paraId="3F424E5F" w14:textId="77777777" w:rsidR="00B83510" w:rsidRDefault="00000000" w:rsidP="000315F7">
      <w:pPr>
        <w:pStyle w:val="Heading1"/>
      </w:pPr>
      <w:bookmarkStart w:id="30" w:name="appendix-d-full-variable-list"/>
      <w:bookmarkStart w:id="31" w:name="_Toc224677523"/>
      <w:bookmarkEnd w:id="28"/>
      <w:r>
        <w:lastRenderedPageBreak/>
        <w:t>Appendix D: Full Variable List</w:t>
      </w:r>
      <w:bookmarkEnd w:id="31"/>
    </w:p>
    <w:p w14:paraId="6DC55B90" w14:textId="77777777" w:rsidR="00B83510" w:rsidRDefault="00000000">
      <w:r>
        <w:t>The table below tracks every candidate variable from initial screening through to final model inclusion, documenting the disposition decision at each stage.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02"/>
        <w:gridCol w:w="1502"/>
        <w:gridCol w:w="1503"/>
        <w:gridCol w:w="1503"/>
        <w:gridCol w:w="1503"/>
        <w:gridCol w:w="1503"/>
      </w:tblGrid>
      <w:tr w:rsidR="00B83510" w14:paraId="41A70DD4" w14:textId="77777777">
        <w:trPr>
          <w:tblHeader/>
        </w:trPr>
        <w:tc>
          <w:tcPr>
            <w:tcW w:w="1320" w:type="dxa"/>
            <w:tcBorders>
              <w:top w:val="single" w:sz="4" w:space="0" w:color="999999"/>
              <w:left w:val="single" w:sz="4" w:space="0" w:color="999999"/>
              <w:bottom w:val="single" w:sz="4" w:space="0" w:color="999999"/>
              <w:right w:val="single" w:sz="4" w:space="0" w:color="999999"/>
            </w:tcBorders>
            <w:shd w:val="clear" w:color="auto" w:fill="003366"/>
          </w:tcPr>
          <w:p w14:paraId="4756A756" w14:textId="77777777" w:rsidR="00B83510" w:rsidRDefault="00000000">
            <w:r>
              <w:rPr>
                <w:b/>
                <w:color w:val="FFFFFF"/>
                <w:sz w:val="20"/>
              </w:rPr>
              <w:t>Variable</w:t>
            </w:r>
          </w:p>
        </w:tc>
        <w:tc>
          <w:tcPr>
            <w:tcW w:w="1320" w:type="dxa"/>
            <w:tcBorders>
              <w:top w:val="single" w:sz="4" w:space="0" w:color="999999"/>
              <w:left w:val="single" w:sz="4" w:space="0" w:color="999999"/>
              <w:bottom w:val="single" w:sz="4" w:space="0" w:color="999999"/>
              <w:right w:val="single" w:sz="4" w:space="0" w:color="999999"/>
            </w:tcBorders>
            <w:shd w:val="clear" w:color="auto" w:fill="003366"/>
          </w:tcPr>
          <w:p w14:paraId="625E6A2D" w14:textId="77777777" w:rsidR="00B83510" w:rsidRDefault="00000000">
            <w:r>
              <w:rPr>
                <w:b/>
                <w:color w:val="FFFFFF"/>
                <w:sz w:val="20"/>
              </w:rPr>
              <w:t>Type</w:t>
            </w:r>
          </w:p>
        </w:tc>
        <w:tc>
          <w:tcPr>
            <w:tcW w:w="1320" w:type="dxa"/>
            <w:tcBorders>
              <w:top w:val="single" w:sz="4" w:space="0" w:color="999999"/>
              <w:left w:val="single" w:sz="4" w:space="0" w:color="999999"/>
              <w:bottom w:val="single" w:sz="4" w:space="0" w:color="999999"/>
              <w:right w:val="single" w:sz="4" w:space="0" w:color="999999"/>
            </w:tcBorders>
            <w:shd w:val="clear" w:color="auto" w:fill="003366"/>
          </w:tcPr>
          <w:p w14:paraId="5B1C3BAE" w14:textId="77777777" w:rsidR="00B83510" w:rsidRDefault="00000000">
            <w:r>
              <w:rPr>
                <w:b/>
                <w:color w:val="FFFFFF"/>
                <w:sz w:val="20"/>
              </w:rPr>
              <w:t>Stage 02 Treatment</w:t>
            </w:r>
          </w:p>
        </w:tc>
        <w:tc>
          <w:tcPr>
            <w:tcW w:w="1320" w:type="dxa"/>
            <w:tcBorders>
              <w:top w:val="single" w:sz="4" w:space="0" w:color="999999"/>
              <w:left w:val="single" w:sz="4" w:space="0" w:color="999999"/>
              <w:bottom w:val="single" w:sz="4" w:space="0" w:color="999999"/>
              <w:right w:val="single" w:sz="4" w:space="0" w:color="999999"/>
            </w:tcBorders>
            <w:shd w:val="clear" w:color="auto" w:fill="003366"/>
          </w:tcPr>
          <w:p w14:paraId="652A5B4C" w14:textId="77777777" w:rsidR="00B83510" w:rsidRDefault="00000000">
            <w:r>
              <w:rPr>
                <w:b/>
                <w:color w:val="FFFFFF"/>
                <w:sz w:val="20"/>
              </w:rPr>
              <w:t>IV</w:t>
            </w:r>
          </w:p>
        </w:tc>
        <w:tc>
          <w:tcPr>
            <w:tcW w:w="1320" w:type="dxa"/>
            <w:tcBorders>
              <w:top w:val="single" w:sz="4" w:space="0" w:color="999999"/>
              <w:left w:val="single" w:sz="4" w:space="0" w:color="999999"/>
              <w:bottom w:val="single" w:sz="4" w:space="0" w:color="999999"/>
              <w:right w:val="single" w:sz="4" w:space="0" w:color="999999"/>
            </w:tcBorders>
            <w:shd w:val="clear" w:color="auto" w:fill="003366"/>
          </w:tcPr>
          <w:p w14:paraId="24FD71B1" w14:textId="77777777" w:rsidR="00B83510" w:rsidRDefault="00000000">
            <w:r>
              <w:rPr>
                <w:b/>
                <w:color w:val="FFFFFF"/>
                <w:sz w:val="20"/>
              </w:rPr>
              <w:t>Stage 03 Status</w:t>
            </w:r>
          </w:p>
        </w:tc>
        <w:tc>
          <w:tcPr>
            <w:tcW w:w="1320" w:type="dxa"/>
            <w:tcBorders>
              <w:top w:val="single" w:sz="4" w:space="0" w:color="999999"/>
              <w:left w:val="single" w:sz="4" w:space="0" w:color="999999"/>
              <w:bottom w:val="single" w:sz="4" w:space="0" w:color="999999"/>
              <w:right w:val="single" w:sz="4" w:space="0" w:color="999999"/>
            </w:tcBorders>
            <w:shd w:val="clear" w:color="auto" w:fill="003366"/>
          </w:tcPr>
          <w:p w14:paraId="29FF492D" w14:textId="77777777" w:rsidR="00B83510" w:rsidRDefault="00000000">
            <w:r>
              <w:rPr>
                <w:b/>
                <w:color w:val="FFFFFF"/>
                <w:sz w:val="20"/>
              </w:rPr>
              <w:t>In Model</w:t>
            </w:r>
          </w:p>
        </w:tc>
      </w:tr>
      <w:tr w:rsidR="00B83510" w14:paraId="7B19E91B" w14:textId="77777777">
        <w:tc>
          <w:tcPr>
            <w:tcW w:w="1320" w:type="dxa"/>
            <w:tcBorders>
              <w:top w:val="single" w:sz="4" w:space="0" w:color="999999"/>
              <w:left w:val="single" w:sz="4" w:space="0" w:color="999999"/>
              <w:bottom w:val="single" w:sz="4" w:space="0" w:color="999999"/>
              <w:right w:val="single" w:sz="4" w:space="0" w:color="999999"/>
            </w:tcBorders>
          </w:tcPr>
          <w:p w14:paraId="40CA469F" w14:textId="77777777" w:rsidR="00B83510" w:rsidRDefault="00000000">
            <w:r>
              <w:rPr>
                <w:sz w:val="20"/>
              </w:rPr>
              <w:t>Account Balance</w:t>
            </w:r>
          </w:p>
        </w:tc>
        <w:tc>
          <w:tcPr>
            <w:tcW w:w="1320" w:type="dxa"/>
            <w:tcBorders>
              <w:top w:val="single" w:sz="4" w:space="0" w:color="999999"/>
              <w:left w:val="single" w:sz="4" w:space="0" w:color="999999"/>
              <w:bottom w:val="single" w:sz="4" w:space="0" w:color="999999"/>
              <w:right w:val="single" w:sz="4" w:space="0" w:color="999999"/>
            </w:tcBorders>
          </w:tcPr>
          <w:p w14:paraId="2B041BFA"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tcPr>
          <w:p w14:paraId="57B213F8"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65B4FC3D" w14:textId="77777777" w:rsidR="00B83510" w:rsidRDefault="00000000">
            <w:r>
              <w:rPr>
                <w:sz w:val="20"/>
              </w:rPr>
              <w:t>0.667</w:t>
            </w:r>
          </w:p>
        </w:tc>
        <w:tc>
          <w:tcPr>
            <w:tcW w:w="1320" w:type="dxa"/>
            <w:tcBorders>
              <w:top w:val="single" w:sz="4" w:space="0" w:color="999999"/>
              <w:left w:val="single" w:sz="4" w:space="0" w:color="999999"/>
              <w:bottom w:val="single" w:sz="4" w:space="0" w:color="999999"/>
              <w:right w:val="single" w:sz="4" w:space="0" w:color="999999"/>
            </w:tcBorders>
          </w:tcPr>
          <w:p w14:paraId="6B3DA69F"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tcPr>
          <w:p w14:paraId="372E0245" w14:textId="77777777" w:rsidR="00B83510" w:rsidRDefault="00000000">
            <w:r>
              <w:rPr>
                <w:sz w:val="20"/>
              </w:rPr>
              <w:t>Yes</w:t>
            </w:r>
          </w:p>
        </w:tc>
      </w:tr>
      <w:tr w:rsidR="00B83510" w14:paraId="15E25A19"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C109B0F" w14:textId="77777777" w:rsidR="00B83510" w:rsidRDefault="00000000">
            <w:r>
              <w:rPr>
                <w:sz w:val="20"/>
              </w:rPr>
              <w:t>Payment Status of Previous Credit</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141957CF"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B4A4D02"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C791107" w14:textId="77777777" w:rsidR="00B83510" w:rsidRDefault="00000000">
            <w:r>
              <w:rPr>
                <w:sz w:val="20"/>
              </w:rPr>
              <w:t>0.292</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B8F2870"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E0F23EF" w14:textId="77777777" w:rsidR="00B83510" w:rsidRDefault="00000000">
            <w:r>
              <w:rPr>
                <w:sz w:val="20"/>
              </w:rPr>
              <w:t>Yes</w:t>
            </w:r>
          </w:p>
        </w:tc>
      </w:tr>
      <w:tr w:rsidR="00B83510" w14:paraId="73794CFC" w14:textId="77777777">
        <w:tc>
          <w:tcPr>
            <w:tcW w:w="1320" w:type="dxa"/>
            <w:tcBorders>
              <w:top w:val="single" w:sz="4" w:space="0" w:color="999999"/>
              <w:left w:val="single" w:sz="4" w:space="0" w:color="999999"/>
              <w:bottom w:val="single" w:sz="4" w:space="0" w:color="999999"/>
              <w:right w:val="single" w:sz="4" w:space="0" w:color="999999"/>
            </w:tcBorders>
          </w:tcPr>
          <w:p w14:paraId="27A7357E" w14:textId="77777777" w:rsidR="00B83510" w:rsidRDefault="00000000">
            <w:r>
              <w:rPr>
                <w:sz w:val="20"/>
              </w:rPr>
              <w:t>Duration of Credit (month)</w:t>
            </w:r>
          </w:p>
        </w:tc>
        <w:tc>
          <w:tcPr>
            <w:tcW w:w="1320" w:type="dxa"/>
            <w:tcBorders>
              <w:top w:val="single" w:sz="4" w:space="0" w:color="999999"/>
              <w:left w:val="single" w:sz="4" w:space="0" w:color="999999"/>
              <w:bottom w:val="single" w:sz="4" w:space="0" w:color="999999"/>
              <w:right w:val="single" w:sz="4" w:space="0" w:color="999999"/>
            </w:tcBorders>
          </w:tcPr>
          <w:p w14:paraId="54BBF664" w14:textId="77777777" w:rsidR="00B83510" w:rsidRDefault="00000000">
            <w:r>
              <w:rPr>
                <w:sz w:val="20"/>
              </w:rPr>
              <w:t>Continuous</w:t>
            </w:r>
          </w:p>
        </w:tc>
        <w:tc>
          <w:tcPr>
            <w:tcW w:w="1320" w:type="dxa"/>
            <w:tcBorders>
              <w:top w:val="single" w:sz="4" w:space="0" w:color="999999"/>
              <w:left w:val="single" w:sz="4" w:space="0" w:color="999999"/>
              <w:bottom w:val="single" w:sz="4" w:space="0" w:color="999999"/>
              <w:right w:val="single" w:sz="4" w:space="0" w:color="999999"/>
            </w:tcBorders>
          </w:tcPr>
          <w:p w14:paraId="49E84F71" w14:textId="77777777" w:rsidR="00B83510" w:rsidRDefault="00000000">
            <w:r>
              <w:rPr>
                <w:sz w:val="20"/>
              </w:rPr>
              <w:t>IQR cap (7.0%)</w:t>
            </w:r>
          </w:p>
        </w:tc>
        <w:tc>
          <w:tcPr>
            <w:tcW w:w="1320" w:type="dxa"/>
            <w:tcBorders>
              <w:top w:val="single" w:sz="4" w:space="0" w:color="999999"/>
              <w:left w:val="single" w:sz="4" w:space="0" w:color="999999"/>
              <w:bottom w:val="single" w:sz="4" w:space="0" w:color="999999"/>
              <w:right w:val="single" w:sz="4" w:space="0" w:color="999999"/>
            </w:tcBorders>
          </w:tcPr>
          <w:p w14:paraId="703C7837" w14:textId="77777777" w:rsidR="00B83510" w:rsidRDefault="00000000">
            <w:r>
              <w:rPr>
                <w:sz w:val="20"/>
              </w:rPr>
              <w:t>0.280</w:t>
            </w:r>
          </w:p>
        </w:tc>
        <w:tc>
          <w:tcPr>
            <w:tcW w:w="1320" w:type="dxa"/>
            <w:tcBorders>
              <w:top w:val="single" w:sz="4" w:space="0" w:color="999999"/>
              <w:left w:val="single" w:sz="4" w:space="0" w:color="999999"/>
              <w:bottom w:val="single" w:sz="4" w:space="0" w:color="999999"/>
              <w:right w:val="single" w:sz="4" w:space="0" w:color="999999"/>
            </w:tcBorders>
          </w:tcPr>
          <w:p w14:paraId="5ADCD1D6"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tcPr>
          <w:p w14:paraId="646AE252" w14:textId="77777777" w:rsidR="00B83510" w:rsidRDefault="00000000">
            <w:r>
              <w:rPr>
                <w:sz w:val="20"/>
              </w:rPr>
              <w:t>Yes</w:t>
            </w:r>
          </w:p>
        </w:tc>
      </w:tr>
      <w:tr w:rsidR="00B83510" w14:paraId="40F34729"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F8B60A7" w14:textId="77777777" w:rsidR="00B83510" w:rsidRDefault="00000000">
            <w:r>
              <w:rPr>
                <w:sz w:val="20"/>
              </w:rPr>
              <w:t>Value Savings/Stocks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10798F1"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B83512F"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7CE46D4" w14:textId="77777777" w:rsidR="00B83510" w:rsidRDefault="00000000">
            <w:r>
              <w:rPr>
                <w:sz w:val="20"/>
              </w:rPr>
              <w:t>0.193</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F7FE2D3"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382D67C8" w14:textId="77777777" w:rsidR="00B83510" w:rsidRDefault="00000000">
            <w:r>
              <w:rPr>
                <w:sz w:val="20"/>
              </w:rPr>
              <w:t>Yes</w:t>
            </w:r>
          </w:p>
        </w:tc>
      </w:tr>
      <w:tr w:rsidR="00B83510" w14:paraId="27448CE8" w14:textId="77777777">
        <w:tc>
          <w:tcPr>
            <w:tcW w:w="1320" w:type="dxa"/>
            <w:tcBorders>
              <w:top w:val="single" w:sz="4" w:space="0" w:color="999999"/>
              <w:left w:val="single" w:sz="4" w:space="0" w:color="999999"/>
              <w:bottom w:val="single" w:sz="4" w:space="0" w:color="999999"/>
              <w:right w:val="single" w:sz="4" w:space="0" w:color="999999"/>
            </w:tcBorders>
          </w:tcPr>
          <w:p w14:paraId="4FFDD220" w14:textId="77777777" w:rsidR="00B83510" w:rsidRDefault="00000000">
            <w:r>
              <w:rPr>
                <w:sz w:val="20"/>
              </w:rPr>
              <w:t>Purpose</w:t>
            </w:r>
          </w:p>
        </w:tc>
        <w:tc>
          <w:tcPr>
            <w:tcW w:w="1320" w:type="dxa"/>
            <w:tcBorders>
              <w:top w:val="single" w:sz="4" w:space="0" w:color="999999"/>
              <w:left w:val="single" w:sz="4" w:space="0" w:color="999999"/>
              <w:bottom w:val="single" w:sz="4" w:space="0" w:color="999999"/>
              <w:right w:val="single" w:sz="4" w:space="0" w:color="999999"/>
            </w:tcBorders>
          </w:tcPr>
          <w:p w14:paraId="5772F47C"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tcPr>
          <w:p w14:paraId="701A113C"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331422FC" w14:textId="77777777" w:rsidR="00B83510" w:rsidRDefault="00000000">
            <w:r>
              <w:rPr>
                <w:sz w:val="20"/>
              </w:rPr>
              <w:t>0.168</w:t>
            </w:r>
          </w:p>
        </w:tc>
        <w:tc>
          <w:tcPr>
            <w:tcW w:w="1320" w:type="dxa"/>
            <w:tcBorders>
              <w:top w:val="single" w:sz="4" w:space="0" w:color="999999"/>
              <w:left w:val="single" w:sz="4" w:space="0" w:color="999999"/>
              <w:bottom w:val="single" w:sz="4" w:space="0" w:color="999999"/>
              <w:right w:val="single" w:sz="4" w:space="0" w:color="999999"/>
            </w:tcBorders>
          </w:tcPr>
          <w:p w14:paraId="268EDE83"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tcPr>
          <w:p w14:paraId="51FB0D92" w14:textId="77777777" w:rsidR="00B83510" w:rsidRDefault="00000000">
            <w:r>
              <w:rPr>
                <w:sz w:val="20"/>
              </w:rPr>
              <w:t>Yes</w:t>
            </w:r>
          </w:p>
        </w:tc>
      </w:tr>
      <w:tr w:rsidR="00B83510" w14:paraId="0F22C47B"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BDE6538" w14:textId="77777777" w:rsidR="00B83510" w:rsidRDefault="00000000">
            <w:r>
              <w:rPr>
                <w:sz w:val="20"/>
              </w:rPr>
              <w:t>Credit Amount</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DDDCD03" w14:textId="77777777" w:rsidR="00B83510" w:rsidRDefault="00000000">
            <w:r>
              <w:rPr>
                <w:sz w:val="20"/>
              </w:rPr>
              <w:t>Continuous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10EEAB7" w14:textId="77777777" w:rsidR="00B83510" w:rsidRDefault="00000000">
            <w:r>
              <w:rPr>
                <w:sz w:val="20"/>
              </w:rPr>
              <w:t>IQR cap (7.2%)</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44F6DC8" w14:textId="77777777" w:rsidR="00B83510" w:rsidRDefault="00000000">
            <w:r>
              <w:rPr>
                <w:sz w:val="20"/>
              </w:rPr>
              <w:t>0.149</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63382DF"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11309076" w14:textId="77777777" w:rsidR="00B83510" w:rsidRDefault="00000000">
            <w:r>
              <w:rPr>
                <w:sz w:val="20"/>
              </w:rPr>
              <w:t>Yes</w:t>
            </w:r>
          </w:p>
        </w:tc>
      </w:tr>
      <w:tr w:rsidR="00B83510" w14:paraId="73ECB7C6" w14:textId="77777777">
        <w:tc>
          <w:tcPr>
            <w:tcW w:w="1320" w:type="dxa"/>
            <w:tcBorders>
              <w:top w:val="single" w:sz="4" w:space="0" w:color="999999"/>
              <w:left w:val="single" w:sz="4" w:space="0" w:color="999999"/>
              <w:bottom w:val="single" w:sz="4" w:space="0" w:color="999999"/>
              <w:right w:val="single" w:sz="4" w:space="0" w:color="999999"/>
            </w:tcBorders>
          </w:tcPr>
          <w:p w14:paraId="43D84C58" w14:textId="77777777" w:rsidR="00B83510" w:rsidRDefault="00000000">
            <w:r>
              <w:rPr>
                <w:sz w:val="20"/>
              </w:rPr>
              <w:t>Most valuable available asset</w:t>
            </w:r>
          </w:p>
        </w:tc>
        <w:tc>
          <w:tcPr>
            <w:tcW w:w="1320" w:type="dxa"/>
            <w:tcBorders>
              <w:top w:val="single" w:sz="4" w:space="0" w:color="999999"/>
              <w:left w:val="single" w:sz="4" w:space="0" w:color="999999"/>
              <w:bottom w:val="single" w:sz="4" w:space="0" w:color="999999"/>
              <w:right w:val="single" w:sz="4" w:space="0" w:color="999999"/>
            </w:tcBorders>
          </w:tcPr>
          <w:p w14:paraId="5BF5A582"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tcPr>
          <w:p w14:paraId="79DB4863"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6C74E7D6" w14:textId="77777777" w:rsidR="00B83510" w:rsidRDefault="00000000">
            <w:r>
              <w:rPr>
                <w:sz w:val="20"/>
              </w:rPr>
              <w:t>0.113</w:t>
            </w:r>
          </w:p>
        </w:tc>
        <w:tc>
          <w:tcPr>
            <w:tcW w:w="1320" w:type="dxa"/>
            <w:tcBorders>
              <w:top w:val="single" w:sz="4" w:space="0" w:color="999999"/>
              <w:left w:val="single" w:sz="4" w:space="0" w:color="999999"/>
              <w:bottom w:val="single" w:sz="4" w:space="0" w:color="999999"/>
              <w:right w:val="single" w:sz="4" w:space="0" w:color="999999"/>
            </w:tcBorders>
          </w:tcPr>
          <w:p w14:paraId="5BEEEFE8"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tcPr>
          <w:p w14:paraId="78767829" w14:textId="77777777" w:rsidR="00B83510" w:rsidRDefault="00000000">
            <w:r>
              <w:rPr>
                <w:sz w:val="20"/>
              </w:rPr>
              <w:t>Yes</w:t>
            </w:r>
          </w:p>
        </w:tc>
      </w:tr>
      <w:tr w:rsidR="00B83510" w14:paraId="6F43B4D2"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B5322EF" w14:textId="77777777" w:rsidR="00B83510" w:rsidRDefault="00000000">
            <w:r>
              <w:rPr>
                <w:sz w:val="20"/>
              </w:rPr>
              <w:t>Age (years)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1F701C58" w14:textId="77777777" w:rsidR="00B83510" w:rsidRDefault="00000000">
            <w:r>
              <w:rPr>
                <w:sz w:val="20"/>
              </w:rPr>
              <w:t>Continuous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AFC1690" w14:textId="77777777" w:rsidR="00B83510" w:rsidRDefault="00000000">
            <w:r>
              <w:rPr>
                <w:sz w:val="20"/>
              </w:rPr>
              <w:t>IQR cap (2.3%)</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3FA6DCD" w14:textId="77777777" w:rsidR="00B83510" w:rsidRDefault="00000000">
            <w:r>
              <w:rPr>
                <w:sz w:val="20"/>
              </w:rPr>
              <w:t>0.101</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95322FE" w14:textId="77777777" w:rsidR="00B83510" w:rsidRDefault="00000000">
            <w:r>
              <w:rPr>
                <w:sz w:val="20"/>
              </w:rPr>
              <w:t>Shortlisted</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5725C16" w14:textId="77777777" w:rsidR="00B83510" w:rsidRDefault="00000000">
            <w:r>
              <w:rPr>
                <w:sz w:val="20"/>
              </w:rPr>
              <w:t>Yes</w:t>
            </w:r>
          </w:p>
        </w:tc>
      </w:tr>
      <w:tr w:rsidR="00B83510" w14:paraId="0040FEC5" w14:textId="77777777">
        <w:tc>
          <w:tcPr>
            <w:tcW w:w="1320" w:type="dxa"/>
            <w:tcBorders>
              <w:top w:val="single" w:sz="4" w:space="0" w:color="999999"/>
              <w:left w:val="single" w:sz="4" w:space="0" w:color="999999"/>
              <w:bottom w:val="single" w:sz="4" w:space="0" w:color="999999"/>
              <w:right w:val="single" w:sz="4" w:space="0" w:color="999999"/>
            </w:tcBorders>
          </w:tcPr>
          <w:p w14:paraId="137CCDA9" w14:textId="77777777" w:rsidR="00B83510" w:rsidRDefault="00000000">
            <w:r>
              <w:rPr>
                <w:sz w:val="20"/>
              </w:rPr>
              <w:t>Type of apartment</w:t>
            </w:r>
          </w:p>
        </w:tc>
        <w:tc>
          <w:tcPr>
            <w:tcW w:w="1320" w:type="dxa"/>
            <w:tcBorders>
              <w:top w:val="single" w:sz="4" w:space="0" w:color="999999"/>
              <w:left w:val="single" w:sz="4" w:space="0" w:color="999999"/>
              <w:bottom w:val="single" w:sz="4" w:space="0" w:color="999999"/>
              <w:right w:val="single" w:sz="4" w:space="0" w:color="999999"/>
            </w:tcBorders>
          </w:tcPr>
          <w:p w14:paraId="35EA7921"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tcPr>
          <w:p w14:paraId="7F35AB52"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48FA5BCE" w14:textId="77777777" w:rsidR="00B83510" w:rsidRDefault="00000000">
            <w:r>
              <w:rPr>
                <w:sz w:val="20"/>
              </w:rPr>
              <w:t>0.085</w:t>
            </w:r>
          </w:p>
        </w:tc>
        <w:tc>
          <w:tcPr>
            <w:tcW w:w="1320" w:type="dxa"/>
            <w:tcBorders>
              <w:top w:val="single" w:sz="4" w:space="0" w:color="999999"/>
              <w:left w:val="single" w:sz="4" w:space="0" w:color="999999"/>
              <w:bottom w:val="single" w:sz="4" w:space="0" w:color="999999"/>
              <w:right w:val="single" w:sz="4" w:space="0" w:color="999999"/>
            </w:tcBorders>
          </w:tcPr>
          <w:p w14:paraId="47A0C0C8"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tcPr>
          <w:p w14:paraId="7D10956A" w14:textId="77777777" w:rsidR="00B83510" w:rsidRDefault="00000000">
            <w:r>
              <w:rPr>
                <w:sz w:val="20"/>
              </w:rPr>
              <w:t>No</w:t>
            </w:r>
          </w:p>
        </w:tc>
      </w:tr>
      <w:tr w:rsidR="00B83510" w14:paraId="0D62A79E"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87A7766" w14:textId="77777777" w:rsidR="00B83510" w:rsidRDefault="00000000">
            <w:r>
              <w:rPr>
                <w:sz w:val="20"/>
              </w:rPr>
              <w:t>Length of current employment</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D4367DC"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DF4490C"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FA34161" w14:textId="77777777" w:rsidR="00B83510" w:rsidRDefault="00000000">
            <w:r>
              <w:rPr>
                <w:sz w:val="20"/>
              </w:rPr>
              <w:t>0.083</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50FEEEC"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F4D8E8D" w14:textId="77777777" w:rsidR="00B83510" w:rsidRDefault="00000000">
            <w:r>
              <w:rPr>
                <w:sz w:val="20"/>
              </w:rPr>
              <w:t>No</w:t>
            </w:r>
          </w:p>
        </w:tc>
      </w:tr>
      <w:tr w:rsidR="00B83510" w14:paraId="373855B9" w14:textId="77777777">
        <w:tc>
          <w:tcPr>
            <w:tcW w:w="1320" w:type="dxa"/>
            <w:tcBorders>
              <w:top w:val="single" w:sz="4" w:space="0" w:color="999999"/>
              <w:left w:val="single" w:sz="4" w:space="0" w:color="999999"/>
              <w:bottom w:val="single" w:sz="4" w:space="0" w:color="999999"/>
              <w:right w:val="single" w:sz="4" w:space="0" w:color="999999"/>
            </w:tcBorders>
          </w:tcPr>
          <w:p w14:paraId="1CC51D8F" w14:textId="77777777" w:rsidR="00B83510" w:rsidRDefault="00000000">
            <w:r>
              <w:rPr>
                <w:sz w:val="20"/>
              </w:rPr>
              <w:t>Concurrent Credits</w:t>
            </w:r>
          </w:p>
        </w:tc>
        <w:tc>
          <w:tcPr>
            <w:tcW w:w="1320" w:type="dxa"/>
            <w:tcBorders>
              <w:top w:val="single" w:sz="4" w:space="0" w:color="999999"/>
              <w:left w:val="single" w:sz="4" w:space="0" w:color="999999"/>
              <w:bottom w:val="single" w:sz="4" w:space="0" w:color="999999"/>
              <w:right w:val="single" w:sz="4" w:space="0" w:color="999999"/>
            </w:tcBorders>
          </w:tcPr>
          <w:p w14:paraId="510BC386"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tcPr>
          <w:p w14:paraId="4B58DDF2"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2B4766D4" w14:textId="77777777" w:rsidR="00B83510" w:rsidRDefault="00000000">
            <w:r>
              <w:rPr>
                <w:sz w:val="20"/>
              </w:rPr>
              <w:t>0.058</w:t>
            </w:r>
          </w:p>
        </w:tc>
        <w:tc>
          <w:tcPr>
            <w:tcW w:w="1320" w:type="dxa"/>
            <w:tcBorders>
              <w:top w:val="single" w:sz="4" w:space="0" w:color="999999"/>
              <w:left w:val="single" w:sz="4" w:space="0" w:color="999999"/>
              <w:bottom w:val="single" w:sz="4" w:space="0" w:color="999999"/>
              <w:right w:val="single" w:sz="4" w:space="0" w:color="999999"/>
            </w:tcBorders>
          </w:tcPr>
          <w:p w14:paraId="6D40ABA7"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tcPr>
          <w:p w14:paraId="6506214C" w14:textId="77777777" w:rsidR="00B83510" w:rsidRDefault="00000000">
            <w:r>
              <w:rPr>
                <w:sz w:val="20"/>
              </w:rPr>
              <w:t>No</w:t>
            </w:r>
          </w:p>
        </w:tc>
      </w:tr>
      <w:tr w:rsidR="00B83510" w14:paraId="1A6055DA"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73D7061" w14:textId="77777777" w:rsidR="00B83510" w:rsidRDefault="00000000">
            <w:r>
              <w:rPr>
                <w:sz w:val="20"/>
              </w:rPr>
              <w:t>Sex &amp; Marital Status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B0CE85E"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193B41A8"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115285E7" w14:textId="77777777" w:rsidR="00B83510" w:rsidRDefault="00000000">
            <w:r>
              <w:rPr>
                <w:sz w:val="20"/>
              </w:rPr>
              <w:t>0.045</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5E7A76A"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30E65B3" w14:textId="77777777" w:rsidR="00B83510" w:rsidRDefault="00000000">
            <w:r>
              <w:rPr>
                <w:sz w:val="20"/>
              </w:rPr>
              <w:t>No</w:t>
            </w:r>
          </w:p>
        </w:tc>
      </w:tr>
      <w:tr w:rsidR="00B83510" w14:paraId="6ED01AC8" w14:textId="77777777">
        <w:tc>
          <w:tcPr>
            <w:tcW w:w="1320" w:type="dxa"/>
            <w:tcBorders>
              <w:top w:val="single" w:sz="4" w:space="0" w:color="999999"/>
              <w:left w:val="single" w:sz="4" w:space="0" w:color="999999"/>
              <w:bottom w:val="single" w:sz="4" w:space="0" w:color="999999"/>
              <w:right w:val="single" w:sz="4" w:space="0" w:color="999999"/>
            </w:tcBorders>
          </w:tcPr>
          <w:p w14:paraId="7CCA4D28" w14:textId="77777777" w:rsidR="00B83510" w:rsidRDefault="00000000">
            <w:r>
              <w:rPr>
                <w:sz w:val="20"/>
              </w:rPr>
              <w:t>Instalment per cent</w:t>
            </w:r>
          </w:p>
        </w:tc>
        <w:tc>
          <w:tcPr>
            <w:tcW w:w="1320" w:type="dxa"/>
            <w:tcBorders>
              <w:top w:val="single" w:sz="4" w:space="0" w:color="999999"/>
              <w:left w:val="single" w:sz="4" w:space="0" w:color="999999"/>
              <w:bottom w:val="single" w:sz="4" w:space="0" w:color="999999"/>
              <w:right w:val="single" w:sz="4" w:space="0" w:color="999999"/>
            </w:tcBorders>
          </w:tcPr>
          <w:p w14:paraId="77FEE3E0"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tcPr>
          <w:p w14:paraId="0878FB65"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2450FE47" w14:textId="77777777" w:rsidR="00B83510" w:rsidRDefault="00000000">
            <w:r>
              <w:rPr>
                <w:sz w:val="20"/>
              </w:rPr>
              <w:t>0.026</w:t>
            </w:r>
          </w:p>
        </w:tc>
        <w:tc>
          <w:tcPr>
            <w:tcW w:w="1320" w:type="dxa"/>
            <w:tcBorders>
              <w:top w:val="single" w:sz="4" w:space="0" w:color="999999"/>
              <w:left w:val="single" w:sz="4" w:space="0" w:color="999999"/>
              <w:bottom w:val="single" w:sz="4" w:space="0" w:color="999999"/>
              <w:right w:val="single" w:sz="4" w:space="0" w:color="999999"/>
            </w:tcBorders>
          </w:tcPr>
          <w:p w14:paraId="5237A031"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tcPr>
          <w:p w14:paraId="3B094CB2" w14:textId="77777777" w:rsidR="00B83510" w:rsidRDefault="00000000">
            <w:r>
              <w:rPr>
                <w:sz w:val="20"/>
              </w:rPr>
              <w:t>No</w:t>
            </w:r>
          </w:p>
        </w:tc>
      </w:tr>
      <w:tr w:rsidR="00B83510" w14:paraId="2A4080D1"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0A06DDB" w14:textId="77777777" w:rsidR="00B83510" w:rsidRDefault="00000000">
            <w:r>
              <w:rPr>
                <w:sz w:val="20"/>
              </w:rPr>
              <w:t>Guarantors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5A3467E"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3D44B1B"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25223E6" w14:textId="77777777" w:rsidR="00B83510" w:rsidRDefault="00000000">
            <w:r>
              <w:rPr>
                <w:sz w:val="20"/>
              </w:rPr>
              <w:t>0.016</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64380745"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47BBE4D" w14:textId="77777777" w:rsidR="00B83510" w:rsidRDefault="00000000">
            <w:r>
              <w:rPr>
                <w:sz w:val="20"/>
              </w:rPr>
              <w:t>No</w:t>
            </w:r>
          </w:p>
        </w:tc>
      </w:tr>
      <w:tr w:rsidR="00B83510" w14:paraId="6DAC6ADC" w14:textId="77777777">
        <w:tc>
          <w:tcPr>
            <w:tcW w:w="1320" w:type="dxa"/>
            <w:tcBorders>
              <w:top w:val="single" w:sz="4" w:space="0" w:color="999999"/>
              <w:left w:val="single" w:sz="4" w:space="0" w:color="999999"/>
              <w:bottom w:val="single" w:sz="4" w:space="0" w:color="999999"/>
              <w:right w:val="single" w:sz="4" w:space="0" w:color="999999"/>
            </w:tcBorders>
          </w:tcPr>
          <w:p w14:paraId="079A9A89" w14:textId="77777777" w:rsidR="00B83510" w:rsidRDefault="00000000">
            <w:r>
              <w:rPr>
                <w:sz w:val="20"/>
              </w:rPr>
              <w:t>No of Credits at this Bank</w:t>
            </w:r>
          </w:p>
        </w:tc>
        <w:tc>
          <w:tcPr>
            <w:tcW w:w="1320" w:type="dxa"/>
            <w:tcBorders>
              <w:top w:val="single" w:sz="4" w:space="0" w:color="999999"/>
              <w:left w:val="single" w:sz="4" w:space="0" w:color="999999"/>
              <w:bottom w:val="single" w:sz="4" w:space="0" w:color="999999"/>
              <w:right w:val="single" w:sz="4" w:space="0" w:color="999999"/>
            </w:tcBorders>
          </w:tcPr>
          <w:p w14:paraId="51272D9F"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tcPr>
          <w:p w14:paraId="670DFAE9"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1E5FA7CB" w14:textId="77777777" w:rsidR="00B83510" w:rsidRDefault="00000000">
            <w:r>
              <w:rPr>
                <w:sz w:val="20"/>
              </w:rPr>
              <w:t>0.010</w:t>
            </w:r>
          </w:p>
        </w:tc>
        <w:tc>
          <w:tcPr>
            <w:tcW w:w="1320" w:type="dxa"/>
            <w:tcBorders>
              <w:top w:val="single" w:sz="4" w:space="0" w:color="999999"/>
              <w:left w:val="single" w:sz="4" w:space="0" w:color="999999"/>
              <w:bottom w:val="single" w:sz="4" w:space="0" w:color="999999"/>
              <w:right w:val="single" w:sz="4" w:space="0" w:color="999999"/>
            </w:tcBorders>
          </w:tcPr>
          <w:p w14:paraId="56B4E6D8"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tcPr>
          <w:p w14:paraId="7508CCF9" w14:textId="77777777" w:rsidR="00B83510" w:rsidRDefault="00000000">
            <w:r>
              <w:rPr>
                <w:sz w:val="20"/>
              </w:rPr>
              <w:t>No</w:t>
            </w:r>
          </w:p>
        </w:tc>
      </w:tr>
      <w:tr w:rsidR="00B83510" w14:paraId="2E200B2D"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A8C6440" w14:textId="77777777" w:rsidR="00B83510" w:rsidRDefault="00000000">
            <w:r>
              <w:rPr>
                <w:sz w:val="20"/>
              </w:rPr>
              <w:t>Occupation</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6EE9523"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9DC27CC"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1DEF8CE9" w14:textId="77777777" w:rsidR="00B83510" w:rsidRDefault="00000000">
            <w:r>
              <w:rPr>
                <w:sz w:val="20"/>
              </w:rPr>
              <w:t>0.008</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9FD8B48"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ED50B51" w14:textId="77777777" w:rsidR="00B83510" w:rsidRDefault="00000000">
            <w:r>
              <w:rPr>
                <w:sz w:val="20"/>
              </w:rPr>
              <w:t>No</w:t>
            </w:r>
          </w:p>
        </w:tc>
      </w:tr>
      <w:tr w:rsidR="00B83510" w14:paraId="63E496E2" w14:textId="77777777">
        <w:tc>
          <w:tcPr>
            <w:tcW w:w="1320" w:type="dxa"/>
            <w:tcBorders>
              <w:top w:val="single" w:sz="4" w:space="0" w:color="999999"/>
              <w:left w:val="single" w:sz="4" w:space="0" w:color="999999"/>
              <w:bottom w:val="single" w:sz="4" w:space="0" w:color="999999"/>
              <w:right w:val="single" w:sz="4" w:space="0" w:color="999999"/>
            </w:tcBorders>
          </w:tcPr>
          <w:p w14:paraId="1E5994A4" w14:textId="77777777" w:rsidR="00B83510" w:rsidRDefault="00000000">
            <w:r>
              <w:rPr>
                <w:sz w:val="20"/>
              </w:rPr>
              <w:lastRenderedPageBreak/>
              <w:t>Telephone</w:t>
            </w:r>
          </w:p>
        </w:tc>
        <w:tc>
          <w:tcPr>
            <w:tcW w:w="1320" w:type="dxa"/>
            <w:tcBorders>
              <w:top w:val="single" w:sz="4" w:space="0" w:color="999999"/>
              <w:left w:val="single" w:sz="4" w:space="0" w:color="999999"/>
              <w:bottom w:val="single" w:sz="4" w:space="0" w:color="999999"/>
              <w:right w:val="single" w:sz="4" w:space="0" w:color="999999"/>
            </w:tcBorders>
          </w:tcPr>
          <w:p w14:paraId="6DA82281"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tcPr>
          <w:p w14:paraId="6640A147"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587808B8" w14:textId="77777777" w:rsidR="00B83510" w:rsidRDefault="00000000">
            <w:r>
              <w:rPr>
                <w:sz w:val="20"/>
              </w:rPr>
              <w:t>0.006</w:t>
            </w:r>
          </w:p>
        </w:tc>
        <w:tc>
          <w:tcPr>
            <w:tcW w:w="1320" w:type="dxa"/>
            <w:tcBorders>
              <w:top w:val="single" w:sz="4" w:space="0" w:color="999999"/>
              <w:left w:val="single" w:sz="4" w:space="0" w:color="999999"/>
              <w:bottom w:val="single" w:sz="4" w:space="0" w:color="999999"/>
              <w:right w:val="single" w:sz="4" w:space="0" w:color="999999"/>
            </w:tcBorders>
          </w:tcPr>
          <w:p w14:paraId="0FF35237"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tcPr>
          <w:p w14:paraId="04A5B385" w14:textId="77777777" w:rsidR="00B83510" w:rsidRDefault="00000000">
            <w:r>
              <w:rPr>
                <w:sz w:val="20"/>
              </w:rPr>
              <w:t>No</w:t>
            </w:r>
          </w:p>
        </w:tc>
      </w:tr>
      <w:tr w:rsidR="00B83510" w14:paraId="70A63A95"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537D4453" w14:textId="77777777" w:rsidR="00B83510" w:rsidRDefault="00000000">
            <w:r>
              <w:rPr>
                <w:sz w:val="20"/>
              </w:rPr>
              <w:t>Duration in Current address</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7B31765"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C953F1A"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4A2B83E" w14:textId="77777777" w:rsidR="00B83510" w:rsidRDefault="00000000">
            <w:r>
              <w:rPr>
                <w:sz w:val="20"/>
              </w:rPr>
              <w:t>0.002</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182D64C"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43640F28" w14:textId="77777777" w:rsidR="00B83510" w:rsidRDefault="00000000">
            <w:r>
              <w:rPr>
                <w:sz w:val="20"/>
              </w:rPr>
              <w:t>No</w:t>
            </w:r>
          </w:p>
        </w:tc>
      </w:tr>
      <w:tr w:rsidR="00B83510" w14:paraId="326BE43D" w14:textId="77777777">
        <w:tc>
          <w:tcPr>
            <w:tcW w:w="1320" w:type="dxa"/>
            <w:tcBorders>
              <w:top w:val="single" w:sz="4" w:space="0" w:color="999999"/>
              <w:left w:val="single" w:sz="4" w:space="0" w:color="999999"/>
              <w:bottom w:val="single" w:sz="4" w:space="0" w:color="999999"/>
              <w:right w:val="single" w:sz="4" w:space="0" w:color="999999"/>
            </w:tcBorders>
          </w:tcPr>
          <w:p w14:paraId="34226A27" w14:textId="77777777" w:rsidR="00B83510" w:rsidRDefault="00000000">
            <w:r>
              <w:rPr>
                <w:sz w:val="20"/>
              </w:rPr>
              <w:t>No of dependents</w:t>
            </w:r>
          </w:p>
        </w:tc>
        <w:tc>
          <w:tcPr>
            <w:tcW w:w="1320" w:type="dxa"/>
            <w:tcBorders>
              <w:top w:val="single" w:sz="4" w:space="0" w:color="999999"/>
              <w:left w:val="single" w:sz="4" w:space="0" w:color="999999"/>
              <w:bottom w:val="single" w:sz="4" w:space="0" w:color="999999"/>
              <w:right w:val="single" w:sz="4" w:space="0" w:color="999999"/>
            </w:tcBorders>
          </w:tcPr>
          <w:p w14:paraId="274F361B" w14:textId="77777777" w:rsidR="00B83510" w:rsidRDefault="00000000">
            <w:r>
              <w:rPr>
                <w:sz w:val="20"/>
              </w:rPr>
              <w:t>Ordinal</w:t>
            </w:r>
          </w:p>
        </w:tc>
        <w:tc>
          <w:tcPr>
            <w:tcW w:w="1320" w:type="dxa"/>
            <w:tcBorders>
              <w:top w:val="single" w:sz="4" w:space="0" w:color="999999"/>
              <w:left w:val="single" w:sz="4" w:space="0" w:color="999999"/>
              <w:bottom w:val="single" w:sz="4" w:space="0" w:color="999999"/>
              <w:right w:val="single" w:sz="4" w:space="0" w:color="999999"/>
            </w:tcBorders>
          </w:tcPr>
          <w:p w14:paraId="24DB7EC7"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tcPr>
          <w:p w14:paraId="139B7163" w14:textId="77777777" w:rsidR="00B83510" w:rsidRDefault="00000000">
            <w:r>
              <w:rPr>
                <w:sz w:val="20"/>
              </w:rPr>
              <w:t>0.000</w:t>
            </w:r>
          </w:p>
        </w:tc>
        <w:tc>
          <w:tcPr>
            <w:tcW w:w="1320" w:type="dxa"/>
            <w:tcBorders>
              <w:top w:val="single" w:sz="4" w:space="0" w:color="999999"/>
              <w:left w:val="single" w:sz="4" w:space="0" w:color="999999"/>
              <w:bottom w:val="single" w:sz="4" w:space="0" w:color="999999"/>
              <w:right w:val="single" w:sz="4" w:space="0" w:color="999999"/>
            </w:tcBorders>
          </w:tcPr>
          <w:p w14:paraId="4D599551" w14:textId="77777777" w:rsidR="00B83510" w:rsidRDefault="00000000">
            <w:r>
              <w:rPr>
                <w:sz w:val="20"/>
              </w:rPr>
              <w:t>Excluded (low IV)</w:t>
            </w:r>
          </w:p>
        </w:tc>
        <w:tc>
          <w:tcPr>
            <w:tcW w:w="1320" w:type="dxa"/>
            <w:tcBorders>
              <w:top w:val="single" w:sz="4" w:space="0" w:color="999999"/>
              <w:left w:val="single" w:sz="4" w:space="0" w:color="999999"/>
              <w:bottom w:val="single" w:sz="4" w:space="0" w:color="999999"/>
              <w:right w:val="single" w:sz="4" w:space="0" w:color="999999"/>
            </w:tcBorders>
          </w:tcPr>
          <w:p w14:paraId="00C220AB" w14:textId="77777777" w:rsidR="00B83510" w:rsidRDefault="00000000">
            <w:r>
              <w:rPr>
                <w:sz w:val="20"/>
              </w:rPr>
              <w:t>No</w:t>
            </w:r>
          </w:p>
        </w:tc>
      </w:tr>
      <w:tr w:rsidR="00B83510" w14:paraId="48184453" w14:textId="77777777">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01FC0C4" w14:textId="77777777" w:rsidR="00B83510" w:rsidRDefault="00000000">
            <w:r>
              <w:rPr>
                <w:sz w:val="20"/>
              </w:rPr>
              <w:t>Foreign Worker</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0D3304EC" w14:textId="77777777" w:rsidR="00B83510" w:rsidRDefault="00000000">
            <w:r>
              <w:rPr>
                <w:sz w:val="20"/>
              </w:rPr>
              <w:t>Nominal</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9508834" w14:textId="77777777" w:rsidR="00B83510" w:rsidRDefault="00000000">
            <w:r>
              <w:rPr>
                <w:sz w:val="20"/>
              </w:rPr>
              <w:t>None</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2186351E" w14:textId="77777777" w:rsidR="00B83510" w:rsidRDefault="00000000">
            <w:r>
              <w:rPr>
                <w:sz w:val="20"/>
              </w:rPr>
              <w:t>0.000</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34B08E0D" w14:textId="77777777" w:rsidR="00B83510" w:rsidRDefault="00000000">
            <w:r>
              <w:rPr>
                <w:sz w:val="20"/>
              </w:rPr>
              <w:t>Excluded (NZV + low IV)</w:t>
            </w:r>
          </w:p>
        </w:tc>
        <w:tc>
          <w:tcPr>
            <w:tcW w:w="1320" w:type="dxa"/>
            <w:tcBorders>
              <w:top w:val="single" w:sz="4" w:space="0" w:color="999999"/>
              <w:left w:val="single" w:sz="4" w:space="0" w:color="999999"/>
              <w:bottom w:val="single" w:sz="4" w:space="0" w:color="999999"/>
              <w:right w:val="single" w:sz="4" w:space="0" w:color="999999"/>
            </w:tcBorders>
            <w:shd w:val="clear" w:color="auto" w:fill="F2F2F2"/>
          </w:tcPr>
          <w:p w14:paraId="74464D81" w14:textId="77777777" w:rsidR="00B83510" w:rsidRDefault="00000000">
            <w:r>
              <w:rPr>
                <w:sz w:val="20"/>
              </w:rPr>
              <w:t>No</w:t>
            </w:r>
          </w:p>
        </w:tc>
      </w:tr>
      <w:bookmarkEnd w:id="30"/>
    </w:tbl>
    <w:p w14:paraId="660204BC" w14:textId="77777777" w:rsidR="001E2774" w:rsidRDefault="001E2774"/>
    <w:sectPr w:rsidR="001E2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4677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841B38"/>
    <w:multiLevelType w:val="multilevel"/>
    <w:tmpl w:val="F88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A62C4"/>
    <w:multiLevelType w:val="multilevel"/>
    <w:tmpl w:val="AEE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5B7B"/>
    <w:multiLevelType w:val="multilevel"/>
    <w:tmpl w:val="A8F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1686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371FC4"/>
    <w:multiLevelType w:val="multilevel"/>
    <w:tmpl w:val="A66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5914"/>
    <w:multiLevelType w:val="multilevel"/>
    <w:tmpl w:val="33A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E6276"/>
    <w:multiLevelType w:val="multilevel"/>
    <w:tmpl w:val="4F386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E40EB"/>
    <w:multiLevelType w:val="multilevel"/>
    <w:tmpl w:val="895A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D7916"/>
    <w:multiLevelType w:val="multilevel"/>
    <w:tmpl w:val="50BA4E9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6AB2E4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92B7FC9"/>
    <w:multiLevelType w:val="multilevel"/>
    <w:tmpl w:val="1142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A6447"/>
    <w:multiLevelType w:val="hybridMultilevel"/>
    <w:tmpl w:val="7570E5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1381909">
    <w:abstractNumId w:val="10"/>
  </w:num>
  <w:num w:numId="2" w16cid:durableId="150027366">
    <w:abstractNumId w:val="9"/>
  </w:num>
  <w:num w:numId="3" w16cid:durableId="1932005110">
    <w:abstractNumId w:val="4"/>
  </w:num>
  <w:num w:numId="4" w16cid:durableId="2051610180">
    <w:abstractNumId w:val="12"/>
  </w:num>
  <w:num w:numId="5" w16cid:durableId="1205287617">
    <w:abstractNumId w:val="0"/>
  </w:num>
  <w:num w:numId="6" w16cid:durableId="955018657">
    <w:abstractNumId w:val="11"/>
  </w:num>
  <w:num w:numId="7" w16cid:durableId="773746876">
    <w:abstractNumId w:val="3"/>
  </w:num>
  <w:num w:numId="8" w16cid:durableId="825827347">
    <w:abstractNumId w:val="8"/>
  </w:num>
  <w:num w:numId="9" w16cid:durableId="1616668819">
    <w:abstractNumId w:val="7"/>
  </w:num>
  <w:num w:numId="10" w16cid:durableId="1289094411">
    <w:abstractNumId w:val="2"/>
  </w:num>
  <w:num w:numId="11" w16cid:durableId="2141486469">
    <w:abstractNumId w:val="6"/>
  </w:num>
  <w:num w:numId="12" w16cid:durableId="104082217">
    <w:abstractNumId w:val="5"/>
  </w:num>
  <w:num w:numId="13" w16cid:durableId="1810632073">
    <w:abstractNumId w:val="1"/>
  </w:num>
  <w:num w:numId="14" w16cid:durableId="167394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FB"/>
    <w:rsid w:val="000315F7"/>
    <w:rsid w:val="000959A4"/>
    <w:rsid w:val="000D4527"/>
    <w:rsid w:val="001417FE"/>
    <w:rsid w:val="001A13C7"/>
    <w:rsid w:val="001B133D"/>
    <w:rsid w:val="001E2774"/>
    <w:rsid w:val="00330E3C"/>
    <w:rsid w:val="0034579F"/>
    <w:rsid w:val="00374829"/>
    <w:rsid w:val="003D0097"/>
    <w:rsid w:val="003F7AFB"/>
    <w:rsid w:val="0047347A"/>
    <w:rsid w:val="00563549"/>
    <w:rsid w:val="006C7EF1"/>
    <w:rsid w:val="006E0F12"/>
    <w:rsid w:val="00764CF2"/>
    <w:rsid w:val="007A49C3"/>
    <w:rsid w:val="007C5CF4"/>
    <w:rsid w:val="007F44EF"/>
    <w:rsid w:val="0084471E"/>
    <w:rsid w:val="00886C31"/>
    <w:rsid w:val="0089127C"/>
    <w:rsid w:val="008D1525"/>
    <w:rsid w:val="008D7382"/>
    <w:rsid w:val="00944612"/>
    <w:rsid w:val="00A04D51"/>
    <w:rsid w:val="00A04EA3"/>
    <w:rsid w:val="00A32781"/>
    <w:rsid w:val="00A76BDA"/>
    <w:rsid w:val="00AB14BF"/>
    <w:rsid w:val="00AD33EA"/>
    <w:rsid w:val="00B445C6"/>
    <w:rsid w:val="00B83510"/>
    <w:rsid w:val="00D846B8"/>
    <w:rsid w:val="00E0432E"/>
    <w:rsid w:val="00E8591A"/>
    <w:rsid w:val="00E86A1A"/>
    <w:rsid w:val="00EF0ECC"/>
    <w:rsid w:val="00F363FB"/>
    <w:rsid w:val="00F42D17"/>
    <w:rsid w:val="00F648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78F2"/>
  <w15:docId w15:val="{3043D423-46F9-4168-BA14-4607268F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rPr>
      <w:rFonts w:ascii="Calibri" w:hAnsi="Calibri" w:cs="Calibri"/>
      <w:color w:val="1A1A1A"/>
    </w:rPr>
  </w:style>
  <w:style w:type="paragraph" w:styleId="Heading1">
    <w:name w:val="heading 1"/>
    <w:basedOn w:val="Normal"/>
    <w:next w:val="Normal"/>
    <w:link w:val="Heading1Char"/>
    <w:uiPriority w:val="9"/>
    <w:qFormat/>
    <w:rsid w:val="000315F7"/>
    <w:pPr>
      <w:keepNext/>
      <w:keepLines/>
      <w:pageBreakBefore/>
      <w:numPr>
        <w:numId w:val="2"/>
      </w:numPr>
      <w:pBdr>
        <w:bottom w:val="single" w:sz="4" w:space="4" w:color="003366"/>
      </w:pBdr>
      <w:spacing w:before="480" w:after="240"/>
      <w:ind w:left="709" w:hanging="709"/>
      <w:outlineLvl w:val="0"/>
    </w:pPr>
    <w:rPr>
      <w:b/>
      <w:color w:val="003366"/>
      <w:sz w:val="40"/>
      <w:szCs w:val="40"/>
    </w:rPr>
  </w:style>
  <w:style w:type="paragraph" w:styleId="Heading2">
    <w:name w:val="heading 2"/>
    <w:basedOn w:val="Normal"/>
    <w:next w:val="Normal"/>
    <w:link w:val="Heading2Char"/>
    <w:uiPriority w:val="9"/>
    <w:unhideWhenUsed/>
    <w:qFormat/>
    <w:rsid w:val="00F42D17"/>
    <w:pPr>
      <w:keepNext/>
      <w:keepLines/>
      <w:numPr>
        <w:ilvl w:val="1"/>
        <w:numId w:val="2"/>
      </w:numPr>
      <w:spacing w:before="400"/>
      <w:outlineLvl w:val="1"/>
    </w:pPr>
    <w:rPr>
      <w:b/>
      <w:color w:val="003366"/>
      <w:sz w:val="32"/>
      <w:szCs w:val="32"/>
    </w:rPr>
  </w:style>
  <w:style w:type="paragraph" w:styleId="Heading3">
    <w:name w:val="heading 3"/>
    <w:basedOn w:val="Normal"/>
    <w:next w:val="Normal"/>
    <w:link w:val="Heading3Char"/>
    <w:uiPriority w:val="9"/>
    <w:unhideWhenUsed/>
    <w:qFormat/>
    <w:rsid w:val="00F42D17"/>
    <w:pPr>
      <w:keepNext/>
      <w:keepLines/>
      <w:numPr>
        <w:ilvl w:val="2"/>
        <w:numId w:val="2"/>
      </w:numPr>
      <w:spacing w:before="280" w:after="120"/>
      <w:outlineLvl w:val="2"/>
    </w:pPr>
    <w:rPr>
      <w:b/>
      <w:color w:val="003366"/>
      <w:sz w:val="26"/>
      <w:szCs w:val="28"/>
    </w:rPr>
  </w:style>
  <w:style w:type="paragraph" w:styleId="Heading4">
    <w:name w:val="heading 4"/>
    <w:basedOn w:val="Normal"/>
    <w:next w:val="Normal"/>
    <w:link w:val="Heading4Char"/>
    <w:uiPriority w:val="9"/>
    <w:semiHidden/>
    <w:unhideWhenUsed/>
    <w:qFormat/>
    <w:rsid w:val="003F7AFB"/>
    <w:pPr>
      <w:keepNext/>
      <w:keepLines/>
      <w:numPr>
        <w:ilvl w:val="3"/>
        <w:numId w:val="2"/>
      </w:numPr>
      <w:spacing w:before="200" w:after="80"/>
      <w:outlineLvl w:val="3"/>
    </w:pPr>
    <w:rPr>
      <w:b/>
      <w:i/>
      <w:iCs/>
      <w:color w:val="003366"/>
    </w:rPr>
  </w:style>
  <w:style w:type="paragraph" w:styleId="Heading5">
    <w:name w:val="heading 5"/>
    <w:basedOn w:val="Normal"/>
    <w:next w:val="Normal"/>
    <w:link w:val="Heading5Char"/>
    <w:uiPriority w:val="9"/>
    <w:semiHidden/>
    <w:unhideWhenUsed/>
    <w:qFormat/>
    <w:rsid w:val="003F7AFB"/>
    <w:pPr>
      <w:keepNext/>
      <w:keepLines/>
      <w:numPr>
        <w:ilvl w:val="4"/>
        <w:numId w:val="2"/>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7AFB"/>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FB"/>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FB"/>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FB"/>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F7"/>
    <w:rPr>
      <w:rFonts w:ascii="Calibri" w:hAnsi="Calibri" w:cs="Calibri"/>
      <w:b/>
      <w:color w:val="003366"/>
      <w:sz w:val="40"/>
      <w:szCs w:val="40"/>
    </w:rPr>
  </w:style>
  <w:style w:type="character" w:customStyle="1" w:styleId="Heading2Char">
    <w:name w:val="Heading 2 Char"/>
    <w:basedOn w:val="DefaultParagraphFont"/>
    <w:link w:val="Heading2"/>
    <w:uiPriority w:val="9"/>
    <w:rsid w:val="00F42D17"/>
    <w:rPr>
      <w:rFonts w:ascii="Aptos" w:eastAsiaTheme="majorEastAsia" w:hAnsi="Aptos" w:cstheme="majorBidi"/>
      <w:color w:val="365F91" w:themeColor="accent1" w:themeShade="BF"/>
      <w:sz w:val="32"/>
      <w:szCs w:val="32"/>
    </w:rPr>
  </w:style>
  <w:style w:type="character" w:customStyle="1" w:styleId="Heading3Char">
    <w:name w:val="Heading 3 Char"/>
    <w:basedOn w:val="DefaultParagraphFont"/>
    <w:link w:val="Heading3"/>
    <w:uiPriority w:val="9"/>
    <w:rsid w:val="00F42D17"/>
    <w:rPr>
      <w:rFonts w:ascii="Aptos" w:eastAsiaTheme="majorEastAsia" w:hAnsi="Aptos"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7AF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7AF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7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FB"/>
    <w:rPr>
      <w:rFonts w:eastAsiaTheme="majorEastAsia" w:cstheme="majorBidi"/>
      <w:color w:val="272727" w:themeColor="text1" w:themeTint="D8"/>
    </w:rPr>
  </w:style>
  <w:style w:type="paragraph" w:styleId="Title">
    <w:name w:val="Title"/>
    <w:basedOn w:val="Normal"/>
    <w:next w:val="Normal"/>
    <w:link w:val="TitleChar"/>
    <w:uiPriority w:val="10"/>
    <w:qFormat/>
    <w:rsid w:val="003F7AFB"/>
    <w:pPr>
      <w:spacing w:before="4000" w:after="120" w:line="240" w:lineRule="auto"/>
      <w:contextualSpacing/>
    </w:pPr>
    <w:rPr>
      <w:b/>
      <w:color w:val="003366"/>
      <w:spacing w:val="-10"/>
      <w:kern w:val="28"/>
      <w:sz w:val="64"/>
      <w:szCs w:val="56"/>
    </w:rPr>
  </w:style>
  <w:style w:type="character" w:customStyle="1" w:styleId="TitleChar">
    <w:name w:val="Title Char"/>
    <w:basedOn w:val="DefaultParagraphFont"/>
    <w:link w:val="Title"/>
    <w:uiPriority w:val="10"/>
    <w:rsid w:val="003F7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AFB"/>
    <w:pPr>
      <w:spacing w:after="480"/>
    </w:pPr>
    <w:rPr>
      <w:color w:val="4A6F8C"/>
      <w:spacing w:val="15"/>
      <w:sz w:val="36"/>
      <w:szCs w:val="28"/>
    </w:rPr>
  </w:style>
  <w:style w:type="character" w:customStyle="1" w:styleId="SubtitleChar">
    <w:name w:val="Subtitle Char"/>
    <w:basedOn w:val="DefaultParagraphFont"/>
    <w:link w:val="Subtitle"/>
    <w:uiPriority w:val="11"/>
    <w:rsid w:val="003F7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AFB"/>
    <w:pPr>
      <w:pBdr>
        <w:left w:val="single" w:sz="18" w:space="8" w:color="003366"/>
      </w:pBdr>
      <w:spacing w:before="160"/>
      <w:ind w:left="360"/>
    </w:pPr>
    <w:rPr>
      <w:i/>
      <w:iCs/>
      <w:color w:val="003366"/>
    </w:rPr>
  </w:style>
  <w:style w:type="character" w:customStyle="1" w:styleId="QuoteChar">
    <w:name w:val="Quote Char"/>
    <w:basedOn w:val="DefaultParagraphFont"/>
    <w:link w:val="Quote"/>
    <w:uiPriority w:val="29"/>
    <w:rsid w:val="003F7AFB"/>
    <w:rPr>
      <w:i/>
      <w:iCs/>
      <w:color w:val="404040" w:themeColor="text1" w:themeTint="BF"/>
    </w:rPr>
  </w:style>
  <w:style w:type="paragraph" w:styleId="ListParagraph">
    <w:name w:val="List Paragraph"/>
    <w:basedOn w:val="Normal"/>
    <w:uiPriority w:val="34"/>
    <w:qFormat/>
    <w:rsid w:val="003F7AFB"/>
    <w:pPr>
      <w:ind w:left="720"/>
      <w:contextualSpacing/>
    </w:pPr>
  </w:style>
  <w:style w:type="character" w:styleId="IntenseEmphasis">
    <w:name w:val="Intense Emphasis"/>
    <w:basedOn w:val="DefaultParagraphFont"/>
    <w:uiPriority w:val="21"/>
    <w:qFormat/>
    <w:rsid w:val="003F7AFB"/>
    <w:rPr>
      <w:i/>
      <w:iCs/>
      <w:color w:val="365F91" w:themeColor="accent1" w:themeShade="BF"/>
    </w:rPr>
  </w:style>
  <w:style w:type="paragraph" w:styleId="IntenseQuote">
    <w:name w:val="Intense Quote"/>
    <w:basedOn w:val="Normal"/>
    <w:next w:val="Normal"/>
    <w:link w:val="IntenseQuoteChar"/>
    <w:uiPriority w:val="30"/>
    <w:qFormat/>
    <w:rsid w:val="003F7A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7AFB"/>
    <w:rPr>
      <w:i/>
      <w:iCs/>
      <w:color w:val="365F91" w:themeColor="accent1" w:themeShade="BF"/>
    </w:rPr>
  </w:style>
  <w:style w:type="character" w:styleId="IntenseReference">
    <w:name w:val="Intense Reference"/>
    <w:basedOn w:val="DefaultParagraphFont"/>
    <w:uiPriority w:val="32"/>
    <w:qFormat/>
    <w:rsid w:val="003F7AFB"/>
    <w:rPr>
      <w:b/>
      <w:bCs/>
      <w:smallCaps/>
      <w:color w:val="365F91" w:themeColor="accent1" w:themeShade="BF"/>
      <w:spacing w:val="5"/>
    </w:rPr>
  </w:style>
  <w:style w:type="paragraph" w:styleId="TOC1">
    <w:name w:val="toc 1"/>
    <w:basedOn w:val="Normal"/>
    <w:next w:val="Normal"/>
    <w:autoRedefine/>
    <w:uiPriority w:val="39"/>
    <w:unhideWhenUsed/>
    <w:rsid w:val="007C5CF4"/>
    <w:pPr>
      <w:spacing w:before="240" w:after="100"/>
    </w:pPr>
    <w:rPr>
      <w:b/>
    </w:rPr>
  </w:style>
  <w:style w:type="paragraph" w:styleId="TOC2">
    <w:name w:val="toc 2"/>
    <w:basedOn w:val="Normal"/>
    <w:next w:val="Normal"/>
    <w:autoRedefine/>
    <w:uiPriority w:val="39"/>
    <w:unhideWhenUsed/>
    <w:rsid w:val="00AD33EA"/>
    <w:pPr>
      <w:spacing w:after="100"/>
      <w:ind w:left="397"/>
    </w:pPr>
  </w:style>
  <w:style w:type="paragraph" w:styleId="TOC3">
    <w:name w:val="toc 3"/>
    <w:basedOn w:val="Normal"/>
    <w:next w:val="Normal"/>
    <w:autoRedefine/>
    <w:uiPriority w:val="39"/>
    <w:unhideWhenUsed/>
    <w:rsid w:val="00F6480E"/>
    <w:pPr>
      <w:spacing w:after="100"/>
      <w:ind w:left="440"/>
    </w:pPr>
  </w:style>
  <w:style w:type="character" w:styleId="Hyperlink">
    <w:name w:val="Hyperlink"/>
    <w:basedOn w:val="DefaultParagraphFont"/>
    <w:uiPriority w:val="99"/>
    <w:unhideWhenUsed/>
    <w:rsid w:val="00F6480E"/>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Heading">
    <w:name w:val="TOC Heading"/>
    <w:basedOn w:val="Heading1"/>
    <w:next w:val="Normal"/>
    <w:uiPriority w:val="39"/>
    <w:unhideWhenUsed/>
    <w:qFormat/>
    <w:rsid w:val="00563549"/>
    <w:pPr>
      <w:pageBreakBefore w:val="0"/>
      <w:numPr>
        <w:numId w:val="0"/>
      </w:numPr>
      <w:spacing w:before="240" w:after="0" w:line="259" w:lineRule="auto"/>
      <w:outlineLvl w:val="9"/>
    </w:pPr>
    <w:rPr>
      <w:rFonts w:asciiTheme="majorHAnsi" w:hAnsiTheme="majorHAnsi"/>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193656">
      <w:bodyDiv w:val="1"/>
      <w:marLeft w:val="0"/>
      <w:marRight w:val="0"/>
      <w:marTop w:val="0"/>
      <w:marBottom w:val="0"/>
      <w:divBdr>
        <w:top w:val="none" w:sz="0" w:space="0" w:color="auto"/>
        <w:left w:val="none" w:sz="0" w:space="0" w:color="auto"/>
        <w:bottom w:val="none" w:sz="0" w:space="0" w:color="auto"/>
        <w:right w:val="none" w:sz="0" w:space="0" w:color="auto"/>
      </w:divBdr>
    </w:div>
    <w:div w:id="20277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5929</Words>
  <Characters>34333</Characters>
  <Application>Microsoft Office Word</Application>
  <DocSecurity>0</DocSecurity>
  <Lines>1271</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 Model Development Report</dc:title>
  <dc:creator/>
  <cp:keywords/>
  <cp:lastModifiedBy>Anton Treialt</cp:lastModifiedBy>
  <cp:revision>3</cp:revision>
  <dcterms:created xsi:type="dcterms:W3CDTF">2026-03-17T20:46:00Z</dcterms:created>
  <dcterms:modified xsi:type="dcterms:W3CDTF">2026-03-17T21:05:00Z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2026-03-17</vt:lpwstr>
  </property>
  <property fmtid="{D5CDD505-2E9C-101B-9397-08002B2CF9AE}" pid="3" name="subtitle">
    <vt:lpwstr>German Credit Dataset</vt:lpwstr>
  </property>
</Properties>
</file>