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endnotes.xml" ContentType="application/vnd.openxmlformats-officedocument.wordprocessingml.endnotes+xml"/>
</Types>
</file>

<file path=_rels/.rels>&#65279;<?xml version="1.0" encoding="utf-8"?><Relationships xmlns="http://schemas.openxmlformats.org/package/2006/relationships"><Relationship Type="http://schemas.openxmlformats.org/officeDocument/2006/relationships/officeDocument" Target="/word/document.xml" Id="R510897019ad5493e" /></Relationships>
</file>

<file path=word/document.xml><?xml version="1.0" encoding="utf-8"?>
<w:document xmlns:ve="http://schemas.openxmlformats.org/markup-compatibility/2006"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pPr>
        <w:spacing w:after="1000"/>
        <w:jc w:val="center"/>
      </w:pPr>
      <w:r>
        <w:rPr>
          <w:lang w:val="en-US"/>
          <w:sz w:val="30"/>
          <w:szCs w:val="30"/>
        </w:rPr>
        <w:t>Add Endnotes</w:t>
      </w:r>
    </w:p>
    <w:p>
      <w:pPr>
        <w:spacing w:before="1400"/>
      </w:pPr>
      <w:r>
        <w:rPr>
          <w:lang w:val="en-US"/>
          <w:sz w:val="30"/>
          <w:szCs w:val="30"/>
          <w:color w:val="FFA500"/>
        </w:rPr>
        <w:t>What we do</w:t>
      </w:r>
      <w:r>
        <w:rPr>
          <w:lang w:val="en-US"/>
          <w:sz w:val="30"/>
          <w:szCs w:val="30"/>
          <w:color w:val="FFA500"/>
        </w:rPr>
        <w:br/>
      </w:r>
      <w:r>
        <w:rPr>
          <w:lang w:val="en-US"/>
          <w:sz w:val="30"/>
          <w:szCs w:val="30"/>
          <w:color w:val="FFA500"/>
        </w:rPr>
        <w:br/>
      </w:r>
      <w:r>
        <w:t>We help developers save time. We help project managers deliver faster. We help businesses save money and time to market.</w:t>
      </w:r>
      <w:r>
        <w:br/>
      </w:r>
      <w:r>
        <w:br/>
      </w:r>
      <w:r>
        <w:t>How do we do this ? Well, we provide comprehensive UI components</w:t>
      </w:r>
      <w:r>
        <w:rPr>
          <w:rStyle w:val="EndnoteReference"/>
          <w:lang w:val="en-US"/>
          <w:b/>
          <w:sz w:val="30"/>
          <w:szCs w:val="30"/>
          <w:color w:val="FF0000"/>
        </w:rPr>
        <w:endnoteReference w:id="1"/>
      </w:r>
      <w:r>
        <w:t xml:space="preserve"> that allow developers to focus on innovation and their business requirements... and less time on the design. Xceed has been able to fill in the gap for developers seeking extra functionalities that are just not found in the out-of-the box solutions. Providing these components means they don't have to build them. Which means they are paid to do the stuff that really matters for the business (and to them too!). This is how we save companies loads of time and money. And for developers, well, they don't waste time on tedious stuff: they can do much more with less development!</w:t>
      </w:r>
    </w:p>
    <w:p>
      <w:r>
        <w:br w:type="page"/>
      </w:r>
    </w:p>
    <w:p>
      <w:pPr>
        <w:spacing w:before="1400"/>
      </w:pPr>
      <w:r>
        <w:rPr>
          <w:lang w:val="en-US"/>
          <w:sz w:val="30"/>
          <w:szCs w:val="30"/>
          <w:color w:val="FFA500"/>
        </w:rPr>
        <w:t>How we do it</w:t>
      </w:r>
      <w:r>
        <w:rPr>
          <w:lang w:val="en-US"/>
          <w:sz w:val="30"/>
          <w:szCs w:val="30"/>
          <w:color w:val="FFA500"/>
        </w:rPr>
        <w:br/>
      </w:r>
      <w:r>
        <w:rPr>
          <w:lang w:val="en-US"/>
          <w:sz w:val="30"/>
          <w:szCs w:val="30"/>
          <w:color w:val="FFA500"/>
        </w:rPr>
        <w:br/>
      </w:r>
      <w:r>
        <w:t>Over the years</w:t>
      </w:r>
      <w:r>
        <w:rPr>
          <w:rStyle w:val="EndnoteReference"/>
        </w:rPr>
        <w:endnoteReference w:id="2"/>
      </w:r>
      <w:r>
        <w:t xml:space="preserve"> , we have listened. We have worked with client feedback to continuously improve the reliability and quality of our products. But we have also taken the time to understand your business. Your business has standards, and so does ours. We would not ask anything less from our teams than to meet and exceed your expectations so that you can be successful in your mission.</w:t>
      </w:r>
      <w:r>
        <w:br/>
      </w:r>
      <w:r>
        <w:br/>
      </w:r>
      <w:r>
        <w:t>Xceed</w:t>
      </w:r>
      <w:r>
        <w:rPr>
          <w:rStyle w:val="EndnoteReference"/>
        </w:rPr>
        <w:endnoteReference w:id="3"/>
      </w:r>
      <w:r>
        <w:t xml:space="preserve"> too have challenges in compliance and regulation, accounting, budgeting, project deadlines, policies and all that jazz. So, when it comes to working with you, rest assured that we strive for your satisfaction. We aim to deliver products with extensive functionality, a minimum of bugs and top technical support.</w:t>
      </w:r>
    </w:p>
    <w:sectPr w:rsidR="003E25F4" w:rsidSect="00FC3028">
      <w:pgSz w:w="11906" w:h="16838"/>
      <w:pgMar w:top="1440" w:right="1440" w:bottom="1440" w:left="1440" w:header="708" w:footer="708" w:gutter="0"/>
      <w:cols w:space="708"/>
      <w:docGrid w:linePitch="360"/>
    </w:sectPr>
  </w:body>
</w:document>
</file>

<file path=word/endnotes.xml><?xml version="1.0" encoding="utf-8"?>
<w:endnotes xmlns:w="http://schemas.openxmlformats.org/wordprocessingml/2006/main">
  <w:endnote w:id="-1" w:type="separator">
    <w:p>
      <w:pPr>
        <w:spacing w:lineRule="auto" w:line="240" w:after="0"/>
      </w:pPr>
      <w:r>
        <w:separator/>
      </w:r>
    </w:p>
  </w:endnote>
  <w:endnote w:id="0" w:type="continuationSeparator">
    <w:p>
      <w:pPr>
        <w:spacing w:lineRule="auto" w:line="240" w:after="0"/>
      </w:pPr>
      <w:r>
        <w:continuationSeparator/>
      </w:r>
    </w:p>
  </w:endnote>
  <w:endnote xmlns:w="http://schemas.openxmlformats.org/wordprocessingml/2006/main" w:id="1">
    <w:p xmlns:w="http://schemas.openxmlformats.org/wordprocessingml/2006/main">
      <w:pPr>
        <w:pStyle w:val="EndnoteText"/>
      </w:pPr>
      <w:r>
        <w:rPr>
          <w:rStyle w:val="EndnoteReference"/>
          <w:lang w:val="en-US"/>
          <w:b/>
          <w:sz w:val="30"/>
          <w:szCs w:val="30"/>
          <w:color w:val="FF0000"/>
        </w:rPr>
        <w:endnoteRef/>
      </w:r>
      <w:r>
        <w:t xml:space="preserve"> </w:t>
      </w:r>
      <w:r>
        <w:t>WPF Components like DataGrid or Toolkit or a JS DataGrid component.</w:t>
      </w:r>
    </w:p>
  </w:endnote>
  <w:endnote xmlns:w="http://schemas.openxmlformats.org/wordprocessingml/2006/main" w:id="2">
    <w:p xmlns:w="http://schemas.openxmlformats.org/wordprocessingml/2006/main">
      <w:pPr>
        <w:pStyle w:val="EndnoteText"/>
      </w:pPr>
      <w:r>
        <w:rPr>
          <w:rStyle w:val="EndnoteReference"/>
        </w:rPr>
        <w:endnoteRef/>
      </w:r>
      <w:r>
        <w:t xml:space="preserve"> </w:t>
      </w:r>
      <w:r>
        <w:rPr>
          <w:lang w:val="en-US"/>
          <w:b/>
          <w:sz w:val="30"/>
          <w:szCs w:val="30"/>
          <w:color w:val="0000FF"/>
        </w:rPr>
        <w:t>The calendar year contains 12 months.</w:t>
      </w:r>
    </w:p>
  </w:endnote>
  <w:endnote xmlns:w="http://schemas.openxmlformats.org/wordprocessingml/2006/main" w:id="3">
    <w:p xmlns:w="http://schemas.openxmlformats.org/wordprocessingml/2006/main">
      <w:pPr>
        <w:pStyle w:val="EndnoteText"/>
      </w:pPr>
      <w:r>
        <w:rPr>
          <w:rStyle w:val="EndnoteReference"/>
        </w:rPr>
        <w:endnoteRef/>
      </w:r>
      <w:r>
        <w:t xml:space="preserve"> </w:t>
      </w:r>
      <w:r xmlns:w="http://schemas.openxmlformats.org/wordprocessingml/2006/main">
        <w:drawing>
          <wp:inline xmlns:wp="http://schemas.openxmlformats.org/drawingml/2006/wordprocessingDrawing" distT="0" distB="0" distL="0" distR="0">
            <wp:extent cx="635000" cy="330200"/>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ca14a7c537b44ef"/>
                    <a:stretch>
                      <a:fillRect/>
                    </a:stretch>
                  </pic:blipFill>
                  <pic:spPr>
                    <a:xfrm>
                      <a:off x="0" y="0"/>
                      <a:ext cx="635000" cy="330200"/>
                    </a:xfrm>
                    <a:prstGeom prst="rect">
                      <a:avLst/>
                    </a:prstGeom>
                  </pic:spPr>
                </pic:pic>
              </a:graphicData>
            </a:graphic>
          </wp:inline>
        </w:drawing>
      </w:r>
    </w:p>
  </w:endnote>
</w:end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tyles" Target="/word/styles.xml" Id="Rdf456ec6f32c468c" /><Relationship Type="http://schemas.openxmlformats.org/officeDocument/2006/relationships/numbering" Target="/word/numbering.xml" Id="R6d3a1a2561fa4aea" /><Relationship Type="http://schemas.openxmlformats.org/officeDocument/2006/relationships/settings" Target="/word/settings.xml" Id="R0ea527f6aa5442ec" /><Relationship Type="http://schemas.openxmlformats.org/officeDocument/2006/relationships/webSettings" Target="/word/webSettings.xml" Id="R98f69e1f8d1f47d6" /><Relationship Type="http://schemas.openxmlformats.org/officeDocument/2006/relationships/endnotes" Target="/word/endnotes.xml" Id="R2a4849078d4d46fa" /><Relationship Type="http://schemas.openxmlformats.org/officeDocument/2006/relationships/image" Target="/word/media/b975340d-04ec-4ae7-95ee-056f0688bb0e.png" Id="R8da9d1395e754a88" /></Relationships>
</file>

<file path=word/_rels/endnotes.xml.rels>&#65279;<?xml version="1.0" encoding="utf-8"?><Relationships xmlns="http://schemas.openxmlformats.org/package/2006/relationships"><Relationship Type="http://schemas.openxmlformats.org/officeDocument/2006/relationships/image" Target="/word/media/b975340d-04ec-4ae7-95ee-056f0688bb0e.png" Id="R1ca14a7c537b44ef" /></Relationships>
</file>