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0d74ccf10e4a7f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password("xceed").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AES" w:cryptAlgorithmClass="hash" w:cryptAlgorithmType="typeAny" w:cryptAlgorithmSid="14" w:cryptSpinCount="100000" w:hash="Z5+rToczOtpA1g1YC5BQ8eLntU8H/og/WSxCff4GBuZvZ7JZhJIlv4tUUlCoHgYdYFiP1nnuHoAE5o1aBzWCYQ==" w:salt="FuuDMR4Kjwi/8k/KcJnIyA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08083816ddb4431" /><Relationship Type="http://schemas.openxmlformats.org/officeDocument/2006/relationships/numbering" Target="/word/numbering.xml" Id="R38342a9b61c143cc" /><Relationship Type="http://schemas.openxmlformats.org/officeDocument/2006/relationships/settings" Target="/word/settings.xml" Id="Ra4a4e1397f2248c3" /><Relationship Type="http://schemas.openxmlformats.org/officeDocument/2006/relationships/webSettings" Target="/word/webSettings.xml" Id="R55100bb2c65a4f51" /></Relationships>
</file>