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AF4147">
      <w:pPr>
        <w:spacing w:line="360" w:lineRule="auto"/>
        <w:ind w:firstLine="0" w:firstLineChars="0"/>
        <w:jc w:val="center"/>
        <w:rPr>
          <w:b/>
          <w:sz w:val="72"/>
          <w:szCs w:val="72"/>
        </w:rPr>
      </w:pPr>
    </w:p>
    <w:p w14:paraId="24C7D253">
      <w:pPr>
        <w:spacing w:line="360" w:lineRule="auto"/>
        <w:ind w:firstLine="0" w:firstLineChars="0"/>
        <w:jc w:val="center"/>
        <w:rPr>
          <w:b/>
          <w:sz w:val="72"/>
          <w:szCs w:val="72"/>
        </w:rPr>
      </w:pPr>
    </w:p>
    <w:p w14:paraId="308A221F">
      <w:pPr>
        <w:spacing w:line="360" w:lineRule="auto"/>
        <w:ind w:firstLine="0" w:firstLineChars="0"/>
        <w:jc w:val="center"/>
        <w:rPr>
          <w:b/>
          <w:sz w:val="72"/>
          <w:szCs w:val="72"/>
        </w:rPr>
      </w:pPr>
    </w:p>
    <w:p w14:paraId="3B622F40">
      <w:pPr>
        <w:spacing w:line="360" w:lineRule="auto"/>
        <w:ind w:firstLine="0" w:firstLineChars="0"/>
        <w:jc w:val="center"/>
        <w:rPr>
          <w:b/>
          <w:sz w:val="72"/>
          <w:szCs w:val="72"/>
        </w:rPr>
      </w:pPr>
    </w:p>
    <w:p w14:paraId="6F6863DA">
      <w:pPr>
        <w:spacing w:line="360" w:lineRule="auto"/>
        <w:ind w:firstLine="0" w:firstLineChars="0"/>
        <w:jc w:val="center"/>
        <w:outlineLvl w:val="0"/>
        <w:rPr>
          <w:rFonts w:hint="eastAsia" w:ascii="仿宋" w:hAnsi="仿宋" w:eastAsia="仿宋" w:cs="仿宋"/>
          <w:b/>
          <w:color w:val="FF0000"/>
          <w:sz w:val="48"/>
          <w:szCs w:val="48"/>
          <w:lang w:eastAsia="zh-CN"/>
        </w:rPr>
      </w:pPr>
      <w:r>
        <w:rPr>
          <w:rFonts w:hint="eastAsia" w:ascii="仿宋" w:hAnsi="仿宋" w:eastAsia="仿宋" w:cs="仿宋"/>
          <w:b/>
          <w:color w:val="FF0000"/>
          <w:sz w:val="48"/>
          <w:szCs w:val="48"/>
          <w:lang w:eastAsia="zh-CN"/>
        </w:rPr>
        <w:t>XXXX</w:t>
      </w:r>
    </w:p>
    <w:p w14:paraId="39DF169B">
      <w:pPr>
        <w:spacing w:line="360" w:lineRule="auto"/>
        <w:ind w:firstLine="0" w:firstLineChars="0"/>
        <w:jc w:val="center"/>
        <w:outlineLvl w:val="0"/>
        <w:rPr>
          <w:rFonts w:hint="eastAsia" w:ascii="仿宋" w:hAnsi="仿宋" w:eastAsia="仿宋" w:cs="仿宋"/>
          <w:b/>
          <w:sz w:val="48"/>
          <w:szCs w:val="48"/>
        </w:rPr>
      </w:pPr>
      <w:r>
        <w:rPr>
          <w:rFonts w:hint="eastAsia" w:ascii="仿宋" w:hAnsi="仿宋" w:eastAsia="仿宋" w:cs="仿宋"/>
          <w:b/>
          <w:sz w:val="48"/>
          <w:szCs w:val="48"/>
          <w:lang w:eastAsia="zh-CN"/>
        </w:rPr>
        <w:t>业务</w:t>
      </w:r>
      <w:r>
        <w:rPr>
          <w:rFonts w:hint="eastAsia" w:ascii="仿宋" w:hAnsi="仿宋" w:eastAsia="仿宋" w:cs="仿宋"/>
          <w:b/>
          <w:sz w:val="48"/>
          <w:szCs w:val="48"/>
        </w:rPr>
        <w:t>需求书</w:t>
      </w:r>
      <w:bookmarkStart w:id="92" w:name="_GoBack"/>
      <w:bookmarkEnd w:id="92"/>
    </w:p>
    <w:p w14:paraId="1EF47EB4">
      <w:pPr>
        <w:spacing w:line="360" w:lineRule="auto"/>
        <w:ind w:firstLine="0" w:firstLineChars="0"/>
        <w:jc w:val="center"/>
        <w:outlineLvl w:val="0"/>
        <w:rPr>
          <w:rFonts w:hint="default" w:ascii="仿宋" w:hAnsi="仿宋" w:eastAsia="仿宋" w:cs="仿宋"/>
          <w:b/>
          <w:sz w:val="48"/>
          <w:szCs w:val="48"/>
          <w:lang w:val="en-US" w:eastAsia="zh-CN"/>
        </w:rPr>
      </w:pPr>
      <w:r>
        <w:rPr>
          <w:rFonts w:hint="eastAsia" w:ascii="仿宋" w:hAnsi="仿宋" w:eastAsia="仿宋" w:cs="仿宋"/>
          <w:b/>
          <w:sz w:val="48"/>
          <w:szCs w:val="48"/>
          <w:lang w:val="en-US" w:eastAsia="zh-CN"/>
        </w:rPr>
        <w:t>(业务功能类)</w:t>
      </w:r>
    </w:p>
    <w:p w14:paraId="66C77FB3">
      <w:pPr>
        <w:spacing w:line="360" w:lineRule="auto"/>
        <w:ind w:firstLine="0" w:firstLineChars="0"/>
        <w:jc w:val="center"/>
        <w:outlineLvl w:val="0"/>
        <w:rPr>
          <w:rFonts w:hint="eastAsia" w:ascii="仿宋" w:hAnsi="仿宋" w:eastAsia="仿宋" w:cs="仿宋"/>
          <w:b/>
          <w:sz w:val="48"/>
          <w:szCs w:val="48"/>
        </w:rPr>
      </w:pPr>
    </w:p>
    <w:p w14:paraId="07DF4A3B">
      <w:pPr>
        <w:spacing w:line="360" w:lineRule="auto"/>
        <w:ind w:firstLine="0" w:firstLineChars="0"/>
        <w:jc w:val="center"/>
        <w:rPr>
          <w:rFonts w:hAnsi="Arial"/>
          <w:b/>
          <w:sz w:val="28"/>
        </w:rPr>
      </w:pPr>
    </w:p>
    <w:p w14:paraId="1BE8F7FC">
      <w:pPr>
        <w:spacing w:line="360" w:lineRule="auto"/>
        <w:ind w:firstLine="0" w:firstLineChars="0"/>
        <w:jc w:val="center"/>
        <w:rPr>
          <w:rFonts w:hAnsi="Arial"/>
          <w:b/>
          <w:sz w:val="28"/>
        </w:rPr>
      </w:pPr>
    </w:p>
    <w:p w14:paraId="66E6C901">
      <w:pPr>
        <w:spacing w:line="360" w:lineRule="auto"/>
        <w:ind w:firstLine="0" w:firstLineChars="0"/>
        <w:jc w:val="center"/>
        <w:rPr>
          <w:rFonts w:hAnsi="Arial"/>
          <w:b/>
          <w:sz w:val="28"/>
        </w:rPr>
      </w:pPr>
    </w:p>
    <w:p w14:paraId="290D5401">
      <w:pPr>
        <w:spacing w:line="360" w:lineRule="auto"/>
        <w:ind w:firstLine="0" w:firstLineChars="0"/>
        <w:jc w:val="center"/>
        <w:rPr>
          <w:rFonts w:hAnsi="Arial"/>
          <w:b/>
          <w:sz w:val="28"/>
        </w:rPr>
      </w:pPr>
    </w:p>
    <w:p w14:paraId="5F0CD693">
      <w:pPr>
        <w:spacing w:line="360" w:lineRule="auto"/>
        <w:ind w:firstLine="0" w:firstLineChars="0"/>
        <w:jc w:val="center"/>
        <w:rPr>
          <w:rFonts w:hAnsi="Arial"/>
          <w:b/>
          <w:sz w:val="28"/>
        </w:rPr>
      </w:pPr>
    </w:p>
    <w:p w14:paraId="2907763C">
      <w:pPr>
        <w:spacing w:line="360" w:lineRule="auto"/>
        <w:ind w:firstLine="0" w:firstLineChars="0"/>
        <w:jc w:val="center"/>
        <w:rPr>
          <w:rFonts w:hAnsi="Arial"/>
          <w:b/>
          <w:sz w:val="28"/>
        </w:rPr>
      </w:pPr>
    </w:p>
    <w:p w14:paraId="2A4995EB">
      <w:pPr>
        <w:spacing w:line="360" w:lineRule="auto"/>
        <w:ind w:firstLine="0" w:firstLineChars="0"/>
        <w:rPr>
          <w:rFonts w:ascii="Arial" w:hAnsi="Arial" w:eastAsia="黑体"/>
          <w:b/>
          <w:sz w:val="28"/>
        </w:rPr>
      </w:pPr>
    </w:p>
    <w:p w14:paraId="201F8CBE">
      <w:pPr>
        <w:spacing w:line="360" w:lineRule="auto"/>
        <w:ind w:firstLine="0" w:firstLineChars="0"/>
        <w:jc w:val="center"/>
        <w:rPr>
          <w:rFonts w:ascii="Arial" w:hAnsi="Arial" w:eastAsia="黑体"/>
          <w:b/>
          <w:sz w:val="28"/>
        </w:rPr>
      </w:pPr>
    </w:p>
    <w:p w14:paraId="5B20BFD3">
      <w:pPr>
        <w:spacing w:line="360" w:lineRule="auto"/>
        <w:ind w:firstLine="0" w:firstLineChars="0"/>
        <w:jc w:val="center"/>
        <w:rPr>
          <w:rFonts w:hint="eastAsia" w:ascii="Arial" w:hAnsi="Arial" w:eastAsia="黑体"/>
          <w:b/>
          <w:sz w:val="28"/>
        </w:rPr>
      </w:pPr>
    </w:p>
    <w:p w14:paraId="05010318">
      <w:pPr>
        <w:spacing w:line="360" w:lineRule="auto"/>
        <w:ind w:firstLine="0" w:firstLineChars="0"/>
        <w:jc w:val="center"/>
        <w:rPr>
          <w:rFonts w:hint="eastAsia" w:ascii="Arial" w:hAnsi="Arial" w:eastAsia="黑体"/>
          <w:b/>
          <w:sz w:val="28"/>
        </w:rPr>
      </w:pPr>
    </w:p>
    <w:p w14:paraId="55C7F645">
      <w:pPr>
        <w:spacing w:line="360" w:lineRule="auto"/>
        <w:ind w:firstLine="0" w:firstLineChars="0"/>
        <w:jc w:val="center"/>
        <w:rPr>
          <w:rFonts w:hint="eastAsia" w:ascii="Arial" w:hAnsi="Arial" w:eastAsia="黑体"/>
          <w:b/>
          <w:sz w:val="28"/>
        </w:rPr>
      </w:pPr>
    </w:p>
    <w:p w14:paraId="2067823B">
      <w:pPr>
        <w:pStyle w:val="12"/>
        <w:tabs>
          <w:tab w:val="left" w:pos="374"/>
          <w:tab w:val="clear" w:pos="360"/>
        </w:tabs>
        <w:autoSpaceDE/>
        <w:autoSpaceDN/>
        <w:spacing w:after="156" w:afterLines="50"/>
        <w:ind w:firstLine="0" w:firstLineChars="0"/>
        <w:jc w:val="left"/>
        <w:textAlignment w:val="auto"/>
        <w:outlineLvl w:val="0"/>
        <w:rPr>
          <w:rFonts w:ascii="仿宋_GB2312"/>
          <w:szCs w:val="21"/>
        </w:rPr>
      </w:pPr>
      <w:r>
        <w:rPr>
          <w:rFonts w:hint="eastAsia" w:ascii="仿宋_GB2312"/>
          <w:szCs w:val="21"/>
        </w:rPr>
        <w:t>文档更改记录</w:t>
      </w:r>
    </w:p>
    <w:tbl>
      <w:tblPr>
        <w:tblStyle w:val="10"/>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049"/>
        <w:gridCol w:w="1308"/>
        <w:gridCol w:w="4524"/>
        <w:gridCol w:w="1647"/>
      </w:tblGrid>
      <w:tr w14:paraId="15425089">
        <w:tc>
          <w:tcPr>
            <w:tcW w:w="1049" w:type="dxa"/>
            <w:shd w:val="pct10" w:color="auto" w:fill="auto"/>
            <w:noWrap w:val="0"/>
            <w:vAlign w:val="top"/>
          </w:tcPr>
          <w:p w14:paraId="14B011C0">
            <w:pPr>
              <w:pStyle w:val="13"/>
              <w:ind w:firstLine="0" w:firstLineChars="0"/>
              <w:rPr>
                <w:rFonts w:ascii="仿宋_GB2312" w:eastAsia="仿宋_GB2312"/>
                <w:sz w:val="24"/>
              </w:rPr>
            </w:pPr>
            <w:r>
              <w:rPr>
                <w:rFonts w:ascii="仿宋_GB2312" w:eastAsia="仿宋_GB2312"/>
                <w:sz w:val="24"/>
              </w:rPr>
              <w:t>版本号</w:t>
            </w:r>
          </w:p>
        </w:tc>
        <w:tc>
          <w:tcPr>
            <w:tcW w:w="1308" w:type="dxa"/>
            <w:shd w:val="pct10" w:color="auto" w:fill="auto"/>
            <w:noWrap w:val="0"/>
            <w:vAlign w:val="top"/>
          </w:tcPr>
          <w:p w14:paraId="19B7B790">
            <w:pPr>
              <w:pStyle w:val="13"/>
              <w:ind w:firstLine="0" w:firstLineChars="0"/>
              <w:rPr>
                <w:rFonts w:ascii="仿宋_GB2312" w:eastAsia="仿宋_GB2312"/>
                <w:sz w:val="24"/>
              </w:rPr>
            </w:pPr>
            <w:r>
              <w:rPr>
                <w:rFonts w:ascii="仿宋_GB2312" w:eastAsia="仿宋_GB2312"/>
                <w:sz w:val="24"/>
              </w:rPr>
              <w:t>修改日期</w:t>
            </w:r>
          </w:p>
        </w:tc>
        <w:tc>
          <w:tcPr>
            <w:tcW w:w="4524" w:type="dxa"/>
            <w:shd w:val="pct10" w:color="auto" w:fill="auto"/>
            <w:noWrap w:val="0"/>
            <w:vAlign w:val="top"/>
          </w:tcPr>
          <w:p w14:paraId="7B70FE2B">
            <w:pPr>
              <w:pStyle w:val="13"/>
              <w:ind w:firstLine="0" w:firstLineChars="0"/>
              <w:rPr>
                <w:rFonts w:ascii="仿宋_GB2312" w:eastAsia="仿宋_GB2312"/>
                <w:sz w:val="24"/>
              </w:rPr>
            </w:pPr>
            <w:r>
              <w:rPr>
                <w:rFonts w:ascii="仿宋_GB2312" w:eastAsia="仿宋_GB2312"/>
                <w:sz w:val="24"/>
              </w:rPr>
              <w:t>更改内容</w:t>
            </w:r>
          </w:p>
        </w:tc>
        <w:tc>
          <w:tcPr>
            <w:tcW w:w="1647" w:type="dxa"/>
            <w:shd w:val="pct10" w:color="auto" w:fill="auto"/>
            <w:noWrap w:val="0"/>
            <w:vAlign w:val="top"/>
          </w:tcPr>
          <w:p w14:paraId="618DEC82">
            <w:pPr>
              <w:pStyle w:val="13"/>
              <w:ind w:firstLine="0" w:firstLineChars="0"/>
              <w:rPr>
                <w:rFonts w:ascii="仿宋_GB2312" w:eastAsia="仿宋_GB2312"/>
                <w:sz w:val="24"/>
              </w:rPr>
            </w:pPr>
            <w:r>
              <w:rPr>
                <w:rFonts w:ascii="仿宋_GB2312" w:eastAsia="仿宋_GB2312"/>
                <w:sz w:val="24"/>
              </w:rPr>
              <w:t>修改人</w:t>
            </w:r>
          </w:p>
        </w:tc>
      </w:tr>
      <w:tr w14:paraId="48F7385E">
        <w:tc>
          <w:tcPr>
            <w:tcW w:w="1049" w:type="dxa"/>
            <w:noWrap w:val="0"/>
            <w:vAlign w:val="top"/>
          </w:tcPr>
          <w:p w14:paraId="5F97755B">
            <w:pPr>
              <w:pStyle w:val="14"/>
              <w:numPr>
                <w:ilvl w:val="0"/>
                <w:numId w:val="0"/>
              </w:numPr>
              <w:rPr>
                <w:rFonts w:hint="default" w:ascii="仿宋_GB2312" w:eastAsia="仿宋_GB2312"/>
                <w:sz w:val="21"/>
                <w:szCs w:val="16"/>
                <w:lang w:val="en-US" w:eastAsia="zh-CN"/>
              </w:rPr>
            </w:pPr>
          </w:p>
        </w:tc>
        <w:tc>
          <w:tcPr>
            <w:tcW w:w="1308" w:type="dxa"/>
            <w:noWrap w:val="0"/>
            <w:vAlign w:val="top"/>
          </w:tcPr>
          <w:p w14:paraId="549DF854">
            <w:pPr>
              <w:pStyle w:val="14"/>
              <w:numPr>
                <w:ilvl w:val="0"/>
                <w:numId w:val="0"/>
              </w:numPr>
              <w:rPr>
                <w:rFonts w:hint="default" w:ascii="仿宋_GB2312" w:eastAsia="仿宋_GB2312"/>
                <w:sz w:val="21"/>
                <w:szCs w:val="16"/>
                <w:lang w:val="en-US" w:eastAsia="zh-CN"/>
              </w:rPr>
            </w:pPr>
          </w:p>
        </w:tc>
        <w:tc>
          <w:tcPr>
            <w:tcW w:w="4524" w:type="dxa"/>
            <w:noWrap w:val="0"/>
            <w:vAlign w:val="top"/>
          </w:tcPr>
          <w:p w14:paraId="0242A15D">
            <w:pPr>
              <w:pStyle w:val="14"/>
              <w:numPr>
                <w:ilvl w:val="0"/>
                <w:numId w:val="0"/>
              </w:numPr>
              <w:rPr>
                <w:rFonts w:hint="default" w:ascii="仿宋_GB2312" w:eastAsia="仿宋_GB2312"/>
                <w:sz w:val="21"/>
                <w:szCs w:val="16"/>
                <w:lang w:val="en-US" w:eastAsia="zh-CN"/>
              </w:rPr>
            </w:pPr>
          </w:p>
        </w:tc>
        <w:tc>
          <w:tcPr>
            <w:tcW w:w="1647" w:type="dxa"/>
            <w:noWrap w:val="0"/>
            <w:vAlign w:val="top"/>
          </w:tcPr>
          <w:p w14:paraId="524CB21D">
            <w:pPr>
              <w:pStyle w:val="14"/>
              <w:numPr>
                <w:ilvl w:val="0"/>
                <w:numId w:val="0"/>
              </w:numPr>
              <w:rPr>
                <w:rFonts w:ascii="仿宋_GB2312" w:eastAsia="仿宋_GB2312"/>
                <w:sz w:val="21"/>
                <w:szCs w:val="16"/>
              </w:rPr>
            </w:pPr>
          </w:p>
        </w:tc>
      </w:tr>
      <w:tr w14:paraId="602262A1">
        <w:tc>
          <w:tcPr>
            <w:tcW w:w="1049" w:type="dxa"/>
            <w:noWrap w:val="0"/>
            <w:vAlign w:val="top"/>
          </w:tcPr>
          <w:p w14:paraId="047F36DF">
            <w:pPr>
              <w:pStyle w:val="14"/>
              <w:numPr>
                <w:ilvl w:val="0"/>
                <w:numId w:val="0"/>
              </w:numPr>
              <w:ind w:left="0" w:leftChars="0" w:firstLine="0" w:firstLineChars="0"/>
              <w:rPr>
                <w:rFonts w:ascii="仿宋_GB2312" w:eastAsia="仿宋_GB2312"/>
                <w:sz w:val="24"/>
              </w:rPr>
            </w:pPr>
          </w:p>
        </w:tc>
        <w:tc>
          <w:tcPr>
            <w:tcW w:w="1308" w:type="dxa"/>
            <w:noWrap w:val="0"/>
            <w:vAlign w:val="top"/>
          </w:tcPr>
          <w:p w14:paraId="12952D89">
            <w:pPr>
              <w:pStyle w:val="14"/>
              <w:numPr>
                <w:ilvl w:val="0"/>
                <w:numId w:val="0"/>
              </w:numPr>
              <w:ind w:left="0" w:leftChars="0" w:firstLine="0" w:firstLineChars="0"/>
              <w:rPr>
                <w:rFonts w:ascii="仿宋_GB2312" w:eastAsia="仿宋_GB2312"/>
                <w:sz w:val="24"/>
              </w:rPr>
            </w:pPr>
          </w:p>
        </w:tc>
        <w:tc>
          <w:tcPr>
            <w:tcW w:w="4524" w:type="dxa"/>
            <w:noWrap w:val="0"/>
            <w:vAlign w:val="top"/>
          </w:tcPr>
          <w:p w14:paraId="4A9306F3">
            <w:pPr>
              <w:pStyle w:val="14"/>
              <w:numPr>
                <w:ilvl w:val="0"/>
                <w:numId w:val="0"/>
              </w:numPr>
              <w:ind w:left="0" w:leftChars="0" w:firstLine="0" w:firstLineChars="0"/>
              <w:rPr>
                <w:rFonts w:hint="eastAsia" w:ascii="仿宋_GB2312" w:eastAsia="仿宋_GB2312"/>
                <w:sz w:val="24"/>
                <w:lang w:val="en-US" w:eastAsia="zh-CN"/>
              </w:rPr>
            </w:pPr>
          </w:p>
        </w:tc>
        <w:tc>
          <w:tcPr>
            <w:tcW w:w="1647" w:type="dxa"/>
            <w:noWrap w:val="0"/>
            <w:vAlign w:val="top"/>
          </w:tcPr>
          <w:p w14:paraId="57935F26">
            <w:pPr>
              <w:pStyle w:val="14"/>
              <w:numPr>
                <w:ilvl w:val="0"/>
                <w:numId w:val="0"/>
              </w:numPr>
              <w:ind w:left="0" w:leftChars="0" w:firstLine="0" w:firstLineChars="0"/>
              <w:rPr>
                <w:rFonts w:ascii="仿宋_GB2312" w:eastAsia="仿宋_GB2312"/>
                <w:sz w:val="24"/>
              </w:rPr>
            </w:pPr>
          </w:p>
        </w:tc>
      </w:tr>
    </w:tbl>
    <w:p w14:paraId="141E64DC">
      <w:pPr>
        <w:pStyle w:val="3"/>
        <w:rPr>
          <w:rFonts w:hint="eastAsia" w:ascii="黑体" w:hAnsi="黑体" w:eastAsia="黑体" w:cs="黑体"/>
        </w:rPr>
      </w:pPr>
      <w:bookmarkStart w:id="0" w:name="_Toc336610052"/>
      <w:bookmarkStart w:id="1" w:name="_Toc335812057"/>
      <w:r>
        <w:rPr>
          <w:rFonts w:ascii="宋体" w:hAnsi="宋体"/>
          <w:szCs w:val="21"/>
        </w:rPr>
        <w:br w:type="page"/>
      </w:r>
      <w:bookmarkStart w:id="2" w:name="_Toc16520511"/>
      <w:bookmarkStart w:id="3" w:name="_Toc882"/>
      <w:bookmarkStart w:id="4" w:name="_Toc26590"/>
      <w:bookmarkStart w:id="5" w:name="_Toc11230"/>
      <w:r>
        <w:rPr>
          <w:rFonts w:hint="eastAsia" w:ascii="黑体" w:hAnsi="黑体" w:eastAsia="黑体" w:cs="黑体"/>
          <w:lang w:eastAsia="zh-CN"/>
        </w:rPr>
        <w:t>需求</w:t>
      </w:r>
      <w:r>
        <w:rPr>
          <w:rFonts w:hint="eastAsia" w:ascii="黑体" w:hAnsi="黑体" w:eastAsia="黑体" w:cs="黑体"/>
        </w:rPr>
        <w:t>概述</w:t>
      </w:r>
      <w:bookmarkEnd w:id="0"/>
      <w:bookmarkEnd w:id="1"/>
      <w:bookmarkEnd w:id="2"/>
      <w:bookmarkEnd w:id="3"/>
      <w:bookmarkEnd w:id="4"/>
      <w:bookmarkEnd w:id="5"/>
    </w:p>
    <w:p w14:paraId="102D8BED">
      <w:pPr>
        <w:pStyle w:val="4"/>
        <w:rPr>
          <w:rFonts w:hint="eastAsia" w:ascii="仿宋" w:hAnsi="仿宋" w:eastAsia="仿宋" w:cs="仿宋"/>
          <w:b/>
          <w:sz w:val="32"/>
          <w:szCs w:val="32"/>
          <w:lang w:val="en-GB" w:eastAsia="zh-CN"/>
        </w:rPr>
      </w:pPr>
      <w:bookmarkStart w:id="6" w:name="_Toc16520514"/>
      <w:bookmarkStart w:id="7" w:name="_Toc8734"/>
      <w:bookmarkStart w:id="8" w:name="_Toc2474"/>
      <w:bookmarkStart w:id="9" w:name="_Toc8665"/>
      <w:commentRangeStart w:id="0"/>
      <w:r>
        <w:rPr>
          <w:rFonts w:hint="eastAsia" w:ascii="仿宋" w:hAnsi="仿宋" w:eastAsia="仿宋" w:cs="仿宋"/>
          <w:b/>
          <w:sz w:val="32"/>
          <w:szCs w:val="32"/>
          <w:lang w:eastAsia="zh-CN"/>
        </w:rPr>
        <w:t>需求背景</w:t>
      </w:r>
      <w:commentRangeEnd w:id="0"/>
      <w:r>
        <w:commentReference w:id="0"/>
      </w:r>
      <w:bookmarkEnd w:id="6"/>
      <w:bookmarkEnd w:id="7"/>
      <w:bookmarkEnd w:id="8"/>
      <w:r>
        <w:rPr>
          <w:rFonts w:hint="eastAsia"/>
          <w:color w:val="C00000"/>
          <w:sz w:val="28"/>
          <w:szCs w:val="28"/>
        </w:rPr>
        <w:t>[必需]</w:t>
      </w:r>
      <w:bookmarkEnd w:id="9"/>
    </w:p>
    <w:p w14:paraId="659B0A0E">
      <w:pPr>
        <w:ind w:firstLine="0" w:firstLineChars="0"/>
      </w:pPr>
      <w:r>
        <w:rPr>
          <w:rFonts w:hint="eastAsia"/>
          <w:lang w:val="en-US" w:eastAsia="zh-CN"/>
        </w:rPr>
        <w:t>填写说明：</w:t>
      </w:r>
      <w:r>
        <w:rPr>
          <w:rFonts w:hint="eastAsia" w:ascii="宋体" w:hAnsi="宋体"/>
          <w:szCs w:val="21"/>
          <w:lang w:val="en-GB"/>
        </w:rPr>
        <w:t>【介绍本次需求的业务背景、业务现状、需求简介、目标市场和客群、外部合作方（如有）、业务预期进度要求等内容。现状分析中应关注业务流程现状，明确流程断点、数据缺失，业务痛点，经营管理、客户服务等差距和不足</w:t>
      </w:r>
      <w:r>
        <w:rPr>
          <w:rFonts w:hint="eastAsia" w:ascii="宋体" w:hAnsi="宋体"/>
          <w:szCs w:val="21"/>
        </w:rPr>
        <w:t>.</w:t>
      </w:r>
      <w:r>
        <w:rPr>
          <w:rFonts w:hint="eastAsia" w:ascii="宋体" w:hAnsi="宋体"/>
          <w:color w:val="000000"/>
          <w:szCs w:val="21"/>
          <w:lang w:val="en-GB"/>
        </w:rPr>
        <w:t>请关注核心痛点问题或诉求</w:t>
      </w:r>
      <w:r>
        <w:rPr>
          <w:rFonts w:hint="eastAsia" w:ascii="宋体" w:hAnsi="宋体"/>
          <w:szCs w:val="21"/>
          <w:lang w:val="en-GB"/>
        </w:rPr>
        <w:t>】</w:t>
      </w:r>
    </w:p>
    <w:p w14:paraId="76426361">
      <w:pPr>
        <w:ind w:left="0" w:leftChars="0" w:firstLine="0" w:firstLineChars="0"/>
        <w:rPr>
          <w:rFonts w:hint="default"/>
          <w:lang w:val="en-US" w:eastAsia="zh-CN"/>
        </w:rPr>
      </w:pPr>
    </w:p>
    <w:p w14:paraId="6B28B93F">
      <w:pPr>
        <w:pStyle w:val="4"/>
        <w:rPr>
          <w:rFonts w:hint="eastAsia" w:ascii="仿宋" w:hAnsi="仿宋" w:eastAsia="仿宋" w:cs="仿宋"/>
          <w:b/>
          <w:sz w:val="32"/>
          <w:szCs w:val="32"/>
          <w:lang w:eastAsia="zh-CN"/>
        </w:rPr>
      </w:pPr>
      <w:bookmarkStart w:id="10" w:name="_Toc10544"/>
      <w:bookmarkStart w:id="11" w:name="_Toc10503"/>
      <w:r>
        <w:rPr>
          <w:rFonts w:hint="eastAsia" w:ascii="仿宋" w:hAnsi="仿宋" w:eastAsia="仿宋" w:cs="仿宋"/>
          <w:b/>
          <w:sz w:val="32"/>
          <w:szCs w:val="32"/>
          <w:lang w:eastAsia="zh-CN"/>
        </w:rPr>
        <w:t>需求目标</w:t>
      </w:r>
      <w:bookmarkEnd w:id="10"/>
      <w:r>
        <w:commentReference w:id="1"/>
      </w:r>
      <w:r>
        <w:rPr>
          <w:rFonts w:hint="eastAsia"/>
          <w:color w:val="C00000"/>
          <w:sz w:val="28"/>
          <w:szCs w:val="28"/>
        </w:rPr>
        <w:t>[必需]</w:t>
      </w:r>
      <w:bookmarkEnd w:id="11"/>
    </w:p>
    <w:p w14:paraId="32B5E2B6">
      <w:pPr>
        <w:pStyle w:val="6"/>
        <w:ind w:firstLine="0" w:firstLineChars="0"/>
      </w:pPr>
      <w:r>
        <w:rPr>
          <w:rFonts w:hint="eastAsia"/>
          <w:lang w:val="en-US" w:eastAsia="zh-CN"/>
        </w:rPr>
        <w:t>填写说明：</w:t>
      </w:r>
      <w:r>
        <w:rPr>
          <w:rFonts w:hint="eastAsia" w:ascii="宋体" w:hAnsi="宋体"/>
          <w:szCs w:val="21"/>
          <w:lang w:val="en-GB"/>
        </w:rPr>
        <w:t>【项目建设应针对建设目标，确立可量化的后评估指标（监管项目除外</w:t>
      </w:r>
      <w:r>
        <w:rPr>
          <w:rFonts w:hint="eastAsia" w:ascii="宋体" w:hAnsi="宋体"/>
          <w:szCs w:val="21"/>
          <w:lang w:val="en-US" w:eastAsia="zh-CN"/>
        </w:rPr>
        <w:t>)</w:t>
      </w:r>
      <w:r>
        <w:rPr>
          <w:rFonts w:hint="eastAsia" w:ascii="宋体" w:hAnsi="宋体"/>
          <w:szCs w:val="21"/>
          <w:lang w:val="en-GB"/>
        </w:rPr>
        <w:t>，可引用项目所制定的经营管理指标），明确在线上化、数字化、智能化方面的应用能力提升。】</w:t>
      </w:r>
    </w:p>
    <w:p w14:paraId="0D7C691B">
      <w:pPr>
        <w:ind w:firstLine="0" w:firstLineChars="0"/>
        <w:rPr>
          <w:rFonts w:hint="eastAsia" w:ascii="宋体" w:hAnsi="宋体"/>
          <w:szCs w:val="21"/>
        </w:rPr>
      </w:pPr>
      <w:r>
        <w:rPr>
          <w:rFonts w:hint="eastAsia" w:ascii="宋体" w:hAnsi="宋体"/>
          <w:szCs w:val="21"/>
        </w:rPr>
        <w:t>说明：</w:t>
      </w:r>
    </w:p>
    <w:p w14:paraId="2B441BF5">
      <w:pPr>
        <w:pStyle w:val="9"/>
        <w:spacing w:before="0" w:beforeAutospacing="0" w:after="0" w:afterAutospacing="0" w:line="460" w:lineRule="atLeast"/>
        <w:rPr>
          <w:rFonts w:hint="eastAsia"/>
          <w:color w:val="000000"/>
        </w:rPr>
      </w:pPr>
      <w:r>
        <w:rPr>
          <w:rFonts w:hint="eastAsia"/>
          <w:b/>
          <w:color w:val="000000"/>
        </w:rPr>
        <w:t>线上化</w:t>
      </w:r>
      <w:r>
        <w:rPr>
          <w:rFonts w:hint="eastAsia"/>
          <w:color w:val="000000"/>
        </w:rPr>
        <w:t>是指从操作层面实现线下到线上的过程，对流程进行再造，以提升客户体验、体现管理意图、收集和沉淀有用的数据。</w:t>
      </w:r>
    </w:p>
    <w:p w14:paraId="7A15C453">
      <w:pPr>
        <w:pStyle w:val="9"/>
        <w:spacing w:before="0" w:beforeAutospacing="0" w:after="0" w:afterAutospacing="0" w:line="460" w:lineRule="atLeast"/>
        <w:rPr>
          <w:rFonts w:hint="eastAsia"/>
          <w:color w:val="000000"/>
        </w:rPr>
      </w:pPr>
      <w:r>
        <w:rPr>
          <w:rFonts w:hint="eastAsia"/>
          <w:b/>
          <w:color w:val="000000"/>
        </w:rPr>
        <w:t>数字化</w:t>
      </w:r>
      <w:r>
        <w:rPr>
          <w:rFonts w:hint="eastAsia"/>
          <w:color w:val="000000"/>
        </w:rPr>
        <w:t>是指从管理层面对线上化积累的数据进行大数据分析和应用的过程，通过数据驱动，实现管理的及时性、透明性和信息对称，实现闭环管理。</w:t>
      </w:r>
    </w:p>
    <w:p w14:paraId="382B39EE">
      <w:pPr>
        <w:pStyle w:val="9"/>
        <w:spacing w:before="0" w:beforeAutospacing="0" w:after="0" w:afterAutospacing="0"/>
      </w:pPr>
      <w:r>
        <w:rPr>
          <w:rFonts w:hint="eastAsia"/>
          <w:b/>
          <w:color w:val="000000"/>
          <w:sz w:val="21"/>
          <w:szCs w:val="21"/>
        </w:rPr>
        <w:t>智能化</w:t>
      </w:r>
      <w:r>
        <w:rPr>
          <w:rFonts w:hint="eastAsia"/>
          <w:color w:val="000000"/>
          <w:sz w:val="21"/>
          <w:szCs w:val="21"/>
        </w:rPr>
        <w:t>是指通过人工智能技术，提供智能决策，大幅提升效率，提升客户体验，智能化是一个持续演进的过程。</w:t>
      </w:r>
    </w:p>
    <w:p w14:paraId="3064754B">
      <w:pPr>
        <w:rPr>
          <w:rFonts w:hint="eastAsia"/>
          <w:lang w:eastAsia="zh-CN"/>
        </w:rPr>
      </w:pPr>
    </w:p>
    <w:p w14:paraId="5CAD204B">
      <w:pPr>
        <w:ind w:left="0" w:leftChars="0" w:firstLine="0" w:firstLineChars="0"/>
        <w:rPr>
          <w:rFonts w:hint="default"/>
          <w:b/>
          <w:bCs/>
          <w:color w:val="0000FF"/>
          <w:lang w:val="en-US" w:eastAsia="zh-CN"/>
        </w:rPr>
      </w:pPr>
      <w:r>
        <w:rPr>
          <w:rFonts w:hint="eastAsia"/>
          <w:b/>
          <w:bCs/>
          <w:color w:val="0000FF"/>
          <w:lang w:val="en-US" w:eastAsia="zh-CN"/>
        </w:rPr>
        <w:t>需求分类、价值评估项、度量指标必填，并根据价值评估项目写明度量指标和计算口径。</w:t>
      </w:r>
    </w:p>
    <w:tbl>
      <w:tblPr>
        <w:tblStyle w:val="10"/>
        <w:tblW w:w="945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231"/>
        <w:gridCol w:w="1310"/>
        <w:gridCol w:w="1157"/>
        <w:gridCol w:w="1914"/>
        <w:gridCol w:w="3840"/>
      </w:tblGrid>
      <w:tr w14:paraId="6993C920">
        <w:trPr>
          <w:trHeight w:val="290" w:hRule="atLeast"/>
        </w:trPr>
        <w:tc>
          <w:tcPr>
            <w:tcW w:w="12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78D2BA">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需求分类</w:t>
            </w:r>
          </w:p>
        </w:tc>
        <w:tc>
          <w:tcPr>
            <w:tcW w:w="13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D45528">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价值评估项</w:t>
            </w:r>
          </w:p>
        </w:tc>
        <w:tc>
          <w:tcPr>
            <w:tcW w:w="11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CBBF45">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度量指标</w:t>
            </w:r>
          </w:p>
        </w:tc>
        <w:tc>
          <w:tcPr>
            <w:tcW w:w="19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B2912C">
            <w:pPr>
              <w:keepNext w:val="0"/>
              <w:keepLines w:val="0"/>
              <w:widowControl/>
              <w:suppressLineNumbers w:val="0"/>
              <w:ind w:left="0" w:leftChars="0" w:firstLine="0" w:firstLineChars="0"/>
              <w:jc w:val="left"/>
              <w:textAlignment w:val="center"/>
              <w:rPr>
                <w:rFonts w:hint="eastAsia"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计算口径</w:t>
            </w:r>
          </w:p>
        </w:tc>
        <w:tc>
          <w:tcPr>
            <w:tcW w:w="38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6D119E">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cs="宋体"/>
                <w:i w:val="0"/>
                <w:iCs w:val="0"/>
                <w:color w:val="000000"/>
                <w:kern w:val="0"/>
                <w:sz w:val="18"/>
                <w:szCs w:val="18"/>
                <w:u w:val="none"/>
                <w:lang w:val="en-US" w:eastAsia="zh-CN" w:bidi="ar"/>
              </w:rPr>
              <w:t>参考指标</w:t>
            </w:r>
            <w:r>
              <w:rPr>
                <w:rFonts w:hint="eastAsia" w:ascii="宋体" w:hAnsi="宋体" w:eastAsia="宋体" w:cs="宋体"/>
                <w:i w:val="0"/>
                <w:iCs w:val="0"/>
                <w:color w:val="000000"/>
                <w:kern w:val="0"/>
                <w:sz w:val="18"/>
                <w:szCs w:val="18"/>
                <w:u w:val="none"/>
                <w:lang w:val="en-US" w:eastAsia="zh-CN" w:bidi="ar"/>
              </w:rPr>
              <w:t>说明</w:t>
            </w:r>
          </w:p>
        </w:tc>
      </w:tr>
      <w:tr w14:paraId="28BD6874">
        <w:trPr>
          <w:trHeight w:val="90" w:hRule="atLeast"/>
        </w:trPr>
        <w:tc>
          <w:tcPr>
            <w:tcW w:w="12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7D0310">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353535"/>
                <w:sz w:val="16"/>
                <w:szCs w:val="16"/>
                <w:u w:val="none"/>
              </w:rPr>
            </w:pPr>
            <w:r>
              <w:rPr>
                <w:rFonts w:hint="eastAsia" w:ascii="宋体" w:hAnsi="宋体" w:eastAsia="宋体" w:cs="宋体"/>
                <w:i w:val="0"/>
                <w:iCs w:val="0"/>
                <w:color w:val="353535"/>
                <w:kern w:val="0"/>
                <w:sz w:val="16"/>
                <w:szCs w:val="16"/>
                <w:u w:val="none"/>
                <w:lang w:val="en-US" w:eastAsia="zh-CN" w:bidi="ar"/>
              </w:rPr>
              <w:sym w:font="Wingdings 2" w:char="00A3"/>
            </w:r>
            <w:r>
              <w:rPr>
                <w:rFonts w:hint="eastAsia" w:ascii="宋体" w:hAnsi="宋体" w:eastAsia="宋体" w:cs="宋体"/>
                <w:i w:val="0"/>
                <w:iCs w:val="0"/>
                <w:color w:val="353535"/>
                <w:kern w:val="0"/>
                <w:sz w:val="16"/>
                <w:szCs w:val="16"/>
                <w:u w:val="none"/>
                <w:lang w:val="en-US" w:eastAsia="zh-CN" w:bidi="ar"/>
              </w:rPr>
              <w:t>业务功能</w:t>
            </w:r>
          </w:p>
        </w:tc>
        <w:tc>
          <w:tcPr>
            <w:tcW w:w="13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04B309">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353535"/>
                <w:kern w:val="0"/>
                <w:sz w:val="16"/>
                <w:szCs w:val="16"/>
                <w:u w:val="none"/>
                <w:lang w:val="en-US" w:eastAsia="zh-CN" w:bidi="ar"/>
              </w:rPr>
              <w:sym w:font="Wingdings 2" w:char="00A3"/>
            </w:r>
            <w:r>
              <w:rPr>
                <w:rFonts w:hint="eastAsia" w:ascii="宋体" w:hAnsi="宋体" w:eastAsia="宋体" w:cs="宋体"/>
                <w:i w:val="0"/>
                <w:iCs w:val="0"/>
                <w:color w:val="000000"/>
                <w:kern w:val="0"/>
                <w:sz w:val="18"/>
                <w:szCs w:val="18"/>
                <w:u w:val="none"/>
                <w:lang w:val="en-US" w:eastAsia="zh-CN" w:bidi="ar"/>
              </w:rPr>
              <w:t>业务创利</w:t>
            </w:r>
          </w:p>
        </w:tc>
        <w:tc>
          <w:tcPr>
            <w:tcW w:w="11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B73B03">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p>
        </w:tc>
        <w:tc>
          <w:tcPr>
            <w:tcW w:w="19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15BB91">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p>
        </w:tc>
        <w:tc>
          <w:tcPr>
            <w:tcW w:w="38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220544">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存贷增量、交易量、利润等</w:t>
            </w:r>
          </w:p>
        </w:tc>
      </w:tr>
      <w:tr w14:paraId="4EF8411C">
        <w:trPr>
          <w:trHeight w:val="290" w:hRule="atLeast"/>
        </w:trPr>
        <w:tc>
          <w:tcPr>
            <w:tcW w:w="12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E5EBB3">
            <w:pPr>
              <w:rPr>
                <w:rFonts w:hint="eastAsia" w:ascii="宋体" w:hAnsi="宋体" w:eastAsia="宋体" w:cs="宋体"/>
                <w:i w:val="0"/>
                <w:iCs w:val="0"/>
                <w:color w:val="000000"/>
                <w:sz w:val="18"/>
                <w:szCs w:val="18"/>
                <w:u w:val="none"/>
              </w:rPr>
            </w:pPr>
          </w:p>
        </w:tc>
        <w:tc>
          <w:tcPr>
            <w:tcW w:w="13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D63B72">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353535"/>
                <w:kern w:val="0"/>
                <w:sz w:val="16"/>
                <w:szCs w:val="16"/>
                <w:u w:val="none"/>
                <w:lang w:val="en-US" w:eastAsia="zh-CN" w:bidi="ar"/>
              </w:rPr>
              <w:sym w:font="Wingdings 2" w:char="00A3"/>
            </w:r>
            <w:r>
              <w:rPr>
                <w:rFonts w:hint="eastAsia" w:ascii="宋体" w:hAnsi="宋体" w:eastAsia="宋体" w:cs="宋体"/>
                <w:i w:val="0"/>
                <w:iCs w:val="0"/>
                <w:color w:val="000000"/>
                <w:kern w:val="0"/>
                <w:sz w:val="18"/>
                <w:szCs w:val="18"/>
                <w:u w:val="none"/>
                <w:lang w:val="en-US" w:eastAsia="zh-CN" w:bidi="ar"/>
              </w:rPr>
              <w:t>业务成本</w:t>
            </w:r>
          </w:p>
        </w:tc>
        <w:tc>
          <w:tcPr>
            <w:tcW w:w="11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03FBDE">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p>
        </w:tc>
        <w:tc>
          <w:tcPr>
            <w:tcW w:w="19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EBDA76">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p>
        </w:tc>
        <w:tc>
          <w:tcPr>
            <w:tcW w:w="38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9D446F">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获客成本、营销成本、人力成本等</w:t>
            </w:r>
          </w:p>
        </w:tc>
      </w:tr>
      <w:tr w14:paraId="3ECBA489">
        <w:trPr>
          <w:trHeight w:val="290" w:hRule="atLeast"/>
        </w:trPr>
        <w:tc>
          <w:tcPr>
            <w:tcW w:w="12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1ECBD8">
            <w:pPr>
              <w:rPr>
                <w:rFonts w:hint="eastAsia" w:ascii="宋体" w:hAnsi="宋体" w:eastAsia="宋体" w:cs="宋体"/>
                <w:i w:val="0"/>
                <w:iCs w:val="0"/>
                <w:color w:val="000000"/>
                <w:sz w:val="18"/>
                <w:szCs w:val="18"/>
                <w:u w:val="none"/>
              </w:rPr>
            </w:pPr>
          </w:p>
        </w:tc>
        <w:tc>
          <w:tcPr>
            <w:tcW w:w="13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146D06">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353535"/>
                <w:kern w:val="0"/>
                <w:sz w:val="16"/>
                <w:szCs w:val="16"/>
                <w:u w:val="none"/>
                <w:lang w:val="en-US" w:eastAsia="zh-CN" w:bidi="ar"/>
              </w:rPr>
              <w:sym w:font="Wingdings 2" w:char="00A3"/>
            </w:r>
            <w:r>
              <w:rPr>
                <w:rFonts w:hint="eastAsia" w:ascii="宋体" w:hAnsi="宋体" w:eastAsia="宋体" w:cs="宋体"/>
                <w:i w:val="0"/>
                <w:iCs w:val="0"/>
                <w:color w:val="000000"/>
                <w:kern w:val="0"/>
                <w:sz w:val="18"/>
                <w:szCs w:val="18"/>
                <w:u w:val="none"/>
                <w:lang w:val="en-US" w:eastAsia="zh-CN" w:bidi="ar"/>
              </w:rPr>
              <w:t>风险合规</w:t>
            </w:r>
          </w:p>
        </w:tc>
        <w:tc>
          <w:tcPr>
            <w:tcW w:w="11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589E23">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p>
        </w:tc>
        <w:tc>
          <w:tcPr>
            <w:tcW w:w="19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781849">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p>
        </w:tc>
        <w:tc>
          <w:tcPr>
            <w:tcW w:w="38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46D794">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风险问题监控率、合规审核通过率等</w:t>
            </w:r>
          </w:p>
        </w:tc>
      </w:tr>
      <w:tr w14:paraId="76B8E4C5">
        <w:trPr>
          <w:trHeight w:val="290" w:hRule="atLeast"/>
        </w:trPr>
        <w:tc>
          <w:tcPr>
            <w:tcW w:w="12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6254A4">
            <w:pPr>
              <w:rPr>
                <w:rFonts w:hint="eastAsia" w:ascii="宋体" w:hAnsi="宋体" w:eastAsia="宋体" w:cs="宋体"/>
                <w:i w:val="0"/>
                <w:iCs w:val="0"/>
                <w:color w:val="000000"/>
                <w:sz w:val="18"/>
                <w:szCs w:val="18"/>
                <w:u w:val="none"/>
              </w:rPr>
            </w:pPr>
          </w:p>
        </w:tc>
        <w:tc>
          <w:tcPr>
            <w:tcW w:w="13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FB0019">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353535"/>
                <w:kern w:val="0"/>
                <w:sz w:val="16"/>
                <w:szCs w:val="16"/>
                <w:u w:val="none"/>
                <w:lang w:val="en-US" w:eastAsia="zh-CN" w:bidi="ar"/>
              </w:rPr>
              <w:sym w:font="Wingdings 2" w:char="00A3"/>
            </w:r>
            <w:r>
              <w:rPr>
                <w:rFonts w:hint="eastAsia" w:ascii="宋体" w:hAnsi="宋体" w:eastAsia="宋体" w:cs="宋体"/>
                <w:i w:val="0"/>
                <w:iCs w:val="0"/>
                <w:color w:val="000000"/>
                <w:kern w:val="0"/>
                <w:sz w:val="18"/>
                <w:szCs w:val="18"/>
                <w:u w:val="none"/>
                <w:lang w:val="en-US" w:eastAsia="zh-CN" w:bidi="ar"/>
              </w:rPr>
              <w:t>生态合作</w:t>
            </w:r>
          </w:p>
        </w:tc>
        <w:tc>
          <w:tcPr>
            <w:tcW w:w="11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F23E80">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p>
        </w:tc>
        <w:tc>
          <w:tcPr>
            <w:tcW w:w="19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36A446">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p>
        </w:tc>
        <w:tc>
          <w:tcPr>
            <w:tcW w:w="38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E25F7B">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合作伙伴引流、合作带来的利润等</w:t>
            </w:r>
          </w:p>
        </w:tc>
      </w:tr>
      <w:tr w14:paraId="6F032F26">
        <w:trPr>
          <w:trHeight w:val="290" w:hRule="atLeast"/>
        </w:trPr>
        <w:tc>
          <w:tcPr>
            <w:tcW w:w="12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43C467">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353535"/>
                <w:kern w:val="0"/>
                <w:sz w:val="16"/>
                <w:szCs w:val="16"/>
                <w:u w:val="none"/>
                <w:lang w:val="en-US" w:eastAsia="zh-CN" w:bidi="ar"/>
              </w:rPr>
              <w:sym w:font="Wingdings 2" w:char="00A3"/>
            </w:r>
            <w:r>
              <w:rPr>
                <w:rFonts w:hint="eastAsia" w:ascii="宋体" w:hAnsi="宋体" w:eastAsia="宋体" w:cs="宋体"/>
                <w:i w:val="0"/>
                <w:iCs w:val="0"/>
                <w:color w:val="000000"/>
                <w:kern w:val="0"/>
                <w:sz w:val="18"/>
                <w:szCs w:val="18"/>
                <w:u w:val="none"/>
                <w:lang w:val="en-US" w:eastAsia="zh-CN" w:bidi="ar"/>
              </w:rPr>
              <w:t>对客服务</w:t>
            </w:r>
          </w:p>
        </w:tc>
        <w:tc>
          <w:tcPr>
            <w:tcW w:w="13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6827B3">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353535"/>
                <w:kern w:val="0"/>
                <w:sz w:val="16"/>
                <w:szCs w:val="16"/>
                <w:u w:val="none"/>
                <w:lang w:val="en-US" w:eastAsia="zh-CN" w:bidi="ar"/>
              </w:rPr>
              <w:sym w:font="Wingdings 2" w:char="00A3"/>
            </w:r>
            <w:r>
              <w:rPr>
                <w:rFonts w:hint="eastAsia" w:ascii="宋体" w:hAnsi="宋体" w:eastAsia="宋体" w:cs="宋体"/>
                <w:i w:val="0"/>
                <w:iCs w:val="0"/>
                <w:color w:val="000000"/>
                <w:kern w:val="0"/>
                <w:sz w:val="18"/>
                <w:szCs w:val="18"/>
                <w:u w:val="none"/>
                <w:lang w:val="en-US" w:eastAsia="zh-CN" w:bidi="ar"/>
              </w:rPr>
              <w:t>客户行为</w:t>
            </w:r>
          </w:p>
        </w:tc>
        <w:tc>
          <w:tcPr>
            <w:tcW w:w="11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79E68B">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p>
        </w:tc>
        <w:tc>
          <w:tcPr>
            <w:tcW w:w="19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22D2C6">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p>
        </w:tc>
        <w:tc>
          <w:tcPr>
            <w:tcW w:w="38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A31896">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点击量、停留时长、</w:t>
            </w:r>
            <w:r>
              <w:rPr>
                <w:rFonts w:hint="eastAsia" w:ascii="宋体" w:hAnsi="宋体" w:eastAsia="宋体" w:cs="宋体"/>
                <w:i w:val="0"/>
                <w:iCs w:val="0"/>
                <w:color w:val="000000"/>
                <w:kern w:val="0"/>
                <w:sz w:val="16"/>
                <w:szCs w:val="16"/>
                <w:u w:val="none"/>
                <w:lang w:val="en-US" w:eastAsia="zh-CN" w:bidi="ar"/>
              </w:rPr>
              <w:t>互动量、</w:t>
            </w:r>
            <w:r>
              <w:rPr>
                <w:rFonts w:hint="eastAsia" w:ascii="宋体" w:hAnsi="宋体" w:eastAsia="宋体" w:cs="宋体"/>
                <w:i w:val="0"/>
                <w:iCs w:val="0"/>
                <w:color w:val="000000"/>
                <w:kern w:val="0"/>
                <w:sz w:val="18"/>
                <w:szCs w:val="18"/>
                <w:u w:val="none"/>
                <w:lang w:val="en-US" w:eastAsia="zh-CN" w:bidi="ar"/>
              </w:rPr>
              <w:t>访问频次登</w:t>
            </w:r>
          </w:p>
        </w:tc>
      </w:tr>
      <w:tr w14:paraId="60AB485F">
        <w:trPr>
          <w:trHeight w:val="290" w:hRule="atLeast"/>
        </w:trPr>
        <w:tc>
          <w:tcPr>
            <w:tcW w:w="12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D3290B">
            <w:pPr>
              <w:rPr>
                <w:rFonts w:hint="eastAsia" w:ascii="宋体" w:hAnsi="宋体" w:eastAsia="宋体" w:cs="宋体"/>
                <w:i w:val="0"/>
                <w:iCs w:val="0"/>
                <w:color w:val="000000"/>
                <w:sz w:val="18"/>
                <w:szCs w:val="18"/>
                <w:u w:val="none"/>
              </w:rPr>
            </w:pPr>
          </w:p>
        </w:tc>
        <w:tc>
          <w:tcPr>
            <w:tcW w:w="13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C9AE41">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353535"/>
                <w:kern w:val="0"/>
                <w:sz w:val="16"/>
                <w:szCs w:val="16"/>
                <w:u w:val="none"/>
                <w:lang w:val="en-US" w:eastAsia="zh-CN" w:bidi="ar"/>
              </w:rPr>
              <w:sym w:font="Wingdings 2" w:char="00A3"/>
            </w:r>
            <w:r>
              <w:rPr>
                <w:rFonts w:hint="eastAsia" w:ascii="宋体" w:hAnsi="宋体" w:eastAsia="宋体" w:cs="宋体"/>
                <w:i w:val="0"/>
                <w:iCs w:val="0"/>
                <w:color w:val="000000"/>
                <w:kern w:val="0"/>
                <w:sz w:val="18"/>
                <w:szCs w:val="18"/>
                <w:u w:val="none"/>
                <w:lang w:val="en-US" w:eastAsia="zh-CN" w:bidi="ar"/>
              </w:rPr>
              <w:t>对客体验</w:t>
            </w:r>
          </w:p>
        </w:tc>
        <w:tc>
          <w:tcPr>
            <w:tcW w:w="11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9B9541">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p>
        </w:tc>
        <w:tc>
          <w:tcPr>
            <w:tcW w:w="19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55D414">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p>
        </w:tc>
        <w:tc>
          <w:tcPr>
            <w:tcW w:w="38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0F3675">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新浪测评、客户投诉等</w:t>
            </w:r>
          </w:p>
        </w:tc>
      </w:tr>
      <w:tr w14:paraId="7E371F10">
        <w:trPr>
          <w:trHeight w:val="290" w:hRule="atLeast"/>
        </w:trPr>
        <w:tc>
          <w:tcPr>
            <w:tcW w:w="12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4920C4">
            <w:pPr>
              <w:rPr>
                <w:rFonts w:hint="eastAsia" w:ascii="宋体" w:hAnsi="宋体" w:eastAsia="宋体" w:cs="宋体"/>
                <w:i w:val="0"/>
                <w:iCs w:val="0"/>
                <w:color w:val="000000"/>
                <w:sz w:val="18"/>
                <w:szCs w:val="18"/>
                <w:u w:val="none"/>
              </w:rPr>
            </w:pPr>
          </w:p>
        </w:tc>
        <w:tc>
          <w:tcPr>
            <w:tcW w:w="13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DA0872">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353535"/>
                <w:kern w:val="0"/>
                <w:sz w:val="16"/>
                <w:szCs w:val="16"/>
                <w:u w:val="none"/>
                <w:lang w:val="en-US" w:eastAsia="zh-CN" w:bidi="ar"/>
              </w:rPr>
              <w:sym w:font="Wingdings 2" w:char="00A3"/>
            </w:r>
            <w:r>
              <w:rPr>
                <w:rFonts w:hint="eastAsia" w:ascii="宋体" w:hAnsi="宋体" w:eastAsia="宋体" w:cs="宋体"/>
                <w:i w:val="0"/>
                <w:iCs w:val="0"/>
                <w:color w:val="000000"/>
                <w:kern w:val="0"/>
                <w:sz w:val="18"/>
                <w:szCs w:val="18"/>
                <w:u w:val="none"/>
                <w:lang w:val="en-US" w:eastAsia="zh-CN" w:bidi="ar"/>
              </w:rPr>
              <w:t>对客收益</w:t>
            </w:r>
          </w:p>
        </w:tc>
        <w:tc>
          <w:tcPr>
            <w:tcW w:w="11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9683A8">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p>
        </w:tc>
        <w:tc>
          <w:tcPr>
            <w:tcW w:w="19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D0A034">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p>
        </w:tc>
        <w:tc>
          <w:tcPr>
            <w:tcW w:w="38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7D946B">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用户收益率、权益销量等</w:t>
            </w:r>
          </w:p>
        </w:tc>
      </w:tr>
      <w:tr w14:paraId="4677DCC9">
        <w:trPr>
          <w:trHeight w:val="290" w:hRule="atLeast"/>
        </w:trPr>
        <w:tc>
          <w:tcPr>
            <w:tcW w:w="12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BC2047">
            <w:pPr>
              <w:rPr>
                <w:rFonts w:hint="eastAsia" w:ascii="宋体" w:hAnsi="宋体" w:eastAsia="宋体" w:cs="宋体"/>
                <w:i w:val="0"/>
                <w:iCs w:val="0"/>
                <w:color w:val="000000"/>
                <w:sz w:val="18"/>
                <w:szCs w:val="18"/>
                <w:u w:val="none"/>
              </w:rPr>
            </w:pPr>
          </w:p>
        </w:tc>
        <w:tc>
          <w:tcPr>
            <w:tcW w:w="13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8AA032">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353535"/>
                <w:kern w:val="0"/>
                <w:sz w:val="16"/>
                <w:szCs w:val="16"/>
                <w:u w:val="none"/>
                <w:lang w:val="en-US" w:eastAsia="zh-CN" w:bidi="ar"/>
              </w:rPr>
              <w:sym w:font="Wingdings 2" w:char="00A3"/>
            </w:r>
            <w:r>
              <w:rPr>
                <w:rFonts w:hint="eastAsia" w:ascii="宋体" w:hAnsi="宋体" w:eastAsia="宋体" w:cs="宋体"/>
                <w:i w:val="0"/>
                <w:iCs w:val="0"/>
                <w:color w:val="000000"/>
                <w:kern w:val="0"/>
                <w:sz w:val="18"/>
                <w:szCs w:val="18"/>
                <w:u w:val="none"/>
                <w:lang w:val="en-US" w:eastAsia="zh-CN" w:bidi="ar"/>
              </w:rPr>
              <w:t>获客留存</w:t>
            </w:r>
          </w:p>
        </w:tc>
        <w:tc>
          <w:tcPr>
            <w:tcW w:w="11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CAF951">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p>
        </w:tc>
        <w:tc>
          <w:tcPr>
            <w:tcW w:w="19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8F4C5B">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p>
        </w:tc>
        <w:tc>
          <w:tcPr>
            <w:tcW w:w="38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388F5F">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客群规模、MAU、营销转化率、留存率等</w:t>
            </w:r>
          </w:p>
        </w:tc>
      </w:tr>
      <w:tr w14:paraId="56E36C10">
        <w:trPr>
          <w:trHeight w:val="290" w:hRule="atLeast"/>
        </w:trPr>
        <w:tc>
          <w:tcPr>
            <w:tcW w:w="12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CDA398">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353535"/>
                <w:kern w:val="0"/>
                <w:sz w:val="16"/>
                <w:szCs w:val="16"/>
                <w:u w:val="none"/>
                <w:lang w:val="en-US" w:eastAsia="zh-CN" w:bidi="ar"/>
              </w:rPr>
              <w:sym w:font="Wingdings 2" w:char="00A3"/>
            </w:r>
            <w:r>
              <w:rPr>
                <w:rFonts w:hint="eastAsia" w:ascii="宋体" w:hAnsi="宋体" w:eastAsia="宋体" w:cs="宋体"/>
                <w:i w:val="0"/>
                <w:iCs w:val="0"/>
                <w:color w:val="000000"/>
                <w:kern w:val="0"/>
                <w:sz w:val="18"/>
                <w:szCs w:val="18"/>
                <w:u w:val="none"/>
                <w:lang w:val="en-US" w:eastAsia="zh-CN" w:bidi="ar"/>
              </w:rPr>
              <w:t>内部管理</w:t>
            </w:r>
          </w:p>
        </w:tc>
        <w:tc>
          <w:tcPr>
            <w:tcW w:w="13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D04221">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353535"/>
                <w:kern w:val="0"/>
                <w:sz w:val="16"/>
                <w:szCs w:val="16"/>
                <w:u w:val="none"/>
                <w:lang w:val="en-US" w:eastAsia="zh-CN" w:bidi="ar"/>
              </w:rPr>
              <w:sym w:font="Wingdings 2" w:char="00A3"/>
            </w:r>
            <w:r>
              <w:rPr>
                <w:rFonts w:hint="eastAsia" w:ascii="宋体" w:hAnsi="宋体" w:eastAsia="宋体" w:cs="宋体"/>
                <w:i w:val="0"/>
                <w:iCs w:val="0"/>
                <w:color w:val="000000"/>
                <w:kern w:val="0"/>
                <w:sz w:val="18"/>
                <w:szCs w:val="18"/>
                <w:u w:val="none"/>
                <w:lang w:val="en-US" w:eastAsia="zh-CN" w:bidi="ar"/>
              </w:rPr>
              <w:t>流程周期</w:t>
            </w:r>
          </w:p>
        </w:tc>
        <w:tc>
          <w:tcPr>
            <w:tcW w:w="11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F38886">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p>
        </w:tc>
        <w:tc>
          <w:tcPr>
            <w:tcW w:w="19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106727">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p>
        </w:tc>
        <w:tc>
          <w:tcPr>
            <w:tcW w:w="38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E41027">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任务环节时长、交付周期、节约时长等</w:t>
            </w:r>
          </w:p>
        </w:tc>
      </w:tr>
      <w:tr w14:paraId="11772587">
        <w:trPr>
          <w:trHeight w:val="290" w:hRule="atLeast"/>
        </w:trPr>
        <w:tc>
          <w:tcPr>
            <w:tcW w:w="12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9E4390">
            <w:pPr>
              <w:rPr>
                <w:rFonts w:hint="eastAsia" w:ascii="宋体" w:hAnsi="宋体" w:eastAsia="宋体" w:cs="宋体"/>
                <w:i w:val="0"/>
                <w:iCs w:val="0"/>
                <w:color w:val="000000"/>
                <w:sz w:val="18"/>
                <w:szCs w:val="18"/>
                <w:u w:val="none"/>
              </w:rPr>
            </w:pPr>
          </w:p>
        </w:tc>
        <w:tc>
          <w:tcPr>
            <w:tcW w:w="13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2768B7">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353535"/>
                <w:kern w:val="0"/>
                <w:sz w:val="16"/>
                <w:szCs w:val="16"/>
                <w:u w:val="none"/>
                <w:lang w:val="en-US" w:eastAsia="zh-CN" w:bidi="ar"/>
              </w:rPr>
              <w:sym w:font="Wingdings 2" w:char="00A3"/>
            </w:r>
            <w:r>
              <w:rPr>
                <w:rFonts w:hint="eastAsia" w:ascii="宋体" w:hAnsi="宋体" w:eastAsia="宋体" w:cs="宋体"/>
                <w:i w:val="0"/>
                <w:iCs w:val="0"/>
                <w:color w:val="000000"/>
                <w:kern w:val="0"/>
                <w:sz w:val="18"/>
                <w:szCs w:val="18"/>
                <w:u w:val="none"/>
                <w:lang w:val="en-US" w:eastAsia="zh-CN" w:bidi="ar"/>
              </w:rPr>
              <w:t>吞吐量</w:t>
            </w:r>
          </w:p>
        </w:tc>
        <w:tc>
          <w:tcPr>
            <w:tcW w:w="11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2CD284">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p>
        </w:tc>
        <w:tc>
          <w:tcPr>
            <w:tcW w:w="19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81103D">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p>
        </w:tc>
        <w:tc>
          <w:tcPr>
            <w:tcW w:w="38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3428DA">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人均管户、单位时间业务处理量等</w:t>
            </w:r>
          </w:p>
        </w:tc>
      </w:tr>
      <w:tr w14:paraId="780066BE">
        <w:trPr>
          <w:trHeight w:val="290" w:hRule="atLeast"/>
        </w:trPr>
        <w:tc>
          <w:tcPr>
            <w:tcW w:w="12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D6E1B2">
            <w:pPr>
              <w:rPr>
                <w:rFonts w:hint="eastAsia" w:ascii="宋体" w:hAnsi="宋体" w:eastAsia="宋体" w:cs="宋体"/>
                <w:i w:val="0"/>
                <w:iCs w:val="0"/>
                <w:color w:val="000000"/>
                <w:sz w:val="18"/>
                <w:szCs w:val="18"/>
                <w:u w:val="none"/>
              </w:rPr>
            </w:pPr>
          </w:p>
        </w:tc>
        <w:tc>
          <w:tcPr>
            <w:tcW w:w="13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18F6AA">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353535"/>
                <w:kern w:val="0"/>
                <w:sz w:val="16"/>
                <w:szCs w:val="16"/>
                <w:u w:val="none"/>
                <w:lang w:val="en-US" w:eastAsia="zh-CN" w:bidi="ar"/>
              </w:rPr>
              <w:sym w:font="Wingdings 2" w:char="00A3"/>
            </w:r>
            <w:r>
              <w:rPr>
                <w:rFonts w:hint="eastAsia" w:ascii="宋体" w:hAnsi="宋体" w:eastAsia="宋体" w:cs="宋体"/>
                <w:i w:val="0"/>
                <w:iCs w:val="0"/>
                <w:color w:val="000000"/>
                <w:kern w:val="0"/>
                <w:sz w:val="18"/>
                <w:szCs w:val="18"/>
                <w:u w:val="none"/>
                <w:lang w:val="en-US" w:eastAsia="zh-CN" w:bidi="ar"/>
              </w:rPr>
              <w:t>任务达成</w:t>
            </w:r>
          </w:p>
        </w:tc>
        <w:tc>
          <w:tcPr>
            <w:tcW w:w="11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86433B">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p>
        </w:tc>
        <w:tc>
          <w:tcPr>
            <w:tcW w:w="19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BB75F1">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p>
        </w:tc>
        <w:tc>
          <w:tcPr>
            <w:tcW w:w="38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D706AD">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任务完成率、处理失败率等</w:t>
            </w:r>
          </w:p>
        </w:tc>
      </w:tr>
      <w:tr w14:paraId="3044AE67">
        <w:trPr>
          <w:trHeight w:val="274" w:hRule="atLeast"/>
        </w:trPr>
        <w:tc>
          <w:tcPr>
            <w:tcW w:w="12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610928">
            <w:pPr>
              <w:rPr>
                <w:rFonts w:hint="eastAsia" w:ascii="宋体" w:hAnsi="宋体" w:eastAsia="宋体" w:cs="宋体"/>
                <w:i w:val="0"/>
                <w:iCs w:val="0"/>
                <w:color w:val="000000"/>
                <w:sz w:val="18"/>
                <w:szCs w:val="18"/>
                <w:u w:val="none"/>
              </w:rPr>
            </w:pPr>
          </w:p>
        </w:tc>
        <w:tc>
          <w:tcPr>
            <w:tcW w:w="13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86BB98">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353535"/>
                <w:kern w:val="0"/>
                <w:sz w:val="16"/>
                <w:szCs w:val="16"/>
                <w:u w:val="none"/>
                <w:lang w:val="en-US" w:eastAsia="zh-CN" w:bidi="ar"/>
              </w:rPr>
              <w:sym w:font="Wingdings 2" w:char="00A3"/>
            </w:r>
            <w:r>
              <w:rPr>
                <w:rFonts w:hint="eastAsia" w:ascii="宋体" w:hAnsi="宋体" w:eastAsia="宋体" w:cs="宋体"/>
                <w:i w:val="0"/>
                <w:iCs w:val="0"/>
                <w:color w:val="000000"/>
                <w:kern w:val="0"/>
                <w:sz w:val="18"/>
                <w:szCs w:val="18"/>
                <w:u w:val="none"/>
                <w:lang w:val="en-US" w:eastAsia="zh-CN" w:bidi="ar"/>
              </w:rPr>
              <w:t>流程替代</w:t>
            </w:r>
          </w:p>
        </w:tc>
        <w:tc>
          <w:tcPr>
            <w:tcW w:w="11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BF2AD3">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p>
        </w:tc>
        <w:tc>
          <w:tcPr>
            <w:tcW w:w="19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D5025">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p>
        </w:tc>
        <w:tc>
          <w:tcPr>
            <w:tcW w:w="38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6E663E">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流程自动化率</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流程线上化率</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自助服务率等</w:t>
            </w:r>
          </w:p>
        </w:tc>
      </w:tr>
      <w:tr w14:paraId="298ABA4B">
        <w:trPr>
          <w:trHeight w:val="274" w:hRule="atLeast"/>
        </w:trPr>
        <w:tc>
          <w:tcPr>
            <w:tcW w:w="12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196C98">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353535"/>
                <w:kern w:val="0"/>
                <w:sz w:val="16"/>
                <w:szCs w:val="16"/>
                <w:u w:val="none"/>
                <w:lang w:val="en-US" w:eastAsia="zh-CN" w:bidi="ar"/>
              </w:rPr>
              <w:sym w:font="Wingdings 2" w:char="00A3"/>
            </w:r>
            <w:r>
              <w:rPr>
                <w:rFonts w:hint="eastAsia" w:ascii="宋体" w:hAnsi="宋体" w:eastAsia="宋体" w:cs="宋体"/>
                <w:i w:val="0"/>
                <w:iCs w:val="0"/>
                <w:color w:val="000000"/>
                <w:kern w:val="0"/>
                <w:sz w:val="18"/>
                <w:szCs w:val="18"/>
                <w:u w:val="none"/>
                <w:lang w:val="en-US" w:eastAsia="zh-CN" w:bidi="ar"/>
              </w:rPr>
              <w:t>技术改造</w:t>
            </w:r>
          </w:p>
        </w:tc>
        <w:tc>
          <w:tcPr>
            <w:tcW w:w="13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CA32BF">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353535"/>
                <w:kern w:val="0"/>
                <w:sz w:val="16"/>
                <w:szCs w:val="16"/>
                <w:u w:val="none"/>
                <w:lang w:val="en-US" w:eastAsia="zh-CN" w:bidi="ar"/>
              </w:rPr>
              <w:sym w:font="Wingdings 2" w:char="00A3"/>
            </w:r>
            <w:r>
              <w:rPr>
                <w:rFonts w:hint="eastAsia" w:ascii="宋体" w:hAnsi="宋体" w:eastAsia="宋体" w:cs="宋体"/>
                <w:i w:val="0"/>
                <w:iCs w:val="0"/>
                <w:color w:val="000000"/>
                <w:kern w:val="0"/>
                <w:sz w:val="18"/>
                <w:szCs w:val="18"/>
                <w:u w:val="none"/>
                <w:lang w:val="en-US" w:eastAsia="zh-CN" w:bidi="ar"/>
              </w:rPr>
              <w:t>系统响应</w:t>
            </w:r>
          </w:p>
        </w:tc>
        <w:tc>
          <w:tcPr>
            <w:tcW w:w="11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A7D3E5">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p>
        </w:tc>
        <w:tc>
          <w:tcPr>
            <w:tcW w:w="19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3CD570">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p>
        </w:tc>
        <w:tc>
          <w:tcPr>
            <w:tcW w:w="38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1119BB">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页面响应时长、接口响应时长、延迟率</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并发率等</w:t>
            </w:r>
          </w:p>
        </w:tc>
      </w:tr>
      <w:tr w14:paraId="04EC2B40">
        <w:trPr>
          <w:trHeight w:val="290" w:hRule="atLeast"/>
        </w:trPr>
        <w:tc>
          <w:tcPr>
            <w:tcW w:w="12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860C18">
            <w:pPr>
              <w:rPr>
                <w:rFonts w:hint="eastAsia" w:ascii="宋体" w:hAnsi="宋体" w:eastAsia="宋体" w:cs="宋体"/>
                <w:i w:val="0"/>
                <w:iCs w:val="0"/>
                <w:color w:val="000000"/>
                <w:sz w:val="18"/>
                <w:szCs w:val="18"/>
                <w:u w:val="none"/>
              </w:rPr>
            </w:pPr>
          </w:p>
        </w:tc>
        <w:tc>
          <w:tcPr>
            <w:tcW w:w="13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430D5F">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353535"/>
                <w:kern w:val="0"/>
                <w:sz w:val="16"/>
                <w:szCs w:val="16"/>
                <w:u w:val="none"/>
                <w:lang w:val="en-US" w:eastAsia="zh-CN" w:bidi="ar"/>
              </w:rPr>
              <w:sym w:font="Wingdings 2" w:char="00A3"/>
            </w:r>
            <w:r>
              <w:rPr>
                <w:rFonts w:hint="eastAsia" w:ascii="宋体" w:hAnsi="宋体" w:eastAsia="宋体" w:cs="宋体"/>
                <w:i w:val="0"/>
                <w:iCs w:val="0"/>
                <w:color w:val="000000"/>
                <w:kern w:val="0"/>
                <w:sz w:val="18"/>
                <w:szCs w:val="18"/>
                <w:u w:val="none"/>
                <w:lang w:val="en-US" w:eastAsia="zh-CN" w:bidi="ar"/>
              </w:rPr>
              <w:t>系统稳定</w:t>
            </w:r>
          </w:p>
        </w:tc>
        <w:tc>
          <w:tcPr>
            <w:tcW w:w="11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06615E">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p>
        </w:tc>
        <w:tc>
          <w:tcPr>
            <w:tcW w:w="19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8C3EB0">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p>
        </w:tc>
        <w:tc>
          <w:tcPr>
            <w:tcW w:w="38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99B777">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生产缺陷率、停机时长、恢复时长等</w:t>
            </w:r>
          </w:p>
        </w:tc>
      </w:tr>
      <w:tr w14:paraId="44074A6F">
        <w:trPr>
          <w:trHeight w:val="290" w:hRule="atLeast"/>
        </w:trPr>
        <w:tc>
          <w:tcPr>
            <w:tcW w:w="12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9CF79C">
            <w:pPr>
              <w:rPr>
                <w:rFonts w:hint="eastAsia" w:ascii="宋体" w:hAnsi="宋体" w:eastAsia="宋体" w:cs="宋体"/>
                <w:i w:val="0"/>
                <w:iCs w:val="0"/>
                <w:color w:val="000000"/>
                <w:sz w:val="18"/>
                <w:szCs w:val="18"/>
                <w:u w:val="none"/>
              </w:rPr>
            </w:pPr>
          </w:p>
        </w:tc>
        <w:tc>
          <w:tcPr>
            <w:tcW w:w="13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52CF35">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353535"/>
                <w:kern w:val="0"/>
                <w:sz w:val="16"/>
                <w:szCs w:val="16"/>
                <w:u w:val="none"/>
                <w:lang w:val="en-US" w:eastAsia="zh-CN" w:bidi="ar"/>
              </w:rPr>
              <w:sym w:font="Wingdings 2" w:char="00A3"/>
            </w:r>
            <w:r>
              <w:rPr>
                <w:rFonts w:hint="eastAsia" w:ascii="宋体" w:hAnsi="宋体" w:eastAsia="宋体" w:cs="宋体"/>
                <w:i w:val="0"/>
                <w:iCs w:val="0"/>
                <w:color w:val="000000"/>
                <w:kern w:val="0"/>
                <w:sz w:val="18"/>
                <w:szCs w:val="18"/>
                <w:u w:val="none"/>
                <w:lang w:val="en-US" w:eastAsia="zh-CN" w:bidi="ar"/>
              </w:rPr>
              <w:t>技术先进行</w:t>
            </w:r>
          </w:p>
        </w:tc>
        <w:tc>
          <w:tcPr>
            <w:tcW w:w="11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2370B1">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p>
        </w:tc>
        <w:tc>
          <w:tcPr>
            <w:tcW w:w="19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23C005">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p>
        </w:tc>
        <w:tc>
          <w:tcPr>
            <w:tcW w:w="38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74F5EC">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新技术验证、技术切换率、上云率等</w:t>
            </w:r>
          </w:p>
        </w:tc>
      </w:tr>
      <w:tr w14:paraId="73DBF01B">
        <w:trPr>
          <w:trHeight w:val="299" w:hRule="atLeast"/>
        </w:trPr>
        <w:tc>
          <w:tcPr>
            <w:tcW w:w="12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1BF4DE">
            <w:pPr>
              <w:rPr>
                <w:rFonts w:hint="eastAsia" w:ascii="宋体" w:hAnsi="宋体" w:eastAsia="宋体" w:cs="宋体"/>
                <w:i w:val="0"/>
                <w:iCs w:val="0"/>
                <w:color w:val="000000"/>
                <w:sz w:val="18"/>
                <w:szCs w:val="18"/>
                <w:u w:val="none"/>
              </w:rPr>
            </w:pPr>
          </w:p>
        </w:tc>
        <w:tc>
          <w:tcPr>
            <w:tcW w:w="13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EB8EBD">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353535"/>
                <w:kern w:val="0"/>
                <w:sz w:val="16"/>
                <w:szCs w:val="16"/>
                <w:u w:val="none"/>
                <w:lang w:val="en-US" w:eastAsia="zh-CN" w:bidi="ar"/>
              </w:rPr>
              <w:sym w:font="Wingdings 2" w:char="00A3"/>
            </w:r>
            <w:r>
              <w:rPr>
                <w:rFonts w:hint="eastAsia" w:ascii="宋体" w:hAnsi="宋体" w:eastAsia="宋体" w:cs="宋体"/>
                <w:i w:val="0"/>
                <w:iCs w:val="0"/>
                <w:color w:val="000000"/>
                <w:kern w:val="0"/>
                <w:sz w:val="18"/>
                <w:szCs w:val="18"/>
                <w:u w:val="none"/>
                <w:lang w:val="en-US" w:eastAsia="zh-CN" w:bidi="ar"/>
              </w:rPr>
              <w:t>研发效能</w:t>
            </w:r>
          </w:p>
        </w:tc>
        <w:tc>
          <w:tcPr>
            <w:tcW w:w="11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345B77">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p>
        </w:tc>
        <w:tc>
          <w:tcPr>
            <w:tcW w:w="19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AFA786">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p>
        </w:tc>
        <w:tc>
          <w:tcPr>
            <w:tcW w:w="38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2D5EF9">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变更周期、部署频率等</w:t>
            </w:r>
          </w:p>
        </w:tc>
      </w:tr>
    </w:tbl>
    <w:p w14:paraId="1C39B136">
      <w:pPr>
        <w:tabs>
          <w:tab w:val="left" w:pos="1199"/>
        </w:tabs>
        <w:ind w:firstLine="0" w:firstLineChars="0"/>
        <w:rPr>
          <w:rFonts w:hint="eastAsia"/>
          <w:lang w:val="en-GB" w:eastAsia="zh-CN"/>
        </w:rPr>
      </w:pPr>
    </w:p>
    <w:p w14:paraId="30E390E4">
      <w:pPr>
        <w:rPr>
          <w:rFonts w:hint="eastAsia"/>
          <w:lang w:eastAsia="zh-CN"/>
        </w:rPr>
      </w:pPr>
    </w:p>
    <w:p w14:paraId="7A4610F0">
      <w:pPr>
        <w:pStyle w:val="4"/>
        <w:rPr>
          <w:rFonts w:hint="eastAsia" w:ascii="仿宋" w:hAnsi="仿宋" w:eastAsia="仿宋" w:cs="仿宋"/>
          <w:b/>
          <w:sz w:val="32"/>
          <w:szCs w:val="32"/>
          <w:lang w:eastAsia="zh-CN"/>
        </w:rPr>
      </w:pPr>
      <w:bookmarkStart w:id="12" w:name="_Toc439"/>
      <w:bookmarkStart w:id="13" w:name="_Toc28368"/>
      <w:r>
        <w:rPr>
          <w:rFonts w:hint="eastAsia" w:ascii="仿宋" w:hAnsi="仿宋" w:eastAsia="仿宋" w:cs="仿宋"/>
          <w:b/>
          <w:sz w:val="32"/>
          <w:szCs w:val="32"/>
          <w:lang w:eastAsia="zh-CN"/>
        </w:rPr>
        <w:t>同业调研和分析情况</w:t>
      </w:r>
      <w:bookmarkEnd w:id="12"/>
      <w:r>
        <w:rPr>
          <w:rFonts w:hint="eastAsia" w:eastAsia="宋体"/>
          <w:b/>
          <w:color w:val="C00000"/>
          <w:sz w:val="28"/>
          <w:szCs w:val="28"/>
        </w:rPr>
        <w:t>[项目</w:t>
      </w:r>
      <w:r>
        <w:rPr>
          <w:rFonts w:hint="eastAsia"/>
          <w:b/>
          <w:color w:val="C00000"/>
          <w:sz w:val="28"/>
          <w:szCs w:val="28"/>
          <w:lang w:eastAsia="zh-CN"/>
        </w:rPr>
        <w:t>和</w:t>
      </w:r>
      <w:r>
        <w:rPr>
          <w:rFonts w:hint="eastAsia" w:eastAsia="宋体"/>
          <w:b/>
          <w:color w:val="C00000"/>
          <w:sz w:val="28"/>
          <w:szCs w:val="28"/>
        </w:rPr>
        <w:t>新增产品</w:t>
      </w:r>
      <w:r>
        <w:rPr>
          <w:rFonts w:hint="eastAsia" w:eastAsia="宋体"/>
          <w:b/>
          <w:color w:val="C00000"/>
          <w:sz w:val="28"/>
          <w:szCs w:val="28"/>
          <w:lang w:val="en-US" w:eastAsia="zh-CN"/>
        </w:rPr>
        <w:t>必需</w:t>
      </w:r>
      <w:r>
        <w:rPr>
          <w:rFonts w:hint="eastAsia" w:eastAsia="宋体"/>
          <w:b/>
          <w:color w:val="C00000"/>
          <w:sz w:val="28"/>
          <w:szCs w:val="28"/>
        </w:rPr>
        <w:t>]</w:t>
      </w:r>
      <w:bookmarkEnd w:id="13"/>
      <w:r>
        <w:commentReference w:id="2"/>
      </w:r>
    </w:p>
    <w:p w14:paraId="1F2D6033">
      <w:pPr>
        <w:pStyle w:val="6"/>
        <w:ind w:firstLine="0" w:firstLineChars="0"/>
        <w:rPr>
          <w:rFonts w:hint="eastAsia"/>
          <w:lang w:eastAsia="zh-CN"/>
        </w:rPr>
      </w:pPr>
      <w:r>
        <w:rPr>
          <w:rFonts w:hint="eastAsia"/>
          <w:lang w:val="en-US" w:eastAsia="zh-CN"/>
        </w:rPr>
        <w:t>填写说明：</w:t>
      </w:r>
      <w:r>
        <w:rPr>
          <w:rFonts w:hint="eastAsia"/>
        </w:rPr>
        <w:t>【项目建设</w:t>
      </w:r>
      <w:r>
        <w:rPr>
          <w:rFonts w:hint="eastAsia"/>
          <w:lang w:eastAsia="zh-CN"/>
        </w:rPr>
        <w:t>和</w:t>
      </w:r>
      <w:r>
        <w:rPr>
          <w:rFonts w:hint="eastAsia"/>
        </w:rPr>
        <w:t>新增产品，应对标两家以上同业或异业先进形成调研报告，针对产品定位、系统各功能设计、金融科技应用形成差距分析。</w:t>
      </w:r>
      <w:r>
        <w:rPr>
          <w:rFonts w:hint="eastAsia"/>
          <w:lang w:eastAsia="zh-CN"/>
        </w:rPr>
        <w:t>优化再造等项目应明确分析当前系统存在的问题。</w:t>
      </w:r>
    </w:p>
    <w:p w14:paraId="3FECA078">
      <w:pPr>
        <w:pStyle w:val="6"/>
        <w:ind w:firstLine="0" w:firstLineChars="0"/>
        <w:rPr>
          <w:rFonts w:hint="eastAsia"/>
        </w:rPr>
      </w:pPr>
      <w:r>
        <w:rPr>
          <w:rFonts w:hint="eastAsia"/>
        </w:rPr>
        <w:t>如为新增产品，建议详细分析与行业同类产品的差异化竞争优势】</w:t>
      </w:r>
    </w:p>
    <w:p w14:paraId="1B07AA68">
      <w:pPr>
        <w:ind w:left="0" w:leftChars="0" w:firstLine="0" w:firstLineChars="0"/>
        <w:rPr>
          <w:rFonts w:hint="eastAsia"/>
          <w:lang w:val="en-US" w:eastAsia="zh-CN"/>
        </w:rPr>
      </w:pPr>
    </w:p>
    <w:p w14:paraId="014666F1">
      <w:pPr>
        <w:ind w:left="0" w:leftChars="0" w:firstLine="0" w:firstLineChars="0"/>
        <w:rPr>
          <w:rFonts w:hint="eastAsia"/>
          <w:i/>
          <w:iCs/>
          <w:color w:val="A6A6A6" w:themeColor="background1" w:themeShade="A6"/>
          <w:lang w:val="en-GB" w:eastAsia="zh-CN"/>
        </w:rPr>
      </w:pPr>
      <w:r>
        <w:rPr>
          <w:rFonts w:hint="eastAsia"/>
          <w:i/>
          <w:iCs/>
          <w:color w:val="A6A6A6" w:themeColor="background1" w:themeShade="A6"/>
          <w:lang w:val="en-GB" w:eastAsia="zh-CN"/>
        </w:rPr>
        <w:t>如为新增产品，建议详细分析与行业同类产品的差异化竞争优势</w:t>
      </w:r>
    </w:p>
    <w:p w14:paraId="3CBC970B">
      <w:pPr>
        <w:pStyle w:val="4"/>
        <w:rPr>
          <w:rFonts w:hint="eastAsia" w:ascii="仿宋" w:hAnsi="仿宋" w:eastAsia="仿宋" w:cs="仿宋"/>
          <w:sz w:val="32"/>
          <w:szCs w:val="32"/>
          <w:lang w:eastAsia="zh-CN"/>
        </w:rPr>
      </w:pPr>
      <w:bookmarkStart w:id="14" w:name="_Toc20850"/>
      <w:bookmarkStart w:id="15" w:name="_Toc8122"/>
      <w:bookmarkStart w:id="16" w:name="_Toc8689"/>
      <w:bookmarkStart w:id="17" w:name="_Toc16520520"/>
      <w:bookmarkStart w:id="18" w:name="_Toc11301"/>
      <w:bookmarkStart w:id="19" w:name="_Toc5375"/>
      <w:bookmarkStart w:id="20" w:name="_Toc16520518"/>
      <w:bookmarkStart w:id="21" w:name="_Toc23402"/>
      <w:r>
        <w:rPr>
          <w:rFonts w:hint="eastAsia" w:ascii="仿宋" w:hAnsi="仿宋" w:eastAsia="仿宋" w:cs="仿宋"/>
          <w:sz w:val="32"/>
          <w:szCs w:val="32"/>
          <w:lang w:eastAsia="zh-CN"/>
        </w:rPr>
        <w:t>总体需求描述</w:t>
      </w:r>
      <w:bookmarkEnd w:id="14"/>
      <w:bookmarkEnd w:id="15"/>
      <w:bookmarkEnd w:id="16"/>
      <w:bookmarkEnd w:id="17"/>
      <w:r>
        <w:rPr>
          <w:rFonts w:hint="eastAsia"/>
          <w:color w:val="C00000"/>
          <w:sz w:val="28"/>
          <w:szCs w:val="28"/>
        </w:rPr>
        <w:t>[必需]</w:t>
      </w:r>
    </w:p>
    <w:p w14:paraId="4D4B40E2">
      <w:pPr>
        <w:pStyle w:val="6"/>
        <w:ind w:firstLine="0" w:firstLineChars="0"/>
        <w:rPr>
          <w:rFonts w:hint="eastAsia"/>
          <w:lang w:eastAsia="zh-CN"/>
        </w:rPr>
      </w:pPr>
      <w:bookmarkStart w:id="22" w:name="_Toc16520521"/>
      <w:bookmarkStart w:id="23" w:name="_Toc3973"/>
      <w:r>
        <w:rPr>
          <w:rFonts w:hint="eastAsia"/>
          <w:lang w:val="en-US" w:eastAsia="zh-CN"/>
        </w:rPr>
        <w:t>填写说明：</w:t>
      </w:r>
      <w:r>
        <w:rPr>
          <w:rFonts w:hint="eastAsia"/>
        </w:rPr>
        <w:t>【项目建设</w:t>
      </w:r>
      <w:r>
        <w:rPr>
          <w:rFonts w:hint="eastAsia"/>
          <w:lang w:eastAsia="zh-CN"/>
        </w:rPr>
        <w:t>和</w:t>
      </w:r>
      <w:r>
        <w:rPr>
          <w:rFonts w:hint="eastAsia"/>
        </w:rPr>
        <w:t>新增产品，应对标两家以上同业或异业先进形成调研报告，针对产品定位、系统各功能设计、金融科技应用形成差距分析。</w:t>
      </w:r>
      <w:r>
        <w:rPr>
          <w:rFonts w:hint="eastAsia"/>
          <w:lang w:eastAsia="zh-CN"/>
        </w:rPr>
        <w:t>优化再造等项目应明确分析当前系统存在的问题。</w:t>
      </w:r>
    </w:p>
    <w:p w14:paraId="75AA30A0">
      <w:pPr>
        <w:pStyle w:val="6"/>
        <w:ind w:firstLine="0" w:firstLineChars="0"/>
        <w:rPr>
          <w:rFonts w:hint="eastAsia"/>
        </w:rPr>
      </w:pPr>
      <w:r>
        <w:rPr>
          <w:rFonts w:hint="eastAsia"/>
        </w:rPr>
        <w:t>如为新增产品，建议详细分析与行业同类产品的差异化竞争优势】</w:t>
      </w:r>
    </w:p>
    <w:p w14:paraId="00AF2B9E">
      <w:pPr>
        <w:ind w:left="0" w:leftChars="0" w:firstLine="0" w:firstLineChars="0"/>
        <w:rPr>
          <w:rFonts w:hint="default"/>
          <w:i/>
          <w:iCs/>
          <w:color w:val="A6A6A6" w:themeColor="background1" w:themeShade="A6"/>
          <w:lang w:val="en-US" w:eastAsia="zh-CN"/>
        </w:rPr>
      </w:pPr>
    </w:p>
    <w:p w14:paraId="0EB5FDC2">
      <w:pPr>
        <w:ind w:left="0" w:leftChars="0" w:firstLine="0" w:firstLineChars="0"/>
        <w:rPr>
          <w:rFonts w:hint="eastAsia"/>
          <w:i/>
          <w:iCs/>
          <w:color w:val="A6A6A6" w:themeColor="background1" w:themeShade="A6"/>
          <w:lang w:val="en-US" w:eastAsia="zh-CN"/>
        </w:rPr>
      </w:pPr>
      <w:r>
        <w:rPr>
          <w:rFonts w:hint="eastAsia"/>
          <w:i/>
          <w:iCs/>
          <w:color w:val="A6A6A6" w:themeColor="background1" w:themeShade="A6"/>
          <w:lang w:val="en-US" w:eastAsia="zh-CN"/>
        </w:rPr>
        <w:t>建议复杂功能以逻辑图+文字形式直观阐述本需求内容</w:t>
      </w:r>
    </w:p>
    <w:p w14:paraId="727CA01B">
      <w:pPr>
        <w:ind w:firstLine="0" w:firstLineChars="0"/>
        <w:rPr>
          <w:rFonts w:hint="eastAsia"/>
        </w:rPr>
      </w:pPr>
    </w:p>
    <w:bookmarkEnd w:id="22"/>
    <w:bookmarkEnd w:id="23"/>
    <w:p w14:paraId="5898284E">
      <w:pPr>
        <w:pStyle w:val="4"/>
        <w:rPr>
          <w:rFonts w:hint="eastAsia" w:ascii="仿宋" w:hAnsi="仿宋" w:eastAsia="仿宋" w:cs="仿宋"/>
          <w:sz w:val="32"/>
          <w:szCs w:val="32"/>
          <w:lang w:val="en-GB" w:eastAsia="zh-CN"/>
        </w:rPr>
      </w:pPr>
      <w:r>
        <w:rPr>
          <w:rFonts w:hint="eastAsia" w:ascii="仿宋" w:hAnsi="仿宋" w:eastAsia="仿宋" w:cs="仿宋"/>
          <w:sz w:val="32"/>
          <w:szCs w:val="32"/>
          <w:lang w:val="en-US" w:eastAsia="zh-CN"/>
        </w:rPr>
        <w:t>需求条目</w:t>
      </w:r>
      <w:r>
        <w:rPr>
          <w:rFonts w:hint="eastAsia" w:ascii="仿宋" w:hAnsi="仿宋" w:eastAsia="仿宋" w:cs="仿宋"/>
          <w:sz w:val="32"/>
          <w:szCs w:val="32"/>
          <w:lang w:val="en-GB" w:eastAsia="zh-CN"/>
        </w:rPr>
        <w:t>清单</w:t>
      </w:r>
      <w:r>
        <w:rPr>
          <w:rFonts w:hint="eastAsia"/>
          <w:color w:val="C00000"/>
          <w:sz w:val="28"/>
          <w:szCs w:val="28"/>
        </w:rPr>
        <w:t>[必需]</w:t>
      </w:r>
    </w:p>
    <w:p w14:paraId="7205EBD4">
      <w:pPr>
        <w:outlineLvl w:val="1"/>
        <w:rPr>
          <w:rFonts w:hint="eastAsia"/>
          <w:lang w:val="en-GB" w:eastAsia="zh-CN"/>
        </w:rPr>
      </w:pPr>
      <w:r>
        <w:rPr>
          <w:rFonts w:hint="eastAsia"/>
          <w:b/>
          <w:bCs/>
          <w:color w:val="FF0000"/>
          <w:lang w:val="en-US" w:eastAsia="zh-CN"/>
        </w:rPr>
        <w:t>*请对本需求的相关功能进行业务条目拆分，条目为功能或者流程的最小业务单位（建议能一次性完整投产）。需求条目清单必须与下述的详细功能保持一致</w:t>
      </w:r>
    </w:p>
    <w:tbl>
      <w:tblPr>
        <w:tblStyle w:val="1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3"/>
        <w:gridCol w:w="1034"/>
        <w:gridCol w:w="2115"/>
        <w:gridCol w:w="774"/>
        <w:gridCol w:w="1134"/>
        <w:gridCol w:w="1659"/>
        <w:gridCol w:w="1356"/>
      </w:tblGrid>
      <w:tr w14:paraId="6CF5AD91">
        <w:trPr>
          <w:trHeight w:val="939" w:hRule="atLeast"/>
        </w:trPr>
        <w:tc>
          <w:tcPr>
            <w:tcW w:w="433" w:type="dxa"/>
            <w:noWrap w:val="0"/>
            <w:vAlign w:val="center"/>
          </w:tcPr>
          <w:p w14:paraId="7D5B4FA4">
            <w:pPr>
              <w:widowControl/>
              <w:numPr>
                <w:ilvl w:val="0"/>
                <w:numId w:val="0"/>
              </w:numPr>
              <w:ind w:leftChars="0"/>
              <w:rPr>
                <w:rFonts w:ascii="宋体" w:hAnsi="宋体" w:cs="宋体"/>
                <w:color w:val="000000"/>
                <w:kern w:val="0"/>
                <w:sz w:val="18"/>
                <w:szCs w:val="18"/>
              </w:rPr>
            </w:pPr>
            <w:r>
              <w:rPr>
                <w:rFonts w:ascii="宋体" w:hAnsi="宋体" w:cs="宋体"/>
                <w:color w:val="000000"/>
                <w:kern w:val="0"/>
                <w:sz w:val="18"/>
                <w:szCs w:val="18"/>
              </w:rPr>
              <w:t>序号</w:t>
            </w:r>
          </w:p>
        </w:tc>
        <w:tc>
          <w:tcPr>
            <w:tcW w:w="1034" w:type="dxa"/>
            <w:noWrap w:val="0"/>
            <w:vAlign w:val="center"/>
          </w:tcPr>
          <w:p w14:paraId="660002D1">
            <w:pPr>
              <w:widowControl/>
              <w:ind w:firstLine="0" w:firstLineChars="0"/>
              <w:jc w:val="left"/>
              <w:rPr>
                <w:rFonts w:ascii="宋体" w:hAnsi="宋体" w:cs="宋体"/>
                <w:color w:val="000000"/>
                <w:kern w:val="0"/>
                <w:sz w:val="18"/>
                <w:szCs w:val="18"/>
              </w:rPr>
            </w:pPr>
            <w:r>
              <w:rPr>
                <w:rFonts w:hint="eastAsia" w:ascii="宋体" w:hAnsi="宋体" w:cs="宋体"/>
                <w:color w:val="000000"/>
                <w:kern w:val="0"/>
                <w:sz w:val="18"/>
                <w:szCs w:val="18"/>
                <w:lang w:eastAsia="zh-CN"/>
              </w:rPr>
              <w:t>条目（功能</w:t>
            </w:r>
            <w:r>
              <w:rPr>
                <w:rFonts w:hint="eastAsia" w:ascii="宋体" w:hAnsi="宋体" w:cs="宋体"/>
                <w:color w:val="000000"/>
                <w:kern w:val="0"/>
                <w:sz w:val="18"/>
                <w:szCs w:val="18"/>
                <w:lang w:val="en-US" w:eastAsia="zh-CN"/>
              </w:rPr>
              <w:t>/</w:t>
            </w:r>
            <w:r>
              <w:rPr>
                <w:rFonts w:hint="eastAsia" w:ascii="宋体" w:hAnsi="宋体" w:cs="宋体"/>
                <w:color w:val="000000"/>
                <w:kern w:val="0"/>
                <w:sz w:val="18"/>
                <w:szCs w:val="18"/>
                <w:lang w:eastAsia="zh-CN"/>
              </w:rPr>
              <w:t>交易）</w:t>
            </w:r>
            <w:r>
              <w:rPr>
                <w:rFonts w:ascii="宋体" w:hAnsi="宋体" w:cs="宋体"/>
                <w:color w:val="000000"/>
                <w:kern w:val="0"/>
                <w:sz w:val="18"/>
                <w:szCs w:val="18"/>
              </w:rPr>
              <w:t>名称</w:t>
            </w:r>
          </w:p>
        </w:tc>
        <w:tc>
          <w:tcPr>
            <w:tcW w:w="2115" w:type="dxa"/>
            <w:noWrap w:val="0"/>
            <w:vAlign w:val="center"/>
          </w:tcPr>
          <w:p w14:paraId="1C63BB02">
            <w:pPr>
              <w:widowControl/>
              <w:ind w:firstLine="0" w:firstLineChars="0"/>
              <w:jc w:val="left"/>
              <w:rPr>
                <w:rFonts w:ascii="宋体" w:hAnsi="宋体" w:cs="宋体"/>
                <w:color w:val="000000"/>
                <w:kern w:val="0"/>
                <w:sz w:val="18"/>
                <w:szCs w:val="18"/>
              </w:rPr>
            </w:pPr>
            <w:r>
              <w:rPr>
                <w:rFonts w:hint="eastAsia" w:ascii="宋体" w:hAnsi="宋体" w:cs="宋体"/>
                <w:color w:val="000000"/>
                <w:kern w:val="0"/>
                <w:sz w:val="18"/>
                <w:szCs w:val="18"/>
                <w:lang w:eastAsia="zh-CN"/>
              </w:rPr>
              <w:t>需求</w:t>
            </w:r>
            <w:r>
              <w:rPr>
                <w:rFonts w:ascii="宋体" w:hAnsi="宋体" w:cs="宋体"/>
                <w:color w:val="000000"/>
                <w:kern w:val="0"/>
                <w:sz w:val="18"/>
                <w:szCs w:val="18"/>
              </w:rPr>
              <w:t>简述</w:t>
            </w:r>
          </w:p>
        </w:tc>
        <w:tc>
          <w:tcPr>
            <w:tcW w:w="774" w:type="dxa"/>
            <w:noWrap w:val="0"/>
            <w:vAlign w:val="center"/>
          </w:tcPr>
          <w:p w14:paraId="772CBDE6">
            <w:pPr>
              <w:widowControl/>
              <w:ind w:firstLine="0" w:firstLineChars="0"/>
              <w:jc w:val="left"/>
              <w:rPr>
                <w:rFonts w:ascii="宋体" w:hAnsi="宋体" w:cs="宋体"/>
                <w:color w:val="000000"/>
                <w:kern w:val="0"/>
                <w:sz w:val="18"/>
                <w:szCs w:val="18"/>
              </w:rPr>
            </w:pPr>
            <w:r>
              <w:rPr>
                <w:rFonts w:hint="eastAsia" w:ascii="宋体" w:hAnsi="宋体" w:cs="宋体"/>
                <w:color w:val="000000"/>
                <w:kern w:val="0"/>
                <w:sz w:val="18"/>
                <w:szCs w:val="18"/>
                <w:lang w:eastAsia="zh-CN"/>
              </w:rPr>
              <w:t>新增</w:t>
            </w:r>
            <w:r>
              <w:rPr>
                <w:rFonts w:hint="eastAsia" w:ascii="宋体" w:hAnsi="宋体" w:cs="宋体"/>
                <w:color w:val="000000"/>
                <w:kern w:val="0"/>
                <w:sz w:val="18"/>
                <w:szCs w:val="18"/>
                <w:lang w:val="en-US" w:eastAsia="zh-CN"/>
              </w:rPr>
              <w:t>/优化</w:t>
            </w:r>
          </w:p>
        </w:tc>
        <w:tc>
          <w:tcPr>
            <w:tcW w:w="1134" w:type="dxa"/>
            <w:noWrap w:val="0"/>
            <w:vAlign w:val="center"/>
          </w:tcPr>
          <w:p w14:paraId="18259348">
            <w:pPr>
              <w:widowControl/>
              <w:ind w:firstLine="0" w:firstLineChars="0"/>
              <w:jc w:val="center"/>
              <w:rPr>
                <w:rFonts w:hint="default" w:eastAsia="宋体"/>
                <w:lang w:val="en-US" w:eastAsia="zh-CN"/>
              </w:rPr>
            </w:pPr>
            <w:r>
              <w:rPr>
                <w:rFonts w:hint="eastAsia"/>
                <w:lang w:eastAsia="zh-CN"/>
              </w:rPr>
              <w:t>意向</w:t>
            </w:r>
            <w:r>
              <w:t>系统</w:t>
            </w:r>
          </w:p>
        </w:tc>
        <w:tc>
          <w:tcPr>
            <w:tcW w:w="1659" w:type="dxa"/>
            <w:noWrap/>
            <w:vAlign w:val="center"/>
          </w:tcPr>
          <w:p w14:paraId="692E609C">
            <w:pPr>
              <w:widowControl/>
              <w:ind w:firstLine="0" w:firstLineChars="0"/>
              <w:jc w:val="left"/>
              <w:rPr>
                <w:rFonts w:ascii="宋体" w:hAnsi="宋体" w:cs="宋体"/>
                <w:color w:val="000000"/>
                <w:kern w:val="0"/>
                <w:sz w:val="18"/>
                <w:szCs w:val="18"/>
              </w:rPr>
            </w:pPr>
            <w:r>
              <w:rPr>
                <w:rFonts w:hint="eastAsia" w:ascii="宋体" w:hAnsi="宋体" w:cs="宋体"/>
                <w:color w:val="000000"/>
                <w:kern w:val="0"/>
                <w:sz w:val="18"/>
                <w:szCs w:val="18"/>
              </w:rPr>
              <w:t>交易管控</w:t>
            </w:r>
          </w:p>
        </w:tc>
        <w:tc>
          <w:tcPr>
            <w:tcW w:w="1356" w:type="dxa"/>
            <w:noWrap/>
            <w:vAlign w:val="center"/>
          </w:tcPr>
          <w:p w14:paraId="510D9C61">
            <w:pPr>
              <w:widowControl/>
              <w:ind w:firstLine="0" w:firstLineChars="0"/>
              <w:jc w:val="left"/>
              <w:rPr>
                <w:rFonts w:hint="eastAsia" w:ascii="宋体" w:hAnsi="宋体" w:eastAsia="宋体" w:cs="宋体"/>
                <w:color w:val="000000"/>
                <w:kern w:val="0"/>
                <w:sz w:val="18"/>
                <w:szCs w:val="18"/>
                <w:lang w:eastAsia="zh-CN"/>
              </w:rPr>
            </w:pPr>
            <w:r>
              <w:rPr>
                <w:rFonts w:hint="eastAsia" w:ascii="宋体" w:hAnsi="宋体" w:cs="宋体"/>
                <w:color w:val="000000"/>
                <w:kern w:val="0"/>
                <w:sz w:val="18"/>
                <w:szCs w:val="18"/>
                <w:lang w:eastAsia="zh-CN"/>
              </w:rPr>
              <w:t>交易通知</w:t>
            </w:r>
          </w:p>
        </w:tc>
      </w:tr>
      <w:tr w14:paraId="7510EBDC">
        <w:trPr>
          <w:trHeight w:val="1868" w:hRule="atLeast"/>
        </w:trPr>
        <w:tc>
          <w:tcPr>
            <w:tcW w:w="433" w:type="dxa"/>
            <w:noWrap w:val="0"/>
            <w:vAlign w:val="center"/>
          </w:tcPr>
          <w:p w14:paraId="234FEB25">
            <w:pPr>
              <w:widowControl/>
              <w:numPr>
                <w:ilvl w:val="0"/>
                <w:numId w:val="3"/>
              </w:numPr>
              <w:ind w:left="425" w:leftChars="0" w:hanging="425" w:firstLineChars="0"/>
              <w:rPr>
                <w:rFonts w:ascii="宋体" w:hAnsi="宋体" w:cs="宋体"/>
                <w:b/>
                <w:bCs/>
                <w:color w:val="000000"/>
                <w:kern w:val="0"/>
                <w:sz w:val="18"/>
                <w:szCs w:val="18"/>
              </w:rPr>
            </w:pPr>
            <w:r>
              <w:rPr>
                <w:rFonts w:ascii="宋体" w:hAnsi="宋体" w:cs="宋体"/>
                <w:b/>
                <w:bCs/>
                <w:color w:val="000000"/>
                <w:kern w:val="0"/>
                <w:sz w:val="18"/>
                <w:szCs w:val="18"/>
              </w:rPr>
              <w:fldChar w:fldCharType="begin"/>
            </w:r>
            <w:r>
              <w:rPr>
                <w:rFonts w:ascii="宋体" w:hAnsi="宋体" w:cs="宋体"/>
                <w:b/>
                <w:bCs/>
                <w:color w:val="000000"/>
                <w:kern w:val="0"/>
                <w:sz w:val="18"/>
                <w:szCs w:val="18"/>
              </w:rPr>
              <w:instrText xml:space="preserve"> = 1 \* Arabic \* MERGEFORMAT </w:instrText>
            </w:r>
            <w:r>
              <w:rPr>
                <w:rFonts w:ascii="宋体" w:hAnsi="宋体" w:cs="宋体"/>
                <w:b/>
                <w:bCs/>
                <w:color w:val="000000"/>
                <w:kern w:val="0"/>
                <w:sz w:val="18"/>
                <w:szCs w:val="18"/>
              </w:rPr>
              <w:fldChar w:fldCharType="separate"/>
            </w:r>
            <w:r>
              <w:rPr>
                <w:b/>
                <w:bCs/>
              </w:rPr>
              <w:t>1</w:t>
            </w:r>
            <w:r>
              <w:rPr>
                <w:rFonts w:ascii="宋体" w:hAnsi="宋体" w:cs="宋体"/>
                <w:b/>
                <w:bCs/>
                <w:color w:val="000000"/>
                <w:kern w:val="0"/>
                <w:sz w:val="18"/>
                <w:szCs w:val="18"/>
              </w:rPr>
              <w:fldChar w:fldCharType="end"/>
            </w:r>
          </w:p>
        </w:tc>
        <w:tc>
          <w:tcPr>
            <w:tcW w:w="1034" w:type="dxa"/>
            <w:noWrap w:val="0"/>
            <w:vAlign w:val="center"/>
          </w:tcPr>
          <w:p w14:paraId="13D40F3B">
            <w:pPr>
              <w:widowControl/>
              <w:ind w:firstLine="0" w:firstLineChars="0"/>
              <w:rPr>
                <w:rFonts w:hint="eastAsia" w:ascii="宋体" w:hAnsi="宋体" w:eastAsia="宋体" w:cs="宋体"/>
                <w:b/>
                <w:bCs/>
                <w:color w:val="000000"/>
                <w:kern w:val="0"/>
                <w:sz w:val="18"/>
                <w:szCs w:val="18"/>
                <w:lang w:val="en-US" w:eastAsia="zh-CN"/>
              </w:rPr>
            </w:pPr>
          </w:p>
        </w:tc>
        <w:tc>
          <w:tcPr>
            <w:tcW w:w="2115" w:type="dxa"/>
            <w:noWrap w:val="0"/>
            <w:vAlign w:val="center"/>
          </w:tcPr>
          <w:p w14:paraId="5CE627C3">
            <w:pPr>
              <w:widowControl/>
              <w:ind w:firstLine="0" w:firstLineChars="0"/>
              <w:jc w:val="left"/>
              <w:rPr>
                <w:rFonts w:ascii="宋体" w:hAnsi="宋体" w:cs="宋体"/>
                <w:b/>
                <w:bCs/>
                <w:color w:val="000000"/>
                <w:kern w:val="0"/>
                <w:sz w:val="18"/>
                <w:szCs w:val="18"/>
              </w:rPr>
            </w:pPr>
            <w:r>
              <w:rPr>
                <w:rFonts w:ascii="宋体" w:hAnsi="宋体" w:cs="宋体"/>
                <w:b/>
                <w:bCs/>
                <w:color w:val="000000"/>
                <w:kern w:val="0"/>
                <w:sz w:val="18"/>
                <w:szCs w:val="18"/>
              </w:rPr>
              <w:t>　</w:t>
            </w:r>
          </w:p>
        </w:tc>
        <w:tc>
          <w:tcPr>
            <w:tcW w:w="774" w:type="dxa"/>
            <w:noWrap w:val="0"/>
            <w:vAlign w:val="center"/>
          </w:tcPr>
          <w:p w14:paraId="08C67DA7">
            <w:pPr>
              <w:widowControl/>
              <w:ind w:firstLine="0" w:firstLineChars="0"/>
              <w:jc w:val="left"/>
              <w:rPr>
                <w:rFonts w:hint="default" w:ascii="宋体" w:hAnsi="宋体" w:cs="宋体"/>
                <w:b/>
                <w:bCs/>
                <w:color w:val="000000"/>
                <w:kern w:val="0"/>
                <w:sz w:val="18"/>
                <w:szCs w:val="18"/>
              </w:rPr>
            </w:pPr>
          </w:p>
        </w:tc>
        <w:tc>
          <w:tcPr>
            <w:tcW w:w="1134" w:type="dxa"/>
            <w:noWrap w:val="0"/>
            <w:vAlign w:val="center"/>
          </w:tcPr>
          <w:p w14:paraId="2BB87DF9">
            <w:pPr>
              <w:widowControl/>
              <w:ind w:firstLine="0" w:firstLineChars="0"/>
              <w:jc w:val="left"/>
              <w:rPr>
                <w:rFonts w:ascii="宋体" w:hAnsi="宋体" w:cs="宋体"/>
                <w:b/>
                <w:bCs/>
                <w:color w:val="000000"/>
                <w:kern w:val="0"/>
                <w:sz w:val="18"/>
                <w:szCs w:val="18"/>
              </w:rPr>
            </w:pPr>
            <w:r>
              <w:rPr>
                <w:rFonts w:ascii="宋体" w:hAnsi="宋体" w:cs="宋体"/>
                <w:b/>
                <w:bCs/>
                <w:color w:val="000000"/>
                <w:kern w:val="0"/>
                <w:sz w:val="18"/>
                <w:szCs w:val="18"/>
              </w:rPr>
              <w:t>　</w:t>
            </w:r>
          </w:p>
        </w:tc>
        <w:tc>
          <w:tcPr>
            <w:tcW w:w="1659" w:type="dxa"/>
            <w:noWrap/>
            <w:vAlign w:val="center"/>
          </w:tcPr>
          <w:p w14:paraId="4CEF1525">
            <w:pPr>
              <w:widowControl/>
              <w:ind w:firstLine="0" w:firstLineChars="0"/>
              <w:jc w:val="left"/>
              <w:rPr>
                <w:rFonts w:hint="eastAsia" w:ascii="宋体" w:hAnsi="宋体" w:cs="宋体"/>
                <w:b w:val="0"/>
                <w:bCs w:val="0"/>
                <w:color w:val="000000"/>
                <w:kern w:val="0"/>
                <w:sz w:val="18"/>
                <w:szCs w:val="18"/>
              </w:rPr>
            </w:pPr>
            <w:r>
              <w:rPr>
                <w:rFonts w:hint="eastAsia" w:ascii="宋体" w:hAnsi="宋体" w:eastAsia="宋体" w:cs="宋体"/>
                <w:b w:val="0"/>
                <w:bCs w:val="0"/>
                <w:color w:val="000000"/>
                <w:kern w:val="0"/>
                <w:sz w:val="18"/>
                <w:szCs w:val="18"/>
              </w:rPr>
              <w:sym w:font="Wingdings 2" w:char="00A3"/>
            </w:r>
            <w:r>
              <w:rPr>
                <w:rFonts w:hint="eastAsia" w:ascii="宋体" w:hAnsi="宋体" w:cs="宋体"/>
                <w:b w:val="0"/>
                <w:bCs w:val="0"/>
                <w:color w:val="000000"/>
                <w:kern w:val="0"/>
                <w:sz w:val="18"/>
                <w:szCs w:val="18"/>
              </w:rPr>
              <w:t>黑名单检测管理</w:t>
            </w:r>
          </w:p>
          <w:p w14:paraId="244501D6">
            <w:pPr>
              <w:widowControl/>
              <w:ind w:firstLine="0" w:firstLineChars="0"/>
              <w:jc w:val="left"/>
              <w:rPr>
                <w:rFonts w:hint="eastAsia" w:ascii="宋体" w:hAnsi="宋体" w:cs="宋体"/>
                <w:b w:val="0"/>
                <w:bCs w:val="0"/>
                <w:color w:val="000000"/>
                <w:kern w:val="0"/>
                <w:sz w:val="18"/>
                <w:szCs w:val="18"/>
              </w:rPr>
            </w:pPr>
            <w:r>
              <w:rPr>
                <w:rFonts w:hint="eastAsia" w:ascii="宋体" w:hAnsi="宋体" w:eastAsia="宋体" w:cs="宋体"/>
                <w:b w:val="0"/>
                <w:bCs w:val="0"/>
                <w:color w:val="000000"/>
                <w:kern w:val="0"/>
                <w:sz w:val="18"/>
                <w:szCs w:val="18"/>
              </w:rPr>
              <w:sym w:font="Wingdings 2" w:char="00A3"/>
            </w:r>
            <w:r>
              <w:rPr>
                <w:rFonts w:hint="eastAsia" w:ascii="宋体" w:hAnsi="宋体" w:cs="宋体"/>
                <w:b w:val="0"/>
                <w:bCs w:val="0"/>
                <w:color w:val="000000"/>
                <w:kern w:val="0"/>
                <w:sz w:val="18"/>
                <w:szCs w:val="18"/>
              </w:rPr>
              <w:t>交易反欺诈</w:t>
            </w:r>
          </w:p>
          <w:p w14:paraId="3E40180F">
            <w:pPr>
              <w:widowControl/>
              <w:ind w:firstLine="0" w:firstLineChars="0"/>
              <w:jc w:val="left"/>
              <w:rPr>
                <w:rFonts w:ascii="宋体" w:hAnsi="宋体" w:cs="宋体"/>
                <w:b w:val="0"/>
                <w:bCs w:val="0"/>
                <w:color w:val="000000"/>
                <w:kern w:val="0"/>
                <w:sz w:val="18"/>
                <w:szCs w:val="18"/>
              </w:rPr>
            </w:pPr>
            <w:r>
              <w:rPr>
                <w:rFonts w:hint="eastAsia" w:ascii="宋体" w:hAnsi="宋体" w:eastAsia="宋体" w:cs="宋体"/>
                <w:b w:val="0"/>
                <w:bCs w:val="0"/>
                <w:color w:val="000000"/>
                <w:kern w:val="0"/>
                <w:sz w:val="18"/>
                <w:szCs w:val="18"/>
              </w:rPr>
              <w:sym w:font="Wingdings 2" w:char="00A3"/>
            </w:r>
            <w:r>
              <w:rPr>
                <w:rFonts w:hint="eastAsia" w:ascii="宋体" w:hAnsi="宋体" w:cs="宋体"/>
                <w:b w:val="0"/>
                <w:bCs w:val="0"/>
                <w:color w:val="000000"/>
                <w:kern w:val="0"/>
                <w:sz w:val="18"/>
                <w:szCs w:val="18"/>
              </w:rPr>
              <w:t>关联交易管理</w:t>
            </w:r>
          </w:p>
        </w:tc>
        <w:tc>
          <w:tcPr>
            <w:tcW w:w="1356" w:type="dxa"/>
            <w:noWrap/>
            <w:vAlign w:val="center"/>
          </w:tcPr>
          <w:p w14:paraId="78F5E3B8">
            <w:pPr>
              <w:widowControl/>
              <w:ind w:firstLine="0" w:firstLineChars="0"/>
              <w:jc w:val="left"/>
              <w:rPr>
                <w:rFonts w:hint="eastAsia" w:ascii="宋体" w:hAnsi="宋体" w:cs="宋体"/>
                <w:b w:val="0"/>
                <w:bCs w:val="0"/>
                <w:color w:val="000000"/>
                <w:kern w:val="0"/>
                <w:sz w:val="18"/>
                <w:szCs w:val="18"/>
              </w:rPr>
            </w:pPr>
            <w:r>
              <w:rPr>
                <w:rFonts w:hint="eastAsia" w:ascii="宋体" w:hAnsi="宋体" w:eastAsia="宋体" w:cs="宋体"/>
                <w:b w:val="0"/>
                <w:bCs w:val="0"/>
                <w:color w:val="000000"/>
                <w:kern w:val="0"/>
                <w:sz w:val="18"/>
                <w:szCs w:val="18"/>
              </w:rPr>
              <w:sym w:font="Wingdings 2" w:char="00A3"/>
            </w:r>
            <w:r>
              <w:rPr>
                <w:rFonts w:hint="eastAsia" w:ascii="宋体" w:hAnsi="宋体" w:cs="宋体"/>
                <w:b w:val="0"/>
                <w:bCs w:val="0"/>
                <w:color w:val="000000"/>
                <w:kern w:val="0"/>
                <w:sz w:val="18"/>
                <w:szCs w:val="18"/>
              </w:rPr>
              <w:t>回单</w:t>
            </w:r>
          </w:p>
          <w:p w14:paraId="7291429C">
            <w:pPr>
              <w:widowControl/>
              <w:ind w:firstLine="0" w:firstLineChars="0"/>
              <w:jc w:val="left"/>
              <w:rPr>
                <w:rFonts w:hint="eastAsia" w:ascii="宋体" w:hAnsi="宋体" w:cs="宋体"/>
                <w:b w:val="0"/>
                <w:bCs w:val="0"/>
                <w:color w:val="000000"/>
                <w:kern w:val="0"/>
                <w:sz w:val="18"/>
                <w:szCs w:val="18"/>
              </w:rPr>
            </w:pPr>
            <w:r>
              <w:rPr>
                <w:rFonts w:hint="eastAsia" w:ascii="宋体" w:hAnsi="宋体" w:eastAsia="宋体" w:cs="宋体"/>
                <w:b w:val="0"/>
                <w:bCs w:val="0"/>
                <w:color w:val="000000"/>
                <w:kern w:val="0"/>
                <w:sz w:val="18"/>
                <w:szCs w:val="18"/>
              </w:rPr>
              <w:sym w:font="Wingdings 2" w:char="00A3"/>
            </w:r>
            <w:r>
              <w:rPr>
                <w:rFonts w:hint="eastAsia" w:ascii="宋体" w:hAnsi="宋体" w:cs="宋体"/>
                <w:b w:val="0"/>
                <w:bCs w:val="0"/>
                <w:color w:val="000000"/>
                <w:kern w:val="0"/>
                <w:sz w:val="18"/>
                <w:szCs w:val="18"/>
              </w:rPr>
              <w:t>短信服务</w:t>
            </w:r>
          </w:p>
          <w:p w14:paraId="52762BBA">
            <w:pPr>
              <w:widowControl/>
              <w:ind w:firstLine="0" w:firstLineChars="0"/>
              <w:jc w:val="left"/>
              <w:rPr>
                <w:rFonts w:hint="eastAsia" w:ascii="宋体" w:hAnsi="宋体" w:cs="宋体"/>
                <w:b w:val="0"/>
                <w:bCs w:val="0"/>
                <w:color w:val="000000"/>
                <w:kern w:val="0"/>
                <w:sz w:val="18"/>
                <w:szCs w:val="18"/>
              </w:rPr>
            </w:pPr>
            <w:r>
              <w:rPr>
                <w:rFonts w:hint="eastAsia" w:ascii="宋体" w:hAnsi="宋体" w:eastAsia="宋体" w:cs="宋体"/>
                <w:b w:val="0"/>
                <w:bCs w:val="0"/>
                <w:color w:val="000000"/>
                <w:kern w:val="0"/>
                <w:sz w:val="18"/>
                <w:szCs w:val="18"/>
              </w:rPr>
              <w:sym w:font="Wingdings 2" w:char="00A3"/>
            </w:r>
            <w:r>
              <w:rPr>
                <w:rFonts w:hint="eastAsia" w:ascii="宋体" w:hAnsi="宋体" w:cs="宋体"/>
                <w:b w:val="0"/>
                <w:bCs w:val="0"/>
                <w:color w:val="000000"/>
                <w:kern w:val="0"/>
                <w:sz w:val="18"/>
                <w:szCs w:val="18"/>
              </w:rPr>
              <w:t>通知服务</w:t>
            </w:r>
          </w:p>
          <w:p w14:paraId="7553BE46">
            <w:pPr>
              <w:widowControl/>
              <w:ind w:firstLine="0" w:firstLineChars="0"/>
              <w:jc w:val="left"/>
              <w:rPr>
                <w:rFonts w:hint="eastAsia" w:ascii="宋体" w:hAnsi="宋体" w:cs="宋体"/>
                <w:b w:val="0"/>
                <w:bCs w:val="0"/>
                <w:color w:val="000000"/>
                <w:kern w:val="0"/>
                <w:sz w:val="18"/>
                <w:szCs w:val="18"/>
              </w:rPr>
            </w:pPr>
            <w:r>
              <w:rPr>
                <w:rFonts w:hint="eastAsia" w:ascii="宋体" w:hAnsi="宋体" w:eastAsia="宋体" w:cs="宋体"/>
                <w:b w:val="0"/>
                <w:bCs w:val="0"/>
                <w:color w:val="000000"/>
                <w:kern w:val="0"/>
                <w:sz w:val="18"/>
                <w:szCs w:val="18"/>
              </w:rPr>
              <w:sym w:font="Wingdings 2" w:char="00A3"/>
            </w:r>
            <w:r>
              <w:rPr>
                <w:rFonts w:hint="eastAsia" w:ascii="宋体" w:hAnsi="宋体" w:cs="宋体"/>
                <w:b w:val="0"/>
                <w:bCs w:val="0"/>
                <w:color w:val="000000"/>
                <w:kern w:val="0"/>
                <w:sz w:val="18"/>
                <w:szCs w:val="18"/>
              </w:rPr>
              <w:t>电子凭证</w:t>
            </w:r>
          </w:p>
          <w:p w14:paraId="55D240D1">
            <w:pPr>
              <w:widowControl/>
              <w:ind w:firstLine="0" w:firstLineChars="0"/>
              <w:jc w:val="left"/>
              <w:rPr>
                <w:rFonts w:hint="eastAsia" w:ascii="宋体" w:hAnsi="宋体" w:cs="宋体"/>
                <w:b w:val="0"/>
                <w:bCs w:val="0"/>
                <w:color w:val="000000"/>
                <w:kern w:val="0"/>
                <w:sz w:val="18"/>
                <w:szCs w:val="18"/>
              </w:rPr>
            </w:pPr>
            <w:r>
              <w:rPr>
                <w:rFonts w:hint="eastAsia" w:ascii="宋体" w:hAnsi="宋体" w:eastAsia="宋体" w:cs="宋体"/>
                <w:b w:val="0"/>
                <w:bCs w:val="0"/>
                <w:color w:val="000000"/>
                <w:kern w:val="0"/>
                <w:sz w:val="18"/>
                <w:szCs w:val="18"/>
              </w:rPr>
              <w:sym w:font="Wingdings 2" w:char="00A3"/>
            </w:r>
            <w:r>
              <w:rPr>
                <w:rFonts w:hint="eastAsia" w:ascii="宋体" w:hAnsi="宋体" w:cs="宋体"/>
                <w:b w:val="0"/>
                <w:bCs w:val="0"/>
                <w:color w:val="000000"/>
                <w:kern w:val="0"/>
                <w:sz w:val="18"/>
                <w:szCs w:val="18"/>
              </w:rPr>
              <w:t>增值税发票</w:t>
            </w:r>
          </w:p>
          <w:p w14:paraId="6A497555">
            <w:pPr>
              <w:widowControl/>
              <w:ind w:firstLine="0" w:firstLineChars="0"/>
              <w:jc w:val="left"/>
              <w:rPr>
                <w:rFonts w:hint="eastAsia" w:ascii="宋体" w:hAnsi="宋体" w:eastAsia="宋体" w:cs="宋体"/>
                <w:b w:val="0"/>
                <w:bCs w:val="0"/>
                <w:color w:val="000000"/>
                <w:kern w:val="0"/>
                <w:sz w:val="18"/>
                <w:szCs w:val="18"/>
                <w:lang w:eastAsia="zh-CN"/>
              </w:rPr>
            </w:pPr>
            <w:r>
              <w:rPr>
                <w:rFonts w:hint="eastAsia" w:ascii="宋体" w:hAnsi="宋体" w:eastAsia="宋体" w:cs="宋体"/>
                <w:b w:val="0"/>
                <w:bCs w:val="0"/>
                <w:color w:val="000000"/>
                <w:kern w:val="0"/>
                <w:sz w:val="18"/>
                <w:szCs w:val="18"/>
              </w:rPr>
              <w:sym w:font="Wingdings 2" w:char="00A3"/>
            </w:r>
            <w:r>
              <w:rPr>
                <w:rFonts w:hint="eastAsia" w:ascii="宋体" w:hAnsi="宋体" w:cs="宋体"/>
                <w:b w:val="0"/>
                <w:bCs w:val="0"/>
                <w:color w:val="000000"/>
                <w:kern w:val="0"/>
                <w:sz w:val="18"/>
                <w:szCs w:val="18"/>
              </w:rPr>
              <w:t>其他</w:t>
            </w:r>
            <w:r>
              <w:rPr>
                <w:rFonts w:hint="eastAsia" w:ascii="宋体" w:hAnsi="宋体" w:cs="宋体"/>
                <w:b w:val="0"/>
                <w:bCs w:val="0"/>
                <w:color w:val="000000"/>
                <w:kern w:val="0"/>
                <w:sz w:val="18"/>
                <w:szCs w:val="18"/>
                <w:lang w:eastAsia="zh-CN"/>
              </w:rPr>
              <w:t>：</w:t>
            </w:r>
          </w:p>
        </w:tc>
      </w:tr>
      <w:tr w14:paraId="66778365">
        <w:trPr>
          <w:trHeight w:val="329" w:hRule="atLeast"/>
        </w:trPr>
        <w:tc>
          <w:tcPr>
            <w:tcW w:w="433" w:type="dxa"/>
            <w:noWrap w:val="0"/>
            <w:vAlign w:val="center"/>
          </w:tcPr>
          <w:p w14:paraId="6F870DB8">
            <w:pPr>
              <w:widowControl/>
              <w:numPr>
                <w:ilvl w:val="0"/>
                <w:numId w:val="3"/>
              </w:numPr>
              <w:ind w:left="425" w:leftChars="0" w:hanging="425" w:firstLineChars="0"/>
              <w:rPr>
                <w:rFonts w:ascii="宋体" w:hAnsi="宋体" w:cs="宋体"/>
                <w:b/>
                <w:bCs/>
                <w:color w:val="000000"/>
                <w:kern w:val="0"/>
                <w:sz w:val="18"/>
                <w:szCs w:val="18"/>
              </w:rPr>
            </w:pPr>
          </w:p>
        </w:tc>
        <w:tc>
          <w:tcPr>
            <w:tcW w:w="1034" w:type="dxa"/>
            <w:noWrap w:val="0"/>
            <w:vAlign w:val="center"/>
          </w:tcPr>
          <w:p w14:paraId="7C086420">
            <w:pPr>
              <w:widowControl/>
              <w:ind w:firstLine="0" w:firstLineChars="0"/>
              <w:rPr>
                <w:rFonts w:hint="eastAsia" w:ascii="宋体" w:hAnsi="宋体" w:eastAsia="宋体" w:cs="宋体"/>
                <w:b/>
                <w:bCs/>
                <w:color w:val="000000"/>
                <w:kern w:val="0"/>
                <w:sz w:val="18"/>
                <w:szCs w:val="18"/>
                <w:lang w:eastAsia="zh-CN"/>
              </w:rPr>
            </w:pPr>
            <w:r>
              <w:rPr>
                <w:rFonts w:ascii="宋体" w:hAnsi="宋体" w:cs="宋体"/>
                <w:b/>
                <w:bCs/>
                <w:color w:val="000000"/>
                <w:kern w:val="0"/>
                <w:sz w:val="18"/>
                <w:szCs w:val="18"/>
              </w:rPr>
              <w:t>　</w:t>
            </w:r>
          </w:p>
        </w:tc>
        <w:tc>
          <w:tcPr>
            <w:tcW w:w="2115" w:type="dxa"/>
            <w:noWrap w:val="0"/>
            <w:vAlign w:val="center"/>
          </w:tcPr>
          <w:p w14:paraId="5CA9315B">
            <w:pPr>
              <w:widowControl/>
              <w:ind w:firstLine="0" w:firstLineChars="0"/>
              <w:jc w:val="left"/>
              <w:rPr>
                <w:rFonts w:ascii="宋体" w:hAnsi="宋体" w:cs="宋体"/>
                <w:b/>
                <w:bCs/>
                <w:color w:val="000000"/>
                <w:kern w:val="0"/>
                <w:sz w:val="18"/>
                <w:szCs w:val="18"/>
              </w:rPr>
            </w:pPr>
            <w:r>
              <w:rPr>
                <w:rFonts w:ascii="宋体" w:hAnsi="宋体" w:cs="宋体"/>
                <w:b/>
                <w:bCs/>
                <w:color w:val="000000"/>
                <w:kern w:val="0"/>
                <w:sz w:val="18"/>
                <w:szCs w:val="18"/>
              </w:rPr>
              <w:t>　</w:t>
            </w:r>
          </w:p>
        </w:tc>
        <w:tc>
          <w:tcPr>
            <w:tcW w:w="774" w:type="dxa"/>
            <w:noWrap w:val="0"/>
            <w:vAlign w:val="center"/>
          </w:tcPr>
          <w:p w14:paraId="102D926F">
            <w:pPr>
              <w:widowControl/>
              <w:ind w:firstLine="0" w:firstLineChars="0"/>
              <w:jc w:val="left"/>
              <w:rPr>
                <w:rFonts w:ascii="宋体" w:hAnsi="宋体" w:cs="宋体"/>
                <w:b/>
                <w:bCs/>
                <w:color w:val="000000"/>
                <w:kern w:val="0"/>
                <w:sz w:val="18"/>
                <w:szCs w:val="18"/>
              </w:rPr>
            </w:pPr>
          </w:p>
        </w:tc>
        <w:tc>
          <w:tcPr>
            <w:tcW w:w="1134" w:type="dxa"/>
            <w:noWrap w:val="0"/>
            <w:vAlign w:val="center"/>
          </w:tcPr>
          <w:p w14:paraId="157C5749">
            <w:pPr>
              <w:widowControl/>
              <w:ind w:firstLine="0" w:firstLineChars="0"/>
              <w:jc w:val="left"/>
              <w:rPr>
                <w:rFonts w:ascii="宋体" w:hAnsi="宋体" w:cs="宋体"/>
                <w:b/>
                <w:bCs/>
                <w:color w:val="000000"/>
                <w:kern w:val="0"/>
                <w:sz w:val="18"/>
                <w:szCs w:val="18"/>
              </w:rPr>
            </w:pPr>
            <w:r>
              <w:rPr>
                <w:rFonts w:ascii="宋体" w:hAnsi="宋体" w:cs="宋体"/>
                <w:b/>
                <w:bCs/>
                <w:color w:val="000000"/>
                <w:kern w:val="0"/>
                <w:sz w:val="18"/>
                <w:szCs w:val="18"/>
              </w:rPr>
              <w:t>　</w:t>
            </w:r>
          </w:p>
        </w:tc>
        <w:tc>
          <w:tcPr>
            <w:tcW w:w="1659" w:type="dxa"/>
            <w:noWrap w:val="0"/>
            <w:vAlign w:val="top"/>
          </w:tcPr>
          <w:p w14:paraId="11875AB3">
            <w:pPr>
              <w:widowControl/>
              <w:ind w:firstLine="0" w:firstLineChars="0"/>
              <w:jc w:val="left"/>
              <w:rPr>
                <w:rFonts w:ascii="宋体" w:hAnsi="宋体" w:cs="宋体"/>
                <w:b/>
                <w:bCs/>
                <w:color w:val="000000"/>
                <w:kern w:val="0"/>
                <w:sz w:val="18"/>
                <w:szCs w:val="18"/>
              </w:rPr>
            </w:pPr>
          </w:p>
        </w:tc>
        <w:tc>
          <w:tcPr>
            <w:tcW w:w="1356" w:type="dxa"/>
            <w:noWrap w:val="0"/>
            <w:vAlign w:val="top"/>
          </w:tcPr>
          <w:p w14:paraId="11BBB831">
            <w:pPr>
              <w:widowControl/>
              <w:ind w:firstLine="0" w:firstLineChars="0"/>
              <w:jc w:val="left"/>
              <w:rPr>
                <w:rFonts w:ascii="宋体" w:hAnsi="宋体" w:cs="宋体"/>
                <w:b/>
                <w:bCs/>
                <w:color w:val="000000"/>
                <w:kern w:val="0"/>
                <w:sz w:val="18"/>
                <w:szCs w:val="18"/>
              </w:rPr>
            </w:pPr>
          </w:p>
        </w:tc>
      </w:tr>
      <w:tr w14:paraId="65529568">
        <w:trPr>
          <w:trHeight w:val="329" w:hRule="atLeast"/>
        </w:trPr>
        <w:tc>
          <w:tcPr>
            <w:tcW w:w="433" w:type="dxa"/>
            <w:noWrap w:val="0"/>
            <w:vAlign w:val="center"/>
          </w:tcPr>
          <w:p w14:paraId="3B48767B">
            <w:pPr>
              <w:widowControl/>
              <w:numPr>
                <w:ilvl w:val="0"/>
                <w:numId w:val="3"/>
              </w:numPr>
              <w:ind w:left="425" w:leftChars="0" w:hanging="425" w:firstLineChars="0"/>
              <w:rPr>
                <w:rFonts w:ascii="宋体" w:hAnsi="宋体" w:cs="宋体"/>
                <w:b/>
                <w:bCs/>
                <w:color w:val="000000"/>
                <w:kern w:val="0"/>
                <w:sz w:val="18"/>
                <w:szCs w:val="18"/>
              </w:rPr>
            </w:pPr>
          </w:p>
        </w:tc>
        <w:tc>
          <w:tcPr>
            <w:tcW w:w="1034" w:type="dxa"/>
            <w:noWrap w:val="0"/>
            <w:vAlign w:val="center"/>
          </w:tcPr>
          <w:p w14:paraId="4E1CB3F8">
            <w:pPr>
              <w:widowControl/>
              <w:ind w:firstLine="0" w:firstLineChars="0"/>
              <w:rPr>
                <w:rFonts w:ascii="宋体" w:hAnsi="宋体" w:cs="宋体"/>
                <w:b/>
                <w:bCs/>
                <w:color w:val="000000"/>
                <w:kern w:val="0"/>
                <w:sz w:val="18"/>
                <w:szCs w:val="18"/>
              </w:rPr>
            </w:pPr>
          </w:p>
        </w:tc>
        <w:tc>
          <w:tcPr>
            <w:tcW w:w="2115" w:type="dxa"/>
            <w:noWrap w:val="0"/>
            <w:vAlign w:val="center"/>
          </w:tcPr>
          <w:p w14:paraId="6E146782">
            <w:pPr>
              <w:widowControl/>
              <w:ind w:firstLine="0" w:firstLineChars="0"/>
              <w:jc w:val="left"/>
              <w:rPr>
                <w:rFonts w:ascii="宋体" w:hAnsi="宋体" w:cs="宋体"/>
                <w:b/>
                <w:bCs/>
                <w:color w:val="000000"/>
                <w:kern w:val="0"/>
                <w:sz w:val="18"/>
                <w:szCs w:val="18"/>
              </w:rPr>
            </w:pPr>
            <w:r>
              <w:rPr>
                <w:rFonts w:ascii="宋体" w:hAnsi="宋体" w:cs="宋体"/>
                <w:b/>
                <w:bCs/>
                <w:color w:val="000000"/>
                <w:kern w:val="0"/>
                <w:sz w:val="18"/>
                <w:szCs w:val="18"/>
              </w:rPr>
              <w:t>　</w:t>
            </w:r>
          </w:p>
        </w:tc>
        <w:tc>
          <w:tcPr>
            <w:tcW w:w="774" w:type="dxa"/>
            <w:noWrap w:val="0"/>
            <w:vAlign w:val="center"/>
          </w:tcPr>
          <w:p w14:paraId="1E42F7B6">
            <w:pPr>
              <w:widowControl/>
              <w:ind w:firstLine="0" w:firstLineChars="0"/>
              <w:jc w:val="left"/>
              <w:rPr>
                <w:rFonts w:ascii="宋体" w:hAnsi="宋体" w:cs="宋体"/>
                <w:b/>
                <w:bCs/>
                <w:color w:val="000000"/>
                <w:kern w:val="0"/>
                <w:sz w:val="18"/>
                <w:szCs w:val="18"/>
              </w:rPr>
            </w:pPr>
          </w:p>
        </w:tc>
        <w:tc>
          <w:tcPr>
            <w:tcW w:w="1134" w:type="dxa"/>
            <w:noWrap w:val="0"/>
            <w:vAlign w:val="center"/>
          </w:tcPr>
          <w:p w14:paraId="4BF3994B">
            <w:pPr>
              <w:widowControl/>
              <w:ind w:firstLine="0" w:firstLineChars="0"/>
              <w:jc w:val="left"/>
              <w:rPr>
                <w:rFonts w:ascii="宋体" w:hAnsi="宋体" w:cs="宋体"/>
                <w:b/>
                <w:bCs/>
                <w:color w:val="000000"/>
                <w:kern w:val="0"/>
                <w:sz w:val="18"/>
                <w:szCs w:val="18"/>
              </w:rPr>
            </w:pPr>
            <w:r>
              <w:rPr>
                <w:rFonts w:ascii="宋体" w:hAnsi="宋体" w:cs="宋体"/>
                <w:b/>
                <w:bCs/>
                <w:color w:val="000000"/>
                <w:kern w:val="0"/>
                <w:sz w:val="18"/>
                <w:szCs w:val="18"/>
              </w:rPr>
              <w:t>　</w:t>
            </w:r>
          </w:p>
        </w:tc>
        <w:tc>
          <w:tcPr>
            <w:tcW w:w="1659" w:type="dxa"/>
            <w:noWrap w:val="0"/>
            <w:vAlign w:val="top"/>
          </w:tcPr>
          <w:p w14:paraId="7092A88B">
            <w:pPr>
              <w:widowControl/>
              <w:ind w:firstLine="0" w:firstLineChars="0"/>
              <w:jc w:val="left"/>
              <w:rPr>
                <w:rFonts w:ascii="宋体" w:hAnsi="宋体" w:cs="宋体"/>
                <w:b/>
                <w:bCs/>
                <w:color w:val="000000"/>
                <w:kern w:val="0"/>
                <w:sz w:val="18"/>
                <w:szCs w:val="18"/>
              </w:rPr>
            </w:pPr>
          </w:p>
        </w:tc>
        <w:tc>
          <w:tcPr>
            <w:tcW w:w="1356" w:type="dxa"/>
            <w:noWrap w:val="0"/>
            <w:vAlign w:val="top"/>
          </w:tcPr>
          <w:p w14:paraId="41E5CA9B">
            <w:pPr>
              <w:widowControl/>
              <w:ind w:firstLine="0" w:firstLineChars="0"/>
              <w:jc w:val="left"/>
              <w:rPr>
                <w:rFonts w:ascii="宋体" w:hAnsi="宋体" w:cs="宋体"/>
                <w:b/>
                <w:bCs/>
                <w:color w:val="000000"/>
                <w:kern w:val="0"/>
                <w:sz w:val="18"/>
                <w:szCs w:val="18"/>
              </w:rPr>
            </w:pPr>
          </w:p>
        </w:tc>
      </w:tr>
      <w:tr w14:paraId="3A9D7FBE">
        <w:trPr>
          <w:trHeight w:val="329" w:hRule="atLeast"/>
        </w:trPr>
        <w:tc>
          <w:tcPr>
            <w:tcW w:w="433" w:type="dxa"/>
            <w:noWrap/>
            <w:vAlign w:val="center"/>
          </w:tcPr>
          <w:p w14:paraId="1E0899F1">
            <w:pPr>
              <w:widowControl/>
              <w:numPr>
                <w:ilvl w:val="0"/>
                <w:numId w:val="3"/>
              </w:numPr>
              <w:ind w:left="425" w:leftChars="0" w:hanging="425" w:firstLineChars="0"/>
              <w:jc w:val="left"/>
              <w:rPr>
                <w:rFonts w:ascii="宋体" w:hAnsi="宋体" w:cs="宋体"/>
                <w:b/>
                <w:bCs/>
                <w:color w:val="000000"/>
                <w:kern w:val="0"/>
                <w:sz w:val="18"/>
                <w:szCs w:val="18"/>
              </w:rPr>
            </w:pPr>
          </w:p>
        </w:tc>
        <w:tc>
          <w:tcPr>
            <w:tcW w:w="1034" w:type="dxa"/>
            <w:noWrap/>
            <w:vAlign w:val="center"/>
          </w:tcPr>
          <w:p w14:paraId="36197FDD">
            <w:pPr>
              <w:widowControl/>
              <w:ind w:firstLine="0" w:firstLineChars="0"/>
              <w:jc w:val="left"/>
              <w:rPr>
                <w:rFonts w:ascii="宋体" w:hAnsi="宋体" w:cs="宋体"/>
                <w:b/>
                <w:bCs/>
                <w:color w:val="000000"/>
                <w:kern w:val="0"/>
                <w:sz w:val="18"/>
                <w:szCs w:val="18"/>
              </w:rPr>
            </w:pPr>
          </w:p>
        </w:tc>
        <w:tc>
          <w:tcPr>
            <w:tcW w:w="2115" w:type="dxa"/>
            <w:noWrap/>
            <w:vAlign w:val="center"/>
          </w:tcPr>
          <w:p w14:paraId="1E23B1F6">
            <w:pPr>
              <w:widowControl/>
              <w:ind w:firstLine="0" w:firstLineChars="0"/>
              <w:jc w:val="left"/>
              <w:rPr>
                <w:rFonts w:ascii="宋体" w:hAnsi="宋体" w:cs="宋体"/>
                <w:b/>
                <w:bCs/>
                <w:color w:val="000000"/>
                <w:kern w:val="0"/>
                <w:sz w:val="18"/>
                <w:szCs w:val="18"/>
              </w:rPr>
            </w:pPr>
            <w:r>
              <w:rPr>
                <w:rFonts w:ascii="宋体" w:hAnsi="宋体" w:cs="宋体"/>
                <w:b/>
                <w:bCs/>
                <w:color w:val="000000"/>
                <w:kern w:val="0"/>
                <w:sz w:val="18"/>
                <w:szCs w:val="18"/>
              </w:rPr>
              <w:t>　</w:t>
            </w:r>
          </w:p>
        </w:tc>
        <w:tc>
          <w:tcPr>
            <w:tcW w:w="774" w:type="dxa"/>
            <w:noWrap/>
            <w:vAlign w:val="center"/>
          </w:tcPr>
          <w:p w14:paraId="2ECFC1DB">
            <w:pPr>
              <w:widowControl/>
              <w:ind w:firstLine="0" w:firstLineChars="0"/>
              <w:jc w:val="left"/>
              <w:rPr>
                <w:rFonts w:ascii="宋体" w:hAnsi="宋体" w:cs="宋体"/>
                <w:b/>
                <w:bCs/>
                <w:color w:val="000000"/>
                <w:kern w:val="0"/>
                <w:sz w:val="18"/>
                <w:szCs w:val="18"/>
              </w:rPr>
            </w:pPr>
          </w:p>
        </w:tc>
        <w:tc>
          <w:tcPr>
            <w:tcW w:w="1134" w:type="dxa"/>
            <w:noWrap/>
            <w:vAlign w:val="center"/>
          </w:tcPr>
          <w:p w14:paraId="258A43CF">
            <w:pPr>
              <w:widowControl/>
              <w:ind w:firstLine="0" w:firstLineChars="0"/>
              <w:jc w:val="left"/>
              <w:rPr>
                <w:rFonts w:ascii="宋体" w:hAnsi="宋体" w:cs="宋体"/>
                <w:b/>
                <w:bCs/>
                <w:color w:val="000000"/>
                <w:kern w:val="0"/>
                <w:sz w:val="18"/>
                <w:szCs w:val="18"/>
              </w:rPr>
            </w:pPr>
            <w:r>
              <w:rPr>
                <w:rFonts w:ascii="宋体" w:hAnsi="宋体" w:cs="宋体"/>
                <w:b/>
                <w:bCs/>
                <w:color w:val="000000"/>
                <w:kern w:val="0"/>
                <w:sz w:val="18"/>
                <w:szCs w:val="18"/>
              </w:rPr>
              <w:t>　</w:t>
            </w:r>
          </w:p>
        </w:tc>
        <w:tc>
          <w:tcPr>
            <w:tcW w:w="1659" w:type="dxa"/>
            <w:noWrap w:val="0"/>
            <w:vAlign w:val="center"/>
          </w:tcPr>
          <w:p w14:paraId="51EEEEC5">
            <w:pPr>
              <w:widowControl/>
              <w:ind w:firstLine="0" w:firstLineChars="0"/>
              <w:jc w:val="left"/>
              <w:rPr>
                <w:rFonts w:ascii="宋体" w:hAnsi="宋体" w:cs="宋体"/>
                <w:b/>
                <w:bCs/>
                <w:color w:val="FF0000"/>
                <w:kern w:val="0"/>
                <w:sz w:val="18"/>
                <w:szCs w:val="18"/>
              </w:rPr>
            </w:pPr>
          </w:p>
        </w:tc>
        <w:tc>
          <w:tcPr>
            <w:tcW w:w="1356" w:type="dxa"/>
            <w:noWrap w:val="0"/>
            <w:vAlign w:val="center"/>
          </w:tcPr>
          <w:p w14:paraId="211B15FD">
            <w:pPr>
              <w:widowControl/>
              <w:ind w:firstLine="0" w:firstLineChars="0"/>
              <w:jc w:val="left"/>
              <w:rPr>
                <w:rFonts w:ascii="宋体" w:hAnsi="宋体" w:cs="宋体"/>
                <w:b/>
                <w:bCs/>
                <w:color w:val="FF0000"/>
                <w:kern w:val="0"/>
                <w:sz w:val="18"/>
                <w:szCs w:val="18"/>
              </w:rPr>
            </w:pPr>
          </w:p>
        </w:tc>
      </w:tr>
      <w:tr w14:paraId="56B39FD8">
        <w:trPr>
          <w:trHeight w:val="329" w:hRule="atLeast"/>
        </w:trPr>
        <w:tc>
          <w:tcPr>
            <w:tcW w:w="433" w:type="dxa"/>
            <w:noWrap/>
            <w:vAlign w:val="center"/>
          </w:tcPr>
          <w:p w14:paraId="11A05C36">
            <w:pPr>
              <w:widowControl/>
              <w:numPr>
                <w:ilvl w:val="0"/>
                <w:numId w:val="3"/>
              </w:numPr>
              <w:ind w:left="425" w:leftChars="0" w:hanging="425" w:firstLineChars="0"/>
              <w:jc w:val="left"/>
              <w:rPr>
                <w:rFonts w:ascii="宋体" w:hAnsi="宋体" w:cs="宋体"/>
                <w:b/>
                <w:bCs/>
                <w:color w:val="000000"/>
                <w:kern w:val="0"/>
                <w:sz w:val="18"/>
                <w:szCs w:val="18"/>
              </w:rPr>
            </w:pPr>
          </w:p>
        </w:tc>
        <w:tc>
          <w:tcPr>
            <w:tcW w:w="1034" w:type="dxa"/>
            <w:noWrap/>
            <w:vAlign w:val="center"/>
          </w:tcPr>
          <w:p w14:paraId="7FE2B2DA">
            <w:pPr>
              <w:widowControl/>
              <w:ind w:firstLine="0" w:firstLineChars="0"/>
              <w:jc w:val="left"/>
              <w:rPr>
                <w:rFonts w:ascii="宋体" w:hAnsi="宋体" w:cs="宋体"/>
                <w:b/>
                <w:bCs/>
                <w:color w:val="000000"/>
                <w:kern w:val="0"/>
                <w:sz w:val="18"/>
                <w:szCs w:val="18"/>
              </w:rPr>
            </w:pPr>
          </w:p>
        </w:tc>
        <w:tc>
          <w:tcPr>
            <w:tcW w:w="2115" w:type="dxa"/>
            <w:noWrap/>
            <w:vAlign w:val="center"/>
          </w:tcPr>
          <w:p w14:paraId="393DF8A6">
            <w:pPr>
              <w:widowControl/>
              <w:ind w:firstLine="0" w:firstLineChars="0"/>
              <w:jc w:val="left"/>
              <w:rPr>
                <w:rFonts w:ascii="宋体" w:hAnsi="宋体" w:cs="宋体"/>
                <w:b/>
                <w:bCs/>
                <w:color w:val="000000"/>
                <w:kern w:val="0"/>
                <w:sz w:val="18"/>
                <w:szCs w:val="18"/>
              </w:rPr>
            </w:pPr>
            <w:r>
              <w:rPr>
                <w:rFonts w:ascii="宋体" w:hAnsi="宋体" w:cs="宋体"/>
                <w:b/>
                <w:bCs/>
                <w:color w:val="000000"/>
                <w:kern w:val="0"/>
                <w:sz w:val="18"/>
                <w:szCs w:val="18"/>
              </w:rPr>
              <w:t>　</w:t>
            </w:r>
          </w:p>
        </w:tc>
        <w:tc>
          <w:tcPr>
            <w:tcW w:w="774" w:type="dxa"/>
            <w:noWrap/>
            <w:vAlign w:val="center"/>
          </w:tcPr>
          <w:p w14:paraId="767E6516">
            <w:pPr>
              <w:widowControl/>
              <w:ind w:firstLine="0" w:firstLineChars="0"/>
              <w:jc w:val="left"/>
              <w:rPr>
                <w:rFonts w:ascii="宋体" w:hAnsi="宋体" w:cs="宋体"/>
                <w:b/>
                <w:bCs/>
                <w:color w:val="000000"/>
                <w:kern w:val="0"/>
                <w:sz w:val="18"/>
                <w:szCs w:val="18"/>
              </w:rPr>
            </w:pPr>
          </w:p>
        </w:tc>
        <w:tc>
          <w:tcPr>
            <w:tcW w:w="1134" w:type="dxa"/>
            <w:noWrap/>
            <w:vAlign w:val="center"/>
          </w:tcPr>
          <w:p w14:paraId="1F408975">
            <w:pPr>
              <w:widowControl/>
              <w:ind w:firstLine="0" w:firstLineChars="0"/>
              <w:jc w:val="left"/>
              <w:rPr>
                <w:rFonts w:ascii="宋体" w:hAnsi="宋体" w:cs="宋体"/>
                <w:b/>
                <w:bCs/>
                <w:color w:val="000000"/>
                <w:kern w:val="0"/>
                <w:sz w:val="18"/>
                <w:szCs w:val="18"/>
              </w:rPr>
            </w:pPr>
            <w:r>
              <w:rPr>
                <w:rFonts w:ascii="宋体" w:hAnsi="宋体" w:cs="宋体"/>
                <w:b/>
                <w:bCs/>
                <w:color w:val="000000"/>
                <w:kern w:val="0"/>
                <w:sz w:val="18"/>
                <w:szCs w:val="18"/>
              </w:rPr>
              <w:t>　</w:t>
            </w:r>
          </w:p>
        </w:tc>
        <w:tc>
          <w:tcPr>
            <w:tcW w:w="1659" w:type="dxa"/>
            <w:noWrap w:val="0"/>
            <w:vAlign w:val="center"/>
          </w:tcPr>
          <w:p w14:paraId="07729F79">
            <w:pPr>
              <w:widowControl/>
              <w:ind w:firstLine="0" w:firstLineChars="0"/>
              <w:jc w:val="left"/>
              <w:rPr>
                <w:rFonts w:ascii="宋体" w:hAnsi="宋体" w:cs="宋体"/>
                <w:b/>
                <w:bCs/>
                <w:color w:val="FF0000"/>
                <w:kern w:val="0"/>
                <w:sz w:val="18"/>
                <w:szCs w:val="18"/>
              </w:rPr>
            </w:pPr>
          </w:p>
        </w:tc>
        <w:tc>
          <w:tcPr>
            <w:tcW w:w="1356" w:type="dxa"/>
            <w:noWrap w:val="0"/>
            <w:vAlign w:val="center"/>
          </w:tcPr>
          <w:p w14:paraId="7133345F">
            <w:pPr>
              <w:widowControl/>
              <w:ind w:firstLine="0" w:firstLineChars="0"/>
              <w:jc w:val="left"/>
              <w:rPr>
                <w:rFonts w:ascii="宋体" w:hAnsi="宋体" w:cs="宋体"/>
                <w:b/>
                <w:bCs/>
                <w:color w:val="FF0000"/>
                <w:kern w:val="0"/>
                <w:sz w:val="18"/>
                <w:szCs w:val="18"/>
              </w:rPr>
            </w:pPr>
          </w:p>
        </w:tc>
      </w:tr>
      <w:tr w14:paraId="743C6012">
        <w:trPr>
          <w:trHeight w:val="349" w:hRule="atLeast"/>
        </w:trPr>
        <w:tc>
          <w:tcPr>
            <w:tcW w:w="433" w:type="dxa"/>
            <w:noWrap/>
            <w:vAlign w:val="center"/>
          </w:tcPr>
          <w:p w14:paraId="26724E6C">
            <w:pPr>
              <w:widowControl/>
              <w:numPr>
                <w:ilvl w:val="0"/>
                <w:numId w:val="3"/>
              </w:numPr>
              <w:ind w:left="425" w:leftChars="0" w:hanging="425" w:firstLineChars="0"/>
              <w:jc w:val="left"/>
              <w:rPr>
                <w:rFonts w:ascii="宋体" w:hAnsi="宋体" w:cs="宋体"/>
                <w:b/>
                <w:bCs/>
                <w:color w:val="000000"/>
                <w:kern w:val="0"/>
                <w:sz w:val="18"/>
                <w:szCs w:val="18"/>
              </w:rPr>
            </w:pPr>
          </w:p>
        </w:tc>
        <w:tc>
          <w:tcPr>
            <w:tcW w:w="1034" w:type="dxa"/>
            <w:noWrap/>
            <w:vAlign w:val="center"/>
          </w:tcPr>
          <w:p w14:paraId="13BF20A5">
            <w:pPr>
              <w:widowControl/>
              <w:ind w:firstLine="0" w:firstLineChars="0"/>
              <w:jc w:val="left"/>
              <w:rPr>
                <w:rFonts w:ascii="宋体" w:hAnsi="宋体" w:cs="宋体"/>
                <w:b/>
                <w:bCs/>
                <w:color w:val="000000"/>
                <w:kern w:val="0"/>
                <w:sz w:val="18"/>
                <w:szCs w:val="18"/>
              </w:rPr>
            </w:pPr>
          </w:p>
        </w:tc>
        <w:tc>
          <w:tcPr>
            <w:tcW w:w="2115" w:type="dxa"/>
            <w:noWrap/>
            <w:vAlign w:val="center"/>
          </w:tcPr>
          <w:p w14:paraId="731705B4">
            <w:pPr>
              <w:widowControl/>
              <w:ind w:firstLine="0" w:firstLineChars="0"/>
              <w:jc w:val="left"/>
              <w:rPr>
                <w:rFonts w:ascii="宋体" w:hAnsi="宋体" w:cs="宋体"/>
                <w:b/>
                <w:bCs/>
                <w:color w:val="000000"/>
                <w:kern w:val="0"/>
                <w:sz w:val="18"/>
                <w:szCs w:val="18"/>
              </w:rPr>
            </w:pPr>
          </w:p>
        </w:tc>
        <w:tc>
          <w:tcPr>
            <w:tcW w:w="774" w:type="dxa"/>
            <w:noWrap/>
            <w:vAlign w:val="center"/>
          </w:tcPr>
          <w:p w14:paraId="0D533D5A">
            <w:pPr>
              <w:widowControl/>
              <w:ind w:firstLine="0" w:firstLineChars="0"/>
              <w:jc w:val="left"/>
              <w:rPr>
                <w:rFonts w:ascii="宋体" w:hAnsi="宋体" w:cs="宋体"/>
                <w:b/>
                <w:bCs/>
                <w:color w:val="000000"/>
                <w:kern w:val="0"/>
                <w:sz w:val="18"/>
                <w:szCs w:val="18"/>
              </w:rPr>
            </w:pPr>
          </w:p>
        </w:tc>
        <w:tc>
          <w:tcPr>
            <w:tcW w:w="1134" w:type="dxa"/>
            <w:noWrap/>
            <w:vAlign w:val="center"/>
          </w:tcPr>
          <w:p w14:paraId="718037A7">
            <w:pPr>
              <w:widowControl/>
              <w:ind w:firstLine="0" w:firstLineChars="0"/>
              <w:jc w:val="left"/>
              <w:rPr>
                <w:rFonts w:ascii="宋体" w:hAnsi="宋体" w:cs="宋体"/>
                <w:b/>
                <w:bCs/>
                <w:color w:val="000000"/>
                <w:kern w:val="0"/>
                <w:sz w:val="18"/>
                <w:szCs w:val="18"/>
              </w:rPr>
            </w:pPr>
          </w:p>
        </w:tc>
        <w:tc>
          <w:tcPr>
            <w:tcW w:w="1659" w:type="dxa"/>
            <w:noWrap w:val="0"/>
            <w:vAlign w:val="center"/>
          </w:tcPr>
          <w:p w14:paraId="35D6908D">
            <w:pPr>
              <w:widowControl/>
              <w:ind w:firstLine="0" w:firstLineChars="0"/>
              <w:jc w:val="left"/>
              <w:rPr>
                <w:rFonts w:ascii="宋体" w:hAnsi="宋体" w:cs="宋体"/>
                <w:b/>
                <w:bCs/>
                <w:color w:val="FF0000"/>
                <w:kern w:val="0"/>
                <w:sz w:val="18"/>
                <w:szCs w:val="18"/>
              </w:rPr>
            </w:pPr>
          </w:p>
        </w:tc>
        <w:tc>
          <w:tcPr>
            <w:tcW w:w="1356" w:type="dxa"/>
            <w:noWrap w:val="0"/>
            <w:vAlign w:val="center"/>
          </w:tcPr>
          <w:p w14:paraId="0BDB6C0A">
            <w:pPr>
              <w:widowControl/>
              <w:ind w:firstLine="0" w:firstLineChars="0"/>
              <w:jc w:val="left"/>
              <w:rPr>
                <w:rFonts w:ascii="宋体" w:hAnsi="宋体" w:cs="宋体"/>
                <w:b/>
                <w:bCs/>
                <w:color w:val="FF0000"/>
                <w:kern w:val="0"/>
                <w:sz w:val="18"/>
                <w:szCs w:val="18"/>
              </w:rPr>
            </w:pPr>
          </w:p>
        </w:tc>
      </w:tr>
      <w:bookmarkEnd w:id="18"/>
      <w:bookmarkEnd w:id="19"/>
      <w:bookmarkEnd w:id="20"/>
      <w:bookmarkEnd w:id="21"/>
    </w:tbl>
    <w:p w14:paraId="45E9942E">
      <w:pPr>
        <w:pStyle w:val="3"/>
        <w:rPr>
          <w:rFonts w:hint="eastAsia" w:ascii="黑体" w:hAnsi="黑体" w:eastAsia="黑体" w:cs="黑体"/>
          <w:lang w:eastAsia="zh-CN"/>
        </w:rPr>
      </w:pPr>
      <w:commentRangeStart w:id="3"/>
      <w:bookmarkStart w:id="24" w:name="_Toc14875437"/>
      <w:bookmarkEnd w:id="24"/>
      <w:bookmarkStart w:id="25" w:name="_Toc14875438"/>
      <w:bookmarkEnd w:id="25"/>
      <w:bookmarkStart w:id="26" w:name="_Toc12056"/>
      <w:bookmarkStart w:id="27" w:name="_Toc29829"/>
      <w:bookmarkStart w:id="28" w:name="_Toc4564"/>
      <w:r>
        <w:rPr>
          <w:rFonts w:hint="eastAsia" w:ascii="黑体" w:hAnsi="黑体" w:eastAsia="黑体" w:cs="黑体"/>
          <w:lang w:eastAsia="zh-CN"/>
        </w:rPr>
        <w:t>功能详述</w:t>
      </w:r>
      <w:commentRangeEnd w:id="3"/>
      <w:r>
        <w:commentReference w:id="3"/>
      </w:r>
      <w:bookmarkEnd w:id="26"/>
      <w:bookmarkEnd w:id="27"/>
      <w:bookmarkEnd w:id="28"/>
    </w:p>
    <w:p w14:paraId="04C5C66D">
      <w:pPr>
        <w:pStyle w:val="6"/>
        <w:rPr>
          <w:rFonts w:hint="eastAsia"/>
        </w:rPr>
      </w:pPr>
      <w:r>
        <w:rPr>
          <w:rFonts w:hint="eastAsia"/>
          <w:lang w:eastAsia="zh-CN"/>
        </w:rPr>
        <w:t>填写说明：</w:t>
      </w:r>
      <w:r>
        <w:rPr>
          <w:rFonts w:hint="eastAsia"/>
        </w:rPr>
        <w:t>功能设计需遵守以下通用体验设计原则：</w:t>
      </w:r>
    </w:p>
    <w:p w14:paraId="4AF4B7A2">
      <w:pPr>
        <w:pStyle w:val="6"/>
        <w:rPr>
          <w:rFonts w:hint="eastAsia"/>
        </w:rPr>
      </w:pPr>
      <w:r>
        <w:rPr>
          <w:rFonts w:hint="eastAsia"/>
        </w:rPr>
        <w:t>1、通俗：贴近熟悉场景，提示便于理解</w:t>
      </w:r>
    </w:p>
    <w:p w14:paraId="7458715B">
      <w:pPr>
        <w:pStyle w:val="6"/>
        <w:rPr>
          <w:rFonts w:hint="eastAsia"/>
        </w:rPr>
      </w:pPr>
      <w:r>
        <w:rPr>
          <w:rFonts w:hint="eastAsia"/>
        </w:rPr>
        <w:t>2、清晰：页面简洁统一、主次突出、逻辑清晰</w:t>
      </w:r>
    </w:p>
    <w:p w14:paraId="1D688D15">
      <w:pPr>
        <w:pStyle w:val="6"/>
        <w:rPr>
          <w:rFonts w:hint="eastAsia"/>
        </w:rPr>
      </w:pPr>
      <w:r>
        <w:rPr>
          <w:rFonts w:hint="eastAsia"/>
        </w:rPr>
        <w:t>3、简单：操作应少尽少，流程步骤简洁直观</w:t>
      </w:r>
    </w:p>
    <w:p w14:paraId="15F86B1F">
      <w:pPr>
        <w:pStyle w:val="6"/>
        <w:rPr>
          <w:rFonts w:hint="eastAsia"/>
        </w:rPr>
      </w:pPr>
      <w:r>
        <w:rPr>
          <w:rFonts w:hint="eastAsia"/>
        </w:rPr>
        <w:t>4、反馈：有及时、明确的反馈与帮助</w:t>
      </w:r>
    </w:p>
    <w:p w14:paraId="6BBB47E2">
      <w:pPr>
        <w:pStyle w:val="6"/>
        <w:rPr>
          <w:rFonts w:hint="eastAsia"/>
        </w:rPr>
      </w:pPr>
      <w:r>
        <w:rPr>
          <w:rFonts w:hint="eastAsia"/>
        </w:rPr>
        <w:t>5、容错：行为包容（误操作）、用户包容（新手、老人）、设备包容(兼容性)</w:t>
      </w:r>
    </w:p>
    <w:p w14:paraId="220E3889">
      <w:pPr>
        <w:pStyle w:val="6"/>
        <w:rPr>
          <w:rFonts w:hint="eastAsia"/>
        </w:rPr>
      </w:pPr>
      <w:r>
        <w:rPr>
          <w:rFonts w:hint="eastAsia"/>
        </w:rPr>
        <w:t>6、习惯：尊重既有习惯，照顾不同习惯</w:t>
      </w:r>
    </w:p>
    <w:p w14:paraId="0E54E2E4">
      <w:pPr>
        <w:pStyle w:val="6"/>
        <w:rPr>
          <w:rFonts w:hint="eastAsia"/>
        </w:rPr>
      </w:pPr>
      <w:r>
        <w:rPr>
          <w:rFonts w:hint="eastAsia"/>
        </w:rPr>
        <w:t>7、品牌：使用一致视觉语言，营造品牌记忆感受</w:t>
      </w:r>
    </w:p>
    <w:p w14:paraId="61050EEF">
      <w:pPr>
        <w:pStyle w:val="6"/>
      </w:pPr>
      <w:r>
        <w:rPr>
          <w:rFonts w:hint="eastAsia"/>
        </w:rPr>
        <w:t>行内员工用户功能设计体验原则及UI规范请参考附件11《上海银行内部系统体验设计规范》</w:t>
      </w:r>
    </w:p>
    <w:p w14:paraId="0BCA3E7D">
      <w:pPr>
        <w:ind w:left="0" w:leftChars="0" w:firstLine="0" w:firstLineChars="0"/>
        <w:rPr>
          <w:rFonts w:hint="eastAsia"/>
          <w:lang w:eastAsia="zh-CN"/>
        </w:rPr>
      </w:pPr>
    </w:p>
    <w:p w14:paraId="208CFEE3">
      <w:pPr>
        <w:pStyle w:val="4"/>
        <w:bidi w:val="0"/>
        <w:ind w:left="575" w:leftChars="0" w:hanging="575" w:firstLineChars="0"/>
        <w:rPr>
          <w:rFonts w:hint="eastAsia"/>
          <w:lang w:val="en-US" w:eastAsia="zh-CN"/>
        </w:rPr>
      </w:pPr>
      <w:bookmarkStart w:id="29" w:name="_Toc7842"/>
      <w:r>
        <w:rPr>
          <w:rFonts w:hint="default"/>
          <w:lang w:val="en-US" w:eastAsia="zh-CN"/>
        </w:rPr>
        <w:t>XXX</w:t>
      </w:r>
      <w:bookmarkEnd w:id="29"/>
      <w:r>
        <w:rPr>
          <w:rFonts w:hint="eastAsia"/>
          <w:lang w:val="en-US" w:eastAsia="zh-CN"/>
        </w:rPr>
        <w:t>功能/交易</w:t>
      </w:r>
      <w:r>
        <w:rPr>
          <w:rFonts w:hint="eastAsia"/>
          <w:color w:val="C00000"/>
          <w:sz w:val="28"/>
          <w:szCs w:val="28"/>
        </w:rPr>
        <w:t>[必需]</w:t>
      </w:r>
    </w:p>
    <w:tbl>
      <w:tblPr>
        <w:tblStyle w:val="10"/>
        <w:tblW w:w="8802"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78"/>
        <w:gridCol w:w="4381"/>
        <w:gridCol w:w="1182"/>
        <w:gridCol w:w="1761"/>
      </w:tblGrid>
      <w:tr w14:paraId="136D27C2">
        <w:trPr>
          <w:trHeight w:val="90" w:hRule="atLeast"/>
        </w:trPr>
        <w:tc>
          <w:tcPr>
            <w:tcW w:w="8802" w:type="dxa"/>
            <w:gridSpan w:val="4"/>
            <w:tcBorders>
              <w:top w:val="single" w:color="000000" w:sz="4" w:space="0"/>
              <w:left w:val="single" w:color="000000" w:sz="4" w:space="0"/>
              <w:bottom w:val="single" w:color="000000" w:sz="4" w:space="0"/>
              <w:right w:val="single" w:color="000000" w:sz="4" w:space="0"/>
            </w:tcBorders>
            <w:shd w:val="clear" w:color="auto" w:fill="E2EFDA"/>
            <w:noWrap/>
            <w:vAlign w:val="center"/>
          </w:tcPr>
          <w:p w14:paraId="680FFCE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业务功能需求模板</w:t>
            </w:r>
          </w:p>
        </w:tc>
      </w:tr>
      <w:tr w14:paraId="6D1DAF7B">
        <w:trPr>
          <w:trHeight w:val="288" w:hRule="atLeast"/>
        </w:trPr>
        <w:tc>
          <w:tcPr>
            <w:tcW w:w="14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335593">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2"/>
                <w:szCs w:val="22"/>
                <w:u w:val="none"/>
              </w:rPr>
            </w:pPr>
            <w:commentRangeStart w:id="4"/>
            <w:r>
              <w:rPr>
                <w:rFonts w:hint="eastAsia" w:ascii="宋体" w:hAnsi="宋体" w:eastAsia="宋体" w:cs="宋体"/>
                <w:i w:val="0"/>
                <w:iCs w:val="0"/>
                <w:color w:val="000000"/>
                <w:kern w:val="0"/>
                <w:sz w:val="22"/>
                <w:szCs w:val="22"/>
                <w:u w:val="none"/>
                <w:lang w:val="en-US" w:eastAsia="zh-CN" w:bidi="ar"/>
              </w:rPr>
              <w:t>用户信息</w:t>
            </w:r>
          </w:p>
        </w:tc>
        <w:tc>
          <w:tcPr>
            <w:tcW w:w="43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85CD1F">
            <w:pPr>
              <w:rPr>
                <w:rFonts w:hint="eastAsia" w:ascii="宋体" w:hAnsi="宋体" w:eastAsia="宋体" w:cs="宋体"/>
                <w:i w:val="0"/>
                <w:iCs w:val="0"/>
                <w:color w:val="000000"/>
                <w:sz w:val="22"/>
                <w:szCs w:val="22"/>
                <w:u w:val="none"/>
              </w:rPr>
            </w:pPr>
            <w:r>
              <w:rPr>
                <w:rFonts w:hint="eastAsia" w:ascii="宋体" w:hAnsi="宋体" w:eastAsia="宋体" w:cs="宋体"/>
                <w:i/>
                <w:iCs/>
                <w:color w:val="808080" w:themeColor="text1" w:themeTint="80"/>
                <w:kern w:val="2"/>
                <w:sz w:val="22"/>
                <w:szCs w:val="22"/>
                <w:u w:val="none"/>
                <w:lang w:val="en-US" w:eastAsia="zh-CN" w:bidi="ar-SA"/>
                <w14:textFill>
                  <w14:solidFill>
                    <w14:schemeClr w14:val="tx1">
                      <w14:lumMod w14:val="50000"/>
                      <w14:lumOff w14:val="50000"/>
                    </w14:schemeClr>
                  </w14:solidFill>
                </w14:textFill>
              </w:rPr>
              <w:t>行内/行外</w:t>
            </w:r>
          </w:p>
        </w:tc>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B93634">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用户</w:t>
            </w:r>
            <w:r>
              <w:rPr>
                <w:rFonts w:hint="eastAsia" w:ascii="宋体" w:hAnsi="宋体" w:cs="宋体"/>
                <w:i w:val="0"/>
                <w:iCs w:val="0"/>
                <w:color w:val="000000"/>
                <w:kern w:val="0"/>
                <w:sz w:val="22"/>
                <w:szCs w:val="22"/>
                <w:u w:val="none"/>
                <w:lang w:val="en-US" w:eastAsia="zh-CN" w:bidi="ar"/>
              </w:rPr>
              <w:t>数</w:t>
            </w:r>
            <w:r>
              <w:rPr>
                <w:rFonts w:hint="eastAsia" w:ascii="宋体" w:hAnsi="宋体" w:eastAsia="宋体" w:cs="宋体"/>
                <w:i w:val="0"/>
                <w:iCs w:val="0"/>
                <w:color w:val="000000"/>
                <w:kern w:val="0"/>
                <w:sz w:val="22"/>
                <w:szCs w:val="22"/>
                <w:u w:val="none"/>
                <w:lang w:val="en-US" w:eastAsia="zh-CN" w:bidi="ar"/>
              </w:rPr>
              <w:t xml:space="preserve">：   </w:t>
            </w:r>
          </w:p>
        </w:tc>
        <w:tc>
          <w:tcPr>
            <w:tcW w:w="176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438BEE">
            <w:pPr>
              <w:rPr>
                <w:rFonts w:hint="eastAsia" w:ascii="宋体" w:hAnsi="宋体" w:eastAsia="宋体" w:cs="宋体"/>
                <w:i w:val="0"/>
                <w:iCs w:val="0"/>
                <w:color w:val="000000"/>
                <w:sz w:val="22"/>
                <w:szCs w:val="22"/>
                <w:u w:val="none"/>
              </w:rPr>
            </w:pPr>
            <w:r>
              <w:rPr>
                <w:rFonts w:hint="eastAsia" w:ascii="宋体" w:hAnsi="宋体" w:eastAsia="宋体" w:cs="宋体"/>
                <w:i/>
                <w:iCs/>
                <w:color w:val="808080" w:themeColor="text1" w:themeTint="80"/>
                <w:kern w:val="2"/>
                <w:sz w:val="22"/>
                <w:szCs w:val="22"/>
                <w:u w:val="none"/>
                <w:lang w:val="en-US" w:eastAsia="zh-CN" w:bidi="ar-SA"/>
                <w14:textFill>
                  <w14:solidFill>
                    <w14:schemeClr w14:val="tx1">
                      <w14:lumMod w14:val="50000"/>
                      <w14:lumOff w14:val="50000"/>
                    </w14:schemeClr>
                  </w14:solidFill>
                </w14:textFill>
              </w:rPr>
              <w:t>***人</w:t>
            </w:r>
            <w:commentRangeEnd w:id="4"/>
            <w:r>
              <w:commentReference w:id="4"/>
            </w:r>
          </w:p>
        </w:tc>
      </w:tr>
      <w:tr w14:paraId="47C201B3">
        <w:trPr>
          <w:trHeight w:val="288" w:hRule="atLeast"/>
        </w:trPr>
        <w:tc>
          <w:tcPr>
            <w:tcW w:w="14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692B23">
            <w:pPr>
              <w:keepNext w:val="0"/>
              <w:keepLines w:val="0"/>
              <w:widowControl/>
              <w:suppressLineNumbers w:val="0"/>
              <w:ind w:left="0" w:leftChars="0" w:firstLine="0" w:firstLineChars="0"/>
              <w:jc w:val="left"/>
              <w:textAlignment w:val="center"/>
              <w:rPr>
                <w:rFonts w:hint="eastAsia" w:ascii="宋体" w:hAnsi="宋体" w:eastAsia="宋体" w:cs="宋体"/>
                <w:i w:val="0"/>
                <w:iCs w:val="0"/>
                <w:strike w:val="0"/>
                <w:dstrike w:val="0"/>
                <w:color w:val="000000"/>
                <w:sz w:val="22"/>
                <w:szCs w:val="22"/>
                <w:u w:val="none"/>
              </w:rPr>
            </w:pPr>
            <w:r>
              <w:rPr>
                <w:rFonts w:hint="eastAsia" w:ascii="宋体" w:hAnsi="宋体" w:eastAsia="宋体" w:cs="宋体"/>
                <w:i w:val="0"/>
                <w:iCs w:val="0"/>
                <w:strike w:val="0"/>
                <w:dstrike w:val="0"/>
                <w:color w:val="000000"/>
                <w:kern w:val="0"/>
                <w:sz w:val="22"/>
                <w:szCs w:val="22"/>
                <w:u w:val="none"/>
                <w:lang w:val="en-US" w:eastAsia="zh-CN" w:bidi="ar"/>
              </w:rPr>
              <w:t>渠道</w:t>
            </w:r>
          </w:p>
        </w:tc>
        <w:tc>
          <w:tcPr>
            <w:tcW w:w="7324"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710C59">
            <w:pPr>
              <w:keepNext w:val="0"/>
              <w:keepLines w:val="0"/>
              <w:widowControl/>
              <w:suppressLineNumbers w:val="0"/>
              <w:ind w:left="0" w:leftChars="0" w:firstLine="0" w:firstLineChars="0"/>
              <w:jc w:val="both"/>
              <w:textAlignment w:val="center"/>
              <w:rPr>
                <w:rFonts w:hint="default" w:ascii="宋体" w:hAnsi="宋体" w:eastAsia="宋体" w:cs="宋体"/>
                <w:i w:val="0"/>
                <w:iCs w:val="0"/>
                <w:strike w:val="0"/>
                <w:dstrike w:val="0"/>
                <w:color w:val="000000"/>
                <w:sz w:val="22"/>
                <w:szCs w:val="22"/>
                <w:u w:val="none"/>
                <w:lang w:val="en-US"/>
              </w:rPr>
            </w:pPr>
            <w:r>
              <w:rPr>
                <w:rFonts w:hint="eastAsia" w:ascii="宋体" w:hAnsi="宋体" w:eastAsia="宋体" w:cs="宋体"/>
                <w:i/>
                <w:iCs/>
                <w:strike w:val="0"/>
                <w:dstrike w:val="0"/>
                <w:color w:val="808080" w:themeColor="text1" w:themeTint="80"/>
                <w:sz w:val="22"/>
                <w:szCs w:val="22"/>
                <w:u w:val="none"/>
                <w:lang w:val="en-US" w:eastAsia="zh-CN"/>
                <w14:textFill>
                  <w14:solidFill>
                    <w14:schemeClr w14:val="tx1">
                      <w14:lumMod w14:val="50000"/>
                      <w14:lumOff w14:val="50000"/>
                    </w14:schemeClr>
                  </w14:solidFill>
                </w14:textFill>
              </w:rPr>
              <w:t>填写功能发起渠道，手机银行/网银/PC端/ATM/ITM/电话银行/柜面/PAD/云网点/美好生活/微信银行/合作方：XXX/其他</w:t>
            </w:r>
          </w:p>
        </w:tc>
      </w:tr>
      <w:tr w14:paraId="2B155BEE">
        <w:trPr>
          <w:trHeight w:val="2322" w:hRule="atLeast"/>
        </w:trPr>
        <w:tc>
          <w:tcPr>
            <w:tcW w:w="14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6C2529">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功能流程</w:t>
            </w:r>
            <w:r>
              <w:rPr>
                <w:rFonts w:hint="eastAsia" w:ascii="宋体" w:hAnsi="宋体" w:cs="宋体"/>
                <w:i w:val="0"/>
                <w:iCs w:val="0"/>
                <w:color w:val="000000"/>
                <w:kern w:val="0"/>
                <w:sz w:val="22"/>
                <w:szCs w:val="22"/>
                <w:u w:val="none"/>
                <w:lang w:val="en-US" w:eastAsia="zh-CN" w:bidi="ar"/>
              </w:rPr>
              <w:t>图</w:t>
            </w:r>
          </w:p>
        </w:tc>
        <w:tc>
          <w:tcPr>
            <w:tcW w:w="7324"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9A2C36">
            <w:pPr>
              <w:ind w:left="0" w:leftChars="0" w:firstLine="0" w:firstLineChars="0"/>
              <w:jc w:val="both"/>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iCs/>
                <w:color w:val="808080" w:themeColor="text1" w:themeTint="80"/>
                <w:kern w:val="2"/>
                <w:sz w:val="22"/>
                <w:szCs w:val="22"/>
                <w:u w:val="none"/>
                <w:lang w:val="en-US" w:eastAsia="zh-CN" w:bidi="ar-SA"/>
                <w14:textFill>
                  <w14:solidFill>
                    <w14:schemeClr w14:val="tx1">
                      <w14:lumMod w14:val="50000"/>
                      <w14:lumOff w14:val="50000"/>
                    </w14:schemeClr>
                  </w14:solidFill>
                </w14:textFill>
              </w:rPr>
              <w:t>若涉及</w:t>
            </w:r>
            <w:r>
              <w:rPr>
                <w:rFonts w:hint="eastAsia" w:ascii="宋体" w:hAnsi="宋体" w:eastAsia="宋体" w:cs="宋体"/>
                <w:i/>
                <w:iCs/>
                <w:color w:val="808080" w:themeColor="text1" w:themeTint="80"/>
                <w:kern w:val="2"/>
                <w:sz w:val="22"/>
                <w:szCs w:val="22"/>
                <w:u w:val="none"/>
                <w:lang w:val="en-US" w:eastAsia="zh-CN" w:bidi="ar-SA"/>
                <w14:textFill>
                  <w14:solidFill>
                    <w14:schemeClr w14:val="tx1">
                      <w14:lumMod w14:val="50000"/>
                      <w14:lumOff w14:val="50000"/>
                    </w14:schemeClr>
                  </w14:solidFill>
                </w14:textFill>
              </w:rPr>
              <w:t>功能</w:t>
            </w:r>
            <w:r>
              <w:rPr>
                <w:rFonts w:hint="eastAsia" w:ascii="宋体" w:hAnsi="宋体" w:cs="宋体"/>
                <w:i/>
                <w:iCs/>
                <w:color w:val="808080" w:themeColor="text1" w:themeTint="80"/>
                <w:kern w:val="2"/>
                <w:sz w:val="22"/>
                <w:szCs w:val="22"/>
                <w:u w:val="none"/>
                <w:lang w:val="en-US" w:eastAsia="zh-CN" w:bidi="ar-SA"/>
                <w14:textFill>
                  <w14:solidFill>
                    <w14:schemeClr w14:val="tx1">
                      <w14:lumMod w14:val="50000"/>
                      <w14:lumOff w14:val="50000"/>
                    </w14:schemeClr>
                  </w14:solidFill>
                </w14:textFill>
              </w:rPr>
              <w:t>流程优化，补充</w:t>
            </w:r>
            <w:r>
              <w:rPr>
                <w:rFonts w:hint="eastAsia" w:ascii="宋体" w:hAnsi="宋体" w:eastAsia="宋体" w:cs="宋体"/>
                <w:i/>
                <w:iCs/>
                <w:color w:val="808080" w:themeColor="text1" w:themeTint="80"/>
                <w:kern w:val="2"/>
                <w:sz w:val="22"/>
                <w:szCs w:val="22"/>
                <w:u w:val="none"/>
                <w:lang w:val="en-US" w:eastAsia="zh-CN" w:bidi="ar-SA"/>
                <w14:textFill>
                  <w14:solidFill>
                    <w14:schemeClr w14:val="tx1">
                      <w14:lumMod w14:val="50000"/>
                      <w14:lumOff w14:val="50000"/>
                    </w14:schemeClr>
                  </w14:solidFill>
                </w14:textFill>
              </w:rPr>
              <w:t>流程</w:t>
            </w:r>
            <w:r>
              <w:rPr>
                <w:rFonts w:hint="eastAsia" w:ascii="宋体" w:hAnsi="宋体" w:cs="宋体"/>
                <w:i/>
                <w:iCs/>
                <w:color w:val="808080" w:themeColor="text1" w:themeTint="80"/>
                <w:kern w:val="2"/>
                <w:sz w:val="22"/>
                <w:szCs w:val="22"/>
                <w:u w:val="none"/>
                <w:lang w:val="en-US" w:eastAsia="zh-CN" w:bidi="ar-SA"/>
                <w14:textFill>
                  <w14:solidFill>
                    <w14:schemeClr w14:val="tx1">
                      <w14:lumMod w14:val="50000"/>
                      <w14:lumOff w14:val="50000"/>
                    </w14:schemeClr>
                  </w14:solidFill>
                </w14:textFill>
              </w:rPr>
              <w:t>图</w:t>
            </w:r>
          </w:p>
        </w:tc>
      </w:tr>
      <w:tr w14:paraId="423DB19F">
        <w:trPr>
          <w:trHeight w:val="1120" w:hRule="atLeast"/>
        </w:trPr>
        <w:tc>
          <w:tcPr>
            <w:tcW w:w="14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20214E">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功能</w:t>
            </w:r>
            <w:r>
              <w:rPr>
                <w:rFonts w:hint="eastAsia" w:ascii="宋体" w:hAnsi="宋体" w:cs="宋体"/>
                <w:i w:val="0"/>
                <w:iCs w:val="0"/>
                <w:color w:val="000000"/>
                <w:kern w:val="0"/>
                <w:sz w:val="22"/>
                <w:szCs w:val="22"/>
                <w:u w:val="none"/>
                <w:lang w:val="en-US" w:eastAsia="zh-CN" w:bidi="ar"/>
              </w:rPr>
              <w:t>概述</w:t>
            </w:r>
          </w:p>
        </w:tc>
        <w:tc>
          <w:tcPr>
            <w:tcW w:w="7324"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7A7F08">
            <w:pPr>
              <w:ind w:left="0" w:leftChars="0" w:firstLine="0" w:firstLineChars="0"/>
              <w:jc w:val="both"/>
              <w:rPr>
                <w:rFonts w:hint="eastAsia" w:ascii="宋体" w:hAnsi="宋体" w:eastAsia="宋体" w:cs="宋体"/>
                <w:i/>
                <w:iCs/>
                <w:color w:val="808080" w:themeColor="text1" w:themeTint="80"/>
                <w:kern w:val="2"/>
                <w:sz w:val="22"/>
                <w:szCs w:val="22"/>
                <w:u w:val="none"/>
                <w:lang w:val="en-US" w:eastAsia="zh-CN" w:bidi="ar-SA"/>
                <w14:textFill>
                  <w14:solidFill>
                    <w14:schemeClr w14:val="tx1">
                      <w14:lumMod w14:val="50000"/>
                      <w14:lumOff w14:val="50000"/>
                    </w14:schemeClr>
                  </w14:solidFill>
                </w14:textFill>
              </w:rPr>
            </w:pPr>
            <w:r>
              <w:rPr>
                <w:rFonts w:hint="eastAsia" w:ascii="宋体" w:hAnsi="宋体" w:cs="宋体"/>
                <w:i/>
                <w:iCs/>
                <w:color w:val="808080" w:themeColor="text1" w:themeTint="80"/>
                <w:kern w:val="2"/>
                <w:sz w:val="22"/>
                <w:szCs w:val="22"/>
                <w:u w:val="none"/>
                <w:lang w:val="en-US" w:eastAsia="zh-CN" w:bidi="ar-SA"/>
                <w14:textFill>
                  <w14:solidFill>
                    <w14:schemeClr w14:val="tx1">
                      <w14:lumMod w14:val="50000"/>
                      <w14:lumOff w14:val="50000"/>
                    </w14:schemeClr>
                  </w14:solidFill>
                </w14:textFill>
              </w:rPr>
              <w:t>补充</w:t>
            </w:r>
            <w:r>
              <w:rPr>
                <w:rFonts w:hint="eastAsia" w:ascii="宋体" w:hAnsi="宋体" w:eastAsia="宋体" w:cs="宋体"/>
                <w:i/>
                <w:iCs/>
                <w:color w:val="808080" w:themeColor="text1" w:themeTint="80"/>
                <w:kern w:val="2"/>
                <w:sz w:val="22"/>
                <w:szCs w:val="22"/>
                <w:u w:val="none"/>
                <w:lang w:val="en-US" w:eastAsia="zh-CN" w:bidi="ar-SA"/>
                <w14:textFill>
                  <w14:solidFill>
                    <w14:schemeClr w14:val="tx1">
                      <w14:lumMod w14:val="50000"/>
                      <w14:lumOff w14:val="50000"/>
                    </w14:schemeClr>
                  </w14:solidFill>
                </w14:textFill>
              </w:rPr>
              <w:t>具体功能概述</w:t>
            </w:r>
          </w:p>
          <w:p w14:paraId="24CEE69B">
            <w:pPr>
              <w:jc w:val="both"/>
              <w:rPr>
                <w:rFonts w:hint="eastAsia" w:ascii="宋体" w:hAnsi="宋体" w:eastAsia="宋体" w:cs="宋体"/>
                <w:i/>
                <w:iCs/>
                <w:color w:val="44546A" w:themeColor="text2"/>
                <w:kern w:val="2"/>
                <w:sz w:val="22"/>
                <w:szCs w:val="22"/>
                <w:u w:val="none"/>
                <w:lang w:val="en-US" w:eastAsia="zh-CN" w:bidi="ar-SA"/>
                <w14:textFill>
                  <w14:solidFill>
                    <w14:schemeClr w14:val="tx2"/>
                  </w14:solidFill>
                </w14:textFill>
              </w:rPr>
            </w:pPr>
          </w:p>
          <w:p w14:paraId="21C03E55">
            <w:pPr>
              <w:jc w:val="both"/>
              <w:rPr>
                <w:rFonts w:hint="eastAsia" w:ascii="宋体" w:hAnsi="宋体" w:eastAsia="宋体" w:cs="宋体"/>
                <w:i/>
                <w:iCs/>
                <w:color w:val="44546A" w:themeColor="text2"/>
                <w:kern w:val="2"/>
                <w:sz w:val="22"/>
                <w:szCs w:val="22"/>
                <w:u w:val="none"/>
                <w:lang w:val="en-US" w:eastAsia="zh-CN" w:bidi="ar-SA"/>
                <w14:textFill>
                  <w14:solidFill>
                    <w14:schemeClr w14:val="tx2"/>
                  </w14:solidFill>
                </w14:textFill>
              </w:rPr>
            </w:pPr>
          </w:p>
          <w:p w14:paraId="3289C6B8">
            <w:pPr>
              <w:jc w:val="both"/>
              <w:rPr>
                <w:rFonts w:hint="eastAsia" w:ascii="宋体" w:hAnsi="宋体" w:eastAsia="宋体" w:cs="宋体"/>
                <w:i/>
                <w:iCs/>
                <w:color w:val="44546A" w:themeColor="text2"/>
                <w:kern w:val="2"/>
                <w:sz w:val="22"/>
                <w:szCs w:val="22"/>
                <w:u w:val="none"/>
                <w:lang w:val="en-US" w:eastAsia="zh-CN" w:bidi="ar-SA"/>
                <w14:textFill>
                  <w14:solidFill>
                    <w14:schemeClr w14:val="tx2"/>
                  </w14:solidFill>
                </w14:textFill>
              </w:rPr>
            </w:pPr>
          </w:p>
          <w:p w14:paraId="7201EC42">
            <w:pPr>
              <w:jc w:val="both"/>
              <w:rPr>
                <w:rFonts w:hint="eastAsia" w:ascii="宋体" w:hAnsi="宋体" w:eastAsia="宋体" w:cs="宋体"/>
                <w:i/>
                <w:iCs/>
                <w:color w:val="44546A" w:themeColor="text2"/>
                <w:kern w:val="2"/>
                <w:sz w:val="22"/>
                <w:szCs w:val="22"/>
                <w:u w:val="none"/>
                <w:lang w:val="en-US" w:eastAsia="zh-CN" w:bidi="ar-SA"/>
                <w14:textFill>
                  <w14:solidFill>
                    <w14:schemeClr w14:val="tx2"/>
                  </w14:solidFill>
                </w14:textFill>
              </w:rPr>
            </w:pPr>
          </w:p>
          <w:p w14:paraId="5A61AB00">
            <w:pPr>
              <w:jc w:val="both"/>
              <w:rPr>
                <w:rFonts w:hint="eastAsia" w:ascii="宋体" w:hAnsi="宋体" w:eastAsia="宋体" w:cs="宋体"/>
                <w:i/>
                <w:iCs/>
                <w:color w:val="44546A" w:themeColor="text2"/>
                <w:kern w:val="2"/>
                <w:sz w:val="22"/>
                <w:szCs w:val="22"/>
                <w:u w:val="none"/>
                <w:lang w:val="en-US" w:eastAsia="zh-CN" w:bidi="ar-SA"/>
                <w14:textFill>
                  <w14:solidFill>
                    <w14:schemeClr w14:val="tx2"/>
                  </w14:solidFill>
                </w14:textFill>
              </w:rPr>
            </w:pPr>
          </w:p>
          <w:p w14:paraId="75223872">
            <w:pPr>
              <w:jc w:val="both"/>
              <w:rPr>
                <w:rFonts w:hint="eastAsia" w:ascii="宋体" w:hAnsi="宋体" w:eastAsia="宋体" w:cs="宋体"/>
                <w:i/>
                <w:iCs/>
                <w:color w:val="44546A" w:themeColor="text2"/>
                <w:kern w:val="2"/>
                <w:sz w:val="22"/>
                <w:szCs w:val="22"/>
                <w:u w:val="none"/>
                <w:lang w:val="en-US" w:eastAsia="zh-CN" w:bidi="ar-SA"/>
                <w14:textFill>
                  <w14:solidFill>
                    <w14:schemeClr w14:val="tx2"/>
                  </w14:solidFill>
                </w14:textFill>
              </w:rPr>
            </w:pPr>
          </w:p>
        </w:tc>
      </w:tr>
      <w:tr w14:paraId="456F64E1">
        <w:trPr>
          <w:trHeight w:val="288" w:hRule="atLeast"/>
        </w:trPr>
        <w:tc>
          <w:tcPr>
            <w:tcW w:w="8802" w:type="dxa"/>
            <w:gridSpan w:val="4"/>
            <w:tcBorders>
              <w:top w:val="single" w:color="000000" w:sz="4" w:space="0"/>
              <w:left w:val="single" w:color="000000" w:sz="4" w:space="0"/>
              <w:bottom w:val="single" w:color="000000" w:sz="4" w:space="0"/>
              <w:right w:val="single" w:color="000000" w:sz="4" w:space="0"/>
            </w:tcBorders>
            <w:shd w:val="clear" w:color="auto" w:fill="E2EFDA"/>
            <w:noWrap/>
            <w:vAlign w:val="center"/>
          </w:tcPr>
          <w:p w14:paraId="23CB6C1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控制逻辑</w:t>
            </w:r>
          </w:p>
        </w:tc>
      </w:tr>
      <w:tr w14:paraId="11AA097A">
        <w:trPr>
          <w:trHeight w:val="288" w:hRule="atLeast"/>
        </w:trPr>
        <w:tc>
          <w:tcPr>
            <w:tcW w:w="14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4F9ED7">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流程环节</w:t>
            </w:r>
          </w:p>
        </w:tc>
        <w:tc>
          <w:tcPr>
            <w:tcW w:w="5563"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518566">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2"/>
                <w:szCs w:val="22"/>
                <w:u w:val="none"/>
                <w:lang w:val="en-US" w:eastAsia="zh-CN"/>
              </w:rPr>
            </w:pPr>
            <w:r>
              <w:rPr>
                <w:rFonts w:hint="eastAsia" w:ascii="宋体" w:hAnsi="宋体" w:cs="宋体"/>
                <w:i w:val="0"/>
                <w:iCs w:val="0"/>
                <w:color w:val="000000"/>
                <w:kern w:val="0"/>
                <w:sz w:val="22"/>
                <w:szCs w:val="22"/>
                <w:u w:val="none"/>
                <w:lang w:val="en-US" w:eastAsia="zh-CN" w:bidi="ar"/>
              </w:rPr>
              <w:t>业务</w:t>
            </w:r>
            <w:r>
              <w:rPr>
                <w:rFonts w:hint="eastAsia" w:ascii="宋体" w:hAnsi="宋体" w:eastAsia="宋体" w:cs="宋体"/>
                <w:i w:val="0"/>
                <w:iCs w:val="0"/>
                <w:color w:val="000000"/>
                <w:kern w:val="0"/>
                <w:sz w:val="22"/>
                <w:szCs w:val="22"/>
                <w:u w:val="none"/>
                <w:lang w:val="en-US" w:eastAsia="zh-CN" w:bidi="ar"/>
              </w:rPr>
              <w:t>规则</w:t>
            </w:r>
          </w:p>
        </w:tc>
        <w:tc>
          <w:tcPr>
            <w:tcW w:w="176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61F169">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说明</w:t>
            </w:r>
          </w:p>
        </w:tc>
      </w:tr>
      <w:tr w14:paraId="7C36E699">
        <w:trPr>
          <w:trHeight w:val="288" w:hRule="atLeast"/>
        </w:trPr>
        <w:tc>
          <w:tcPr>
            <w:tcW w:w="14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8A83DB">
            <w:pPr>
              <w:jc w:val="center"/>
              <w:rPr>
                <w:rFonts w:hint="eastAsia" w:ascii="宋体" w:hAnsi="宋体" w:eastAsia="宋体" w:cs="宋体"/>
                <w:i w:val="0"/>
                <w:iCs w:val="0"/>
                <w:color w:val="000000"/>
                <w:sz w:val="22"/>
                <w:szCs w:val="22"/>
                <w:u w:val="none"/>
              </w:rPr>
            </w:pPr>
          </w:p>
        </w:tc>
        <w:tc>
          <w:tcPr>
            <w:tcW w:w="5563"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38CF1E">
            <w:pPr>
              <w:jc w:val="center"/>
              <w:rPr>
                <w:rFonts w:hint="eastAsia" w:ascii="宋体" w:hAnsi="宋体" w:eastAsia="宋体" w:cs="宋体"/>
                <w:i w:val="0"/>
                <w:iCs w:val="0"/>
                <w:color w:val="000000"/>
                <w:sz w:val="22"/>
                <w:szCs w:val="22"/>
                <w:u w:val="none"/>
              </w:rPr>
            </w:pPr>
          </w:p>
        </w:tc>
        <w:tc>
          <w:tcPr>
            <w:tcW w:w="176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00A5AE">
            <w:pPr>
              <w:jc w:val="center"/>
              <w:rPr>
                <w:rFonts w:hint="eastAsia" w:ascii="宋体" w:hAnsi="宋体" w:eastAsia="宋体" w:cs="宋体"/>
                <w:i w:val="0"/>
                <w:iCs w:val="0"/>
                <w:color w:val="000000"/>
                <w:sz w:val="22"/>
                <w:szCs w:val="22"/>
                <w:u w:val="none"/>
              </w:rPr>
            </w:pPr>
          </w:p>
        </w:tc>
      </w:tr>
      <w:tr w14:paraId="686AA48B">
        <w:trPr>
          <w:trHeight w:val="288" w:hRule="atLeast"/>
        </w:trPr>
        <w:tc>
          <w:tcPr>
            <w:tcW w:w="14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2031B5">
            <w:pPr>
              <w:jc w:val="center"/>
              <w:rPr>
                <w:rFonts w:hint="eastAsia" w:ascii="宋体" w:hAnsi="宋体" w:eastAsia="宋体" w:cs="宋体"/>
                <w:i w:val="0"/>
                <w:iCs w:val="0"/>
                <w:color w:val="000000"/>
                <w:sz w:val="22"/>
                <w:szCs w:val="22"/>
                <w:u w:val="none"/>
              </w:rPr>
            </w:pPr>
          </w:p>
        </w:tc>
        <w:tc>
          <w:tcPr>
            <w:tcW w:w="5563"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15D349">
            <w:pPr>
              <w:jc w:val="center"/>
              <w:rPr>
                <w:rFonts w:hint="eastAsia" w:ascii="宋体" w:hAnsi="宋体" w:eastAsia="宋体" w:cs="宋体"/>
                <w:i w:val="0"/>
                <w:iCs w:val="0"/>
                <w:color w:val="000000"/>
                <w:sz w:val="22"/>
                <w:szCs w:val="22"/>
                <w:u w:val="none"/>
              </w:rPr>
            </w:pPr>
          </w:p>
        </w:tc>
        <w:tc>
          <w:tcPr>
            <w:tcW w:w="176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67B973">
            <w:pPr>
              <w:jc w:val="center"/>
              <w:rPr>
                <w:rFonts w:hint="eastAsia" w:ascii="宋体" w:hAnsi="宋体" w:eastAsia="宋体" w:cs="宋体"/>
                <w:i w:val="0"/>
                <w:iCs w:val="0"/>
                <w:color w:val="000000"/>
                <w:sz w:val="22"/>
                <w:szCs w:val="22"/>
                <w:u w:val="none"/>
              </w:rPr>
            </w:pPr>
          </w:p>
        </w:tc>
      </w:tr>
      <w:tr w14:paraId="266DD453">
        <w:trPr>
          <w:trHeight w:val="288" w:hRule="atLeast"/>
        </w:trPr>
        <w:tc>
          <w:tcPr>
            <w:tcW w:w="14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FBEA39">
            <w:pPr>
              <w:jc w:val="center"/>
              <w:rPr>
                <w:rFonts w:hint="eastAsia" w:ascii="宋体" w:hAnsi="宋体" w:eastAsia="宋体" w:cs="宋体"/>
                <w:i w:val="0"/>
                <w:iCs w:val="0"/>
                <w:color w:val="000000"/>
                <w:sz w:val="22"/>
                <w:szCs w:val="22"/>
                <w:u w:val="none"/>
              </w:rPr>
            </w:pPr>
          </w:p>
        </w:tc>
        <w:tc>
          <w:tcPr>
            <w:tcW w:w="5563"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8BCBEC">
            <w:pPr>
              <w:jc w:val="center"/>
              <w:rPr>
                <w:rFonts w:hint="eastAsia" w:ascii="宋体" w:hAnsi="宋体" w:eastAsia="宋体" w:cs="宋体"/>
                <w:i w:val="0"/>
                <w:iCs w:val="0"/>
                <w:color w:val="000000"/>
                <w:sz w:val="22"/>
                <w:szCs w:val="22"/>
                <w:u w:val="none"/>
              </w:rPr>
            </w:pPr>
          </w:p>
        </w:tc>
        <w:tc>
          <w:tcPr>
            <w:tcW w:w="176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CF344F">
            <w:pPr>
              <w:jc w:val="center"/>
              <w:rPr>
                <w:rFonts w:hint="eastAsia" w:ascii="宋体" w:hAnsi="宋体" w:eastAsia="宋体" w:cs="宋体"/>
                <w:i w:val="0"/>
                <w:iCs w:val="0"/>
                <w:color w:val="000000"/>
                <w:sz w:val="22"/>
                <w:szCs w:val="22"/>
                <w:u w:val="none"/>
              </w:rPr>
            </w:pPr>
          </w:p>
        </w:tc>
      </w:tr>
      <w:tr w14:paraId="6EB1F307">
        <w:trPr>
          <w:trHeight w:val="288" w:hRule="atLeast"/>
        </w:trPr>
        <w:tc>
          <w:tcPr>
            <w:tcW w:w="14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1E9CEE">
            <w:pPr>
              <w:jc w:val="center"/>
              <w:rPr>
                <w:rFonts w:hint="eastAsia" w:ascii="宋体" w:hAnsi="宋体" w:eastAsia="宋体" w:cs="宋体"/>
                <w:i w:val="0"/>
                <w:iCs w:val="0"/>
                <w:color w:val="000000"/>
                <w:sz w:val="22"/>
                <w:szCs w:val="22"/>
                <w:u w:val="none"/>
              </w:rPr>
            </w:pPr>
          </w:p>
        </w:tc>
        <w:tc>
          <w:tcPr>
            <w:tcW w:w="5563"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EE7460">
            <w:pPr>
              <w:jc w:val="center"/>
              <w:rPr>
                <w:rFonts w:hint="eastAsia" w:ascii="宋体" w:hAnsi="宋体" w:eastAsia="宋体" w:cs="宋体"/>
                <w:i w:val="0"/>
                <w:iCs w:val="0"/>
                <w:color w:val="000000"/>
                <w:sz w:val="22"/>
                <w:szCs w:val="22"/>
                <w:u w:val="none"/>
              </w:rPr>
            </w:pPr>
          </w:p>
        </w:tc>
        <w:tc>
          <w:tcPr>
            <w:tcW w:w="176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30E0AF">
            <w:pPr>
              <w:jc w:val="center"/>
              <w:rPr>
                <w:rFonts w:hint="eastAsia" w:ascii="宋体" w:hAnsi="宋体" w:eastAsia="宋体" w:cs="宋体"/>
                <w:i w:val="0"/>
                <w:iCs w:val="0"/>
                <w:color w:val="000000"/>
                <w:sz w:val="22"/>
                <w:szCs w:val="22"/>
                <w:u w:val="none"/>
              </w:rPr>
            </w:pPr>
          </w:p>
        </w:tc>
      </w:tr>
      <w:tr w14:paraId="44609DBA">
        <w:trPr>
          <w:trHeight w:val="288" w:hRule="atLeast"/>
        </w:trPr>
        <w:tc>
          <w:tcPr>
            <w:tcW w:w="8802" w:type="dxa"/>
            <w:gridSpan w:val="4"/>
            <w:tcBorders>
              <w:top w:val="single" w:color="000000" w:sz="4" w:space="0"/>
              <w:left w:val="single" w:color="000000" w:sz="4" w:space="0"/>
              <w:bottom w:val="single" w:color="000000" w:sz="4" w:space="0"/>
              <w:right w:val="single" w:color="000000" w:sz="4" w:space="0"/>
            </w:tcBorders>
            <w:shd w:val="clear" w:color="auto" w:fill="E2EFDA"/>
            <w:noWrap/>
            <w:vAlign w:val="center"/>
          </w:tcPr>
          <w:p w14:paraId="0B844A8A">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kern w:val="0"/>
                <w:sz w:val="22"/>
                <w:szCs w:val="22"/>
                <w:u w:val="none"/>
                <w:lang w:val="en-US" w:eastAsia="zh-CN" w:bidi="ar"/>
              </w:rPr>
              <w:t>异常处理</w:t>
            </w:r>
            <w:r>
              <w:rPr>
                <w:rFonts w:hint="eastAsia" w:ascii="宋体" w:hAnsi="宋体" w:cs="宋体"/>
                <w:i w:val="0"/>
                <w:iCs w:val="0"/>
                <w:color w:val="000000"/>
                <w:kern w:val="0"/>
                <w:sz w:val="22"/>
                <w:szCs w:val="22"/>
                <w:u w:val="none"/>
                <w:lang w:val="en-US" w:eastAsia="zh-CN" w:bidi="ar"/>
              </w:rPr>
              <w:t>/特殊说明</w:t>
            </w:r>
          </w:p>
        </w:tc>
      </w:tr>
      <w:tr w14:paraId="28B7E8AD">
        <w:trPr>
          <w:trHeight w:val="288" w:hRule="atLeast"/>
        </w:trPr>
        <w:tc>
          <w:tcPr>
            <w:tcW w:w="8802" w:type="dxa"/>
            <w:gridSpan w:val="4"/>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D10A4D">
            <w:pPr>
              <w:jc w:val="both"/>
              <w:rPr>
                <w:rFonts w:hint="eastAsia" w:ascii="宋体" w:hAnsi="宋体" w:eastAsia="宋体" w:cs="宋体"/>
                <w:i w:val="0"/>
                <w:iCs w:val="0"/>
                <w:color w:val="000000"/>
                <w:sz w:val="22"/>
                <w:szCs w:val="22"/>
                <w:u w:val="none"/>
              </w:rPr>
            </w:pPr>
          </w:p>
        </w:tc>
      </w:tr>
      <w:tr w14:paraId="4B3901B4">
        <w:trPr>
          <w:trHeight w:val="288" w:hRule="atLeast"/>
        </w:trPr>
        <w:tc>
          <w:tcPr>
            <w:tcW w:w="8802" w:type="dxa"/>
            <w:gridSpan w:val="4"/>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6C9EE3">
            <w:pPr>
              <w:jc w:val="center"/>
              <w:rPr>
                <w:rFonts w:hint="eastAsia" w:ascii="宋体" w:hAnsi="宋体" w:eastAsia="宋体" w:cs="宋体"/>
                <w:i w:val="0"/>
                <w:iCs w:val="0"/>
                <w:color w:val="000000"/>
                <w:sz w:val="22"/>
                <w:szCs w:val="22"/>
                <w:u w:val="none"/>
              </w:rPr>
            </w:pPr>
          </w:p>
        </w:tc>
      </w:tr>
      <w:tr w14:paraId="5442A89A">
        <w:trPr>
          <w:trHeight w:val="288" w:hRule="atLeast"/>
        </w:trPr>
        <w:tc>
          <w:tcPr>
            <w:tcW w:w="8802" w:type="dxa"/>
            <w:gridSpan w:val="4"/>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7DB9FE">
            <w:pPr>
              <w:jc w:val="center"/>
              <w:rPr>
                <w:rFonts w:hint="eastAsia" w:ascii="宋体" w:hAnsi="宋体" w:eastAsia="宋体" w:cs="宋体"/>
                <w:i w:val="0"/>
                <w:iCs w:val="0"/>
                <w:color w:val="000000"/>
                <w:sz w:val="22"/>
                <w:szCs w:val="22"/>
                <w:u w:val="none"/>
              </w:rPr>
            </w:pPr>
          </w:p>
        </w:tc>
      </w:tr>
      <w:tr w14:paraId="69842D41">
        <w:trPr>
          <w:trHeight w:val="288" w:hRule="atLeast"/>
        </w:trPr>
        <w:tc>
          <w:tcPr>
            <w:tcW w:w="8802" w:type="dxa"/>
            <w:gridSpan w:val="4"/>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734410">
            <w:pPr>
              <w:jc w:val="center"/>
              <w:rPr>
                <w:rFonts w:hint="eastAsia" w:ascii="宋体" w:hAnsi="宋体" w:eastAsia="宋体" w:cs="宋体"/>
                <w:i w:val="0"/>
                <w:iCs w:val="0"/>
                <w:color w:val="000000"/>
                <w:sz w:val="22"/>
                <w:szCs w:val="22"/>
                <w:u w:val="none"/>
              </w:rPr>
            </w:pPr>
          </w:p>
        </w:tc>
      </w:tr>
      <w:tr w14:paraId="698EAFA2">
        <w:trPr>
          <w:trHeight w:val="288" w:hRule="atLeast"/>
        </w:trPr>
        <w:tc>
          <w:tcPr>
            <w:tcW w:w="8802" w:type="dxa"/>
            <w:gridSpan w:val="4"/>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4AB461">
            <w:pPr>
              <w:jc w:val="center"/>
              <w:rPr>
                <w:rFonts w:hint="eastAsia" w:ascii="宋体" w:hAnsi="宋体" w:eastAsia="宋体" w:cs="宋体"/>
                <w:i w:val="0"/>
                <w:iCs w:val="0"/>
                <w:color w:val="000000"/>
                <w:sz w:val="22"/>
                <w:szCs w:val="22"/>
                <w:u w:val="none"/>
              </w:rPr>
            </w:pPr>
          </w:p>
        </w:tc>
      </w:tr>
      <w:tr w14:paraId="2AA6CCE6">
        <w:trPr>
          <w:trHeight w:val="288" w:hRule="atLeast"/>
        </w:trPr>
        <w:tc>
          <w:tcPr>
            <w:tcW w:w="8802" w:type="dxa"/>
            <w:gridSpan w:val="4"/>
            <w:tcBorders>
              <w:top w:val="single" w:color="000000" w:sz="4" w:space="0"/>
              <w:left w:val="single" w:color="000000" w:sz="4" w:space="0"/>
              <w:bottom w:val="single" w:color="000000" w:sz="4" w:space="0"/>
              <w:right w:val="single" w:color="000000" w:sz="4" w:space="0"/>
            </w:tcBorders>
            <w:shd w:val="clear" w:color="auto" w:fill="E2EFDA" w:themeFill="accent6" w:themeFillTint="32"/>
            <w:noWrap/>
            <w:vAlign w:val="center"/>
          </w:tcPr>
          <w:p w14:paraId="009C89AC">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bookmarkStart w:id="30" w:name="_Toc7897"/>
            <w:r>
              <w:rPr>
                <w:rFonts w:hint="eastAsia" w:ascii="宋体" w:hAnsi="宋体" w:eastAsia="宋体" w:cs="宋体"/>
                <w:i w:val="0"/>
                <w:iCs w:val="0"/>
                <w:color w:val="000000"/>
                <w:kern w:val="0"/>
                <w:sz w:val="22"/>
                <w:szCs w:val="22"/>
                <w:u w:val="none"/>
                <w:lang w:val="en-US" w:eastAsia="zh-CN" w:bidi="ar"/>
              </w:rPr>
              <w:t>后端</w:t>
            </w:r>
            <w:commentRangeStart w:id="5"/>
            <w:r>
              <w:rPr>
                <w:rFonts w:hint="default" w:ascii="宋体" w:hAnsi="宋体" w:eastAsia="宋体" w:cs="宋体"/>
                <w:i w:val="0"/>
                <w:iCs w:val="0"/>
                <w:color w:val="000000"/>
                <w:kern w:val="0"/>
                <w:sz w:val="22"/>
                <w:szCs w:val="22"/>
                <w:u w:val="none"/>
                <w:lang w:val="en-US" w:eastAsia="zh-CN" w:bidi="ar"/>
              </w:rPr>
              <w:t>数据</w:t>
            </w:r>
            <w:bookmarkEnd w:id="30"/>
            <w:r>
              <w:rPr>
                <w:rFonts w:hint="eastAsia" w:ascii="宋体" w:hAnsi="宋体" w:eastAsia="宋体" w:cs="宋体"/>
                <w:i w:val="0"/>
                <w:iCs w:val="0"/>
                <w:color w:val="000000"/>
                <w:kern w:val="0"/>
                <w:sz w:val="22"/>
                <w:szCs w:val="22"/>
                <w:u w:val="none"/>
                <w:lang w:val="en-US" w:eastAsia="zh-CN" w:bidi="ar"/>
              </w:rPr>
              <w:t>处理</w:t>
            </w:r>
            <w:commentRangeEnd w:id="5"/>
            <w:r>
              <w:rPr>
                <w:rFonts w:hint="eastAsia" w:ascii="宋体" w:hAnsi="宋体" w:eastAsia="宋体" w:cs="宋体"/>
                <w:i w:val="0"/>
                <w:iCs w:val="0"/>
                <w:color w:val="000000"/>
                <w:kern w:val="0"/>
                <w:sz w:val="22"/>
                <w:szCs w:val="22"/>
                <w:u w:val="none"/>
                <w:lang w:val="en-US" w:eastAsia="zh-CN" w:bidi="ar"/>
              </w:rPr>
              <w:commentReference w:id="5"/>
            </w:r>
          </w:p>
        </w:tc>
      </w:tr>
      <w:tr w14:paraId="06A46502">
        <w:trPr>
          <w:trHeight w:val="1372" w:hRule="atLeast"/>
        </w:trPr>
        <w:tc>
          <w:tcPr>
            <w:tcW w:w="8802" w:type="dxa"/>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115734">
            <w:pPr>
              <w:ind w:left="0" w:leftChars="0" w:firstLine="0" w:firstLineChars="0"/>
              <w:jc w:val="both"/>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sz w:val="22"/>
                <w:szCs w:val="22"/>
                <w:u w:val="none"/>
              </w:rPr>
              <w:t>填写说明：【应明确交易流程各环节的数据流向、相关数据采集要素和要求，以满足后续业务运营、经营管理、风险计量、监管报送、安全审计等要求；其中涉及敏感级字段展示导出应明确是否采取脱敏、加密、防复制、防打印、访问授权、记录操作日志等要求】</w:t>
            </w:r>
          </w:p>
        </w:tc>
      </w:tr>
    </w:tbl>
    <w:p w14:paraId="6E888036">
      <w:pPr>
        <w:bidi w:val="0"/>
      </w:pPr>
    </w:p>
    <w:p w14:paraId="6C2C8F4A">
      <w:pPr>
        <w:numPr>
          <w:ilvl w:val="0"/>
          <w:numId w:val="4"/>
        </w:numPr>
        <w:ind w:left="420" w:hanging="420" w:firstLineChars="0"/>
        <w:outlineLvl w:val="2"/>
        <w:rPr>
          <w:rFonts w:hint="default"/>
          <w:lang w:eastAsia="zh-CN"/>
        </w:rPr>
      </w:pPr>
      <w:r>
        <w:rPr>
          <w:rFonts w:hint="eastAsia" w:ascii="宋体" w:hAnsi="宋体" w:cs="宋体"/>
          <w:b/>
          <w:bCs w:val="0"/>
          <w:sz w:val="24"/>
          <w:szCs w:val="20"/>
          <w:lang w:val="en-US" w:eastAsia="zh-CN"/>
        </w:rPr>
        <w:t>界面展示</w:t>
      </w:r>
    </w:p>
    <w:p w14:paraId="31AFB136">
      <w:pPr>
        <w:ind w:firstLine="0" w:firstLineChars="0"/>
        <w:rPr>
          <w:rFonts w:hint="default"/>
          <w:lang w:val="en-US" w:eastAsia="zh-CN"/>
        </w:rPr>
      </w:pPr>
    </w:p>
    <w:p w14:paraId="6541EF13">
      <w:pPr>
        <w:numPr>
          <w:ilvl w:val="0"/>
          <w:numId w:val="4"/>
        </w:numPr>
        <w:ind w:left="420" w:hanging="420" w:firstLineChars="0"/>
        <w:outlineLvl w:val="2"/>
        <w:rPr>
          <w:rFonts w:hint="default" w:ascii="宋体" w:hAnsi="宋体" w:eastAsia="宋体" w:cs="宋体"/>
          <w:b/>
          <w:bCs w:val="0"/>
          <w:sz w:val="24"/>
          <w:szCs w:val="20"/>
          <w:lang w:eastAsia="zh-CN"/>
        </w:rPr>
      </w:pPr>
      <w:r>
        <w:rPr>
          <w:rFonts w:hint="default" w:ascii="宋体" w:hAnsi="宋体" w:eastAsia="宋体" w:cs="宋体"/>
          <w:b/>
          <w:bCs w:val="0"/>
          <w:sz w:val="24"/>
          <w:szCs w:val="20"/>
          <w:lang w:eastAsia="zh-CN"/>
        </w:rPr>
        <w:t>输入输出要素</w:t>
      </w:r>
      <w:r>
        <w:rPr>
          <w:rFonts w:hint="default" w:ascii="宋体" w:hAnsi="宋体" w:eastAsia="宋体" w:cs="宋体"/>
          <w:b/>
          <w:bCs w:val="0"/>
          <w:sz w:val="24"/>
          <w:szCs w:val="20"/>
          <w:lang w:eastAsia="zh-CN"/>
        </w:rPr>
        <w:commentReference w:id="6"/>
      </w:r>
      <w:r>
        <w:rPr>
          <w:rFonts w:hint="eastAsia" w:ascii="宋体" w:hAnsi="宋体" w:eastAsia="宋体" w:cs="宋体"/>
          <w:b/>
          <w:bCs w:val="0"/>
          <w:sz w:val="24"/>
          <w:szCs w:val="20"/>
          <w:lang w:val="en-US" w:eastAsia="zh-CN"/>
        </w:rPr>
        <w:t>/业务数据要素</w:t>
      </w:r>
    </w:p>
    <w:p w14:paraId="69F400BD">
      <w:pPr>
        <w:pStyle w:val="2"/>
        <w:ind w:left="0" w:leftChars="0" w:firstLine="0" w:firstLineChars="0"/>
        <w:rPr>
          <w:rFonts w:hint="default"/>
          <w:lang w:eastAsia="zh-CN"/>
        </w:rPr>
      </w:pPr>
      <w:r>
        <w:rPr>
          <w:rFonts w:hint="default"/>
          <w:lang w:eastAsia="zh-CN"/>
        </w:rPr>
        <w:t>填写说明：【若此交易涉及前端界面输入输出要素的，请明确该功能的业务输入要素、输出要素】</w:t>
      </w:r>
    </w:p>
    <w:p w14:paraId="2815EBAE">
      <w:pPr>
        <w:pStyle w:val="2"/>
        <w:ind w:left="0" w:leftChars="0" w:firstLine="0" w:firstLineChars="0"/>
        <w:rPr>
          <w:rFonts w:hint="default"/>
          <w:lang w:eastAsia="zh-CN"/>
        </w:rPr>
      </w:pPr>
      <w:r>
        <w:rPr>
          <w:rFonts w:hint="default"/>
          <w:lang w:eastAsia="zh-CN"/>
        </w:rPr>
        <w:t>所有设计业务数据对标项均需填写相关附件，并完成数据管理部相关对标审核流程。</w:t>
      </w:r>
    </w:p>
    <w:p w14:paraId="2BFCEA22">
      <w:pPr>
        <w:rPr>
          <w:rFonts w:hint="eastAsia"/>
          <w:b/>
          <w:bCs/>
          <w:color w:val="0000FF"/>
          <w:lang w:val="en-US" w:eastAsia="zh-CN"/>
        </w:rPr>
      </w:pPr>
      <w:r>
        <w:rPr>
          <w:rFonts w:hint="eastAsia"/>
          <w:b/>
          <w:bCs/>
          <w:color w:val="0000FF"/>
          <w:lang w:val="en-US" w:eastAsia="zh-CN"/>
        </w:rPr>
        <w:t xml:space="preserve"> 请填写并随需求上传《附件0：输入输出要素模板》</w:t>
      </w:r>
    </w:p>
    <w:p w14:paraId="36FBE666">
      <w:pPr>
        <w:numPr>
          <w:ilvl w:val="0"/>
          <w:numId w:val="4"/>
        </w:numPr>
        <w:ind w:left="420" w:hanging="420" w:firstLineChars="0"/>
        <w:outlineLvl w:val="2"/>
        <w:rPr>
          <w:rFonts w:hint="eastAsia" w:ascii="宋体" w:hAnsi="宋体" w:eastAsia="宋体" w:cs="宋体"/>
          <w:b/>
          <w:bCs w:val="0"/>
          <w:sz w:val="24"/>
          <w:szCs w:val="20"/>
          <w:lang w:val="en-US" w:eastAsia="zh-CN"/>
        </w:rPr>
      </w:pPr>
      <w:r>
        <w:rPr>
          <w:rFonts w:hint="eastAsia" w:ascii="宋体" w:hAnsi="宋体" w:eastAsia="宋体" w:cs="宋体"/>
          <w:b/>
          <w:bCs w:val="0"/>
          <w:sz w:val="24"/>
          <w:szCs w:val="20"/>
          <w:lang w:val="en-US" w:eastAsia="zh-CN"/>
        </w:rPr>
        <w:t>流程埋点</w:t>
      </w:r>
    </w:p>
    <w:p w14:paraId="75FDF2B1">
      <w:pPr>
        <w:ind w:firstLine="0" w:firstLineChars="0"/>
        <w:rPr>
          <w:rFonts w:hint="eastAsia"/>
          <w:lang w:val="en-US" w:eastAsia="zh-CN"/>
        </w:rPr>
      </w:pPr>
    </w:p>
    <w:p w14:paraId="4DA18260">
      <w:pPr>
        <w:ind w:firstLine="0" w:firstLineChars="0"/>
        <w:rPr>
          <w:lang w:val="en-GB" w:eastAsia="en-US"/>
        </w:rPr>
      </w:pPr>
    </w:p>
    <w:p w14:paraId="00B65E99">
      <w:pPr>
        <w:pStyle w:val="4"/>
        <w:bidi w:val="0"/>
        <w:ind w:left="575" w:leftChars="0" w:hanging="575" w:firstLineChars="0"/>
        <w:rPr>
          <w:rFonts w:hint="eastAsia"/>
          <w:lang w:val="en-US" w:eastAsia="zh-CN"/>
        </w:rPr>
      </w:pPr>
      <w:bookmarkStart w:id="31" w:name="_Toc28600"/>
      <w:bookmarkStart w:id="32" w:name="_Toc16520536"/>
      <w:bookmarkStart w:id="33" w:name="_Toc28250"/>
      <w:bookmarkStart w:id="34" w:name="_Toc23356"/>
      <w:r>
        <w:rPr>
          <w:rFonts w:hint="default"/>
          <w:lang w:val="en-US" w:eastAsia="zh-CN"/>
        </w:rPr>
        <w:t>XXX</w:t>
      </w:r>
      <w:r>
        <w:rPr>
          <w:rFonts w:hint="eastAsia"/>
          <w:lang w:val="en-US" w:eastAsia="zh-CN"/>
        </w:rPr>
        <w:t>功能/交易</w:t>
      </w:r>
      <w:r>
        <w:rPr>
          <w:rFonts w:hint="eastAsia"/>
          <w:color w:val="C00000"/>
          <w:sz w:val="28"/>
          <w:szCs w:val="28"/>
        </w:rPr>
        <w:t>[必需]</w:t>
      </w:r>
    </w:p>
    <w:tbl>
      <w:tblPr>
        <w:tblStyle w:val="10"/>
        <w:tblW w:w="8802"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78"/>
        <w:gridCol w:w="4381"/>
        <w:gridCol w:w="1182"/>
        <w:gridCol w:w="1761"/>
      </w:tblGrid>
      <w:tr w14:paraId="755A6CAA">
        <w:trPr>
          <w:trHeight w:val="90" w:hRule="atLeast"/>
        </w:trPr>
        <w:tc>
          <w:tcPr>
            <w:tcW w:w="8802" w:type="dxa"/>
            <w:gridSpan w:val="4"/>
            <w:tcBorders>
              <w:top w:val="single" w:color="000000" w:sz="4" w:space="0"/>
              <w:left w:val="single" w:color="000000" w:sz="4" w:space="0"/>
              <w:bottom w:val="single" w:color="000000" w:sz="4" w:space="0"/>
              <w:right w:val="single" w:color="000000" w:sz="4" w:space="0"/>
            </w:tcBorders>
            <w:shd w:val="clear" w:color="auto" w:fill="E2EFDA"/>
            <w:noWrap/>
            <w:vAlign w:val="center"/>
          </w:tcPr>
          <w:p w14:paraId="735DB1D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业务功能需求模板</w:t>
            </w:r>
          </w:p>
        </w:tc>
      </w:tr>
      <w:tr w14:paraId="08A3536F">
        <w:trPr>
          <w:trHeight w:val="288" w:hRule="atLeast"/>
        </w:trPr>
        <w:tc>
          <w:tcPr>
            <w:tcW w:w="14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3EC593">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2"/>
                <w:szCs w:val="22"/>
                <w:u w:val="none"/>
              </w:rPr>
            </w:pPr>
            <w:commentRangeStart w:id="7"/>
            <w:r>
              <w:rPr>
                <w:rFonts w:hint="eastAsia" w:ascii="宋体" w:hAnsi="宋体" w:eastAsia="宋体" w:cs="宋体"/>
                <w:i w:val="0"/>
                <w:iCs w:val="0"/>
                <w:color w:val="000000"/>
                <w:kern w:val="0"/>
                <w:sz w:val="22"/>
                <w:szCs w:val="22"/>
                <w:u w:val="none"/>
                <w:lang w:val="en-US" w:eastAsia="zh-CN" w:bidi="ar"/>
              </w:rPr>
              <w:t>用户信息</w:t>
            </w:r>
          </w:p>
        </w:tc>
        <w:tc>
          <w:tcPr>
            <w:tcW w:w="438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99C541">
            <w:pPr>
              <w:rPr>
                <w:rFonts w:hint="eastAsia" w:ascii="宋体" w:hAnsi="宋体" w:eastAsia="宋体" w:cs="宋体"/>
                <w:i w:val="0"/>
                <w:iCs w:val="0"/>
                <w:color w:val="000000"/>
                <w:sz w:val="22"/>
                <w:szCs w:val="22"/>
                <w:u w:val="none"/>
              </w:rPr>
            </w:pPr>
            <w:r>
              <w:rPr>
                <w:rFonts w:hint="eastAsia" w:ascii="宋体" w:hAnsi="宋体" w:eastAsia="宋体" w:cs="宋体"/>
                <w:i/>
                <w:iCs/>
                <w:color w:val="808080" w:themeColor="text1" w:themeTint="80"/>
                <w:kern w:val="2"/>
                <w:sz w:val="22"/>
                <w:szCs w:val="22"/>
                <w:u w:val="none"/>
                <w:lang w:val="en-US" w:eastAsia="zh-CN" w:bidi="ar-SA"/>
                <w14:textFill>
                  <w14:solidFill>
                    <w14:schemeClr w14:val="tx1">
                      <w14:lumMod w14:val="50000"/>
                      <w14:lumOff w14:val="50000"/>
                    </w14:schemeClr>
                  </w14:solidFill>
                </w14:textFill>
              </w:rPr>
              <w:t>行内/行外</w:t>
            </w:r>
          </w:p>
        </w:tc>
        <w:tc>
          <w:tcPr>
            <w:tcW w:w="11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9AE9B8">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用户</w:t>
            </w:r>
            <w:r>
              <w:rPr>
                <w:rFonts w:hint="eastAsia" w:ascii="宋体" w:hAnsi="宋体" w:cs="宋体"/>
                <w:i w:val="0"/>
                <w:iCs w:val="0"/>
                <w:color w:val="000000"/>
                <w:kern w:val="0"/>
                <w:sz w:val="22"/>
                <w:szCs w:val="22"/>
                <w:u w:val="none"/>
                <w:lang w:val="en-US" w:eastAsia="zh-CN" w:bidi="ar"/>
              </w:rPr>
              <w:t>数</w:t>
            </w:r>
            <w:r>
              <w:rPr>
                <w:rFonts w:hint="eastAsia" w:ascii="宋体" w:hAnsi="宋体" w:eastAsia="宋体" w:cs="宋体"/>
                <w:i w:val="0"/>
                <w:iCs w:val="0"/>
                <w:color w:val="000000"/>
                <w:kern w:val="0"/>
                <w:sz w:val="22"/>
                <w:szCs w:val="22"/>
                <w:u w:val="none"/>
                <w:lang w:val="en-US" w:eastAsia="zh-CN" w:bidi="ar"/>
              </w:rPr>
              <w:t xml:space="preserve">：   </w:t>
            </w:r>
          </w:p>
        </w:tc>
        <w:tc>
          <w:tcPr>
            <w:tcW w:w="176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2113A7">
            <w:pPr>
              <w:rPr>
                <w:rFonts w:hint="eastAsia" w:ascii="宋体" w:hAnsi="宋体" w:eastAsia="宋体" w:cs="宋体"/>
                <w:i w:val="0"/>
                <w:iCs w:val="0"/>
                <w:color w:val="000000"/>
                <w:sz w:val="22"/>
                <w:szCs w:val="22"/>
                <w:u w:val="none"/>
              </w:rPr>
            </w:pPr>
            <w:r>
              <w:rPr>
                <w:rFonts w:hint="eastAsia" w:ascii="宋体" w:hAnsi="宋体" w:eastAsia="宋体" w:cs="宋体"/>
                <w:i/>
                <w:iCs/>
                <w:color w:val="808080" w:themeColor="text1" w:themeTint="80"/>
                <w:kern w:val="2"/>
                <w:sz w:val="22"/>
                <w:szCs w:val="22"/>
                <w:u w:val="none"/>
                <w:lang w:val="en-US" w:eastAsia="zh-CN" w:bidi="ar-SA"/>
                <w14:textFill>
                  <w14:solidFill>
                    <w14:schemeClr w14:val="tx1">
                      <w14:lumMod w14:val="50000"/>
                      <w14:lumOff w14:val="50000"/>
                    </w14:schemeClr>
                  </w14:solidFill>
                </w14:textFill>
              </w:rPr>
              <w:t>***人</w:t>
            </w:r>
            <w:commentRangeEnd w:id="7"/>
            <w:r>
              <w:commentReference w:id="7"/>
            </w:r>
          </w:p>
        </w:tc>
      </w:tr>
      <w:tr w14:paraId="2275EC48">
        <w:trPr>
          <w:trHeight w:val="288" w:hRule="atLeast"/>
        </w:trPr>
        <w:tc>
          <w:tcPr>
            <w:tcW w:w="14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1EEB91">
            <w:pPr>
              <w:keepNext w:val="0"/>
              <w:keepLines w:val="0"/>
              <w:widowControl/>
              <w:suppressLineNumbers w:val="0"/>
              <w:ind w:left="0" w:leftChars="0" w:firstLine="0" w:firstLineChars="0"/>
              <w:jc w:val="left"/>
              <w:textAlignment w:val="center"/>
              <w:rPr>
                <w:rFonts w:hint="eastAsia" w:ascii="宋体" w:hAnsi="宋体" w:eastAsia="宋体" w:cs="宋体"/>
                <w:i w:val="0"/>
                <w:iCs w:val="0"/>
                <w:strike w:val="0"/>
                <w:dstrike w:val="0"/>
                <w:color w:val="000000"/>
                <w:sz w:val="22"/>
                <w:szCs w:val="22"/>
                <w:u w:val="none"/>
              </w:rPr>
            </w:pPr>
            <w:r>
              <w:rPr>
                <w:rFonts w:hint="eastAsia" w:ascii="宋体" w:hAnsi="宋体" w:eastAsia="宋体" w:cs="宋体"/>
                <w:i w:val="0"/>
                <w:iCs w:val="0"/>
                <w:strike w:val="0"/>
                <w:dstrike w:val="0"/>
                <w:color w:val="000000"/>
                <w:kern w:val="0"/>
                <w:sz w:val="22"/>
                <w:szCs w:val="22"/>
                <w:u w:val="none"/>
                <w:lang w:val="en-US" w:eastAsia="zh-CN" w:bidi="ar"/>
              </w:rPr>
              <w:t>渠道</w:t>
            </w:r>
          </w:p>
        </w:tc>
        <w:tc>
          <w:tcPr>
            <w:tcW w:w="7324"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5B3522">
            <w:pPr>
              <w:keepNext w:val="0"/>
              <w:keepLines w:val="0"/>
              <w:widowControl/>
              <w:suppressLineNumbers w:val="0"/>
              <w:ind w:left="0" w:leftChars="0" w:firstLine="0" w:firstLineChars="0"/>
              <w:jc w:val="both"/>
              <w:textAlignment w:val="center"/>
              <w:rPr>
                <w:rFonts w:hint="default" w:ascii="宋体" w:hAnsi="宋体" w:eastAsia="宋体" w:cs="宋体"/>
                <w:i w:val="0"/>
                <w:iCs w:val="0"/>
                <w:strike w:val="0"/>
                <w:dstrike w:val="0"/>
                <w:color w:val="000000"/>
                <w:sz w:val="22"/>
                <w:szCs w:val="22"/>
                <w:u w:val="none"/>
                <w:lang w:val="en-US"/>
              </w:rPr>
            </w:pPr>
            <w:r>
              <w:rPr>
                <w:rFonts w:hint="eastAsia" w:ascii="宋体" w:hAnsi="宋体" w:eastAsia="宋体" w:cs="宋体"/>
                <w:i/>
                <w:iCs/>
                <w:strike w:val="0"/>
                <w:dstrike w:val="0"/>
                <w:color w:val="808080" w:themeColor="text1" w:themeTint="80"/>
                <w:sz w:val="22"/>
                <w:szCs w:val="22"/>
                <w:u w:val="none"/>
                <w:lang w:val="en-US" w:eastAsia="zh-CN"/>
                <w14:textFill>
                  <w14:solidFill>
                    <w14:schemeClr w14:val="tx1">
                      <w14:lumMod w14:val="50000"/>
                      <w14:lumOff w14:val="50000"/>
                    </w14:schemeClr>
                  </w14:solidFill>
                </w14:textFill>
              </w:rPr>
              <w:t>填写功能发起渠道，手机银行/网银/PC端/ATM/ITM/电话银行/柜面/PAD/云网点/美好生活/微信银行/合作方：XXX/其他</w:t>
            </w:r>
          </w:p>
        </w:tc>
      </w:tr>
      <w:tr w14:paraId="4C790271">
        <w:trPr>
          <w:trHeight w:val="2322" w:hRule="atLeast"/>
        </w:trPr>
        <w:tc>
          <w:tcPr>
            <w:tcW w:w="14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FA901B">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功能流程</w:t>
            </w:r>
            <w:r>
              <w:rPr>
                <w:rFonts w:hint="eastAsia" w:ascii="宋体" w:hAnsi="宋体" w:cs="宋体"/>
                <w:i w:val="0"/>
                <w:iCs w:val="0"/>
                <w:color w:val="000000"/>
                <w:kern w:val="0"/>
                <w:sz w:val="22"/>
                <w:szCs w:val="22"/>
                <w:u w:val="none"/>
                <w:lang w:val="en-US" w:eastAsia="zh-CN" w:bidi="ar"/>
              </w:rPr>
              <w:t>图</w:t>
            </w:r>
          </w:p>
        </w:tc>
        <w:tc>
          <w:tcPr>
            <w:tcW w:w="7324"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5BC4A9">
            <w:pPr>
              <w:ind w:left="0" w:leftChars="0" w:firstLine="0" w:firstLineChars="0"/>
              <w:jc w:val="both"/>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iCs/>
                <w:color w:val="808080" w:themeColor="text1" w:themeTint="80"/>
                <w:kern w:val="2"/>
                <w:sz w:val="22"/>
                <w:szCs w:val="22"/>
                <w:u w:val="none"/>
                <w:lang w:val="en-US" w:eastAsia="zh-CN" w:bidi="ar-SA"/>
                <w14:textFill>
                  <w14:solidFill>
                    <w14:schemeClr w14:val="tx1">
                      <w14:lumMod w14:val="50000"/>
                      <w14:lumOff w14:val="50000"/>
                    </w14:schemeClr>
                  </w14:solidFill>
                </w14:textFill>
              </w:rPr>
              <w:t>若涉及</w:t>
            </w:r>
            <w:r>
              <w:rPr>
                <w:rFonts w:hint="eastAsia" w:ascii="宋体" w:hAnsi="宋体" w:eastAsia="宋体" w:cs="宋体"/>
                <w:i/>
                <w:iCs/>
                <w:color w:val="808080" w:themeColor="text1" w:themeTint="80"/>
                <w:kern w:val="2"/>
                <w:sz w:val="22"/>
                <w:szCs w:val="22"/>
                <w:u w:val="none"/>
                <w:lang w:val="en-US" w:eastAsia="zh-CN" w:bidi="ar-SA"/>
                <w14:textFill>
                  <w14:solidFill>
                    <w14:schemeClr w14:val="tx1">
                      <w14:lumMod w14:val="50000"/>
                      <w14:lumOff w14:val="50000"/>
                    </w14:schemeClr>
                  </w14:solidFill>
                </w14:textFill>
              </w:rPr>
              <w:t>功能</w:t>
            </w:r>
            <w:r>
              <w:rPr>
                <w:rFonts w:hint="eastAsia" w:ascii="宋体" w:hAnsi="宋体" w:cs="宋体"/>
                <w:i/>
                <w:iCs/>
                <w:color w:val="808080" w:themeColor="text1" w:themeTint="80"/>
                <w:kern w:val="2"/>
                <w:sz w:val="22"/>
                <w:szCs w:val="22"/>
                <w:u w:val="none"/>
                <w:lang w:val="en-US" w:eastAsia="zh-CN" w:bidi="ar-SA"/>
                <w14:textFill>
                  <w14:solidFill>
                    <w14:schemeClr w14:val="tx1">
                      <w14:lumMod w14:val="50000"/>
                      <w14:lumOff w14:val="50000"/>
                    </w14:schemeClr>
                  </w14:solidFill>
                </w14:textFill>
              </w:rPr>
              <w:t>流程优化，补充</w:t>
            </w:r>
            <w:r>
              <w:rPr>
                <w:rFonts w:hint="eastAsia" w:ascii="宋体" w:hAnsi="宋体" w:eastAsia="宋体" w:cs="宋体"/>
                <w:i/>
                <w:iCs/>
                <w:color w:val="808080" w:themeColor="text1" w:themeTint="80"/>
                <w:kern w:val="2"/>
                <w:sz w:val="22"/>
                <w:szCs w:val="22"/>
                <w:u w:val="none"/>
                <w:lang w:val="en-US" w:eastAsia="zh-CN" w:bidi="ar-SA"/>
                <w14:textFill>
                  <w14:solidFill>
                    <w14:schemeClr w14:val="tx1">
                      <w14:lumMod w14:val="50000"/>
                      <w14:lumOff w14:val="50000"/>
                    </w14:schemeClr>
                  </w14:solidFill>
                </w14:textFill>
              </w:rPr>
              <w:t>流程</w:t>
            </w:r>
            <w:r>
              <w:rPr>
                <w:rFonts w:hint="eastAsia" w:ascii="宋体" w:hAnsi="宋体" w:cs="宋体"/>
                <w:i/>
                <w:iCs/>
                <w:color w:val="808080" w:themeColor="text1" w:themeTint="80"/>
                <w:kern w:val="2"/>
                <w:sz w:val="22"/>
                <w:szCs w:val="22"/>
                <w:u w:val="none"/>
                <w:lang w:val="en-US" w:eastAsia="zh-CN" w:bidi="ar-SA"/>
                <w14:textFill>
                  <w14:solidFill>
                    <w14:schemeClr w14:val="tx1">
                      <w14:lumMod w14:val="50000"/>
                      <w14:lumOff w14:val="50000"/>
                    </w14:schemeClr>
                  </w14:solidFill>
                </w14:textFill>
              </w:rPr>
              <w:t>图</w:t>
            </w:r>
          </w:p>
        </w:tc>
      </w:tr>
      <w:tr w14:paraId="35F18BFF">
        <w:trPr>
          <w:trHeight w:val="1120" w:hRule="atLeast"/>
        </w:trPr>
        <w:tc>
          <w:tcPr>
            <w:tcW w:w="14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CF9C94">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功能</w:t>
            </w:r>
            <w:r>
              <w:rPr>
                <w:rFonts w:hint="eastAsia" w:ascii="宋体" w:hAnsi="宋体" w:cs="宋体"/>
                <w:i w:val="0"/>
                <w:iCs w:val="0"/>
                <w:color w:val="000000"/>
                <w:kern w:val="0"/>
                <w:sz w:val="22"/>
                <w:szCs w:val="22"/>
                <w:u w:val="none"/>
                <w:lang w:val="en-US" w:eastAsia="zh-CN" w:bidi="ar"/>
              </w:rPr>
              <w:t>概述</w:t>
            </w:r>
          </w:p>
        </w:tc>
        <w:tc>
          <w:tcPr>
            <w:tcW w:w="7324"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2CC780">
            <w:pPr>
              <w:ind w:left="0" w:leftChars="0" w:firstLine="0" w:firstLineChars="0"/>
              <w:jc w:val="both"/>
              <w:rPr>
                <w:rFonts w:hint="eastAsia" w:ascii="宋体" w:hAnsi="宋体" w:eastAsia="宋体" w:cs="宋体"/>
                <w:i/>
                <w:iCs/>
                <w:color w:val="808080" w:themeColor="text1" w:themeTint="80"/>
                <w:kern w:val="2"/>
                <w:sz w:val="22"/>
                <w:szCs w:val="22"/>
                <w:u w:val="none"/>
                <w:lang w:val="en-US" w:eastAsia="zh-CN" w:bidi="ar-SA"/>
                <w14:textFill>
                  <w14:solidFill>
                    <w14:schemeClr w14:val="tx1">
                      <w14:lumMod w14:val="50000"/>
                      <w14:lumOff w14:val="50000"/>
                    </w14:schemeClr>
                  </w14:solidFill>
                </w14:textFill>
              </w:rPr>
            </w:pPr>
            <w:r>
              <w:rPr>
                <w:rFonts w:hint="eastAsia" w:ascii="宋体" w:hAnsi="宋体" w:cs="宋体"/>
                <w:i/>
                <w:iCs/>
                <w:color w:val="808080" w:themeColor="text1" w:themeTint="80"/>
                <w:kern w:val="2"/>
                <w:sz w:val="22"/>
                <w:szCs w:val="22"/>
                <w:u w:val="none"/>
                <w:lang w:val="en-US" w:eastAsia="zh-CN" w:bidi="ar-SA"/>
                <w14:textFill>
                  <w14:solidFill>
                    <w14:schemeClr w14:val="tx1">
                      <w14:lumMod w14:val="50000"/>
                      <w14:lumOff w14:val="50000"/>
                    </w14:schemeClr>
                  </w14:solidFill>
                </w14:textFill>
              </w:rPr>
              <w:t>补充</w:t>
            </w:r>
            <w:r>
              <w:rPr>
                <w:rFonts w:hint="eastAsia" w:ascii="宋体" w:hAnsi="宋体" w:eastAsia="宋体" w:cs="宋体"/>
                <w:i/>
                <w:iCs/>
                <w:color w:val="808080" w:themeColor="text1" w:themeTint="80"/>
                <w:kern w:val="2"/>
                <w:sz w:val="22"/>
                <w:szCs w:val="22"/>
                <w:u w:val="none"/>
                <w:lang w:val="en-US" w:eastAsia="zh-CN" w:bidi="ar-SA"/>
                <w14:textFill>
                  <w14:solidFill>
                    <w14:schemeClr w14:val="tx1">
                      <w14:lumMod w14:val="50000"/>
                      <w14:lumOff w14:val="50000"/>
                    </w14:schemeClr>
                  </w14:solidFill>
                </w14:textFill>
              </w:rPr>
              <w:t>具体功能概述</w:t>
            </w:r>
          </w:p>
          <w:p w14:paraId="50DD100F">
            <w:pPr>
              <w:jc w:val="both"/>
              <w:rPr>
                <w:rFonts w:hint="eastAsia" w:ascii="宋体" w:hAnsi="宋体" w:eastAsia="宋体" w:cs="宋体"/>
                <w:i/>
                <w:iCs/>
                <w:color w:val="44546A" w:themeColor="text2"/>
                <w:kern w:val="2"/>
                <w:sz w:val="22"/>
                <w:szCs w:val="22"/>
                <w:u w:val="none"/>
                <w:lang w:val="en-US" w:eastAsia="zh-CN" w:bidi="ar-SA"/>
                <w14:textFill>
                  <w14:solidFill>
                    <w14:schemeClr w14:val="tx2"/>
                  </w14:solidFill>
                </w14:textFill>
              </w:rPr>
            </w:pPr>
          </w:p>
          <w:p w14:paraId="2B67E688">
            <w:pPr>
              <w:jc w:val="both"/>
              <w:rPr>
                <w:rFonts w:hint="eastAsia" w:ascii="宋体" w:hAnsi="宋体" w:eastAsia="宋体" w:cs="宋体"/>
                <w:i/>
                <w:iCs/>
                <w:color w:val="44546A" w:themeColor="text2"/>
                <w:kern w:val="2"/>
                <w:sz w:val="22"/>
                <w:szCs w:val="22"/>
                <w:u w:val="none"/>
                <w:lang w:val="en-US" w:eastAsia="zh-CN" w:bidi="ar-SA"/>
                <w14:textFill>
                  <w14:solidFill>
                    <w14:schemeClr w14:val="tx2"/>
                  </w14:solidFill>
                </w14:textFill>
              </w:rPr>
            </w:pPr>
          </w:p>
          <w:p w14:paraId="1B1AF273">
            <w:pPr>
              <w:jc w:val="both"/>
              <w:rPr>
                <w:rFonts w:hint="eastAsia" w:ascii="宋体" w:hAnsi="宋体" w:eastAsia="宋体" w:cs="宋体"/>
                <w:i/>
                <w:iCs/>
                <w:color w:val="44546A" w:themeColor="text2"/>
                <w:kern w:val="2"/>
                <w:sz w:val="22"/>
                <w:szCs w:val="22"/>
                <w:u w:val="none"/>
                <w:lang w:val="en-US" w:eastAsia="zh-CN" w:bidi="ar-SA"/>
                <w14:textFill>
                  <w14:solidFill>
                    <w14:schemeClr w14:val="tx2"/>
                  </w14:solidFill>
                </w14:textFill>
              </w:rPr>
            </w:pPr>
          </w:p>
          <w:p w14:paraId="6E9B5685">
            <w:pPr>
              <w:jc w:val="both"/>
              <w:rPr>
                <w:rFonts w:hint="eastAsia" w:ascii="宋体" w:hAnsi="宋体" w:eastAsia="宋体" w:cs="宋体"/>
                <w:i/>
                <w:iCs/>
                <w:color w:val="44546A" w:themeColor="text2"/>
                <w:kern w:val="2"/>
                <w:sz w:val="22"/>
                <w:szCs w:val="22"/>
                <w:u w:val="none"/>
                <w:lang w:val="en-US" w:eastAsia="zh-CN" w:bidi="ar-SA"/>
                <w14:textFill>
                  <w14:solidFill>
                    <w14:schemeClr w14:val="tx2"/>
                  </w14:solidFill>
                </w14:textFill>
              </w:rPr>
            </w:pPr>
          </w:p>
          <w:p w14:paraId="20197971">
            <w:pPr>
              <w:jc w:val="both"/>
              <w:rPr>
                <w:rFonts w:hint="eastAsia" w:ascii="宋体" w:hAnsi="宋体" w:eastAsia="宋体" w:cs="宋体"/>
                <w:i/>
                <w:iCs/>
                <w:color w:val="44546A" w:themeColor="text2"/>
                <w:kern w:val="2"/>
                <w:sz w:val="22"/>
                <w:szCs w:val="22"/>
                <w:u w:val="none"/>
                <w:lang w:val="en-US" w:eastAsia="zh-CN" w:bidi="ar-SA"/>
                <w14:textFill>
                  <w14:solidFill>
                    <w14:schemeClr w14:val="tx2"/>
                  </w14:solidFill>
                </w14:textFill>
              </w:rPr>
            </w:pPr>
          </w:p>
          <w:p w14:paraId="61BA92A3">
            <w:pPr>
              <w:jc w:val="both"/>
              <w:rPr>
                <w:rFonts w:hint="eastAsia" w:ascii="宋体" w:hAnsi="宋体" w:eastAsia="宋体" w:cs="宋体"/>
                <w:i/>
                <w:iCs/>
                <w:color w:val="44546A" w:themeColor="text2"/>
                <w:kern w:val="2"/>
                <w:sz w:val="22"/>
                <w:szCs w:val="22"/>
                <w:u w:val="none"/>
                <w:lang w:val="en-US" w:eastAsia="zh-CN" w:bidi="ar-SA"/>
                <w14:textFill>
                  <w14:solidFill>
                    <w14:schemeClr w14:val="tx2"/>
                  </w14:solidFill>
                </w14:textFill>
              </w:rPr>
            </w:pPr>
          </w:p>
        </w:tc>
      </w:tr>
      <w:tr w14:paraId="120B85C0">
        <w:trPr>
          <w:trHeight w:val="288" w:hRule="atLeast"/>
        </w:trPr>
        <w:tc>
          <w:tcPr>
            <w:tcW w:w="8802" w:type="dxa"/>
            <w:gridSpan w:val="4"/>
            <w:tcBorders>
              <w:top w:val="single" w:color="000000" w:sz="4" w:space="0"/>
              <w:left w:val="single" w:color="000000" w:sz="4" w:space="0"/>
              <w:bottom w:val="single" w:color="000000" w:sz="4" w:space="0"/>
              <w:right w:val="single" w:color="000000" w:sz="4" w:space="0"/>
            </w:tcBorders>
            <w:shd w:val="clear" w:color="auto" w:fill="E2EFDA"/>
            <w:noWrap/>
            <w:vAlign w:val="center"/>
          </w:tcPr>
          <w:p w14:paraId="475B399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控制逻辑</w:t>
            </w:r>
          </w:p>
        </w:tc>
      </w:tr>
      <w:tr w14:paraId="54C2DE20">
        <w:trPr>
          <w:trHeight w:val="288" w:hRule="atLeast"/>
        </w:trPr>
        <w:tc>
          <w:tcPr>
            <w:tcW w:w="14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1AA2E1">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流程环节</w:t>
            </w:r>
          </w:p>
        </w:tc>
        <w:tc>
          <w:tcPr>
            <w:tcW w:w="5563"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692448">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2"/>
                <w:szCs w:val="22"/>
                <w:u w:val="none"/>
                <w:lang w:val="en-US" w:eastAsia="zh-CN"/>
              </w:rPr>
            </w:pPr>
            <w:r>
              <w:rPr>
                <w:rFonts w:hint="eastAsia" w:ascii="宋体" w:hAnsi="宋体" w:cs="宋体"/>
                <w:i w:val="0"/>
                <w:iCs w:val="0"/>
                <w:color w:val="000000"/>
                <w:kern w:val="0"/>
                <w:sz w:val="22"/>
                <w:szCs w:val="22"/>
                <w:u w:val="none"/>
                <w:lang w:val="en-US" w:eastAsia="zh-CN" w:bidi="ar"/>
              </w:rPr>
              <w:t>业务</w:t>
            </w:r>
            <w:r>
              <w:rPr>
                <w:rFonts w:hint="eastAsia" w:ascii="宋体" w:hAnsi="宋体" w:eastAsia="宋体" w:cs="宋体"/>
                <w:i w:val="0"/>
                <w:iCs w:val="0"/>
                <w:color w:val="000000"/>
                <w:kern w:val="0"/>
                <w:sz w:val="22"/>
                <w:szCs w:val="22"/>
                <w:u w:val="none"/>
                <w:lang w:val="en-US" w:eastAsia="zh-CN" w:bidi="ar"/>
              </w:rPr>
              <w:t>规则</w:t>
            </w:r>
          </w:p>
        </w:tc>
        <w:tc>
          <w:tcPr>
            <w:tcW w:w="176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CCA1CD">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说明</w:t>
            </w:r>
          </w:p>
        </w:tc>
      </w:tr>
      <w:tr w14:paraId="544429DE">
        <w:trPr>
          <w:trHeight w:val="288" w:hRule="atLeast"/>
        </w:trPr>
        <w:tc>
          <w:tcPr>
            <w:tcW w:w="14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A0D848">
            <w:pPr>
              <w:jc w:val="center"/>
              <w:rPr>
                <w:rFonts w:hint="eastAsia" w:ascii="宋体" w:hAnsi="宋体" w:eastAsia="宋体" w:cs="宋体"/>
                <w:i w:val="0"/>
                <w:iCs w:val="0"/>
                <w:color w:val="000000"/>
                <w:sz w:val="22"/>
                <w:szCs w:val="22"/>
                <w:u w:val="none"/>
              </w:rPr>
            </w:pPr>
          </w:p>
        </w:tc>
        <w:tc>
          <w:tcPr>
            <w:tcW w:w="5563"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653D42">
            <w:pPr>
              <w:jc w:val="center"/>
              <w:rPr>
                <w:rFonts w:hint="eastAsia" w:ascii="宋体" w:hAnsi="宋体" w:eastAsia="宋体" w:cs="宋体"/>
                <w:i w:val="0"/>
                <w:iCs w:val="0"/>
                <w:color w:val="000000"/>
                <w:sz w:val="22"/>
                <w:szCs w:val="22"/>
                <w:u w:val="none"/>
              </w:rPr>
            </w:pPr>
          </w:p>
        </w:tc>
        <w:tc>
          <w:tcPr>
            <w:tcW w:w="176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962777">
            <w:pPr>
              <w:jc w:val="center"/>
              <w:rPr>
                <w:rFonts w:hint="eastAsia" w:ascii="宋体" w:hAnsi="宋体" w:eastAsia="宋体" w:cs="宋体"/>
                <w:i w:val="0"/>
                <w:iCs w:val="0"/>
                <w:color w:val="000000"/>
                <w:sz w:val="22"/>
                <w:szCs w:val="22"/>
                <w:u w:val="none"/>
              </w:rPr>
            </w:pPr>
          </w:p>
        </w:tc>
      </w:tr>
      <w:tr w14:paraId="1756143E">
        <w:trPr>
          <w:trHeight w:val="288" w:hRule="atLeast"/>
        </w:trPr>
        <w:tc>
          <w:tcPr>
            <w:tcW w:w="14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F4D606">
            <w:pPr>
              <w:jc w:val="center"/>
              <w:rPr>
                <w:rFonts w:hint="eastAsia" w:ascii="宋体" w:hAnsi="宋体" w:eastAsia="宋体" w:cs="宋体"/>
                <w:i w:val="0"/>
                <w:iCs w:val="0"/>
                <w:color w:val="000000"/>
                <w:sz w:val="22"/>
                <w:szCs w:val="22"/>
                <w:u w:val="none"/>
              </w:rPr>
            </w:pPr>
          </w:p>
        </w:tc>
        <w:tc>
          <w:tcPr>
            <w:tcW w:w="5563"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A94536">
            <w:pPr>
              <w:jc w:val="center"/>
              <w:rPr>
                <w:rFonts w:hint="eastAsia" w:ascii="宋体" w:hAnsi="宋体" w:eastAsia="宋体" w:cs="宋体"/>
                <w:i w:val="0"/>
                <w:iCs w:val="0"/>
                <w:color w:val="000000"/>
                <w:sz w:val="22"/>
                <w:szCs w:val="22"/>
                <w:u w:val="none"/>
              </w:rPr>
            </w:pPr>
          </w:p>
        </w:tc>
        <w:tc>
          <w:tcPr>
            <w:tcW w:w="176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4525A8">
            <w:pPr>
              <w:jc w:val="center"/>
              <w:rPr>
                <w:rFonts w:hint="eastAsia" w:ascii="宋体" w:hAnsi="宋体" w:eastAsia="宋体" w:cs="宋体"/>
                <w:i w:val="0"/>
                <w:iCs w:val="0"/>
                <w:color w:val="000000"/>
                <w:sz w:val="22"/>
                <w:szCs w:val="22"/>
                <w:u w:val="none"/>
              </w:rPr>
            </w:pPr>
          </w:p>
        </w:tc>
      </w:tr>
      <w:tr w14:paraId="4F4D308E">
        <w:trPr>
          <w:trHeight w:val="288" w:hRule="atLeast"/>
        </w:trPr>
        <w:tc>
          <w:tcPr>
            <w:tcW w:w="14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FD21DC">
            <w:pPr>
              <w:jc w:val="center"/>
              <w:rPr>
                <w:rFonts w:hint="eastAsia" w:ascii="宋体" w:hAnsi="宋体" w:eastAsia="宋体" w:cs="宋体"/>
                <w:i w:val="0"/>
                <w:iCs w:val="0"/>
                <w:color w:val="000000"/>
                <w:sz w:val="22"/>
                <w:szCs w:val="22"/>
                <w:u w:val="none"/>
              </w:rPr>
            </w:pPr>
          </w:p>
        </w:tc>
        <w:tc>
          <w:tcPr>
            <w:tcW w:w="5563"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C252EC">
            <w:pPr>
              <w:jc w:val="center"/>
              <w:rPr>
                <w:rFonts w:hint="eastAsia" w:ascii="宋体" w:hAnsi="宋体" w:eastAsia="宋体" w:cs="宋体"/>
                <w:i w:val="0"/>
                <w:iCs w:val="0"/>
                <w:color w:val="000000"/>
                <w:sz w:val="22"/>
                <w:szCs w:val="22"/>
                <w:u w:val="none"/>
              </w:rPr>
            </w:pPr>
          </w:p>
        </w:tc>
        <w:tc>
          <w:tcPr>
            <w:tcW w:w="176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F565E2">
            <w:pPr>
              <w:jc w:val="center"/>
              <w:rPr>
                <w:rFonts w:hint="eastAsia" w:ascii="宋体" w:hAnsi="宋体" w:eastAsia="宋体" w:cs="宋体"/>
                <w:i w:val="0"/>
                <w:iCs w:val="0"/>
                <w:color w:val="000000"/>
                <w:sz w:val="22"/>
                <w:szCs w:val="22"/>
                <w:u w:val="none"/>
              </w:rPr>
            </w:pPr>
          </w:p>
        </w:tc>
      </w:tr>
      <w:tr w14:paraId="3C7CEF4C">
        <w:trPr>
          <w:trHeight w:val="288" w:hRule="atLeast"/>
        </w:trPr>
        <w:tc>
          <w:tcPr>
            <w:tcW w:w="14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F4E53F">
            <w:pPr>
              <w:jc w:val="center"/>
              <w:rPr>
                <w:rFonts w:hint="eastAsia" w:ascii="宋体" w:hAnsi="宋体" w:eastAsia="宋体" w:cs="宋体"/>
                <w:i w:val="0"/>
                <w:iCs w:val="0"/>
                <w:color w:val="000000"/>
                <w:sz w:val="22"/>
                <w:szCs w:val="22"/>
                <w:u w:val="none"/>
              </w:rPr>
            </w:pPr>
          </w:p>
        </w:tc>
        <w:tc>
          <w:tcPr>
            <w:tcW w:w="5563"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E6C634">
            <w:pPr>
              <w:jc w:val="center"/>
              <w:rPr>
                <w:rFonts w:hint="eastAsia" w:ascii="宋体" w:hAnsi="宋体" w:eastAsia="宋体" w:cs="宋体"/>
                <w:i w:val="0"/>
                <w:iCs w:val="0"/>
                <w:color w:val="000000"/>
                <w:sz w:val="22"/>
                <w:szCs w:val="22"/>
                <w:u w:val="none"/>
              </w:rPr>
            </w:pPr>
          </w:p>
        </w:tc>
        <w:tc>
          <w:tcPr>
            <w:tcW w:w="176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A4A75B">
            <w:pPr>
              <w:jc w:val="center"/>
              <w:rPr>
                <w:rFonts w:hint="eastAsia" w:ascii="宋体" w:hAnsi="宋体" w:eastAsia="宋体" w:cs="宋体"/>
                <w:i w:val="0"/>
                <w:iCs w:val="0"/>
                <w:color w:val="000000"/>
                <w:sz w:val="22"/>
                <w:szCs w:val="22"/>
                <w:u w:val="none"/>
              </w:rPr>
            </w:pPr>
          </w:p>
        </w:tc>
      </w:tr>
      <w:tr w14:paraId="716D58AD">
        <w:trPr>
          <w:trHeight w:val="288" w:hRule="atLeast"/>
        </w:trPr>
        <w:tc>
          <w:tcPr>
            <w:tcW w:w="8802" w:type="dxa"/>
            <w:gridSpan w:val="4"/>
            <w:tcBorders>
              <w:top w:val="single" w:color="000000" w:sz="4" w:space="0"/>
              <w:left w:val="single" w:color="000000" w:sz="4" w:space="0"/>
              <w:bottom w:val="single" w:color="000000" w:sz="4" w:space="0"/>
              <w:right w:val="single" w:color="000000" w:sz="4" w:space="0"/>
            </w:tcBorders>
            <w:shd w:val="clear" w:color="auto" w:fill="E2EFDA"/>
            <w:noWrap/>
            <w:vAlign w:val="center"/>
          </w:tcPr>
          <w:p w14:paraId="75E1027C">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kern w:val="0"/>
                <w:sz w:val="22"/>
                <w:szCs w:val="22"/>
                <w:u w:val="none"/>
                <w:lang w:val="en-US" w:eastAsia="zh-CN" w:bidi="ar"/>
              </w:rPr>
              <w:t>异常处理</w:t>
            </w:r>
            <w:r>
              <w:rPr>
                <w:rFonts w:hint="eastAsia" w:ascii="宋体" w:hAnsi="宋体" w:cs="宋体"/>
                <w:i w:val="0"/>
                <w:iCs w:val="0"/>
                <w:color w:val="000000"/>
                <w:kern w:val="0"/>
                <w:sz w:val="22"/>
                <w:szCs w:val="22"/>
                <w:u w:val="none"/>
                <w:lang w:val="en-US" w:eastAsia="zh-CN" w:bidi="ar"/>
              </w:rPr>
              <w:t>/特殊说明</w:t>
            </w:r>
          </w:p>
        </w:tc>
      </w:tr>
      <w:tr w14:paraId="0EBE0EDD">
        <w:trPr>
          <w:trHeight w:val="288" w:hRule="atLeast"/>
        </w:trPr>
        <w:tc>
          <w:tcPr>
            <w:tcW w:w="8802" w:type="dxa"/>
            <w:gridSpan w:val="4"/>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DB21A1">
            <w:pPr>
              <w:jc w:val="both"/>
              <w:rPr>
                <w:rFonts w:hint="eastAsia" w:ascii="宋体" w:hAnsi="宋体" w:eastAsia="宋体" w:cs="宋体"/>
                <w:i w:val="0"/>
                <w:iCs w:val="0"/>
                <w:color w:val="000000"/>
                <w:sz w:val="22"/>
                <w:szCs w:val="22"/>
                <w:u w:val="none"/>
              </w:rPr>
            </w:pPr>
          </w:p>
        </w:tc>
      </w:tr>
      <w:tr w14:paraId="4E23F6C2">
        <w:trPr>
          <w:trHeight w:val="288" w:hRule="atLeast"/>
        </w:trPr>
        <w:tc>
          <w:tcPr>
            <w:tcW w:w="8802" w:type="dxa"/>
            <w:gridSpan w:val="4"/>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994027">
            <w:pPr>
              <w:jc w:val="center"/>
              <w:rPr>
                <w:rFonts w:hint="eastAsia" w:ascii="宋体" w:hAnsi="宋体" w:eastAsia="宋体" w:cs="宋体"/>
                <w:i w:val="0"/>
                <w:iCs w:val="0"/>
                <w:color w:val="000000"/>
                <w:sz w:val="22"/>
                <w:szCs w:val="22"/>
                <w:u w:val="none"/>
              </w:rPr>
            </w:pPr>
          </w:p>
        </w:tc>
      </w:tr>
      <w:tr w14:paraId="49955DEF">
        <w:trPr>
          <w:trHeight w:val="288" w:hRule="atLeast"/>
        </w:trPr>
        <w:tc>
          <w:tcPr>
            <w:tcW w:w="8802" w:type="dxa"/>
            <w:gridSpan w:val="4"/>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E38853">
            <w:pPr>
              <w:jc w:val="center"/>
              <w:rPr>
                <w:rFonts w:hint="eastAsia" w:ascii="宋体" w:hAnsi="宋体" w:eastAsia="宋体" w:cs="宋体"/>
                <w:i w:val="0"/>
                <w:iCs w:val="0"/>
                <w:color w:val="000000"/>
                <w:sz w:val="22"/>
                <w:szCs w:val="22"/>
                <w:u w:val="none"/>
              </w:rPr>
            </w:pPr>
          </w:p>
        </w:tc>
      </w:tr>
      <w:tr w14:paraId="3A413178">
        <w:trPr>
          <w:trHeight w:val="288" w:hRule="atLeast"/>
        </w:trPr>
        <w:tc>
          <w:tcPr>
            <w:tcW w:w="8802" w:type="dxa"/>
            <w:gridSpan w:val="4"/>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D4B648">
            <w:pPr>
              <w:jc w:val="center"/>
              <w:rPr>
                <w:rFonts w:hint="eastAsia" w:ascii="宋体" w:hAnsi="宋体" w:eastAsia="宋体" w:cs="宋体"/>
                <w:i w:val="0"/>
                <w:iCs w:val="0"/>
                <w:color w:val="000000"/>
                <w:sz w:val="22"/>
                <w:szCs w:val="22"/>
                <w:u w:val="none"/>
              </w:rPr>
            </w:pPr>
          </w:p>
        </w:tc>
      </w:tr>
      <w:tr w14:paraId="49ECFA8D">
        <w:trPr>
          <w:trHeight w:val="288" w:hRule="atLeast"/>
        </w:trPr>
        <w:tc>
          <w:tcPr>
            <w:tcW w:w="8802" w:type="dxa"/>
            <w:gridSpan w:val="4"/>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40B2AB">
            <w:pPr>
              <w:jc w:val="center"/>
              <w:rPr>
                <w:rFonts w:hint="eastAsia" w:ascii="宋体" w:hAnsi="宋体" w:eastAsia="宋体" w:cs="宋体"/>
                <w:i w:val="0"/>
                <w:iCs w:val="0"/>
                <w:color w:val="000000"/>
                <w:sz w:val="22"/>
                <w:szCs w:val="22"/>
                <w:u w:val="none"/>
              </w:rPr>
            </w:pPr>
          </w:p>
        </w:tc>
      </w:tr>
      <w:tr w14:paraId="07F1DF44">
        <w:trPr>
          <w:trHeight w:val="288" w:hRule="atLeast"/>
        </w:trPr>
        <w:tc>
          <w:tcPr>
            <w:tcW w:w="8802" w:type="dxa"/>
            <w:gridSpan w:val="4"/>
            <w:tcBorders>
              <w:top w:val="single" w:color="000000" w:sz="4" w:space="0"/>
              <w:left w:val="single" w:color="000000" w:sz="4" w:space="0"/>
              <w:bottom w:val="single" w:color="000000" w:sz="4" w:space="0"/>
              <w:right w:val="single" w:color="000000" w:sz="4" w:space="0"/>
            </w:tcBorders>
            <w:shd w:val="clear" w:color="auto" w:fill="E2EFDA" w:themeFill="accent6" w:themeFillTint="32"/>
            <w:noWrap/>
            <w:vAlign w:val="center"/>
          </w:tcPr>
          <w:p w14:paraId="7AE6D9F4">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后端</w:t>
            </w:r>
            <w:commentRangeStart w:id="8"/>
            <w:r>
              <w:rPr>
                <w:rFonts w:hint="default" w:ascii="宋体" w:hAnsi="宋体" w:eastAsia="宋体" w:cs="宋体"/>
                <w:i w:val="0"/>
                <w:iCs w:val="0"/>
                <w:color w:val="000000"/>
                <w:kern w:val="0"/>
                <w:sz w:val="22"/>
                <w:szCs w:val="22"/>
                <w:u w:val="none"/>
                <w:lang w:val="en-US" w:eastAsia="zh-CN" w:bidi="ar"/>
              </w:rPr>
              <w:t>数据</w:t>
            </w:r>
            <w:r>
              <w:rPr>
                <w:rFonts w:hint="eastAsia" w:ascii="宋体" w:hAnsi="宋体" w:eastAsia="宋体" w:cs="宋体"/>
                <w:i w:val="0"/>
                <w:iCs w:val="0"/>
                <w:color w:val="000000"/>
                <w:kern w:val="0"/>
                <w:sz w:val="22"/>
                <w:szCs w:val="22"/>
                <w:u w:val="none"/>
                <w:lang w:val="en-US" w:eastAsia="zh-CN" w:bidi="ar"/>
              </w:rPr>
              <w:t>处理</w:t>
            </w:r>
            <w:commentRangeEnd w:id="8"/>
            <w:r>
              <w:rPr>
                <w:rFonts w:hint="eastAsia" w:ascii="宋体" w:hAnsi="宋体" w:eastAsia="宋体" w:cs="宋体"/>
                <w:i w:val="0"/>
                <w:iCs w:val="0"/>
                <w:color w:val="000000"/>
                <w:kern w:val="0"/>
                <w:sz w:val="22"/>
                <w:szCs w:val="22"/>
                <w:u w:val="none"/>
                <w:lang w:val="en-US" w:eastAsia="zh-CN" w:bidi="ar"/>
              </w:rPr>
              <w:commentReference w:id="8"/>
            </w:r>
          </w:p>
        </w:tc>
      </w:tr>
      <w:tr w14:paraId="7B9DCE0F">
        <w:trPr>
          <w:trHeight w:val="2132" w:hRule="atLeast"/>
        </w:trPr>
        <w:tc>
          <w:tcPr>
            <w:tcW w:w="8802" w:type="dxa"/>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6D2BD5">
            <w:pPr>
              <w:ind w:left="0" w:leftChars="0" w:firstLine="0" w:firstLineChars="0"/>
              <w:jc w:val="both"/>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sz w:val="22"/>
                <w:szCs w:val="22"/>
                <w:u w:val="none"/>
              </w:rPr>
              <w:t>填写说明：【应明确交易流程各环节的数据流向、相关数据采集要素和要求，以满足后续业务运营、经营管理、风险计量、监管报送、安全审计等要求；其中涉及敏感级字段展示导出应明确是否采取脱敏、加密、防复制、防打印、访问授权、记录操作日志等要求】</w:t>
            </w:r>
          </w:p>
        </w:tc>
      </w:tr>
    </w:tbl>
    <w:p w14:paraId="60FBCD1F">
      <w:pPr>
        <w:bidi w:val="0"/>
      </w:pPr>
    </w:p>
    <w:p w14:paraId="5535B51D">
      <w:pPr>
        <w:numPr>
          <w:ilvl w:val="0"/>
          <w:numId w:val="4"/>
        </w:numPr>
        <w:ind w:left="420" w:hanging="420" w:firstLineChars="0"/>
        <w:outlineLvl w:val="2"/>
        <w:rPr>
          <w:rFonts w:hint="default"/>
          <w:lang w:eastAsia="zh-CN"/>
        </w:rPr>
      </w:pPr>
      <w:r>
        <w:rPr>
          <w:rFonts w:hint="eastAsia" w:ascii="宋体" w:hAnsi="宋体" w:cs="宋体"/>
          <w:b/>
          <w:bCs w:val="0"/>
          <w:sz w:val="24"/>
          <w:szCs w:val="20"/>
          <w:lang w:val="en-US" w:eastAsia="zh-CN"/>
        </w:rPr>
        <w:t>界面展示</w:t>
      </w:r>
    </w:p>
    <w:p w14:paraId="74F32902">
      <w:pPr>
        <w:ind w:firstLine="0" w:firstLineChars="0"/>
        <w:rPr>
          <w:rFonts w:hint="default"/>
          <w:lang w:val="en-US" w:eastAsia="zh-CN"/>
        </w:rPr>
      </w:pPr>
    </w:p>
    <w:p w14:paraId="40277DB2">
      <w:pPr>
        <w:numPr>
          <w:ilvl w:val="0"/>
          <w:numId w:val="4"/>
        </w:numPr>
        <w:ind w:left="420" w:hanging="420" w:firstLineChars="0"/>
        <w:outlineLvl w:val="2"/>
        <w:rPr>
          <w:rFonts w:hint="default" w:ascii="宋体" w:hAnsi="宋体" w:eastAsia="宋体" w:cs="宋体"/>
          <w:b/>
          <w:bCs w:val="0"/>
          <w:sz w:val="24"/>
          <w:szCs w:val="20"/>
          <w:lang w:eastAsia="zh-CN"/>
        </w:rPr>
      </w:pPr>
      <w:r>
        <w:rPr>
          <w:rFonts w:hint="default" w:ascii="宋体" w:hAnsi="宋体" w:eastAsia="宋体" w:cs="宋体"/>
          <w:b/>
          <w:bCs w:val="0"/>
          <w:sz w:val="24"/>
          <w:szCs w:val="20"/>
          <w:lang w:eastAsia="zh-CN"/>
        </w:rPr>
        <w:t>输入输出要素</w:t>
      </w:r>
      <w:r>
        <w:rPr>
          <w:rFonts w:hint="default" w:ascii="宋体" w:hAnsi="宋体" w:eastAsia="宋体" w:cs="宋体"/>
          <w:b/>
          <w:bCs w:val="0"/>
          <w:sz w:val="24"/>
          <w:szCs w:val="20"/>
          <w:lang w:eastAsia="zh-CN"/>
        </w:rPr>
        <w:commentReference w:id="9"/>
      </w:r>
      <w:r>
        <w:rPr>
          <w:rFonts w:hint="eastAsia" w:ascii="宋体" w:hAnsi="宋体" w:eastAsia="宋体" w:cs="宋体"/>
          <w:b/>
          <w:bCs w:val="0"/>
          <w:sz w:val="24"/>
          <w:szCs w:val="20"/>
          <w:lang w:val="en-US" w:eastAsia="zh-CN"/>
        </w:rPr>
        <w:t>/业务数据要素</w:t>
      </w:r>
    </w:p>
    <w:p w14:paraId="2F910A56">
      <w:pPr>
        <w:rPr>
          <w:rFonts w:hint="eastAsia"/>
          <w:b/>
          <w:bCs/>
          <w:color w:val="0000FF"/>
          <w:lang w:val="en-US" w:eastAsia="zh-CN"/>
        </w:rPr>
      </w:pPr>
      <w:r>
        <w:rPr>
          <w:rFonts w:hint="eastAsia"/>
          <w:b/>
          <w:bCs/>
          <w:color w:val="0000FF"/>
          <w:lang w:val="en-US" w:eastAsia="zh-CN"/>
        </w:rPr>
        <w:t xml:space="preserve"> 请填写并随需求上传《附件0：输入输出要素模板》</w:t>
      </w:r>
    </w:p>
    <w:p w14:paraId="516D8B8A">
      <w:pPr>
        <w:pStyle w:val="2"/>
        <w:ind w:left="0" w:leftChars="0" w:firstLine="0" w:firstLineChars="0"/>
        <w:rPr>
          <w:rFonts w:hint="default"/>
          <w:lang w:eastAsia="zh-CN"/>
        </w:rPr>
      </w:pPr>
      <w:r>
        <w:rPr>
          <w:rFonts w:hint="default"/>
          <w:lang w:eastAsia="zh-CN"/>
        </w:rPr>
        <w:t>填写说明：【若此交易涉及前端界面输入输出要素的，请明确该功能的业务输入要素、输出要素】</w:t>
      </w:r>
    </w:p>
    <w:p w14:paraId="34C99F1B">
      <w:pPr>
        <w:pStyle w:val="2"/>
        <w:ind w:left="0" w:leftChars="0" w:firstLine="0" w:firstLineChars="0"/>
        <w:rPr>
          <w:rFonts w:hint="default"/>
          <w:lang w:eastAsia="zh-CN"/>
        </w:rPr>
      </w:pPr>
      <w:r>
        <w:rPr>
          <w:rFonts w:hint="default"/>
          <w:lang w:eastAsia="zh-CN"/>
        </w:rPr>
        <w:t>所有设计业务数据对标项均需填写相关附件，并完成数据管理部相关对标审核流程。</w:t>
      </w:r>
    </w:p>
    <w:p w14:paraId="5F767D2C">
      <w:pPr>
        <w:pStyle w:val="2"/>
        <w:rPr>
          <w:rFonts w:hint="eastAsia"/>
          <w:lang w:val="en-US" w:eastAsia="zh-CN"/>
        </w:rPr>
      </w:pPr>
    </w:p>
    <w:p w14:paraId="354338AA">
      <w:pPr>
        <w:numPr>
          <w:ilvl w:val="0"/>
          <w:numId w:val="4"/>
        </w:numPr>
        <w:ind w:left="420" w:hanging="420" w:firstLineChars="0"/>
        <w:outlineLvl w:val="2"/>
        <w:rPr>
          <w:rFonts w:hint="eastAsia" w:ascii="宋体" w:hAnsi="宋体" w:eastAsia="宋体" w:cs="宋体"/>
          <w:b/>
          <w:bCs w:val="0"/>
          <w:sz w:val="24"/>
          <w:szCs w:val="20"/>
          <w:lang w:val="en-US" w:eastAsia="zh-CN"/>
        </w:rPr>
      </w:pPr>
      <w:r>
        <w:rPr>
          <w:rFonts w:hint="eastAsia" w:ascii="宋体" w:hAnsi="宋体" w:eastAsia="宋体" w:cs="宋体"/>
          <w:b/>
          <w:bCs w:val="0"/>
          <w:sz w:val="24"/>
          <w:szCs w:val="20"/>
          <w:lang w:val="en-US" w:eastAsia="zh-CN"/>
        </w:rPr>
        <w:t>流程埋点</w:t>
      </w:r>
    </w:p>
    <w:p w14:paraId="0314A603">
      <w:pPr>
        <w:ind w:firstLine="0" w:firstLineChars="0"/>
        <w:rPr>
          <w:rFonts w:hint="eastAsia"/>
          <w:lang w:val="en-US" w:eastAsia="zh-CN"/>
        </w:rPr>
      </w:pPr>
    </w:p>
    <w:p w14:paraId="7D9F514E">
      <w:pPr>
        <w:ind w:firstLine="0" w:firstLineChars="0"/>
        <w:rPr>
          <w:rFonts w:hint="eastAsia"/>
          <w:lang w:val="en-US" w:eastAsia="zh-CN"/>
        </w:rPr>
      </w:pPr>
    </w:p>
    <w:p w14:paraId="51761849">
      <w:pPr>
        <w:pStyle w:val="3"/>
        <w:rPr>
          <w:rFonts w:hint="default" w:ascii="黑体" w:hAnsi="黑体" w:eastAsia="黑体" w:cs="黑体"/>
          <w:lang w:val="en-US" w:eastAsia="zh-CN"/>
        </w:rPr>
      </w:pPr>
      <w:r>
        <w:rPr>
          <w:rFonts w:hint="eastAsia" w:ascii="黑体" w:hAnsi="黑体" w:eastAsia="黑体" w:cs="黑体"/>
          <w:lang w:eastAsia="zh-CN"/>
        </w:rPr>
        <w:t>关联影响</w:t>
      </w:r>
      <w:bookmarkEnd w:id="31"/>
    </w:p>
    <w:p w14:paraId="16A4852F">
      <w:pPr>
        <w:ind w:left="0" w:leftChars="0" w:firstLine="0" w:firstLineChars="0"/>
        <w:outlineLvl w:val="1"/>
        <w:rPr>
          <w:rFonts w:hint="default" w:eastAsia="宋体"/>
          <w:b/>
          <w:bCs/>
          <w:color w:val="FF0000"/>
          <w:sz w:val="20"/>
          <w:szCs w:val="22"/>
          <w:lang w:val="en-US" w:eastAsia="zh-CN"/>
        </w:rPr>
      </w:pPr>
      <w:bookmarkStart w:id="35" w:name="_Toc29920"/>
      <w:bookmarkStart w:id="36" w:name="_Toc11784"/>
      <w:bookmarkStart w:id="37" w:name="_Toc22046"/>
      <w:bookmarkStart w:id="38" w:name="_Toc16288"/>
      <w:bookmarkStart w:id="39" w:name="_Toc16520523"/>
      <w:bookmarkStart w:id="40" w:name="_Toc1150"/>
      <w:bookmarkStart w:id="41" w:name="_Toc16520522"/>
      <w:r>
        <w:rPr>
          <w:rFonts w:hint="eastAsia"/>
          <w:b/>
          <w:bCs/>
          <w:color w:val="FF0000"/>
          <w:sz w:val="24"/>
          <w:szCs w:val="24"/>
          <w:lang w:val="en-US" w:eastAsia="zh-CN"/>
        </w:rPr>
        <w:t>*关联影响分析表格</w:t>
      </w:r>
      <w:r>
        <w:rPr>
          <w:rFonts w:hint="eastAsia"/>
          <w:b/>
          <w:bCs/>
          <w:color w:val="FF0000"/>
          <w:sz w:val="24"/>
          <w:szCs w:val="24"/>
        </w:rPr>
        <w:t>[必需]</w:t>
      </w:r>
      <w:bookmarkEnd w:id="35"/>
    </w:p>
    <w:tbl>
      <w:tblPr>
        <w:tblStyle w:val="10"/>
        <w:tblW w:w="970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15"/>
        <w:gridCol w:w="425"/>
        <w:gridCol w:w="425"/>
        <w:gridCol w:w="425"/>
        <w:gridCol w:w="389"/>
        <w:gridCol w:w="678"/>
        <w:gridCol w:w="584"/>
        <w:gridCol w:w="425"/>
        <w:gridCol w:w="529"/>
        <w:gridCol w:w="411"/>
        <w:gridCol w:w="358"/>
        <w:gridCol w:w="462"/>
        <w:gridCol w:w="474"/>
        <w:gridCol w:w="461"/>
        <w:gridCol w:w="519"/>
        <w:gridCol w:w="534"/>
        <w:gridCol w:w="568"/>
        <w:gridCol w:w="567"/>
        <w:gridCol w:w="553"/>
      </w:tblGrid>
      <w:tr w14:paraId="34278C70">
        <w:trPr>
          <w:trHeight w:val="680" w:hRule="atLeast"/>
          <w:jc w:val="center"/>
        </w:trPr>
        <w:tc>
          <w:tcPr>
            <w:tcW w:w="915" w:type="dxa"/>
            <w:vMerge w:val="restart"/>
            <w:tcBorders>
              <w:top w:val="single" w:color="000000" w:sz="4" w:space="0"/>
              <w:left w:val="single" w:color="000000" w:sz="4" w:space="0"/>
              <w:right w:val="single" w:color="000000" w:sz="4" w:space="0"/>
            </w:tcBorders>
            <w:noWrap w:val="0"/>
            <w:vAlign w:val="center"/>
          </w:tcPr>
          <w:p w14:paraId="6C2C2889">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p>
        </w:tc>
        <w:tc>
          <w:tcPr>
            <w:tcW w:w="1664" w:type="dxa"/>
            <w:gridSpan w:val="4"/>
            <w:tcBorders>
              <w:top w:val="single" w:color="000000" w:sz="4" w:space="0"/>
              <w:left w:val="single" w:color="000000" w:sz="4" w:space="0"/>
              <w:bottom w:val="single" w:color="000000" w:sz="4" w:space="0"/>
              <w:right w:val="single" w:color="000000" w:sz="4" w:space="0"/>
            </w:tcBorders>
            <w:noWrap w:val="0"/>
            <w:vAlign w:val="center"/>
          </w:tcPr>
          <w:p w14:paraId="2379190E">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会计核算</w:t>
            </w:r>
            <w:r>
              <w:rPr>
                <w:rFonts w:hint="eastAsia" w:ascii="宋体" w:hAnsi="宋体" w:cs="宋体"/>
                <w:i w:val="0"/>
                <w:iCs w:val="0"/>
                <w:color w:val="000000"/>
                <w:kern w:val="0"/>
                <w:sz w:val="21"/>
                <w:szCs w:val="21"/>
                <w:u w:val="none"/>
                <w:lang w:val="en-US" w:eastAsia="zh-CN" w:bidi="ar"/>
              </w:rPr>
              <w:t>相关</w:t>
            </w:r>
          </w:p>
        </w:tc>
        <w:tc>
          <w:tcPr>
            <w:tcW w:w="1262" w:type="dxa"/>
            <w:gridSpan w:val="2"/>
            <w:tcBorders>
              <w:top w:val="single" w:color="000000" w:sz="4" w:space="0"/>
              <w:left w:val="single" w:color="000000" w:sz="4" w:space="0"/>
              <w:bottom w:val="single" w:color="000000" w:sz="4" w:space="0"/>
              <w:right w:val="single" w:color="000000" w:sz="4" w:space="0"/>
            </w:tcBorders>
            <w:noWrap/>
            <w:vAlign w:val="center"/>
          </w:tcPr>
          <w:p w14:paraId="2847EF48">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数据支撑与应用</w:t>
            </w:r>
          </w:p>
        </w:tc>
        <w:tc>
          <w:tcPr>
            <w:tcW w:w="1723" w:type="dxa"/>
            <w:gridSpan w:val="4"/>
            <w:tcBorders>
              <w:top w:val="single" w:color="000000" w:sz="4" w:space="0"/>
              <w:left w:val="single" w:color="000000" w:sz="4" w:space="0"/>
              <w:bottom w:val="single" w:color="000000" w:sz="4" w:space="0"/>
              <w:right w:val="single" w:color="000000" w:sz="4" w:space="0"/>
            </w:tcBorders>
            <w:noWrap/>
            <w:vAlign w:val="center"/>
          </w:tcPr>
          <w:p w14:paraId="61F3F287">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监管、风险</w:t>
            </w:r>
          </w:p>
        </w:tc>
        <w:tc>
          <w:tcPr>
            <w:tcW w:w="1397" w:type="dxa"/>
            <w:gridSpan w:val="3"/>
            <w:tcBorders>
              <w:top w:val="single" w:color="000000" w:sz="4" w:space="0"/>
              <w:left w:val="single" w:color="000000" w:sz="4" w:space="0"/>
              <w:bottom w:val="single" w:color="000000" w:sz="4" w:space="0"/>
              <w:right w:val="single" w:color="000000" w:sz="4" w:space="0"/>
            </w:tcBorders>
            <w:noWrap/>
            <w:vAlign w:val="center"/>
          </w:tcPr>
          <w:p w14:paraId="5A85A198">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运营支撑</w:t>
            </w:r>
          </w:p>
        </w:tc>
        <w:tc>
          <w:tcPr>
            <w:tcW w:w="1621" w:type="dxa"/>
            <w:gridSpan w:val="3"/>
            <w:tcBorders>
              <w:top w:val="single" w:color="000000" w:sz="4" w:space="0"/>
              <w:left w:val="single" w:color="000000" w:sz="4" w:space="0"/>
              <w:bottom w:val="single" w:color="000000" w:sz="4" w:space="0"/>
              <w:right w:val="single" w:color="000000" w:sz="4" w:space="0"/>
            </w:tcBorders>
            <w:noWrap/>
            <w:vAlign w:val="center"/>
          </w:tcPr>
          <w:p w14:paraId="77DF7C05">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cs="宋体"/>
                <w:i w:val="0"/>
                <w:iCs w:val="0"/>
                <w:color w:val="000000"/>
                <w:kern w:val="0"/>
                <w:sz w:val="21"/>
                <w:szCs w:val="21"/>
                <w:u w:val="none"/>
                <w:lang w:val="en-US" w:eastAsia="zh-CN" w:bidi="ar"/>
              </w:rPr>
              <w:t>其他</w:t>
            </w:r>
            <w:r>
              <w:rPr>
                <w:rFonts w:hint="eastAsia" w:ascii="宋体" w:hAnsi="宋体" w:eastAsia="宋体" w:cs="宋体"/>
                <w:i w:val="0"/>
                <w:iCs w:val="0"/>
                <w:color w:val="000000"/>
                <w:kern w:val="0"/>
                <w:sz w:val="21"/>
                <w:szCs w:val="21"/>
                <w:u w:val="none"/>
                <w:lang w:val="en-US" w:eastAsia="zh-CN" w:bidi="ar"/>
              </w:rPr>
              <w:t>要求</w:t>
            </w:r>
          </w:p>
        </w:tc>
        <w:tc>
          <w:tcPr>
            <w:tcW w:w="567" w:type="dxa"/>
            <w:vMerge w:val="restart"/>
            <w:tcBorders>
              <w:top w:val="single" w:color="000000" w:sz="4" w:space="0"/>
              <w:left w:val="single" w:color="000000" w:sz="4" w:space="0"/>
              <w:right w:val="single" w:color="000000" w:sz="4" w:space="0"/>
            </w:tcBorders>
            <w:noWrap/>
            <w:vAlign w:val="center"/>
          </w:tcPr>
          <w:p w14:paraId="55CC7DB0">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旧系统处理方式</w:t>
            </w:r>
          </w:p>
        </w:tc>
        <w:tc>
          <w:tcPr>
            <w:tcW w:w="553" w:type="dxa"/>
            <w:vMerge w:val="restart"/>
            <w:tcBorders>
              <w:top w:val="single" w:color="000000" w:sz="4" w:space="0"/>
              <w:left w:val="single" w:color="000000" w:sz="4" w:space="0"/>
              <w:right w:val="single" w:color="000000" w:sz="4" w:space="0"/>
            </w:tcBorders>
            <w:noWrap/>
            <w:vAlign w:val="center"/>
          </w:tcPr>
          <w:p w14:paraId="6C17A66A">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其他关联影响</w:t>
            </w:r>
          </w:p>
        </w:tc>
      </w:tr>
      <w:tr w14:paraId="4624B155">
        <w:trPr>
          <w:trHeight w:val="1999" w:hRule="atLeast"/>
          <w:jc w:val="center"/>
        </w:trPr>
        <w:tc>
          <w:tcPr>
            <w:tcW w:w="915" w:type="dxa"/>
            <w:vMerge w:val="continue"/>
            <w:tcBorders>
              <w:left w:val="single" w:color="000000" w:sz="4" w:space="0"/>
              <w:bottom w:val="single" w:color="000000" w:sz="4" w:space="0"/>
              <w:right w:val="single" w:color="000000" w:sz="4" w:space="0"/>
            </w:tcBorders>
            <w:noWrap w:val="0"/>
            <w:vAlign w:val="center"/>
          </w:tcPr>
          <w:p w14:paraId="23560847">
            <w:pPr>
              <w:jc w:val="center"/>
              <w:rPr>
                <w:rFonts w:hint="eastAsia" w:ascii="宋体" w:hAnsi="宋体" w:eastAsia="宋体" w:cs="宋体"/>
                <w:i w:val="0"/>
                <w:iCs w:val="0"/>
                <w:color w:val="000000"/>
                <w:sz w:val="21"/>
                <w:szCs w:val="21"/>
                <w:u w:val="none"/>
              </w:rPr>
            </w:pPr>
          </w:p>
        </w:tc>
        <w:tc>
          <w:tcPr>
            <w:tcW w:w="425" w:type="dxa"/>
            <w:tcBorders>
              <w:top w:val="single" w:color="000000" w:sz="4" w:space="0"/>
              <w:left w:val="single" w:color="000000" w:sz="4" w:space="0"/>
              <w:bottom w:val="single" w:color="000000" w:sz="4" w:space="0"/>
              <w:right w:val="single" w:color="000000" w:sz="4" w:space="0"/>
            </w:tcBorders>
            <w:noWrap w:val="0"/>
            <w:vAlign w:val="center"/>
          </w:tcPr>
          <w:p w14:paraId="515CE2B4">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1"/>
                <w:szCs w:val="21"/>
                <w:u w:val="none"/>
                <w:lang w:eastAsia="zh-CN"/>
              </w:rPr>
            </w:pPr>
            <w:r>
              <w:rPr>
                <w:rFonts w:hint="eastAsia" w:ascii="宋体" w:hAnsi="宋体" w:eastAsia="宋体" w:cs="宋体"/>
                <w:i w:val="0"/>
                <w:iCs w:val="0"/>
                <w:color w:val="000000"/>
                <w:sz w:val="21"/>
                <w:szCs w:val="21"/>
                <w:u w:val="none"/>
                <w:lang w:eastAsia="zh-CN"/>
              </w:rPr>
              <w:t>核算需求</w:t>
            </w:r>
          </w:p>
        </w:tc>
        <w:tc>
          <w:tcPr>
            <w:tcW w:w="425" w:type="dxa"/>
            <w:tcBorders>
              <w:top w:val="single" w:color="000000" w:sz="4" w:space="0"/>
              <w:left w:val="single" w:color="000000" w:sz="4" w:space="0"/>
              <w:bottom w:val="single" w:color="000000" w:sz="4" w:space="0"/>
              <w:right w:val="single" w:color="000000" w:sz="4" w:space="0"/>
            </w:tcBorders>
            <w:noWrap w:val="0"/>
            <w:vAlign w:val="center"/>
          </w:tcPr>
          <w:p w14:paraId="771818C0">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内部账号</w:t>
            </w:r>
          </w:p>
        </w:tc>
        <w:tc>
          <w:tcPr>
            <w:tcW w:w="425" w:type="dxa"/>
            <w:tcBorders>
              <w:top w:val="single" w:color="000000" w:sz="4" w:space="0"/>
              <w:left w:val="single" w:color="000000" w:sz="4" w:space="0"/>
              <w:bottom w:val="single" w:color="000000" w:sz="4" w:space="0"/>
              <w:right w:val="single" w:color="000000" w:sz="4" w:space="0"/>
            </w:tcBorders>
            <w:noWrap w:val="0"/>
            <w:vAlign w:val="center"/>
          </w:tcPr>
          <w:p w14:paraId="6C947E31">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中收</w:t>
            </w:r>
          </w:p>
        </w:tc>
        <w:tc>
          <w:tcPr>
            <w:tcW w:w="389" w:type="dxa"/>
            <w:tcBorders>
              <w:top w:val="single" w:color="000000" w:sz="4" w:space="0"/>
              <w:left w:val="single" w:color="000000" w:sz="4" w:space="0"/>
              <w:bottom w:val="single" w:color="000000" w:sz="4" w:space="0"/>
              <w:right w:val="single" w:color="000000" w:sz="4" w:space="0"/>
            </w:tcBorders>
            <w:noWrap w:val="0"/>
            <w:vAlign w:val="center"/>
          </w:tcPr>
          <w:p w14:paraId="4FCA55AE">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对账要求</w:t>
            </w:r>
          </w:p>
        </w:tc>
        <w:tc>
          <w:tcPr>
            <w:tcW w:w="678" w:type="dxa"/>
            <w:tcBorders>
              <w:top w:val="single" w:color="000000" w:sz="4" w:space="0"/>
              <w:left w:val="single" w:color="000000" w:sz="4" w:space="0"/>
              <w:bottom w:val="single" w:color="000000" w:sz="4" w:space="0"/>
              <w:right w:val="single" w:color="000000" w:sz="4" w:space="0"/>
            </w:tcBorders>
            <w:noWrap w:val="0"/>
            <w:vAlign w:val="center"/>
          </w:tcPr>
          <w:p w14:paraId="4912C064">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经营管理指标</w:t>
            </w:r>
          </w:p>
        </w:tc>
        <w:tc>
          <w:tcPr>
            <w:tcW w:w="584" w:type="dxa"/>
            <w:tcBorders>
              <w:top w:val="single" w:color="000000" w:sz="4" w:space="0"/>
              <w:left w:val="single" w:color="000000" w:sz="4" w:space="0"/>
              <w:bottom w:val="single" w:color="000000" w:sz="4" w:space="0"/>
              <w:right w:val="single" w:color="000000" w:sz="4" w:space="0"/>
            </w:tcBorders>
            <w:noWrap w:val="0"/>
            <w:vAlign w:val="center"/>
          </w:tcPr>
          <w:p w14:paraId="4F9DC30C">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数据影响</w:t>
            </w:r>
          </w:p>
        </w:tc>
        <w:tc>
          <w:tcPr>
            <w:tcW w:w="425" w:type="dxa"/>
            <w:tcBorders>
              <w:top w:val="single" w:color="000000" w:sz="4" w:space="0"/>
              <w:left w:val="single" w:color="000000" w:sz="4" w:space="0"/>
              <w:bottom w:val="single" w:color="000000" w:sz="4" w:space="0"/>
              <w:right w:val="single" w:color="000000" w:sz="4" w:space="0"/>
            </w:tcBorders>
            <w:noWrap w:val="0"/>
            <w:vAlign w:val="center"/>
          </w:tcPr>
          <w:p w14:paraId="6FD0F404">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监管及风险要求</w:t>
            </w:r>
          </w:p>
        </w:tc>
        <w:tc>
          <w:tcPr>
            <w:tcW w:w="529" w:type="dxa"/>
            <w:tcBorders>
              <w:top w:val="single" w:color="000000" w:sz="4" w:space="0"/>
              <w:left w:val="single" w:color="000000" w:sz="4" w:space="0"/>
              <w:bottom w:val="single" w:color="000000" w:sz="4" w:space="0"/>
              <w:right w:val="single" w:color="000000" w:sz="4" w:space="0"/>
            </w:tcBorders>
            <w:noWrap w:val="0"/>
            <w:vAlign w:val="center"/>
          </w:tcPr>
          <w:p w14:paraId="5BABB8AA">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风险计量评估</w:t>
            </w:r>
          </w:p>
        </w:tc>
        <w:tc>
          <w:tcPr>
            <w:tcW w:w="411" w:type="dxa"/>
            <w:tcBorders>
              <w:top w:val="single" w:color="000000" w:sz="4" w:space="0"/>
              <w:left w:val="single" w:color="000000" w:sz="4" w:space="0"/>
              <w:bottom w:val="single" w:color="000000" w:sz="4" w:space="0"/>
              <w:right w:val="single" w:color="000000" w:sz="4" w:space="0"/>
            </w:tcBorders>
            <w:noWrap w:val="0"/>
            <w:vAlign w:val="center"/>
          </w:tcPr>
          <w:p w14:paraId="4C42FEB5">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征信报送</w:t>
            </w:r>
          </w:p>
        </w:tc>
        <w:tc>
          <w:tcPr>
            <w:tcW w:w="358" w:type="dxa"/>
            <w:tcBorders>
              <w:top w:val="single" w:color="000000" w:sz="4" w:space="0"/>
              <w:left w:val="single" w:color="000000" w:sz="4" w:space="0"/>
              <w:bottom w:val="single" w:color="000000" w:sz="4" w:space="0"/>
              <w:right w:val="single" w:color="000000" w:sz="4" w:space="0"/>
            </w:tcBorders>
            <w:noWrap w:val="0"/>
            <w:vAlign w:val="center"/>
          </w:tcPr>
          <w:p w14:paraId="6873C048">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监管报送</w:t>
            </w:r>
          </w:p>
        </w:tc>
        <w:tc>
          <w:tcPr>
            <w:tcW w:w="462" w:type="dxa"/>
            <w:tcBorders>
              <w:top w:val="single" w:color="000000" w:sz="4" w:space="0"/>
              <w:left w:val="single" w:color="000000" w:sz="4" w:space="0"/>
              <w:bottom w:val="single" w:color="000000" w:sz="4" w:space="0"/>
              <w:right w:val="single" w:color="000000" w:sz="4" w:space="0"/>
            </w:tcBorders>
            <w:noWrap w:val="0"/>
            <w:vAlign w:val="center"/>
          </w:tcPr>
          <w:p w14:paraId="7C3F21B3">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业务运营监控</w:t>
            </w:r>
          </w:p>
        </w:tc>
        <w:tc>
          <w:tcPr>
            <w:tcW w:w="474" w:type="dxa"/>
            <w:tcBorders>
              <w:top w:val="single" w:color="000000" w:sz="4" w:space="0"/>
              <w:left w:val="single" w:color="000000" w:sz="4" w:space="0"/>
              <w:bottom w:val="single" w:color="000000" w:sz="4" w:space="0"/>
              <w:right w:val="single" w:color="000000" w:sz="4" w:space="0"/>
            </w:tcBorders>
            <w:noWrap w:val="0"/>
            <w:vAlign w:val="center"/>
          </w:tcPr>
          <w:p w14:paraId="52B2BCC7">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集中运营诉求</w:t>
            </w:r>
          </w:p>
        </w:tc>
        <w:tc>
          <w:tcPr>
            <w:tcW w:w="461" w:type="dxa"/>
            <w:tcBorders>
              <w:top w:val="single" w:color="000000" w:sz="4" w:space="0"/>
              <w:left w:val="single" w:color="000000" w:sz="4" w:space="0"/>
              <w:bottom w:val="single" w:color="000000" w:sz="4" w:space="0"/>
              <w:right w:val="single" w:color="000000" w:sz="4" w:space="0"/>
            </w:tcBorders>
            <w:noWrap w:val="0"/>
            <w:vAlign w:val="center"/>
          </w:tcPr>
          <w:p w14:paraId="086DDE21">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系统运维监控</w:t>
            </w:r>
          </w:p>
        </w:tc>
        <w:tc>
          <w:tcPr>
            <w:tcW w:w="519" w:type="dxa"/>
            <w:tcBorders>
              <w:top w:val="single" w:color="000000" w:sz="4" w:space="0"/>
              <w:left w:val="single" w:color="000000" w:sz="4" w:space="0"/>
              <w:bottom w:val="single" w:color="000000" w:sz="4" w:space="0"/>
              <w:right w:val="single" w:color="000000" w:sz="4" w:space="0"/>
            </w:tcBorders>
            <w:noWrap w:val="0"/>
            <w:vAlign w:val="center"/>
          </w:tcPr>
          <w:p w14:paraId="4D821F30">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lang w:val="en-US" w:eastAsia="zh-CN"/>
              </w:rPr>
              <w:t>业务重要性分析</w:t>
            </w:r>
          </w:p>
        </w:tc>
        <w:tc>
          <w:tcPr>
            <w:tcW w:w="534" w:type="dxa"/>
            <w:tcBorders>
              <w:top w:val="single" w:color="000000" w:sz="4" w:space="0"/>
              <w:left w:val="single" w:color="000000" w:sz="4" w:space="0"/>
              <w:bottom w:val="single" w:color="000000" w:sz="4" w:space="0"/>
              <w:right w:val="single" w:color="000000" w:sz="4" w:space="0"/>
            </w:tcBorders>
            <w:noWrap w:val="0"/>
            <w:vAlign w:val="center"/>
          </w:tcPr>
          <w:p w14:paraId="67D97773">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安全要求</w:t>
            </w:r>
          </w:p>
        </w:tc>
        <w:tc>
          <w:tcPr>
            <w:tcW w:w="568" w:type="dxa"/>
            <w:tcBorders>
              <w:top w:val="single" w:color="000000" w:sz="4" w:space="0"/>
              <w:left w:val="single" w:color="000000" w:sz="4" w:space="0"/>
              <w:bottom w:val="single" w:color="000000" w:sz="4" w:space="0"/>
              <w:right w:val="single" w:color="000000" w:sz="4" w:space="0"/>
            </w:tcBorders>
            <w:noWrap w:val="0"/>
            <w:vAlign w:val="center"/>
          </w:tcPr>
          <w:p w14:paraId="725645F4">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日志要求</w:t>
            </w:r>
          </w:p>
        </w:tc>
        <w:tc>
          <w:tcPr>
            <w:tcW w:w="567" w:type="dxa"/>
            <w:vMerge w:val="continue"/>
            <w:tcBorders>
              <w:left w:val="single" w:color="000000" w:sz="4" w:space="0"/>
              <w:bottom w:val="single" w:color="000000" w:sz="4" w:space="0"/>
              <w:right w:val="single" w:color="000000" w:sz="4" w:space="0"/>
            </w:tcBorders>
            <w:noWrap w:val="0"/>
            <w:vAlign w:val="center"/>
          </w:tcPr>
          <w:p w14:paraId="10F1E0ED">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p>
        </w:tc>
        <w:tc>
          <w:tcPr>
            <w:tcW w:w="553" w:type="dxa"/>
            <w:vMerge w:val="continue"/>
            <w:tcBorders>
              <w:left w:val="single" w:color="000000" w:sz="4" w:space="0"/>
              <w:bottom w:val="single" w:color="000000" w:sz="4" w:space="0"/>
              <w:right w:val="single" w:color="000000" w:sz="4" w:space="0"/>
            </w:tcBorders>
            <w:noWrap w:val="0"/>
            <w:vAlign w:val="center"/>
          </w:tcPr>
          <w:p w14:paraId="54256A3E">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p>
        </w:tc>
      </w:tr>
      <w:tr w14:paraId="0B8381D5">
        <w:trPr>
          <w:trHeight w:val="307" w:hRule="atLeast"/>
          <w:jc w:val="center"/>
        </w:trPr>
        <w:tc>
          <w:tcPr>
            <w:tcW w:w="915" w:type="dxa"/>
            <w:tcBorders>
              <w:top w:val="single" w:color="000000" w:sz="4" w:space="0"/>
              <w:left w:val="single" w:color="000000" w:sz="4" w:space="0"/>
              <w:bottom w:val="single" w:color="000000" w:sz="4" w:space="0"/>
              <w:right w:val="single" w:color="000000" w:sz="4" w:space="0"/>
            </w:tcBorders>
            <w:noWrap w:val="0"/>
            <w:vAlign w:val="center"/>
          </w:tcPr>
          <w:p w14:paraId="424F8638">
            <w:pPr>
              <w:ind w:left="0" w:leftChars="0" w:firstLine="0" w:firstLineChars="0"/>
              <w:jc w:val="center"/>
              <w:rPr>
                <w:rFonts w:hint="eastAsia" w:ascii="宋体" w:hAnsi="宋体" w:eastAsia="宋体" w:cs="宋体"/>
                <w:i w:val="0"/>
                <w:iCs w:val="0"/>
                <w:color w:val="000000"/>
                <w:sz w:val="21"/>
                <w:szCs w:val="21"/>
                <w:u w:val="none"/>
                <w:lang w:eastAsia="zh-CN"/>
              </w:rPr>
            </w:pPr>
            <w:r>
              <w:rPr>
                <w:rFonts w:hint="eastAsia" w:ascii="宋体" w:hAnsi="宋体" w:eastAsia="宋体" w:cs="宋体"/>
                <w:i w:val="0"/>
                <w:iCs w:val="0"/>
                <w:color w:val="000000"/>
                <w:sz w:val="21"/>
                <w:szCs w:val="21"/>
                <w:u w:val="none"/>
                <w:lang w:eastAsia="zh-CN"/>
              </w:rPr>
              <w:t>涉及</w:t>
            </w:r>
          </w:p>
        </w:tc>
        <w:tc>
          <w:tcPr>
            <w:tcW w:w="425" w:type="dxa"/>
            <w:tcBorders>
              <w:top w:val="single" w:color="000000" w:sz="4" w:space="0"/>
              <w:left w:val="single" w:color="000000" w:sz="4" w:space="0"/>
              <w:bottom w:val="single" w:color="000000" w:sz="4" w:space="0"/>
              <w:right w:val="single" w:color="000000" w:sz="4" w:space="0"/>
            </w:tcBorders>
            <w:noWrap w:val="0"/>
            <w:vAlign w:val="center"/>
          </w:tcPr>
          <w:p w14:paraId="1649A9D7">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sym w:font="Wingdings 2" w:char="00A3"/>
            </w:r>
          </w:p>
        </w:tc>
        <w:tc>
          <w:tcPr>
            <w:tcW w:w="425" w:type="dxa"/>
            <w:tcBorders>
              <w:top w:val="single" w:color="000000" w:sz="4" w:space="0"/>
              <w:left w:val="single" w:color="000000" w:sz="4" w:space="0"/>
              <w:bottom w:val="single" w:color="000000" w:sz="4" w:space="0"/>
              <w:right w:val="single" w:color="000000" w:sz="4" w:space="0"/>
            </w:tcBorders>
            <w:noWrap w:val="0"/>
            <w:vAlign w:val="center"/>
          </w:tcPr>
          <w:p w14:paraId="40B879AD">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w:t>
            </w:r>
          </w:p>
        </w:tc>
        <w:tc>
          <w:tcPr>
            <w:tcW w:w="425" w:type="dxa"/>
            <w:tcBorders>
              <w:top w:val="single" w:color="000000" w:sz="4" w:space="0"/>
              <w:left w:val="single" w:color="000000" w:sz="4" w:space="0"/>
              <w:bottom w:val="single" w:color="000000" w:sz="4" w:space="0"/>
              <w:right w:val="single" w:color="000000" w:sz="4" w:space="0"/>
            </w:tcBorders>
            <w:noWrap w:val="0"/>
            <w:vAlign w:val="center"/>
          </w:tcPr>
          <w:p w14:paraId="596D671D">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w:t>
            </w:r>
          </w:p>
        </w:tc>
        <w:tc>
          <w:tcPr>
            <w:tcW w:w="389" w:type="dxa"/>
            <w:tcBorders>
              <w:top w:val="single" w:color="000000" w:sz="4" w:space="0"/>
              <w:left w:val="single" w:color="000000" w:sz="4" w:space="0"/>
              <w:bottom w:val="single" w:color="000000" w:sz="4" w:space="0"/>
              <w:right w:val="single" w:color="000000" w:sz="4" w:space="0"/>
            </w:tcBorders>
            <w:noWrap w:val="0"/>
            <w:vAlign w:val="center"/>
          </w:tcPr>
          <w:p w14:paraId="14F4B03F">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w:t>
            </w:r>
          </w:p>
        </w:tc>
        <w:tc>
          <w:tcPr>
            <w:tcW w:w="678" w:type="dxa"/>
            <w:tcBorders>
              <w:top w:val="single" w:color="000000" w:sz="4" w:space="0"/>
              <w:left w:val="single" w:color="000000" w:sz="4" w:space="0"/>
              <w:bottom w:val="single" w:color="000000" w:sz="4" w:space="0"/>
              <w:right w:val="single" w:color="000000" w:sz="4" w:space="0"/>
            </w:tcBorders>
            <w:noWrap w:val="0"/>
            <w:vAlign w:val="center"/>
          </w:tcPr>
          <w:p w14:paraId="62B66EFE">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w:t>
            </w:r>
          </w:p>
        </w:tc>
        <w:tc>
          <w:tcPr>
            <w:tcW w:w="584" w:type="dxa"/>
            <w:tcBorders>
              <w:top w:val="single" w:color="000000" w:sz="4" w:space="0"/>
              <w:left w:val="single" w:color="000000" w:sz="4" w:space="0"/>
              <w:bottom w:val="single" w:color="000000" w:sz="4" w:space="0"/>
              <w:right w:val="single" w:color="000000" w:sz="4" w:space="0"/>
            </w:tcBorders>
            <w:noWrap w:val="0"/>
            <w:vAlign w:val="center"/>
          </w:tcPr>
          <w:p w14:paraId="2DA84A45">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w:t>
            </w:r>
          </w:p>
        </w:tc>
        <w:tc>
          <w:tcPr>
            <w:tcW w:w="425" w:type="dxa"/>
            <w:tcBorders>
              <w:top w:val="single" w:color="000000" w:sz="4" w:space="0"/>
              <w:left w:val="single" w:color="000000" w:sz="4" w:space="0"/>
              <w:bottom w:val="single" w:color="000000" w:sz="4" w:space="0"/>
              <w:right w:val="single" w:color="000000" w:sz="4" w:space="0"/>
            </w:tcBorders>
            <w:noWrap w:val="0"/>
            <w:vAlign w:val="center"/>
          </w:tcPr>
          <w:p w14:paraId="43FE02BF">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w:t>
            </w:r>
          </w:p>
        </w:tc>
        <w:tc>
          <w:tcPr>
            <w:tcW w:w="529" w:type="dxa"/>
            <w:tcBorders>
              <w:top w:val="single" w:color="000000" w:sz="4" w:space="0"/>
              <w:left w:val="single" w:color="000000" w:sz="4" w:space="0"/>
              <w:bottom w:val="single" w:color="000000" w:sz="4" w:space="0"/>
              <w:right w:val="single" w:color="000000" w:sz="4" w:space="0"/>
            </w:tcBorders>
            <w:noWrap w:val="0"/>
            <w:vAlign w:val="center"/>
          </w:tcPr>
          <w:p w14:paraId="5A587E81">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w:t>
            </w:r>
          </w:p>
        </w:tc>
        <w:tc>
          <w:tcPr>
            <w:tcW w:w="411" w:type="dxa"/>
            <w:tcBorders>
              <w:top w:val="single" w:color="000000" w:sz="4" w:space="0"/>
              <w:left w:val="single" w:color="000000" w:sz="4" w:space="0"/>
              <w:bottom w:val="single" w:color="000000" w:sz="4" w:space="0"/>
              <w:right w:val="single" w:color="000000" w:sz="4" w:space="0"/>
            </w:tcBorders>
            <w:noWrap w:val="0"/>
            <w:vAlign w:val="center"/>
          </w:tcPr>
          <w:p w14:paraId="1CD18A19">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sym w:font="Wingdings 2" w:char="00A3"/>
            </w:r>
          </w:p>
        </w:tc>
        <w:tc>
          <w:tcPr>
            <w:tcW w:w="358" w:type="dxa"/>
            <w:tcBorders>
              <w:top w:val="single" w:color="000000" w:sz="4" w:space="0"/>
              <w:left w:val="single" w:color="000000" w:sz="4" w:space="0"/>
              <w:bottom w:val="single" w:color="000000" w:sz="4" w:space="0"/>
              <w:right w:val="single" w:color="000000" w:sz="4" w:space="0"/>
            </w:tcBorders>
            <w:noWrap w:val="0"/>
            <w:vAlign w:val="center"/>
          </w:tcPr>
          <w:p w14:paraId="60789F9F">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sym w:font="Wingdings 2" w:char="00A3"/>
            </w:r>
          </w:p>
        </w:tc>
        <w:tc>
          <w:tcPr>
            <w:tcW w:w="462" w:type="dxa"/>
            <w:tcBorders>
              <w:top w:val="single" w:color="000000" w:sz="4" w:space="0"/>
              <w:left w:val="single" w:color="000000" w:sz="4" w:space="0"/>
              <w:bottom w:val="single" w:color="000000" w:sz="4" w:space="0"/>
              <w:right w:val="single" w:color="000000" w:sz="4" w:space="0"/>
            </w:tcBorders>
            <w:noWrap w:val="0"/>
            <w:vAlign w:val="center"/>
          </w:tcPr>
          <w:p w14:paraId="61B8A1D8">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w:t>
            </w:r>
          </w:p>
        </w:tc>
        <w:tc>
          <w:tcPr>
            <w:tcW w:w="474" w:type="dxa"/>
            <w:tcBorders>
              <w:top w:val="single" w:color="000000" w:sz="4" w:space="0"/>
              <w:left w:val="single" w:color="000000" w:sz="4" w:space="0"/>
              <w:bottom w:val="single" w:color="000000" w:sz="4" w:space="0"/>
              <w:right w:val="single" w:color="000000" w:sz="4" w:space="0"/>
            </w:tcBorders>
            <w:noWrap w:val="0"/>
            <w:vAlign w:val="center"/>
          </w:tcPr>
          <w:p w14:paraId="4A2F3FF9">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w:t>
            </w:r>
          </w:p>
        </w:tc>
        <w:tc>
          <w:tcPr>
            <w:tcW w:w="461" w:type="dxa"/>
            <w:tcBorders>
              <w:top w:val="single" w:color="000000" w:sz="4" w:space="0"/>
              <w:left w:val="single" w:color="000000" w:sz="4" w:space="0"/>
              <w:bottom w:val="single" w:color="000000" w:sz="4" w:space="0"/>
              <w:right w:val="single" w:color="000000" w:sz="4" w:space="0"/>
            </w:tcBorders>
            <w:noWrap w:val="0"/>
            <w:vAlign w:val="center"/>
          </w:tcPr>
          <w:p w14:paraId="1EC1334C">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w:t>
            </w:r>
          </w:p>
        </w:tc>
        <w:tc>
          <w:tcPr>
            <w:tcW w:w="519" w:type="dxa"/>
            <w:tcBorders>
              <w:top w:val="single" w:color="000000" w:sz="4" w:space="0"/>
              <w:left w:val="single" w:color="000000" w:sz="4" w:space="0"/>
              <w:bottom w:val="single" w:color="000000" w:sz="4" w:space="0"/>
              <w:right w:val="single" w:color="000000" w:sz="4" w:space="0"/>
            </w:tcBorders>
            <w:noWrap w:val="0"/>
            <w:vAlign w:val="center"/>
          </w:tcPr>
          <w:p w14:paraId="75CD3665">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sym w:font="Wingdings 2" w:char="00A3"/>
            </w:r>
          </w:p>
        </w:tc>
        <w:tc>
          <w:tcPr>
            <w:tcW w:w="534" w:type="dxa"/>
            <w:tcBorders>
              <w:top w:val="single" w:color="000000" w:sz="4" w:space="0"/>
              <w:left w:val="single" w:color="000000" w:sz="4" w:space="0"/>
              <w:bottom w:val="single" w:color="000000" w:sz="4" w:space="0"/>
              <w:right w:val="single" w:color="000000" w:sz="4" w:space="0"/>
            </w:tcBorders>
            <w:noWrap w:val="0"/>
            <w:vAlign w:val="center"/>
          </w:tcPr>
          <w:p w14:paraId="3D481B98">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sym w:font="Wingdings 2" w:char="00A3"/>
            </w:r>
          </w:p>
        </w:tc>
        <w:tc>
          <w:tcPr>
            <w:tcW w:w="568" w:type="dxa"/>
            <w:tcBorders>
              <w:top w:val="single" w:color="000000" w:sz="4" w:space="0"/>
              <w:left w:val="single" w:color="000000" w:sz="4" w:space="0"/>
              <w:bottom w:val="single" w:color="000000" w:sz="4" w:space="0"/>
              <w:right w:val="single" w:color="000000" w:sz="4" w:space="0"/>
            </w:tcBorders>
            <w:noWrap w:val="0"/>
            <w:vAlign w:val="center"/>
          </w:tcPr>
          <w:p w14:paraId="5FD700AD">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sym w:font="Wingdings 2" w:char="00A3"/>
            </w:r>
          </w:p>
        </w:tc>
        <w:tc>
          <w:tcPr>
            <w:tcW w:w="567" w:type="dxa"/>
            <w:tcBorders>
              <w:top w:val="single" w:color="000000" w:sz="4" w:space="0"/>
              <w:left w:val="single" w:color="000000" w:sz="4" w:space="0"/>
              <w:bottom w:val="single" w:color="000000" w:sz="4" w:space="0"/>
              <w:right w:val="single" w:color="000000" w:sz="4" w:space="0"/>
            </w:tcBorders>
            <w:noWrap w:val="0"/>
            <w:vAlign w:val="center"/>
          </w:tcPr>
          <w:p w14:paraId="5E27401A">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sym w:font="Wingdings 2" w:char="00A3"/>
            </w:r>
          </w:p>
        </w:tc>
        <w:tc>
          <w:tcPr>
            <w:tcW w:w="553" w:type="dxa"/>
            <w:tcBorders>
              <w:top w:val="single" w:color="000000" w:sz="4" w:space="0"/>
              <w:left w:val="single" w:color="000000" w:sz="4" w:space="0"/>
              <w:bottom w:val="single" w:color="000000" w:sz="4" w:space="0"/>
              <w:right w:val="single" w:color="000000" w:sz="4" w:space="0"/>
            </w:tcBorders>
            <w:noWrap w:val="0"/>
            <w:vAlign w:val="center"/>
          </w:tcPr>
          <w:p w14:paraId="59FD2724">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sym w:font="Wingdings 2" w:char="00A3"/>
            </w:r>
          </w:p>
        </w:tc>
      </w:tr>
      <w:tr w14:paraId="46EFB3C3">
        <w:trPr>
          <w:trHeight w:val="228" w:hRule="atLeast"/>
          <w:jc w:val="center"/>
        </w:trPr>
        <w:tc>
          <w:tcPr>
            <w:tcW w:w="915" w:type="dxa"/>
            <w:tcBorders>
              <w:top w:val="single" w:color="000000" w:sz="4" w:space="0"/>
              <w:left w:val="single" w:color="000000" w:sz="4" w:space="0"/>
              <w:bottom w:val="single" w:color="000000" w:sz="4" w:space="0"/>
              <w:right w:val="single" w:color="000000" w:sz="4" w:space="0"/>
            </w:tcBorders>
            <w:noWrap w:val="0"/>
            <w:vAlign w:val="center"/>
          </w:tcPr>
          <w:p w14:paraId="50148309">
            <w:pPr>
              <w:ind w:left="0" w:leftChars="0" w:firstLine="0" w:firstLineChars="0"/>
              <w:jc w:val="center"/>
              <w:rPr>
                <w:rFonts w:hint="eastAsia" w:ascii="宋体" w:hAnsi="宋体" w:eastAsia="宋体" w:cs="宋体"/>
                <w:i w:val="0"/>
                <w:iCs w:val="0"/>
                <w:color w:val="000000"/>
                <w:sz w:val="21"/>
                <w:szCs w:val="21"/>
                <w:u w:val="none"/>
                <w:lang w:eastAsia="zh-CN"/>
              </w:rPr>
            </w:pPr>
            <w:r>
              <w:rPr>
                <w:rFonts w:hint="eastAsia" w:ascii="宋体" w:hAnsi="宋体" w:eastAsia="宋体" w:cs="宋体"/>
                <w:i w:val="0"/>
                <w:iCs w:val="0"/>
                <w:color w:val="000000"/>
                <w:sz w:val="21"/>
                <w:szCs w:val="21"/>
                <w:u w:val="none"/>
                <w:lang w:eastAsia="zh-CN"/>
              </w:rPr>
              <w:t>不涉及</w:t>
            </w:r>
          </w:p>
        </w:tc>
        <w:tc>
          <w:tcPr>
            <w:tcW w:w="425" w:type="dxa"/>
            <w:tcBorders>
              <w:top w:val="single" w:color="000000" w:sz="4" w:space="0"/>
              <w:left w:val="single" w:color="000000" w:sz="4" w:space="0"/>
              <w:bottom w:val="single" w:color="000000" w:sz="4" w:space="0"/>
              <w:right w:val="single" w:color="000000" w:sz="4" w:space="0"/>
            </w:tcBorders>
            <w:noWrap w:val="0"/>
            <w:vAlign w:val="center"/>
          </w:tcPr>
          <w:p w14:paraId="38DC96E2">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w:t>
            </w:r>
          </w:p>
        </w:tc>
        <w:tc>
          <w:tcPr>
            <w:tcW w:w="425" w:type="dxa"/>
            <w:tcBorders>
              <w:top w:val="single" w:color="000000" w:sz="4" w:space="0"/>
              <w:left w:val="single" w:color="000000" w:sz="4" w:space="0"/>
              <w:bottom w:val="single" w:color="000000" w:sz="4" w:space="0"/>
              <w:right w:val="single" w:color="000000" w:sz="4" w:space="0"/>
            </w:tcBorders>
            <w:noWrap w:val="0"/>
            <w:vAlign w:val="center"/>
          </w:tcPr>
          <w:p w14:paraId="5A23A546">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w:t>
            </w:r>
          </w:p>
        </w:tc>
        <w:tc>
          <w:tcPr>
            <w:tcW w:w="425" w:type="dxa"/>
            <w:tcBorders>
              <w:top w:val="single" w:color="000000" w:sz="4" w:space="0"/>
              <w:left w:val="single" w:color="000000" w:sz="4" w:space="0"/>
              <w:bottom w:val="single" w:color="000000" w:sz="4" w:space="0"/>
              <w:right w:val="single" w:color="000000" w:sz="4" w:space="0"/>
            </w:tcBorders>
            <w:noWrap w:val="0"/>
            <w:vAlign w:val="center"/>
          </w:tcPr>
          <w:p w14:paraId="11F869B9">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w:t>
            </w:r>
          </w:p>
        </w:tc>
        <w:tc>
          <w:tcPr>
            <w:tcW w:w="389" w:type="dxa"/>
            <w:tcBorders>
              <w:top w:val="single" w:color="000000" w:sz="4" w:space="0"/>
              <w:left w:val="single" w:color="000000" w:sz="4" w:space="0"/>
              <w:bottom w:val="single" w:color="000000" w:sz="4" w:space="0"/>
              <w:right w:val="single" w:color="000000" w:sz="4" w:space="0"/>
            </w:tcBorders>
            <w:noWrap w:val="0"/>
            <w:vAlign w:val="center"/>
          </w:tcPr>
          <w:p w14:paraId="2D0CF865">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w:t>
            </w:r>
          </w:p>
        </w:tc>
        <w:tc>
          <w:tcPr>
            <w:tcW w:w="678" w:type="dxa"/>
            <w:tcBorders>
              <w:top w:val="single" w:color="000000" w:sz="4" w:space="0"/>
              <w:left w:val="single" w:color="000000" w:sz="4" w:space="0"/>
              <w:bottom w:val="single" w:color="000000" w:sz="4" w:space="0"/>
              <w:right w:val="single" w:color="000000" w:sz="4" w:space="0"/>
            </w:tcBorders>
            <w:noWrap w:val="0"/>
            <w:vAlign w:val="center"/>
          </w:tcPr>
          <w:p w14:paraId="0E58E3DA">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w:t>
            </w:r>
          </w:p>
        </w:tc>
        <w:tc>
          <w:tcPr>
            <w:tcW w:w="584" w:type="dxa"/>
            <w:tcBorders>
              <w:top w:val="single" w:color="000000" w:sz="4" w:space="0"/>
              <w:left w:val="single" w:color="000000" w:sz="4" w:space="0"/>
              <w:bottom w:val="single" w:color="000000" w:sz="4" w:space="0"/>
              <w:right w:val="single" w:color="000000" w:sz="4" w:space="0"/>
            </w:tcBorders>
            <w:noWrap w:val="0"/>
            <w:vAlign w:val="center"/>
          </w:tcPr>
          <w:p w14:paraId="3AE8B95E">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w:t>
            </w:r>
          </w:p>
        </w:tc>
        <w:tc>
          <w:tcPr>
            <w:tcW w:w="425" w:type="dxa"/>
            <w:tcBorders>
              <w:top w:val="single" w:color="000000" w:sz="4" w:space="0"/>
              <w:left w:val="single" w:color="000000" w:sz="4" w:space="0"/>
              <w:bottom w:val="single" w:color="000000" w:sz="4" w:space="0"/>
              <w:right w:val="single" w:color="000000" w:sz="4" w:space="0"/>
            </w:tcBorders>
            <w:noWrap w:val="0"/>
            <w:vAlign w:val="center"/>
          </w:tcPr>
          <w:p w14:paraId="509B42C7">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w:t>
            </w:r>
          </w:p>
        </w:tc>
        <w:tc>
          <w:tcPr>
            <w:tcW w:w="529" w:type="dxa"/>
            <w:tcBorders>
              <w:top w:val="single" w:color="000000" w:sz="4" w:space="0"/>
              <w:left w:val="single" w:color="000000" w:sz="4" w:space="0"/>
              <w:bottom w:val="single" w:color="000000" w:sz="4" w:space="0"/>
              <w:right w:val="single" w:color="000000" w:sz="4" w:space="0"/>
            </w:tcBorders>
            <w:noWrap w:val="0"/>
            <w:vAlign w:val="center"/>
          </w:tcPr>
          <w:p w14:paraId="16F787DA">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w:t>
            </w:r>
          </w:p>
        </w:tc>
        <w:tc>
          <w:tcPr>
            <w:tcW w:w="411" w:type="dxa"/>
            <w:tcBorders>
              <w:top w:val="single" w:color="000000" w:sz="4" w:space="0"/>
              <w:left w:val="single" w:color="000000" w:sz="4" w:space="0"/>
              <w:bottom w:val="single" w:color="000000" w:sz="4" w:space="0"/>
              <w:right w:val="single" w:color="000000" w:sz="4" w:space="0"/>
            </w:tcBorders>
            <w:noWrap w:val="0"/>
            <w:vAlign w:val="center"/>
          </w:tcPr>
          <w:p w14:paraId="4BBD8FC8">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sym w:font="Wingdings 2" w:char="00A3"/>
            </w:r>
          </w:p>
        </w:tc>
        <w:tc>
          <w:tcPr>
            <w:tcW w:w="358" w:type="dxa"/>
            <w:tcBorders>
              <w:top w:val="single" w:color="000000" w:sz="4" w:space="0"/>
              <w:left w:val="single" w:color="000000" w:sz="4" w:space="0"/>
              <w:bottom w:val="single" w:color="000000" w:sz="4" w:space="0"/>
              <w:right w:val="single" w:color="000000" w:sz="4" w:space="0"/>
            </w:tcBorders>
            <w:noWrap w:val="0"/>
            <w:vAlign w:val="center"/>
          </w:tcPr>
          <w:p w14:paraId="54E83166">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sym w:font="Wingdings 2" w:char="00A3"/>
            </w:r>
          </w:p>
        </w:tc>
        <w:tc>
          <w:tcPr>
            <w:tcW w:w="462" w:type="dxa"/>
            <w:tcBorders>
              <w:top w:val="single" w:color="000000" w:sz="4" w:space="0"/>
              <w:left w:val="single" w:color="000000" w:sz="4" w:space="0"/>
              <w:bottom w:val="single" w:color="000000" w:sz="4" w:space="0"/>
              <w:right w:val="single" w:color="000000" w:sz="4" w:space="0"/>
            </w:tcBorders>
            <w:noWrap w:val="0"/>
            <w:vAlign w:val="center"/>
          </w:tcPr>
          <w:p w14:paraId="44C0A3A7">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w:t>
            </w:r>
          </w:p>
        </w:tc>
        <w:tc>
          <w:tcPr>
            <w:tcW w:w="474" w:type="dxa"/>
            <w:tcBorders>
              <w:top w:val="single" w:color="000000" w:sz="4" w:space="0"/>
              <w:left w:val="single" w:color="000000" w:sz="4" w:space="0"/>
              <w:bottom w:val="single" w:color="000000" w:sz="4" w:space="0"/>
              <w:right w:val="single" w:color="000000" w:sz="4" w:space="0"/>
            </w:tcBorders>
            <w:noWrap w:val="0"/>
            <w:vAlign w:val="center"/>
          </w:tcPr>
          <w:p w14:paraId="4E0906A1">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w:t>
            </w:r>
          </w:p>
        </w:tc>
        <w:tc>
          <w:tcPr>
            <w:tcW w:w="461" w:type="dxa"/>
            <w:tcBorders>
              <w:top w:val="single" w:color="000000" w:sz="4" w:space="0"/>
              <w:left w:val="single" w:color="000000" w:sz="4" w:space="0"/>
              <w:bottom w:val="single" w:color="000000" w:sz="4" w:space="0"/>
              <w:right w:val="single" w:color="000000" w:sz="4" w:space="0"/>
            </w:tcBorders>
            <w:noWrap w:val="0"/>
            <w:vAlign w:val="center"/>
          </w:tcPr>
          <w:p w14:paraId="7FDC5593">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w:t>
            </w:r>
          </w:p>
        </w:tc>
        <w:tc>
          <w:tcPr>
            <w:tcW w:w="519" w:type="dxa"/>
            <w:tcBorders>
              <w:top w:val="single" w:color="000000" w:sz="4" w:space="0"/>
              <w:left w:val="single" w:color="000000" w:sz="4" w:space="0"/>
              <w:bottom w:val="single" w:color="000000" w:sz="4" w:space="0"/>
              <w:right w:val="single" w:color="000000" w:sz="4" w:space="0"/>
            </w:tcBorders>
            <w:noWrap w:val="0"/>
            <w:vAlign w:val="center"/>
          </w:tcPr>
          <w:p w14:paraId="4010FA9C">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sym w:font="Wingdings 2" w:char="00A3"/>
            </w:r>
          </w:p>
        </w:tc>
        <w:tc>
          <w:tcPr>
            <w:tcW w:w="534" w:type="dxa"/>
            <w:tcBorders>
              <w:top w:val="single" w:color="000000" w:sz="4" w:space="0"/>
              <w:left w:val="single" w:color="000000" w:sz="4" w:space="0"/>
              <w:bottom w:val="single" w:color="000000" w:sz="4" w:space="0"/>
              <w:right w:val="single" w:color="000000" w:sz="4" w:space="0"/>
            </w:tcBorders>
            <w:noWrap w:val="0"/>
            <w:vAlign w:val="center"/>
          </w:tcPr>
          <w:p w14:paraId="75317615">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sym w:font="Wingdings 2" w:char="00A3"/>
            </w:r>
          </w:p>
        </w:tc>
        <w:tc>
          <w:tcPr>
            <w:tcW w:w="568" w:type="dxa"/>
            <w:tcBorders>
              <w:top w:val="single" w:color="000000" w:sz="4" w:space="0"/>
              <w:left w:val="single" w:color="000000" w:sz="4" w:space="0"/>
              <w:bottom w:val="single" w:color="000000" w:sz="4" w:space="0"/>
              <w:right w:val="single" w:color="000000" w:sz="4" w:space="0"/>
            </w:tcBorders>
            <w:noWrap w:val="0"/>
            <w:vAlign w:val="center"/>
          </w:tcPr>
          <w:p w14:paraId="39E7FB35">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sym w:font="Wingdings 2" w:char="00A3"/>
            </w:r>
          </w:p>
        </w:tc>
        <w:tc>
          <w:tcPr>
            <w:tcW w:w="567" w:type="dxa"/>
            <w:tcBorders>
              <w:top w:val="single" w:color="000000" w:sz="4" w:space="0"/>
              <w:left w:val="single" w:color="000000" w:sz="4" w:space="0"/>
              <w:bottom w:val="single" w:color="000000" w:sz="4" w:space="0"/>
              <w:right w:val="single" w:color="000000" w:sz="4" w:space="0"/>
            </w:tcBorders>
            <w:noWrap w:val="0"/>
            <w:vAlign w:val="center"/>
          </w:tcPr>
          <w:p w14:paraId="2CB28996">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sym w:font="Wingdings 2" w:char="00A3"/>
            </w:r>
          </w:p>
        </w:tc>
        <w:tc>
          <w:tcPr>
            <w:tcW w:w="553" w:type="dxa"/>
            <w:tcBorders>
              <w:top w:val="single" w:color="000000" w:sz="4" w:space="0"/>
              <w:left w:val="single" w:color="000000" w:sz="4" w:space="0"/>
              <w:bottom w:val="single" w:color="000000" w:sz="4" w:space="0"/>
              <w:right w:val="single" w:color="000000" w:sz="4" w:space="0"/>
            </w:tcBorders>
            <w:noWrap w:val="0"/>
            <w:vAlign w:val="center"/>
          </w:tcPr>
          <w:p w14:paraId="110BD1CB">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sym w:font="Wingdings 2" w:char="00A3"/>
            </w:r>
          </w:p>
        </w:tc>
      </w:tr>
    </w:tbl>
    <w:p w14:paraId="40FB72EA">
      <w:pPr>
        <w:rPr>
          <w:rFonts w:hint="eastAsia"/>
          <w:b/>
          <w:bCs/>
          <w:color w:val="FF0000"/>
          <w:lang w:val="en-US" w:eastAsia="zh-CN"/>
        </w:rPr>
      </w:pPr>
      <w:r>
        <w:rPr>
          <w:rFonts w:hint="eastAsia"/>
          <w:b/>
          <w:bCs/>
          <w:color w:val="FF0000"/>
          <w:lang w:val="en-US" w:eastAsia="zh-CN"/>
        </w:rPr>
        <w:t>**需求编写者需尽可能完善的考虑需求带来的其他关联影响， 如有相关的涉及内容请在上方表格中打勾，并在下方具体描述相关关联内容；如不涉及相关内容，请勾选不涉及选项。</w:t>
      </w:r>
      <w:bookmarkEnd w:id="36"/>
      <w:bookmarkEnd w:id="37"/>
      <w:bookmarkEnd w:id="38"/>
      <w:bookmarkEnd w:id="39"/>
      <w:bookmarkEnd w:id="40"/>
      <w:bookmarkEnd w:id="41"/>
    </w:p>
    <w:p w14:paraId="00CE357A">
      <w:pPr>
        <w:ind w:firstLine="0" w:firstLineChars="0"/>
        <w:rPr>
          <w:rFonts w:hint="eastAsia"/>
          <w:lang w:val="en-GB" w:eastAsia="zh-CN"/>
        </w:rPr>
      </w:pPr>
    </w:p>
    <w:p w14:paraId="60A5DE0C">
      <w:pPr>
        <w:pStyle w:val="4"/>
        <w:ind w:left="575" w:hanging="575"/>
        <w:rPr>
          <w:rFonts w:hint="eastAsia" w:ascii="仿宋" w:hAnsi="仿宋" w:eastAsia="仿宋" w:cs="仿宋"/>
          <w:b/>
          <w:sz w:val="32"/>
          <w:szCs w:val="32"/>
          <w:lang w:eastAsia="zh-CN"/>
        </w:rPr>
      </w:pPr>
      <w:bookmarkStart w:id="42" w:name="_Toc31157"/>
      <w:r>
        <w:rPr>
          <w:rFonts w:hint="eastAsia" w:ascii="仿宋" w:hAnsi="仿宋" w:eastAsia="仿宋" w:cs="仿宋"/>
          <w:b/>
          <w:sz w:val="32"/>
          <w:szCs w:val="32"/>
          <w:lang w:eastAsia="zh-CN"/>
        </w:rPr>
        <w:t>会计核算</w:t>
      </w:r>
      <w:bookmarkEnd w:id="42"/>
      <w:r>
        <w:commentReference w:id="10"/>
      </w:r>
      <w:r>
        <w:rPr>
          <w:rFonts w:hint="eastAsia" w:ascii="仿宋" w:hAnsi="仿宋" w:eastAsia="仿宋" w:cs="仿宋"/>
          <w:b/>
          <w:sz w:val="32"/>
          <w:szCs w:val="32"/>
          <w:lang w:eastAsia="zh-CN"/>
        </w:rPr>
        <w:t>相关</w:t>
      </w:r>
      <w:r>
        <w:rPr>
          <w:rFonts w:hint="eastAsia"/>
          <w:lang w:val="en-US" w:eastAsia="zh-CN"/>
        </w:rPr>
        <w:t>[按需]</w:t>
      </w:r>
    </w:p>
    <w:tbl>
      <w:tblPr>
        <w:tblStyle w:val="10"/>
        <w:tblW w:w="4879" w:type="pct"/>
        <w:tblInd w:w="0" w:type="dxa"/>
        <w:tblBorders>
          <w:top w:val="single" w:color="auto" w:sz="4" w:space="0"/>
          <w:left w:val="single" w:color="auto" w:sz="4" w:space="0"/>
          <w:bottom w:val="single" w:color="auto" w:sz="4" w:space="0"/>
          <w:right w:val="single" w:color="auto" w:sz="4" w:space="0"/>
          <w:insideH w:val="none" w:color="auto" w:sz="4" w:space="0"/>
          <w:insideV w:val="none" w:color="auto" w:sz="4" w:space="0"/>
        </w:tblBorders>
        <w:tblLayout w:type="fixed"/>
        <w:tblCellMar>
          <w:top w:w="0" w:type="dxa"/>
          <w:left w:w="108" w:type="dxa"/>
          <w:bottom w:w="0" w:type="dxa"/>
          <w:right w:w="108" w:type="dxa"/>
        </w:tblCellMar>
      </w:tblPr>
      <w:tblGrid>
        <w:gridCol w:w="892"/>
        <w:gridCol w:w="910"/>
        <w:gridCol w:w="1060"/>
        <w:gridCol w:w="980"/>
        <w:gridCol w:w="1040"/>
        <w:gridCol w:w="930"/>
        <w:gridCol w:w="1020"/>
        <w:gridCol w:w="1043"/>
        <w:gridCol w:w="1133"/>
      </w:tblGrid>
      <w:tr w14:paraId="729D117C">
        <w:trPr>
          <w:trHeight w:val="300" w:hRule="atLeast"/>
        </w:trPr>
        <w:tc>
          <w:tcPr>
            <w:tcW w:w="1000" w:type="pct"/>
            <w:gridSpan w:val="2"/>
            <w:tcBorders>
              <w:bottom w:val="single" w:color="auto" w:sz="4" w:space="0"/>
              <w:right w:val="single" w:color="auto" w:sz="4" w:space="0"/>
            </w:tcBorders>
            <w:noWrap/>
            <w:vAlign w:val="center"/>
          </w:tcPr>
          <w:p w14:paraId="56888EB3">
            <w:pPr>
              <w:widowControl/>
              <w:ind w:firstLine="0" w:firstLineChars="0"/>
              <w:jc w:val="center"/>
              <w:rPr>
                <w:rFonts w:ascii="宋体" w:hAnsi="宋体" w:cs="宋体"/>
                <w:b/>
                <w:bCs/>
                <w:color w:val="000000"/>
                <w:kern w:val="0"/>
                <w:sz w:val="21"/>
                <w:szCs w:val="21"/>
              </w:rPr>
            </w:pPr>
            <w:r>
              <w:rPr>
                <w:rFonts w:ascii="宋体" w:hAnsi="宋体" w:cs="宋体"/>
                <w:b/>
                <w:bCs/>
                <w:color w:val="000000"/>
                <w:kern w:val="0"/>
                <w:sz w:val="21"/>
                <w:szCs w:val="21"/>
              </w:rPr>
              <w:t>中收</w:t>
            </w:r>
          </w:p>
        </w:tc>
        <w:tc>
          <w:tcPr>
            <w:tcW w:w="1709" w:type="pct"/>
            <w:gridSpan w:val="3"/>
            <w:tcBorders>
              <w:left w:val="single" w:color="auto" w:sz="4" w:space="0"/>
              <w:bottom w:val="single" w:color="auto" w:sz="4" w:space="0"/>
              <w:right w:val="single" w:color="auto" w:sz="4" w:space="0"/>
            </w:tcBorders>
            <w:noWrap/>
            <w:vAlign w:val="center"/>
          </w:tcPr>
          <w:p w14:paraId="4918A348">
            <w:pPr>
              <w:widowControl/>
              <w:ind w:firstLine="0" w:firstLineChars="0"/>
              <w:jc w:val="center"/>
              <w:rPr>
                <w:rFonts w:ascii="宋体" w:hAnsi="宋体" w:cs="宋体"/>
                <w:b/>
                <w:bCs/>
                <w:color w:val="000000"/>
                <w:kern w:val="0"/>
                <w:sz w:val="21"/>
                <w:szCs w:val="21"/>
              </w:rPr>
            </w:pPr>
            <w:r>
              <w:rPr>
                <w:rFonts w:ascii="宋体" w:hAnsi="宋体" w:cs="宋体"/>
                <w:b/>
                <w:bCs/>
                <w:color w:val="000000"/>
                <w:kern w:val="0"/>
                <w:sz w:val="21"/>
                <w:szCs w:val="21"/>
              </w:rPr>
              <w:t>手工操作</w:t>
            </w:r>
          </w:p>
        </w:tc>
        <w:tc>
          <w:tcPr>
            <w:tcW w:w="1082" w:type="pct"/>
            <w:gridSpan w:val="2"/>
            <w:tcBorders>
              <w:left w:val="single" w:color="auto" w:sz="4" w:space="0"/>
              <w:bottom w:val="single" w:color="auto" w:sz="4" w:space="0"/>
              <w:right w:val="single" w:color="auto" w:sz="4" w:space="0"/>
            </w:tcBorders>
            <w:noWrap/>
            <w:vAlign w:val="center"/>
          </w:tcPr>
          <w:p w14:paraId="1B48B7BB">
            <w:pPr>
              <w:widowControl/>
              <w:ind w:firstLine="0" w:firstLineChars="0"/>
              <w:jc w:val="center"/>
              <w:rPr>
                <w:rFonts w:ascii="宋体" w:hAnsi="宋体" w:cs="宋体"/>
                <w:b/>
                <w:bCs/>
                <w:color w:val="000000"/>
                <w:kern w:val="0"/>
                <w:sz w:val="21"/>
                <w:szCs w:val="21"/>
              </w:rPr>
            </w:pPr>
            <w:r>
              <w:rPr>
                <w:rFonts w:ascii="宋体" w:hAnsi="宋体" w:cs="宋体"/>
                <w:b/>
                <w:bCs/>
                <w:color w:val="000000"/>
                <w:kern w:val="0"/>
                <w:sz w:val="21"/>
                <w:szCs w:val="21"/>
              </w:rPr>
              <w:t>垫资</w:t>
            </w:r>
          </w:p>
        </w:tc>
        <w:tc>
          <w:tcPr>
            <w:tcW w:w="1207" w:type="pct"/>
            <w:gridSpan w:val="2"/>
            <w:tcBorders>
              <w:left w:val="single" w:color="auto" w:sz="4" w:space="0"/>
              <w:bottom w:val="single" w:color="auto" w:sz="4" w:space="0"/>
            </w:tcBorders>
            <w:noWrap w:val="0"/>
            <w:vAlign w:val="top"/>
          </w:tcPr>
          <w:p w14:paraId="4C724E18">
            <w:pPr>
              <w:widowControl/>
              <w:ind w:firstLine="0" w:firstLineChars="0"/>
              <w:jc w:val="center"/>
              <w:rPr>
                <w:rFonts w:ascii="宋体" w:hAnsi="宋体" w:cs="宋体"/>
                <w:b/>
                <w:bCs/>
                <w:color w:val="000000"/>
                <w:kern w:val="0"/>
                <w:sz w:val="21"/>
                <w:szCs w:val="21"/>
              </w:rPr>
            </w:pPr>
            <w:r>
              <w:rPr>
                <w:rFonts w:ascii="宋体" w:hAnsi="宋体" w:cs="宋体"/>
                <w:b/>
                <w:bCs/>
                <w:color w:val="000000"/>
                <w:kern w:val="0"/>
                <w:sz w:val="21"/>
                <w:szCs w:val="21"/>
              </w:rPr>
              <w:t>透支</w:t>
            </w:r>
          </w:p>
        </w:tc>
      </w:tr>
      <w:tr w14:paraId="2F069E69">
        <w:trPr>
          <w:trHeight w:val="588" w:hRule="atLeast"/>
        </w:trPr>
        <w:tc>
          <w:tcPr>
            <w:tcW w:w="495" w:type="pct"/>
            <w:tcBorders>
              <w:top w:val="single" w:color="auto" w:sz="4" w:space="0"/>
              <w:bottom w:val="single" w:color="auto" w:sz="4" w:space="0"/>
              <w:right w:val="single" w:color="auto" w:sz="4" w:space="0"/>
            </w:tcBorders>
            <w:noWrap/>
            <w:vAlign w:val="center"/>
          </w:tcPr>
          <w:p w14:paraId="1B2DA49C">
            <w:pPr>
              <w:widowControl/>
              <w:ind w:firstLine="0" w:firstLineChars="0"/>
              <w:jc w:val="left"/>
              <w:rPr>
                <w:rFonts w:ascii="Times New Roman" w:hAnsi="Times New Roman" w:eastAsia="宋体" w:cs="Times New Roman"/>
                <w:color w:val="000000"/>
                <w:kern w:val="0"/>
                <w:sz w:val="21"/>
                <w:szCs w:val="21"/>
              </w:rPr>
            </w:pPr>
            <w:r>
              <w:rPr>
                <w:rFonts w:ascii="Times New Roman" w:hAnsi="Times New Roman" w:eastAsia="宋体" w:cs="Times New Roman"/>
                <w:color w:val="000000"/>
                <w:kern w:val="0"/>
                <w:sz w:val="21"/>
                <w:szCs w:val="21"/>
              </w:rPr>
              <w:t>是否涉及中收</w:t>
            </w:r>
          </w:p>
        </w:tc>
        <w:tc>
          <w:tcPr>
            <w:tcW w:w="505" w:type="pct"/>
            <w:tcBorders>
              <w:top w:val="single" w:color="auto" w:sz="4" w:space="0"/>
              <w:left w:val="single" w:color="auto" w:sz="4" w:space="0"/>
              <w:bottom w:val="single" w:color="auto" w:sz="4" w:space="0"/>
              <w:right w:val="single" w:color="auto" w:sz="4" w:space="0"/>
            </w:tcBorders>
            <w:noWrap/>
            <w:vAlign w:val="center"/>
          </w:tcPr>
          <w:p w14:paraId="08698E0F">
            <w:pPr>
              <w:widowControl/>
              <w:ind w:firstLine="0" w:firstLineChars="0"/>
              <w:jc w:val="left"/>
              <w:rPr>
                <w:rFonts w:ascii="Times New Roman" w:hAnsi="Times New Roman" w:eastAsia="宋体" w:cs="Times New Roman"/>
                <w:color w:val="000000"/>
                <w:kern w:val="0"/>
                <w:sz w:val="21"/>
                <w:szCs w:val="21"/>
              </w:rPr>
            </w:pPr>
            <w:r>
              <w:rPr>
                <w:rFonts w:ascii="Times New Roman" w:hAnsi="Times New Roman" w:eastAsia="宋体" w:cs="Times New Roman"/>
                <w:color w:val="000000"/>
                <w:kern w:val="0"/>
                <w:sz w:val="21"/>
                <w:szCs w:val="21"/>
              </w:rPr>
              <w:t>中收收费代码</w:t>
            </w:r>
          </w:p>
        </w:tc>
        <w:tc>
          <w:tcPr>
            <w:tcW w:w="588" w:type="pct"/>
            <w:tcBorders>
              <w:top w:val="single" w:color="auto" w:sz="4" w:space="0"/>
              <w:left w:val="single" w:color="auto" w:sz="4" w:space="0"/>
              <w:bottom w:val="single" w:color="auto" w:sz="4" w:space="0"/>
              <w:right w:val="single" w:color="auto" w:sz="4" w:space="0"/>
            </w:tcBorders>
            <w:noWrap/>
            <w:vAlign w:val="center"/>
          </w:tcPr>
          <w:p w14:paraId="063CC747">
            <w:pPr>
              <w:widowControl/>
              <w:ind w:firstLine="0" w:firstLineChars="0"/>
              <w:jc w:val="left"/>
              <w:rPr>
                <w:rFonts w:ascii="Times New Roman" w:hAnsi="Times New Roman" w:eastAsia="宋体" w:cs="Times New Roman"/>
                <w:color w:val="000000"/>
                <w:kern w:val="0"/>
                <w:sz w:val="21"/>
                <w:szCs w:val="21"/>
              </w:rPr>
            </w:pPr>
            <w:r>
              <w:rPr>
                <w:rFonts w:ascii="Times New Roman" w:hAnsi="Times New Roman" w:eastAsia="宋体" w:cs="Times New Roman"/>
                <w:color w:val="000000"/>
                <w:kern w:val="0"/>
                <w:sz w:val="21"/>
                <w:szCs w:val="21"/>
              </w:rPr>
              <w:t>是否涉及手工操作</w:t>
            </w:r>
          </w:p>
        </w:tc>
        <w:tc>
          <w:tcPr>
            <w:tcW w:w="543" w:type="pct"/>
            <w:tcBorders>
              <w:top w:val="single" w:color="auto" w:sz="4" w:space="0"/>
              <w:left w:val="single" w:color="auto" w:sz="4" w:space="0"/>
              <w:bottom w:val="single" w:color="auto" w:sz="4" w:space="0"/>
              <w:right w:val="single" w:color="auto" w:sz="4" w:space="0"/>
            </w:tcBorders>
            <w:noWrap w:val="0"/>
            <w:vAlign w:val="center"/>
          </w:tcPr>
          <w:p w14:paraId="53D19E6C">
            <w:pPr>
              <w:widowControl/>
              <w:ind w:firstLine="0" w:firstLineChars="0"/>
              <w:jc w:val="left"/>
              <w:rPr>
                <w:rFonts w:ascii="Times New Roman" w:hAnsi="Times New Roman" w:eastAsia="宋体" w:cs="Times New Roman"/>
                <w:color w:val="000000"/>
                <w:kern w:val="0"/>
                <w:sz w:val="21"/>
                <w:szCs w:val="21"/>
              </w:rPr>
            </w:pPr>
            <w:r>
              <w:rPr>
                <w:rFonts w:ascii="Times New Roman" w:hAnsi="Times New Roman" w:eastAsia="宋体" w:cs="Times New Roman"/>
                <w:color w:val="000000"/>
                <w:kern w:val="0"/>
                <w:sz w:val="21"/>
                <w:szCs w:val="21"/>
              </w:rPr>
              <w:t>手工操作原因</w:t>
            </w:r>
          </w:p>
        </w:tc>
        <w:tc>
          <w:tcPr>
            <w:tcW w:w="577" w:type="pct"/>
            <w:tcBorders>
              <w:top w:val="single" w:color="auto" w:sz="4" w:space="0"/>
              <w:left w:val="single" w:color="auto" w:sz="4" w:space="0"/>
              <w:bottom w:val="single" w:color="auto" w:sz="4" w:space="0"/>
              <w:right w:val="single" w:color="auto" w:sz="4" w:space="0"/>
            </w:tcBorders>
            <w:noWrap w:val="0"/>
            <w:vAlign w:val="center"/>
          </w:tcPr>
          <w:p w14:paraId="3D48D7D9">
            <w:pPr>
              <w:widowControl/>
              <w:ind w:firstLine="0" w:firstLineChars="0"/>
              <w:jc w:val="left"/>
              <w:rPr>
                <w:rFonts w:ascii="Times New Roman" w:hAnsi="Times New Roman" w:eastAsia="宋体" w:cs="Times New Roman"/>
                <w:color w:val="000000"/>
                <w:kern w:val="0"/>
                <w:sz w:val="21"/>
                <w:szCs w:val="21"/>
              </w:rPr>
            </w:pPr>
            <w:r>
              <w:rPr>
                <w:rFonts w:ascii="Times New Roman" w:hAnsi="Times New Roman" w:eastAsia="宋体" w:cs="Times New Roman"/>
                <w:color w:val="000000"/>
                <w:kern w:val="0"/>
                <w:sz w:val="21"/>
                <w:szCs w:val="21"/>
              </w:rPr>
              <w:t>手工操作规范</w:t>
            </w:r>
          </w:p>
        </w:tc>
        <w:tc>
          <w:tcPr>
            <w:tcW w:w="516" w:type="pct"/>
            <w:tcBorders>
              <w:top w:val="single" w:color="auto" w:sz="4" w:space="0"/>
              <w:left w:val="single" w:color="auto" w:sz="4" w:space="0"/>
              <w:bottom w:val="single" w:color="auto" w:sz="4" w:space="0"/>
              <w:right w:val="single" w:color="auto" w:sz="4" w:space="0"/>
            </w:tcBorders>
            <w:noWrap/>
            <w:vAlign w:val="center"/>
          </w:tcPr>
          <w:p w14:paraId="61C27366">
            <w:pPr>
              <w:widowControl/>
              <w:ind w:firstLine="0" w:firstLineChars="0"/>
              <w:jc w:val="left"/>
              <w:rPr>
                <w:rFonts w:ascii="Times New Roman" w:hAnsi="Times New Roman" w:eastAsia="宋体" w:cs="Times New Roman"/>
                <w:color w:val="000000"/>
                <w:kern w:val="0"/>
                <w:sz w:val="21"/>
                <w:szCs w:val="21"/>
              </w:rPr>
            </w:pPr>
            <w:r>
              <w:rPr>
                <w:rFonts w:ascii="Times New Roman" w:hAnsi="Times New Roman" w:eastAsia="宋体" w:cs="Times New Roman"/>
                <w:color w:val="000000"/>
                <w:kern w:val="0"/>
                <w:sz w:val="21"/>
                <w:szCs w:val="21"/>
              </w:rPr>
              <w:t>是否涉及垫资</w:t>
            </w:r>
          </w:p>
        </w:tc>
        <w:tc>
          <w:tcPr>
            <w:tcW w:w="566" w:type="pct"/>
            <w:tcBorders>
              <w:top w:val="single" w:color="auto" w:sz="4" w:space="0"/>
              <w:left w:val="single" w:color="auto" w:sz="4" w:space="0"/>
              <w:bottom w:val="single" w:color="auto" w:sz="4" w:space="0"/>
              <w:right w:val="single" w:color="auto" w:sz="4" w:space="0"/>
            </w:tcBorders>
            <w:noWrap w:val="0"/>
            <w:vAlign w:val="center"/>
          </w:tcPr>
          <w:p w14:paraId="1CD5C5B6">
            <w:pPr>
              <w:widowControl/>
              <w:ind w:firstLine="0" w:firstLineChars="0"/>
              <w:jc w:val="left"/>
              <w:rPr>
                <w:rFonts w:ascii="Times New Roman" w:hAnsi="Times New Roman" w:eastAsia="宋体" w:cs="Times New Roman"/>
                <w:color w:val="000000"/>
                <w:kern w:val="0"/>
                <w:sz w:val="21"/>
                <w:szCs w:val="21"/>
              </w:rPr>
            </w:pPr>
            <w:r>
              <w:rPr>
                <w:rFonts w:ascii="Times New Roman" w:hAnsi="Times New Roman" w:eastAsia="宋体" w:cs="Times New Roman"/>
                <w:color w:val="000000"/>
                <w:kern w:val="0"/>
                <w:sz w:val="21"/>
                <w:szCs w:val="21"/>
              </w:rPr>
              <w:t>具体业务场景描述</w:t>
            </w:r>
          </w:p>
        </w:tc>
        <w:tc>
          <w:tcPr>
            <w:tcW w:w="578" w:type="pct"/>
            <w:tcBorders>
              <w:top w:val="single" w:color="auto" w:sz="4" w:space="0"/>
              <w:left w:val="single" w:color="auto" w:sz="4" w:space="0"/>
              <w:bottom w:val="single" w:color="auto" w:sz="4" w:space="0"/>
              <w:right w:val="single" w:color="auto" w:sz="4" w:space="0"/>
            </w:tcBorders>
            <w:noWrap w:val="0"/>
            <w:vAlign w:val="top"/>
          </w:tcPr>
          <w:p w14:paraId="7983789C">
            <w:pPr>
              <w:widowControl/>
              <w:ind w:firstLine="0" w:firstLineChars="0"/>
              <w:jc w:val="left"/>
              <w:rPr>
                <w:rFonts w:ascii="Times New Roman" w:hAnsi="Times New Roman" w:eastAsia="宋体" w:cs="Times New Roman"/>
                <w:color w:val="000000"/>
                <w:kern w:val="0"/>
                <w:sz w:val="21"/>
                <w:szCs w:val="21"/>
              </w:rPr>
            </w:pPr>
            <w:r>
              <w:rPr>
                <w:rFonts w:ascii="Times New Roman" w:hAnsi="Times New Roman" w:eastAsia="宋体" w:cs="Times New Roman"/>
                <w:color w:val="000000"/>
                <w:kern w:val="0"/>
                <w:sz w:val="21"/>
                <w:szCs w:val="21"/>
              </w:rPr>
              <w:t>是否涉及透支</w:t>
            </w:r>
          </w:p>
        </w:tc>
        <w:tc>
          <w:tcPr>
            <w:tcW w:w="628" w:type="pct"/>
            <w:tcBorders>
              <w:top w:val="single" w:color="auto" w:sz="4" w:space="0"/>
              <w:left w:val="single" w:color="auto" w:sz="4" w:space="0"/>
              <w:bottom w:val="single" w:color="auto" w:sz="4" w:space="0"/>
            </w:tcBorders>
            <w:noWrap w:val="0"/>
            <w:vAlign w:val="top"/>
          </w:tcPr>
          <w:p w14:paraId="7166ADD7">
            <w:pPr>
              <w:widowControl/>
              <w:ind w:firstLine="0" w:firstLineChars="0"/>
              <w:jc w:val="left"/>
              <w:rPr>
                <w:rFonts w:ascii="Times New Roman" w:hAnsi="Times New Roman" w:eastAsia="宋体" w:cs="Times New Roman"/>
                <w:color w:val="000000"/>
                <w:kern w:val="0"/>
                <w:sz w:val="21"/>
                <w:szCs w:val="21"/>
              </w:rPr>
            </w:pPr>
            <w:r>
              <w:rPr>
                <w:rFonts w:ascii="Times New Roman" w:hAnsi="Times New Roman" w:eastAsia="宋体" w:cs="Times New Roman"/>
                <w:color w:val="000000"/>
                <w:kern w:val="0"/>
                <w:sz w:val="21"/>
                <w:szCs w:val="21"/>
              </w:rPr>
              <w:t>具体业务场景描述</w:t>
            </w:r>
          </w:p>
        </w:tc>
      </w:tr>
      <w:tr w14:paraId="4222DAEE">
        <w:trPr>
          <w:trHeight w:val="300" w:hRule="atLeast"/>
        </w:trPr>
        <w:tc>
          <w:tcPr>
            <w:tcW w:w="495" w:type="pct"/>
            <w:tcBorders>
              <w:top w:val="single" w:color="auto" w:sz="4" w:space="0"/>
              <w:bottom w:val="single" w:color="auto" w:sz="4" w:space="0"/>
              <w:right w:val="single" w:color="auto" w:sz="4" w:space="0"/>
            </w:tcBorders>
            <w:noWrap/>
            <w:vAlign w:val="top"/>
          </w:tcPr>
          <w:p w14:paraId="19298173">
            <w:pPr>
              <w:widowControl/>
              <w:ind w:firstLine="0" w:firstLineChars="0"/>
              <w:jc w:val="left"/>
              <w:rPr>
                <w:rFonts w:ascii="Times New Roman" w:hAnsi="Times New Roman" w:eastAsia="宋体" w:cs="Times New Roman"/>
                <w:color w:val="000000"/>
                <w:kern w:val="0"/>
                <w:sz w:val="21"/>
                <w:szCs w:val="21"/>
              </w:rPr>
            </w:pPr>
            <w:r>
              <w:rPr>
                <w:rFonts w:ascii="Times New Roman" w:hAnsi="Times New Roman" w:eastAsia="宋体" w:cs="Times New Roman"/>
                <w:color w:val="000000"/>
                <w:kern w:val="0"/>
                <w:sz w:val="21"/>
                <w:szCs w:val="21"/>
              </w:rPr>
              <w:t>　</w:t>
            </w:r>
          </w:p>
        </w:tc>
        <w:tc>
          <w:tcPr>
            <w:tcW w:w="505" w:type="pct"/>
            <w:tcBorders>
              <w:top w:val="single" w:color="auto" w:sz="4" w:space="0"/>
              <w:left w:val="single" w:color="auto" w:sz="4" w:space="0"/>
              <w:bottom w:val="single" w:color="auto" w:sz="4" w:space="0"/>
              <w:right w:val="single" w:color="auto" w:sz="4" w:space="0"/>
            </w:tcBorders>
            <w:noWrap/>
            <w:vAlign w:val="top"/>
          </w:tcPr>
          <w:p w14:paraId="443A2B21">
            <w:pPr>
              <w:widowControl/>
              <w:ind w:firstLine="0" w:firstLineChars="0"/>
              <w:jc w:val="left"/>
              <w:rPr>
                <w:rFonts w:ascii="Times New Roman" w:hAnsi="Times New Roman" w:eastAsia="宋体" w:cs="Times New Roman"/>
                <w:color w:val="000000"/>
                <w:kern w:val="0"/>
                <w:sz w:val="21"/>
                <w:szCs w:val="21"/>
              </w:rPr>
            </w:pPr>
            <w:r>
              <w:rPr>
                <w:rFonts w:ascii="Times New Roman" w:hAnsi="Times New Roman" w:eastAsia="宋体" w:cs="Times New Roman"/>
                <w:color w:val="000000"/>
                <w:kern w:val="0"/>
                <w:sz w:val="21"/>
                <w:szCs w:val="21"/>
              </w:rPr>
              <w:t>　</w:t>
            </w:r>
          </w:p>
        </w:tc>
        <w:tc>
          <w:tcPr>
            <w:tcW w:w="588" w:type="pct"/>
            <w:tcBorders>
              <w:top w:val="single" w:color="auto" w:sz="4" w:space="0"/>
              <w:left w:val="single" w:color="auto" w:sz="4" w:space="0"/>
              <w:bottom w:val="single" w:color="auto" w:sz="4" w:space="0"/>
              <w:right w:val="single" w:color="auto" w:sz="4" w:space="0"/>
            </w:tcBorders>
            <w:noWrap/>
            <w:vAlign w:val="top"/>
          </w:tcPr>
          <w:p w14:paraId="0559EAEB">
            <w:pPr>
              <w:widowControl/>
              <w:ind w:firstLine="0" w:firstLineChars="0"/>
              <w:jc w:val="left"/>
              <w:rPr>
                <w:rFonts w:ascii="Times New Roman" w:hAnsi="Times New Roman" w:eastAsia="宋体" w:cs="Times New Roman"/>
                <w:color w:val="000000"/>
                <w:kern w:val="0"/>
                <w:sz w:val="21"/>
                <w:szCs w:val="21"/>
              </w:rPr>
            </w:pPr>
            <w:r>
              <w:rPr>
                <w:rFonts w:ascii="Times New Roman" w:hAnsi="Times New Roman" w:eastAsia="宋体" w:cs="Times New Roman"/>
                <w:color w:val="000000"/>
                <w:kern w:val="0"/>
                <w:sz w:val="21"/>
                <w:szCs w:val="21"/>
              </w:rPr>
              <w:t>　</w:t>
            </w:r>
          </w:p>
        </w:tc>
        <w:tc>
          <w:tcPr>
            <w:tcW w:w="543" w:type="pct"/>
            <w:tcBorders>
              <w:top w:val="single" w:color="auto" w:sz="4" w:space="0"/>
              <w:left w:val="single" w:color="auto" w:sz="4" w:space="0"/>
              <w:bottom w:val="single" w:color="auto" w:sz="4" w:space="0"/>
              <w:right w:val="single" w:color="auto" w:sz="4" w:space="0"/>
            </w:tcBorders>
            <w:noWrap w:val="0"/>
            <w:vAlign w:val="center"/>
          </w:tcPr>
          <w:p w14:paraId="679A507D">
            <w:pPr>
              <w:widowControl/>
              <w:ind w:firstLine="0" w:firstLineChars="0"/>
              <w:jc w:val="left"/>
              <w:rPr>
                <w:rFonts w:ascii="Times New Roman" w:hAnsi="Times New Roman" w:eastAsia="宋体" w:cs="Times New Roman"/>
                <w:color w:val="000000"/>
                <w:kern w:val="0"/>
                <w:sz w:val="21"/>
                <w:szCs w:val="21"/>
              </w:rPr>
            </w:pPr>
            <w:r>
              <w:rPr>
                <w:rFonts w:ascii="Times New Roman" w:hAnsi="Times New Roman" w:eastAsia="宋体" w:cs="Times New Roman"/>
                <w:color w:val="000000"/>
                <w:kern w:val="0"/>
                <w:sz w:val="21"/>
                <w:szCs w:val="21"/>
              </w:rPr>
              <w:t>　</w:t>
            </w:r>
          </w:p>
        </w:tc>
        <w:tc>
          <w:tcPr>
            <w:tcW w:w="577" w:type="pct"/>
            <w:tcBorders>
              <w:top w:val="single" w:color="auto" w:sz="4" w:space="0"/>
              <w:left w:val="single" w:color="auto" w:sz="4" w:space="0"/>
              <w:bottom w:val="single" w:color="auto" w:sz="4" w:space="0"/>
              <w:right w:val="single" w:color="auto" w:sz="4" w:space="0"/>
            </w:tcBorders>
            <w:noWrap w:val="0"/>
            <w:vAlign w:val="center"/>
          </w:tcPr>
          <w:p w14:paraId="006C1BB9">
            <w:pPr>
              <w:widowControl/>
              <w:ind w:firstLine="0" w:firstLineChars="0"/>
              <w:jc w:val="left"/>
              <w:rPr>
                <w:rFonts w:ascii="Times New Roman" w:hAnsi="Times New Roman" w:eastAsia="宋体" w:cs="Times New Roman"/>
                <w:color w:val="000000"/>
                <w:kern w:val="0"/>
                <w:sz w:val="21"/>
                <w:szCs w:val="21"/>
              </w:rPr>
            </w:pPr>
            <w:r>
              <w:rPr>
                <w:rFonts w:ascii="Times New Roman" w:hAnsi="Times New Roman" w:eastAsia="宋体" w:cs="Times New Roman"/>
                <w:color w:val="000000"/>
                <w:kern w:val="0"/>
                <w:sz w:val="21"/>
                <w:szCs w:val="21"/>
              </w:rPr>
              <w:t>　</w:t>
            </w:r>
          </w:p>
        </w:tc>
        <w:tc>
          <w:tcPr>
            <w:tcW w:w="516" w:type="pct"/>
            <w:tcBorders>
              <w:top w:val="single" w:color="auto" w:sz="4" w:space="0"/>
              <w:left w:val="single" w:color="auto" w:sz="4" w:space="0"/>
              <w:bottom w:val="single" w:color="auto" w:sz="4" w:space="0"/>
              <w:right w:val="single" w:color="auto" w:sz="4" w:space="0"/>
            </w:tcBorders>
            <w:noWrap/>
            <w:vAlign w:val="top"/>
          </w:tcPr>
          <w:p w14:paraId="6346B3D7">
            <w:pPr>
              <w:widowControl/>
              <w:ind w:firstLine="0" w:firstLineChars="0"/>
              <w:jc w:val="left"/>
              <w:rPr>
                <w:rFonts w:ascii="Times New Roman" w:hAnsi="Times New Roman" w:eastAsia="宋体" w:cs="Times New Roman"/>
                <w:color w:val="000000"/>
                <w:kern w:val="0"/>
                <w:sz w:val="21"/>
                <w:szCs w:val="21"/>
              </w:rPr>
            </w:pPr>
            <w:r>
              <w:rPr>
                <w:rFonts w:ascii="Times New Roman" w:hAnsi="Times New Roman" w:eastAsia="宋体" w:cs="Times New Roman"/>
                <w:color w:val="000000"/>
                <w:kern w:val="0"/>
                <w:sz w:val="21"/>
                <w:szCs w:val="21"/>
              </w:rPr>
              <w:t>　</w:t>
            </w:r>
          </w:p>
        </w:tc>
        <w:tc>
          <w:tcPr>
            <w:tcW w:w="566" w:type="pct"/>
            <w:tcBorders>
              <w:top w:val="single" w:color="auto" w:sz="4" w:space="0"/>
              <w:left w:val="single" w:color="auto" w:sz="4" w:space="0"/>
              <w:bottom w:val="single" w:color="auto" w:sz="4" w:space="0"/>
              <w:right w:val="single" w:color="auto" w:sz="4" w:space="0"/>
            </w:tcBorders>
            <w:noWrap w:val="0"/>
            <w:vAlign w:val="center"/>
          </w:tcPr>
          <w:p w14:paraId="5DAD458F">
            <w:pPr>
              <w:widowControl/>
              <w:ind w:firstLine="0" w:firstLineChars="0"/>
              <w:jc w:val="left"/>
              <w:rPr>
                <w:rFonts w:ascii="Times New Roman" w:hAnsi="Times New Roman" w:eastAsia="宋体" w:cs="Times New Roman"/>
                <w:color w:val="000000"/>
                <w:kern w:val="0"/>
                <w:sz w:val="21"/>
                <w:szCs w:val="21"/>
              </w:rPr>
            </w:pPr>
            <w:r>
              <w:rPr>
                <w:rFonts w:ascii="Times New Roman" w:hAnsi="Times New Roman" w:eastAsia="宋体" w:cs="Times New Roman"/>
                <w:color w:val="000000"/>
                <w:kern w:val="0"/>
                <w:sz w:val="21"/>
                <w:szCs w:val="21"/>
              </w:rPr>
              <w:t>　</w:t>
            </w:r>
          </w:p>
        </w:tc>
        <w:tc>
          <w:tcPr>
            <w:tcW w:w="578" w:type="pct"/>
            <w:tcBorders>
              <w:top w:val="single" w:color="auto" w:sz="4" w:space="0"/>
              <w:left w:val="single" w:color="auto" w:sz="4" w:space="0"/>
              <w:bottom w:val="single" w:color="auto" w:sz="4" w:space="0"/>
              <w:right w:val="single" w:color="auto" w:sz="4" w:space="0"/>
            </w:tcBorders>
            <w:noWrap w:val="0"/>
            <w:vAlign w:val="top"/>
          </w:tcPr>
          <w:p w14:paraId="065BC5DF">
            <w:pPr>
              <w:widowControl/>
              <w:ind w:firstLine="0" w:firstLineChars="0"/>
              <w:jc w:val="left"/>
              <w:rPr>
                <w:rFonts w:ascii="Times New Roman" w:hAnsi="Times New Roman" w:eastAsia="宋体" w:cs="Times New Roman"/>
                <w:color w:val="000000"/>
                <w:kern w:val="0"/>
                <w:sz w:val="21"/>
                <w:szCs w:val="21"/>
              </w:rPr>
            </w:pPr>
          </w:p>
        </w:tc>
        <w:tc>
          <w:tcPr>
            <w:tcW w:w="628" w:type="pct"/>
            <w:tcBorders>
              <w:top w:val="single" w:color="auto" w:sz="4" w:space="0"/>
              <w:left w:val="single" w:color="auto" w:sz="4" w:space="0"/>
              <w:bottom w:val="single" w:color="auto" w:sz="4" w:space="0"/>
            </w:tcBorders>
            <w:noWrap w:val="0"/>
            <w:vAlign w:val="top"/>
          </w:tcPr>
          <w:p w14:paraId="3927E92A">
            <w:pPr>
              <w:widowControl/>
              <w:ind w:firstLine="0" w:firstLineChars="0"/>
              <w:jc w:val="left"/>
              <w:rPr>
                <w:rFonts w:ascii="Times New Roman" w:hAnsi="Times New Roman" w:eastAsia="宋体" w:cs="Times New Roman"/>
                <w:color w:val="000000"/>
                <w:kern w:val="0"/>
                <w:sz w:val="21"/>
                <w:szCs w:val="21"/>
              </w:rPr>
            </w:pPr>
          </w:p>
        </w:tc>
      </w:tr>
      <w:tr w14:paraId="112ED065">
        <w:trPr>
          <w:trHeight w:val="300" w:hRule="atLeast"/>
        </w:trPr>
        <w:tc>
          <w:tcPr>
            <w:tcW w:w="495" w:type="pct"/>
            <w:tcBorders>
              <w:top w:val="single" w:color="auto" w:sz="4" w:space="0"/>
              <w:bottom w:val="single" w:color="auto" w:sz="4" w:space="0"/>
              <w:right w:val="single" w:color="auto" w:sz="4" w:space="0"/>
            </w:tcBorders>
            <w:noWrap/>
            <w:vAlign w:val="center"/>
          </w:tcPr>
          <w:p w14:paraId="21915D94">
            <w:pPr>
              <w:widowControl/>
              <w:ind w:firstLine="0" w:firstLineChars="0"/>
              <w:jc w:val="left"/>
              <w:rPr>
                <w:rFonts w:ascii="Times New Roman" w:hAnsi="Times New Roman" w:eastAsia="宋体" w:cs="Times New Roman"/>
                <w:color w:val="000000"/>
                <w:kern w:val="0"/>
                <w:sz w:val="21"/>
                <w:szCs w:val="21"/>
              </w:rPr>
            </w:pPr>
            <w:r>
              <w:rPr>
                <w:rFonts w:ascii="Times New Roman" w:hAnsi="Times New Roman" w:eastAsia="宋体" w:cs="Times New Roman"/>
                <w:color w:val="000000"/>
                <w:kern w:val="0"/>
                <w:sz w:val="21"/>
                <w:szCs w:val="21"/>
              </w:rPr>
              <w:t>　</w:t>
            </w:r>
          </w:p>
        </w:tc>
        <w:tc>
          <w:tcPr>
            <w:tcW w:w="505" w:type="pct"/>
            <w:tcBorders>
              <w:top w:val="single" w:color="auto" w:sz="4" w:space="0"/>
              <w:left w:val="single" w:color="auto" w:sz="4" w:space="0"/>
              <w:bottom w:val="single" w:color="auto" w:sz="4" w:space="0"/>
              <w:right w:val="single" w:color="auto" w:sz="4" w:space="0"/>
            </w:tcBorders>
            <w:noWrap/>
            <w:vAlign w:val="center"/>
          </w:tcPr>
          <w:p w14:paraId="54E09918">
            <w:pPr>
              <w:widowControl/>
              <w:ind w:firstLine="0" w:firstLineChars="0"/>
              <w:jc w:val="left"/>
              <w:rPr>
                <w:rFonts w:ascii="Times New Roman" w:hAnsi="Times New Roman" w:eastAsia="宋体" w:cs="Times New Roman"/>
                <w:color w:val="000000"/>
                <w:kern w:val="0"/>
                <w:sz w:val="21"/>
                <w:szCs w:val="21"/>
              </w:rPr>
            </w:pPr>
            <w:r>
              <w:rPr>
                <w:rFonts w:ascii="Times New Roman" w:hAnsi="Times New Roman" w:eastAsia="宋体" w:cs="Times New Roman"/>
                <w:color w:val="000000"/>
                <w:kern w:val="0"/>
                <w:sz w:val="21"/>
                <w:szCs w:val="21"/>
              </w:rPr>
              <w:t>　</w:t>
            </w:r>
          </w:p>
        </w:tc>
        <w:tc>
          <w:tcPr>
            <w:tcW w:w="588" w:type="pct"/>
            <w:tcBorders>
              <w:top w:val="single" w:color="auto" w:sz="4" w:space="0"/>
              <w:left w:val="single" w:color="auto" w:sz="4" w:space="0"/>
              <w:bottom w:val="single" w:color="auto" w:sz="4" w:space="0"/>
              <w:right w:val="single" w:color="auto" w:sz="4" w:space="0"/>
            </w:tcBorders>
            <w:noWrap/>
            <w:vAlign w:val="center"/>
          </w:tcPr>
          <w:p w14:paraId="088A7FAE">
            <w:pPr>
              <w:widowControl/>
              <w:ind w:firstLine="0" w:firstLineChars="0"/>
              <w:jc w:val="left"/>
              <w:rPr>
                <w:rFonts w:ascii="Times New Roman" w:hAnsi="Times New Roman" w:eastAsia="宋体" w:cs="Times New Roman"/>
                <w:color w:val="000000"/>
                <w:kern w:val="0"/>
                <w:sz w:val="21"/>
                <w:szCs w:val="21"/>
              </w:rPr>
            </w:pPr>
            <w:r>
              <w:rPr>
                <w:rFonts w:ascii="Times New Roman" w:hAnsi="Times New Roman" w:eastAsia="宋体" w:cs="Times New Roman"/>
                <w:color w:val="000000"/>
                <w:kern w:val="0"/>
                <w:sz w:val="21"/>
                <w:szCs w:val="21"/>
              </w:rPr>
              <w:t>　</w:t>
            </w:r>
          </w:p>
        </w:tc>
        <w:tc>
          <w:tcPr>
            <w:tcW w:w="543" w:type="pct"/>
            <w:tcBorders>
              <w:top w:val="single" w:color="auto" w:sz="4" w:space="0"/>
              <w:left w:val="single" w:color="auto" w:sz="4" w:space="0"/>
              <w:bottom w:val="single" w:color="auto" w:sz="4" w:space="0"/>
              <w:right w:val="single" w:color="auto" w:sz="4" w:space="0"/>
            </w:tcBorders>
            <w:noWrap w:val="0"/>
            <w:vAlign w:val="center"/>
          </w:tcPr>
          <w:p w14:paraId="3BBD1FF1">
            <w:pPr>
              <w:widowControl/>
              <w:ind w:firstLine="0" w:firstLineChars="0"/>
              <w:jc w:val="left"/>
              <w:rPr>
                <w:rFonts w:ascii="Times New Roman" w:hAnsi="Times New Roman" w:eastAsia="宋体" w:cs="Times New Roman"/>
                <w:color w:val="000000"/>
                <w:kern w:val="0"/>
                <w:sz w:val="21"/>
                <w:szCs w:val="21"/>
              </w:rPr>
            </w:pPr>
            <w:r>
              <w:rPr>
                <w:rFonts w:ascii="Times New Roman" w:hAnsi="Times New Roman" w:eastAsia="宋体" w:cs="Times New Roman"/>
                <w:color w:val="000000"/>
                <w:kern w:val="0"/>
                <w:sz w:val="21"/>
                <w:szCs w:val="21"/>
              </w:rPr>
              <w:t>　</w:t>
            </w:r>
          </w:p>
        </w:tc>
        <w:tc>
          <w:tcPr>
            <w:tcW w:w="577" w:type="pct"/>
            <w:tcBorders>
              <w:top w:val="single" w:color="auto" w:sz="4" w:space="0"/>
              <w:left w:val="single" w:color="auto" w:sz="4" w:space="0"/>
              <w:bottom w:val="single" w:color="auto" w:sz="4" w:space="0"/>
              <w:right w:val="single" w:color="auto" w:sz="4" w:space="0"/>
            </w:tcBorders>
            <w:noWrap w:val="0"/>
            <w:vAlign w:val="center"/>
          </w:tcPr>
          <w:p w14:paraId="6E08611D">
            <w:pPr>
              <w:widowControl/>
              <w:ind w:firstLine="0" w:firstLineChars="0"/>
              <w:jc w:val="left"/>
              <w:rPr>
                <w:rFonts w:ascii="Times New Roman" w:hAnsi="Times New Roman" w:eastAsia="宋体" w:cs="Times New Roman"/>
                <w:color w:val="000000"/>
                <w:kern w:val="0"/>
                <w:sz w:val="21"/>
                <w:szCs w:val="21"/>
              </w:rPr>
            </w:pPr>
            <w:r>
              <w:rPr>
                <w:rFonts w:ascii="Times New Roman" w:hAnsi="Times New Roman" w:eastAsia="宋体" w:cs="Times New Roman"/>
                <w:color w:val="000000"/>
                <w:kern w:val="0"/>
                <w:sz w:val="21"/>
                <w:szCs w:val="21"/>
              </w:rPr>
              <w:t>　</w:t>
            </w:r>
          </w:p>
        </w:tc>
        <w:tc>
          <w:tcPr>
            <w:tcW w:w="516" w:type="pct"/>
            <w:tcBorders>
              <w:top w:val="single" w:color="auto" w:sz="4" w:space="0"/>
              <w:left w:val="single" w:color="auto" w:sz="4" w:space="0"/>
              <w:bottom w:val="single" w:color="auto" w:sz="4" w:space="0"/>
              <w:right w:val="single" w:color="auto" w:sz="4" w:space="0"/>
            </w:tcBorders>
            <w:noWrap/>
            <w:vAlign w:val="center"/>
          </w:tcPr>
          <w:p w14:paraId="1FBFE1A7">
            <w:pPr>
              <w:widowControl/>
              <w:ind w:firstLine="0" w:firstLineChars="0"/>
              <w:jc w:val="left"/>
              <w:rPr>
                <w:rFonts w:ascii="Times New Roman" w:hAnsi="Times New Roman" w:eastAsia="宋体" w:cs="Times New Roman"/>
                <w:color w:val="000000"/>
                <w:kern w:val="0"/>
                <w:sz w:val="21"/>
                <w:szCs w:val="21"/>
              </w:rPr>
            </w:pPr>
            <w:r>
              <w:rPr>
                <w:rFonts w:ascii="Times New Roman" w:hAnsi="Times New Roman" w:eastAsia="宋体" w:cs="Times New Roman"/>
                <w:color w:val="000000"/>
                <w:kern w:val="0"/>
                <w:sz w:val="21"/>
                <w:szCs w:val="21"/>
              </w:rPr>
              <w:t>　</w:t>
            </w:r>
          </w:p>
        </w:tc>
        <w:tc>
          <w:tcPr>
            <w:tcW w:w="566" w:type="pct"/>
            <w:tcBorders>
              <w:top w:val="single" w:color="auto" w:sz="4" w:space="0"/>
              <w:left w:val="single" w:color="auto" w:sz="4" w:space="0"/>
              <w:bottom w:val="single" w:color="auto" w:sz="4" w:space="0"/>
              <w:right w:val="single" w:color="auto" w:sz="4" w:space="0"/>
            </w:tcBorders>
            <w:noWrap w:val="0"/>
            <w:vAlign w:val="center"/>
          </w:tcPr>
          <w:p w14:paraId="5638B8C5">
            <w:pPr>
              <w:widowControl/>
              <w:ind w:firstLine="0" w:firstLineChars="0"/>
              <w:jc w:val="left"/>
              <w:rPr>
                <w:rFonts w:ascii="Times New Roman" w:hAnsi="Times New Roman" w:eastAsia="宋体" w:cs="Times New Roman"/>
                <w:color w:val="000000"/>
                <w:kern w:val="0"/>
                <w:sz w:val="21"/>
                <w:szCs w:val="21"/>
              </w:rPr>
            </w:pPr>
            <w:r>
              <w:rPr>
                <w:rFonts w:ascii="Times New Roman" w:hAnsi="Times New Roman" w:eastAsia="宋体" w:cs="Times New Roman"/>
                <w:color w:val="000000"/>
                <w:kern w:val="0"/>
                <w:sz w:val="21"/>
                <w:szCs w:val="21"/>
              </w:rPr>
              <w:t>　</w:t>
            </w:r>
          </w:p>
        </w:tc>
        <w:tc>
          <w:tcPr>
            <w:tcW w:w="578" w:type="pct"/>
            <w:tcBorders>
              <w:top w:val="single" w:color="auto" w:sz="4" w:space="0"/>
              <w:left w:val="single" w:color="auto" w:sz="4" w:space="0"/>
              <w:bottom w:val="single" w:color="auto" w:sz="4" w:space="0"/>
              <w:right w:val="single" w:color="auto" w:sz="4" w:space="0"/>
            </w:tcBorders>
            <w:noWrap w:val="0"/>
            <w:vAlign w:val="top"/>
          </w:tcPr>
          <w:p w14:paraId="24571B74">
            <w:pPr>
              <w:widowControl/>
              <w:ind w:firstLine="0" w:firstLineChars="0"/>
              <w:jc w:val="left"/>
              <w:rPr>
                <w:rFonts w:ascii="Times New Roman" w:hAnsi="Times New Roman" w:eastAsia="宋体" w:cs="Times New Roman"/>
                <w:color w:val="000000"/>
                <w:kern w:val="0"/>
                <w:sz w:val="21"/>
                <w:szCs w:val="21"/>
              </w:rPr>
            </w:pPr>
          </w:p>
        </w:tc>
        <w:tc>
          <w:tcPr>
            <w:tcW w:w="628" w:type="pct"/>
            <w:tcBorders>
              <w:top w:val="single" w:color="auto" w:sz="4" w:space="0"/>
              <w:left w:val="single" w:color="auto" w:sz="4" w:space="0"/>
              <w:bottom w:val="single" w:color="auto" w:sz="4" w:space="0"/>
            </w:tcBorders>
            <w:noWrap w:val="0"/>
            <w:vAlign w:val="top"/>
          </w:tcPr>
          <w:p w14:paraId="1EE1C5F2">
            <w:pPr>
              <w:widowControl/>
              <w:ind w:firstLine="0" w:firstLineChars="0"/>
              <w:jc w:val="left"/>
              <w:rPr>
                <w:rFonts w:ascii="Times New Roman" w:hAnsi="Times New Roman" w:eastAsia="宋体" w:cs="Times New Roman"/>
                <w:color w:val="000000"/>
                <w:kern w:val="0"/>
                <w:sz w:val="21"/>
                <w:szCs w:val="21"/>
              </w:rPr>
            </w:pPr>
          </w:p>
        </w:tc>
      </w:tr>
    </w:tbl>
    <w:p w14:paraId="043EFAB1">
      <w:pPr>
        <w:rPr>
          <w:rFonts w:hint="eastAsia"/>
          <w:lang w:eastAsia="zh-CN"/>
        </w:rPr>
      </w:pPr>
    </w:p>
    <w:p w14:paraId="5CDCC76D">
      <w:pPr>
        <w:pStyle w:val="5"/>
        <w:ind w:left="0" w:firstLine="0"/>
        <w:rPr>
          <w:rFonts w:hint="eastAsia" w:eastAsia="宋体"/>
          <w:b/>
          <w:lang w:val="en-GB" w:eastAsia="zh-CN"/>
        </w:rPr>
      </w:pPr>
      <w:bookmarkStart w:id="43" w:name="_Toc764"/>
      <w:bookmarkStart w:id="44" w:name="_Toc21320"/>
      <w:r>
        <w:rPr>
          <w:rFonts w:hint="eastAsia" w:eastAsia="宋体"/>
          <w:b/>
          <w:lang w:val="en-GB" w:eastAsia="zh-CN"/>
        </w:rPr>
        <w:t>核算需求</w:t>
      </w:r>
      <w:bookmarkEnd w:id="43"/>
      <w:r>
        <w:commentReference w:id="11"/>
      </w:r>
      <w:r>
        <w:rPr>
          <w:rFonts w:hint="eastAsia"/>
          <w:lang w:val="en-US" w:eastAsia="zh-CN"/>
        </w:rPr>
        <w:t>[按需]</w:t>
      </w:r>
    </w:p>
    <w:p w14:paraId="292B1566">
      <w:pPr>
        <w:ind w:left="0" w:leftChars="0" w:firstLine="0" w:firstLineChars="0"/>
        <w:jc w:val="both"/>
        <w:rPr>
          <w:rFonts w:hint="eastAsia" w:ascii="宋体" w:hAnsi="宋体" w:eastAsia="宋体" w:cs="宋体"/>
          <w:i/>
          <w:iCs/>
          <w:strike w:val="0"/>
          <w:dstrike w:val="0"/>
          <w:color w:val="auto"/>
          <w:kern w:val="2"/>
          <w:sz w:val="22"/>
          <w:szCs w:val="22"/>
          <w:u w:val="none"/>
          <w:lang w:val="en-US" w:eastAsia="zh-CN" w:bidi="ar-SA"/>
        </w:rPr>
      </w:pPr>
      <w:r>
        <w:rPr>
          <w:rFonts w:hint="eastAsia" w:ascii="宋体" w:hAnsi="宋体" w:cs="宋体"/>
          <w:i/>
          <w:iCs/>
          <w:strike w:val="0"/>
          <w:dstrike w:val="0"/>
          <w:color w:val="auto"/>
          <w:kern w:val="2"/>
          <w:sz w:val="22"/>
          <w:szCs w:val="22"/>
          <w:u w:val="none"/>
          <w:lang w:val="en-US" w:eastAsia="zh-CN" w:bidi="ar-SA"/>
        </w:rPr>
        <w:t>整体需求核算规则</w:t>
      </w:r>
    </w:p>
    <w:p w14:paraId="08BDBB0B">
      <w:pPr>
        <w:ind w:left="0" w:leftChars="0" w:firstLine="0" w:firstLineChars="0"/>
        <w:jc w:val="both"/>
        <w:rPr>
          <w:rFonts w:hint="eastAsia" w:ascii="宋体" w:hAnsi="宋体" w:eastAsia="宋体" w:cs="宋体"/>
          <w:i/>
          <w:iCs/>
          <w:strike w:val="0"/>
          <w:dstrike w:val="0"/>
          <w:color w:val="auto"/>
          <w:kern w:val="2"/>
          <w:sz w:val="22"/>
          <w:szCs w:val="22"/>
          <w:u w:val="none"/>
          <w:lang w:val="en-US" w:eastAsia="zh-CN" w:bidi="ar-SA"/>
        </w:rPr>
      </w:pPr>
      <w:r>
        <w:rPr>
          <w:rFonts w:hint="eastAsia" w:ascii="宋体" w:hAnsi="宋体" w:eastAsia="宋体" w:cs="宋体"/>
          <w:i/>
          <w:iCs/>
          <w:strike w:val="0"/>
          <w:dstrike w:val="0"/>
          <w:color w:val="auto"/>
          <w:kern w:val="2"/>
          <w:sz w:val="22"/>
          <w:szCs w:val="22"/>
          <w:u w:val="none"/>
          <w:lang w:val="en-US" w:eastAsia="zh-CN" w:bidi="ar-SA"/>
        </w:rPr>
        <w:t>场景：</w:t>
      </w:r>
    </w:p>
    <w:p w14:paraId="5CC8C029">
      <w:pPr>
        <w:ind w:left="0" w:leftChars="0" w:firstLine="0" w:firstLineChars="0"/>
        <w:jc w:val="both"/>
        <w:rPr>
          <w:rFonts w:hint="eastAsia" w:ascii="宋体" w:hAnsi="宋体" w:cs="宋体"/>
          <w:i/>
          <w:iCs/>
          <w:strike w:val="0"/>
          <w:dstrike w:val="0"/>
          <w:color w:val="auto"/>
          <w:kern w:val="2"/>
          <w:sz w:val="22"/>
          <w:szCs w:val="22"/>
          <w:u w:val="none"/>
          <w:lang w:val="en-US" w:eastAsia="zh-CN" w:bidi="ar-SA"/>
        </w:rPr>
      </w:pPr>
      <w:r>
        <w:rPr>
          <w:rFonts w:hint="eastAsia" w:ascii="宋体" w:hAnsi="宋体" w:cs="宋体"/>
          <w:i/>
          <w:iCs/>
          <w:strike w:val="0"/>
          <w:dstrike w:val="0"/>
          <w:color w:val="auto"/>
          <w:kern w:val="2"/>
          <w:sz w:val="22"/>
          <w:szCs w:val="22"/>
          <w:u w:val="none"/>
          <w:lang w:val="en-US" w:eastAsia="zh-CN" w:bidi="ar-SA"/>
        </w:rPr>
        <w:t>借：</w:t>
      </w:r>
    </w:p>
    <w:p w14:paraId="12E49443">
      <w:pPr>
        <w:ind w:left="0" w:leftChars="0" w:firstLine="0" w:firstLineChars="0"/>
        <w:jc w:val="both"/>
        <w:rPr>
          <w:rFonts w:hint="default" w:ascii="宋体" w:hAnsi="宋体" w:cs="宋体"/>
          <w:i/>
          <w:iCs/>
          <w:strike w:val="0"/>
          <w:dstrike w:val="0"/>
          <w:color w:val="auto"/>
          <w:kern w:val="2"/>
          <w:sz w:val="22"/>
          <w:szCs w:val="22"/>
          <w:u w:val="none"/>
          <w:lang w:val="en-US" w:eastAsia="zh-CN" w:bidi="ar-SA"/>
        </w:rPr>
      </w:pPr>
      <w:r>
        <w:rPr>
          <w:rFonts w:hint="eastAsia" w:ascii="宋体" w:hAnsi="宋体" w:cs="宋体"/>
          <w:i/>
          <w:iCs/>
          <w:strike w:val="0"/>
          <w:dstrike w:val="0"/>
          <w:color w:val="auto"/>
          <w:kern w:val="2"/>
          <w:sz w:val="22"/>
          <w:szCs w:val="22"/>
          <w:u w:val="none"/>
          <w:lang w:val="en-US" w:eastAsia="zh-CN" w:bidi="ar-SA"/>
        </w:rPr>
        <w:t xml:space="preserve">  贷：</w:t>
      </w:r>
    </w:p>
    <w:p w14:paraId="7DD49753">
      <w:pPr>
        <w:ind w:left="0" w:leftChars="0" w:firstLine="0" w:firstLineChars="0"/>
        <w:rPr>
          <w:rFonts w:hint="eastAsia"/>
          <w:b/>
          <w:bCs/>
          <w:color w:val="0000FF"/>
          <w:lang w:val="en-US" w:eastAsia="zh-CN"/>
        </w:rPr>
      </w:pPr>
      <w:r>
        <w:rPr>
          <w:rFonts w:hint="eastAsia"/>
          <w:b/>
          <w:bCs/>
          <w:color w:val="0000FF"/>
          <w:lang w:val="en-GB" w:eastAsia="zh-CN"/>
        </w:rPr>
        <w:t>涉及核算场景新增或变更的，</w:t>
      </w:r>
      <w:r>
        <w:rPr>
          <w:rFonts w:hint="eastAsia"/>
          <w:b/>
          <w:bCs/>
          <w:color w:val="0000FF"/>
          <w:lang w:val="en-US" w:eastAsia="zh-CN"/>
        </w:rPr>
        <w:t>请填写《核算场景表（模板2.0）》</w:t>
      </w:r>
    </w:p>
    <w:p w14:paraId="37633383">
      <w:pPr>
        <w:rPr>
          <w:rFonts w:hint="eastAsia"/>
          <w:lang w:val="en-GB" w:eastAsia="zh-CN"/>
        </w:rPr>
      </w:pPr>
    </w:p>
    <w:bookmarkEnd w:id="44"/>
    <w:p w14:paraId="09CEF613">
      <w:pPr>
        <w:pStyle w:val="5"/>
        <w:ind w:left="0" w:firstLine="0"/>
        <w:rPr>
          <w:rFonts w:hint="eastAsia" w:eastAsia="宋体"/>
          <w:b/>
          <w:lang w:val="en-US" w:eastAsia="zh-CN"/>
        </w:rPr>
      </w:pPr>
      <w:bookmarkStart w:id="45" w:name="_Toc25023"/>
      <w:bookmarkStart w:id="46" w:name="_Toc25197"/>
      <w:r>
        <w:rPr>
          <w:rFonts w:hint="eastAsia" w:eastAsia="宋体"/>
          <w:b/>
          <w:lang w:val="en-US" w:eastAsia="zh-CN"/>
        </w:rPr>
        <w:t>内部账户新增</w:t>
      </w:r>
      <w:bookmarkEnd w:id="45"/>
      <w:bookmarkEnd w:id="46"/>
      <w:r>
        <w:commentReference w:id="12"/>
      </w:r>
      <w:r>
        <w:rPr>
          <w:rFonts w:hint="eastAsia"/>
          <w:lang w:val="en-US" w:eastAsia="zh-CN"/>
        </w:rPr>
        <w:t>[按需]</w:t>
      </w:r>
    </w:p>
    <w:p w14:paraId="62F0A06D">
      <w:pPr>
        <w:ind w:left="0" w:leftChars="0" w:firstLine="0" w:firstLineChars="0"/>
        <w:rPr>
          <w:rFonts w:hint="eastAsia"/>
          <w:b/>
          <w:bCs/>
          <w:color w:val="0000FF"/>
          <w:lang w:val="en-US" w:eastAsia="zh-CN"/>
        </w:rPr>
      </w:pPr>
      <w:r>
        <w:rPr>
          <w:rFonts w:hint="eastAsia"/>
          <w:b/>
          <w:bCs/>
          <w:color w:val="0000FF"/>
          <w:lang w:val="en-GB" w:eastAsia="zh-CN"/>
        </w:rPr>
        <w:t>涉及</w:t>
      </w:r>
      <w:r>
        <w:rPr>
          <w:rFonts w:hint="eastAsia"/>
          <w:b/>
          <w:bCs/>
          <w:color w:val="0000FF"/>
          <w:lang w:val="en-US" w:eastAsia="zh-CN"/>
        </w:rPr>
        <w:t>内部户新增，请填写《附件5：内部账户申请表》</w:t>
      </w:r>
    </w:p>
    <w:p w14:paraId="588B7B3C">
      <w:pPr>
        <w:rPr>
          <w:rFonts w:hint="eastAsia"/>
          <w:lang w:val="en-US" w:eastAsia="zh-CN"/>
        </w:rPr>
      </w:pPr>
    </w:p>
    <w:p w14:paraId="6E39FF85">
      <w:pPr>
        <w:pStyle w:val="5"/>
        <w:ind w:left="0" w:firstLine="0"/>
        <w:rPr>
          <w:rFonts w:hint="eastAsia" w:eastAsia="宋体"/>
          <w:b/>
          <w:lang w:val="en-GB" w:eastAsia="zh-CN"/>
        </w:rPr>
      </w:pPr>
      <w:bookmarkStart w:id="47" w:name="_Toc20444"/>
      <w:r>
        <w:rPr>
          <w:rFonts w:hint="eastAsia" w:eastAsia="宋体"/>
          <w:b/>
          <w:lang w:val="en-US" w:eastAsia="zh-CN"/>
        </w:rPr>
        <w:t>对账要求</w:t>
      </w:r>
      <w:bookmarkEnd w:id="47"/>
      <w:r>
        <w:commentReference w:id="13"/>
      </w:r>
      <w:r>
        <w:rPr>
          <w:rFonts w:hint="eastAsia"/>
          <w:lang w:val="en-US" w:eastAsia="zh-CN"/>
        </w:rPr>
        <w:t>[按需]</w:t>
      </w:r>
    </w:p>
    <w:p w14:paraId="37825B62">
      <w:pPr>
        <w:rPr>
          <w:rFonts w:hint="eastAsia"/>
          <w:lang w:val="en-GB"/>
        </w:rPr>
      </w:pPr>
    </w:p>
    <w:p w14:paraId="68092D42">
      <w:pPr>
        <w:pStyle w:val="4"/>
        <w:ind w:left="575" w:hanging="575"/>
        <w:rPr>
          <w:rFonts w:hint="default" w:ascii="仿宋" w:hAnsi="仿宋" w:eastAsia="仿宋" w:cs="仿宋"/>
          <w:b/>
          <w:sz w:val="32"/>
          <w:szCs w:val="32"/>
          <w:lang w:eastAsia="zh-CN"/>
        </w:rPr>
      </w:pPr>
      <w:bookmarkStart w:id="48" w:name="_Toc14276"/>
      <w:r>
        <w:rPr>
          <w:rFonts w:hint="eastAsia" w:ascii="仿宋" w:hAnsi="仿宋" w:eastAsia="仿宋" w:cs="仿宋"/>
          <w:b/>
          <w:sz w:val="32"/>
          <w:szCs w:val="32"/>
          <w:lang w:eastAsia="zh-CN"/>
        </w:rPr>
        <w:t>数据支撑与应用</w:t>
      </w:r>
      <w:bookmarkEnd w:id="48"/>
      <w:r>
        <w:rPr>
          <w:rFonts w:hint="eastAsia"/>
          <w:lang w:val="en-US" w:eastAsia="zh-CN"/>
        </w:rPr>
        <w:t>[按需]</w:t>
      </w:r>
    </w:p>
    <w:p w14:paraId="385302E7">
      <w:pPr>
        <w:pStyle w:val="5"/>
        <w:rPr>
          <w:rFonts w:hint="eastAsia" w:ascii="仿宋" w:hAnsi="仿宋" w:eastAsia="仿宋" w:cs="仿宋"/>
          <w:bCs/>
          <w:sz w:val="32"/>
          <w:szCs w:val="32"/>
          <w:lang w:eastAsia="zh-CN"/>
        </w:rPr>
      </w:pPr>
      <w:bookmarkStart w:id="49" w:name="_Toc13568"/>
      <w:r>
        <w:rPr>
          <w:rFonts w:hint="eastAsia" w:ascii="仿宋" w:hAnsi="仿宋" w:eastAsia="仿宋" w:cs="仿宋"/>
          <w:bCs/>
          <w:sz w:val="32"/>
          <w:szCs w:val="32"/>
          <w:lang w:eastAsia="zh-CN"/>
        </w:rPr>
        <w:t>经营管理指标</w:t>
      </w:r>
      <w:bookmarkEnd w:id="49"/>
      <w:r>
        <w:commentReference w:id="14"/>
      </w:r>
      <w:r>
        <w:rPr>
          <w:rFonts w:hint="eastAsia"/>
          <w:lang w:val="en-US" w:eastAsia="zh-CN"/>
        </w:rPr>
        <w:t>[按需]</w:t>
      </w:r>
    </w:p>
    <w:p w14:paraId="3D1C674E">
      <w:pPr>
        <w:ind w:left="0" w:leftChars="0" w:firstLine="0" w:firstLineChars="0"/>
        <w:rPr>
          <w:rFonts w:hint="eastAsia"/>
          <w:b/>
          <w:bCs/>
          <w:color w:val="0000FF"/>
          <w:lang w:val="en-US" w:eastAsia="zh-CN"/>
        </w:rPr>
      </w:pPr>
      <w:r>
        <w:rPr>
          <w:rFonts w:hint="eastAsia"/>
          <w:b/>
          <w:bCs/>
          <w:color w:val="0000FF"/>
          <w:lang w:val="en-GB" w:eastAsia="zh-CN"/>
        </w:rPr>
        <w:t>涉及经营指标</w:t>
      </w:r>
      <w:r>
        <w:rPr>
          <w:rFonts w:hint="eastAsia"/>
          <w:b/>
          <w:bCs/>
          <w:color w:val="0000FF"/>
          <w:lang w:val="en-US" w:eastAsia="zh-CN"/>
        </w:rPr>
        <w:t>，请填写《附件1：经营管理指标模板》；</w:t>
      </w:r>
    </w:p>
    <w:p w14:paraId="62AD033C">
      <w:pPr>
        <w:ind w:left="0" w:leftChars="0" w:firstLine="0" w:firstLineChars="0"/>
        <w:rPr>
          <w:rFonts w:hint="eastAsia"/>
          <w:b/>
          <w:bCs/>
          <w:color w:val="0000FF"/>
          <w:lang w:val="en-US" w:eastAsia="zh-CN"/>
        </w:rPr>
      </w:pPr>
      <w:r>
        <w:rPr>
          <w:rFonts w:hint="eastAsia"/>
          <w:b/>
          <w:bCs/>
          <w:color w:val="0000FF"/>
          <w:lang w:val="en-US" w:eastAsia="zh-CN"/>
        </w:rPr>
        <w:t>涉及标签开发，请填写《附件6：标签需求模板》;</w:t>
      </w:r>
    </w:p>
    <w:p w14:paraId="7580E771">
      <w:pPr>
        <w:ind w:left="0" w:leftChars="0" w:firstLine="0" w:firstLineChars="0"/>
        <w:rPr>
          <w:rFonts w:hint="eastAsia"/>
          <w:b/>
          <w:bCs/>
          <w:color w:val="0000FF"/>
          <w:lang w:val="en-US" w:eastAsia="zh-CN"/>
        </w:rPr>
      </w:pPr>
      <w:r>
        <w:rPr>
          <w:rFonts w:hint="eastAsia"/>
          <w:b/>
          <w:bCs/>
          <w:color w:val="0000FF"/>
          <w:lang w:val="en-GB" w:eastAsia="zh-CN"/>
        </w:rPr>
        <w:t>涉及</w:t>
      </w:r>
      <w:r>
        <w:rPr>
          <w:rFonts w:hint="eastAsia"/>
          <w:b/>
          <w:bCs/>
          <w:color w:val="0000FF"/>
          <w:lang w:val="en-US" w:eastAsia="zh-CN"/>
        </w:rPr>
        <w:t>UDAS报表指标，请填写《附件2：业务管理需求》；</w:t>
      </w:r>
    </w:p>
    <w:p w14:paraId="2DF18CCF">
      <w:pPr>
        <w:ind w:left="0" w:leftChars="0" w:firstLine="0" w:firstLineChars="0"/>
        <w:rPr>
          <w:rFonts w:hint="default"/>
          <w:b/>
          <w:bCs/>
          <w:color w:val="0000FF"/>
          <w:lang w:val="en-US" w:eastAsia="zh-CN"/>
        </w:rPr>
      </w:pPr>
    </w:p>
    <w:p w14:paraId="2AFEABBE">
      <w:pPr>
        <w:pStyle w:val="5"/>
        <w:tabs>
          <w:tab w:val="left" w:pos="576"/>
          <w:tab w:val="left" w:pos="1134"/>
          <w:tab w:val="clear" w:pos="907"/>
        </w:tabs>
        <w:rPr>
          <w:rFonts w:hint="eastAsia" w:eastAsia="宋体"/>
          <w:b/>
          <w:lang w:eastAsia="zh-CN"/>
        </w:rPr>
      </w:pPr>
      <w:bookmarkStart w:id="50" w:name="_Toc31587"/>
      <w:bookmarkStart w:id="51" w:name="_Toc10915"/>
      <w:bookmarkStart w:id="52" w:name="_Toc30344"/>
      <w:r>
        <w:rPr>
          <w:rFonts w:hint="eastAsia" w:eastAsia="宋体"/>
          <w:b/>
          <w:lang w:eastAsia="zh-CN"/>
        </w:rPr>
        <w:t>数据影响</w:t>
      </w:r>
      <w:bookmarkEnd w:id="50"/>
      <w:bookmarkEnd w:id="51"/>
      <w:r>
        <w:rPr>
          <w:rFonts w:hint="eastAsia"/>
          <w:lang w:val="en-US" w:eastAsia="zh-CN"/>
        </w:rPr>
        <w:t>[按需]</w:t>
      </w:r>
    </w:p>
    <w:tbl>
      <w:tblPr>
        <w:tblStyle w:val="10"/>
        <w:tblW w:w="76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4"/>
        <w:gridCol w:w="3332"/>
        <w:gridCol w:w="1271"/>
        <w:gridCol w:w="1827"/>
      </w:tblGrid>
      <w:tr w14:paraId="52B1FE21">
        <w:trPr>
          <w:trHeight w:val="300" w:hRule="atLeast"/>
        </w:trPr>
        <w:tc>
          <w:tcPr>
            <w:tcW w:w="1254" w:type="dxa"/>
            <w:noWrap/>
            <w:vAlign w:val="top"/>
          </w:tcPr>
          <w:p w14:paraId="5D02AEA2">
            <w:pPr>
              <w:ind w:firstLine="0" w:firstLineChars="0"/>
              <w:rPr>
                <w:rFonts w:ascii="宋体" w:hAnsi="宋体"/>
                <w:szCs w:val="21"/>
              </w:rPr>
            </w:pPr>
            <w:r>
              <w:rPr>
                <w:rFonts w:ascii="宋体" w:hAnsi="宋体"/>
                <w:szCs w:val="21"/>
              </w:rPr>
              <w:t>数据类型</w:t>
            </w:r>
          </w:p>
        </w:tc>
        <w:tc>
          <w:tcPr>
            <w:tcW w:w="3332" w:type="dxa"/>
            <w:noWrap/>
            <w:vAlign w:val="top"/>
          </w:tcPr>
          <w:p w14:paraId="0208DC4B">
            <w:pPr>
              <w:ind w:firstLine="0" w:firstLineChars="0"/>
              <w:rPr>
                <w:rFonts w:ascii="宋体" w:hAnsi="宋体"/>
                <w:szCs w:val="21"/>
              </w:rPr>
            </w:pPr>
            <w:r>
              <w:rPr>
                <w:rFonts w:ascii="宋体" w:hAnsi="宋体"/>
                <w:szCs w:val="21"/>
              </w:rPr>
              <w:t>应用名称</w:t>
            </w:r>
          </w:p>
        </w:tc>
        <w:tc>
          <w:tcPr>
            <w:tcW w:w="1271" w:type="dxa"/>
            <w:noWrap/>
            <w:vAlign w:val="top"/>
          </w:tcPr>
          <w:p w14:paraId="07CCDB0C">
            <w:pPr>
              <w:ind w:firstLine="0" w:firstLineChars="0"/>
              <w:rPr>
                <w:rFonts w:ascii="宋体" w:hAnsi="宋体"/>
                <w:szCs w:val="21"/>
              </w:rPr>
            </w:pPr>
            <w:r>
              <w:rPr>
                <w:rFonts w:ascii="宋体" w:hAnsi="宋体"/>
                <w:szCs w:val="21"/>
              </w:rPr>
              <w:t>是否影响</w:t>
            </w:r>
          </w:p>
        </w:tc>
        <w:tc>
          <w:tcPr>
            <w:tcW w:w="1827" w:type="dxa"/>
            <w:noWrap/>
            <w:vAlign w:val="top"/>
          </w:tcPr>
          <w:p w14:paraId="6A9B90C5">
            <w:pPr>
              <w:ind w:firstLine="0" w:firstLineChars="0"/>
              <w:rPr>
                <w:rFonts w:ascii="宋体" w:hAnsi="宋体"/>
                <w:szCs w:val="21"/>
              </w:rPr>
            </w:pPr>
            <w:r>
              <w:rPr>
                <w:rFonts w:ascii="宋体" w:hAnsi="宋体"/>
                <w:szCs w:val="21"/>
              </w:rPr>
              <w:t>影响说明</w:t>
            </w:r>
          </w:p>
        </w:tc>
      </w:tr>
      <w:tr w14:paraId="43DE94E9">
        <w:trPr>
          <w:trHeight w:val="300" w:hRule="atLeast"/>
        </w:trPr>
        <w:tc>
          <w:tcPr>
            <w:tcW w:w="1254" w:type="dxa"/>
            <w:vMerge w:val="restart"/>
            <w:noWrap/>
            <w:vAlign w:val="top"/>
          </w:tcPr>
          <w:p w14:paraId="0F4886FF">
            <w:pPr>
              <w:ind w:firstLine="0" w:firstLineChars="0"/>
              <w:rPr>
                <w:rFonts w:ascii="宋体" w:hAnsi="宋体"/>
                <w:b/>
                <w:szCs w:val="21"/>
                <w:highlight w:val="none"/>
              </w:rPr>
            </w:pPr>
            <w:r>
              <w:rPr>
                <w:rFonts w:ascii="宋体" w:hAnsi="宋体"/>
                <w:b/>
                <w:szCs w:val="21"/>
                <w:highlight w:val="none"/>
              </w:rPr>
              <w:t>经营分析</w:t>
            </w:r>
          </w:p>
        </w:tc>
        <w:tc>
          <w:tcPr>
            <w:tcW w:w="3332" w:type="dxa"/>
            <w:noWrap/>
            <w:vAlign w:val="top"/>
          </w:tcPr>
          <w:p w14:paraId="6309C715">
            <w:pPr>
              <w:ind w:firstLine="0" w:firstLineChars="0"/>
              <w:rPr>
                <w:rFonts w:ascii="宋体" w:hAnsi="宋体"/>
                <w:szCs w:val="21"/>
                <w:highlight w:val="none"/>
              </w:rPr>
            </w:pPr>
            <w:r>
              <w:rPr>
                <w:rFonts w:ascii="宋体" w:hAnsi="宋体"/>
                <w:szCs w:val="21"/>
                <w:highlight w:val="none"/>
              </w:rPr>
              <w:t>内部资金转移定价</w:t>
            </w:r>
          </w:p>
        </w:tc>
        <w:tc>
          <w:tcPr>
            <w:tcW w:w="1271" w:type="dxa"/>
            <w:noWrap/>
            <w:vAlign w:val="top"/>
          </w:tcPr>
          <w:p w14:paraId="207F9D56">
            <w:pPr>
              <w:ind w:firstLine="0" w:firstLineChars="0"/>
              <w:rPr>
                <w:rFonts w:ascii="宋体" w:hAnsi="宋体"/>
                <w:szCs w:val="21"/>
                <w:highlight w:val="none"/>
              </w:rPr>
            </w:pPr>
          </w:p>
        </w:tc>
        <w:tc>
          <w:tcPr>
            <w:tcW w:w="1827" w:type="dxa"/>
            <w:noWrap/>
            <w:vAlign w:val="top"/>
          </w:tcPr>
          <w:p w14:paraId="65E683F4">
            <w:pPr>
              <w:ind w:firstLine="0" w:firstLineChars="0"/>
              <w:rPr>
                <w:rFonts w:ascii="宋体" w:hAnsi="宋体"/>
                <w:szCs w:val="21"/>
                <w:highlight w:val="none"/>
              </w:rPr>
            </w:pPr>
          </w:p>
        </w:tc>
      </w:tr>
      <w:tr w14:paraId="3340A3E7">
        <w:trPr>
          <w:trHeight w:val="300" w:hRule="atLeast"/>
        </w:trPr>
        <w:tc>
          <w:tcPr>
            <w:tcW w:w="1254" w:type="dxa"/>
            <w:vMerge w:val="continue"/>
            <w:noWrap/>
            <w:vAlign w:val="top"/>
          </w:tcPr>
          <w:p w14:paraId="53EFAEBD">
            <w:pPr>
              <w:ind w:firstLine="0" w:firstLineChars="0"/>
              <w:rPr>
                <w:rFonts w:ascii="宋体" w:hAnsi="宋体"/>
                <w:b/>
                <w:szCs w:val="21"/>
                <w:highlight w:val="none"/>
              </w:rPr>
            </w:pPr>
          </w:p>
        </w:tc>
        <w:tc>
          <w:tcPr>
            <w:tcW w:w="3332" w:type="dxa"/>
            <w:noWrap/>
            <w:vAlign w:val="top"/>
          </w:tcPr>
          <w:p w14:paraId="4BA30681">
            <w:pPr>
              <w:ind w:firstLine="0" w:firstLineChars="0"/>
              <w:rPr>
                <w:rFonts w:ascii="宋体" w:hAnsi="宋体"/>
                <w:szCs w:val="21"/>
                <w:highlight w:val="none"/>
              </w:rPr>
            </w:pPr>
            <w:r>
              <w:rPr>
                <w:rFonts w:ascii="宋体" w:hAnsi="宋体"/>
                <w:szCs w:val="21"/>
                <w:highlight w:val="none"/>
              </w:rPr>
              <w:t>统一数据应用与服务(UDAS)</w:t>
            </w:r>
          </w:p>
        </w:tc>
        <w:tc>
          <w:tcPr>
            <w:tcW w:w="1271" w:type="dxa"/>
            <w:noWrap/>
            <w:vAlign w:val="top"/>
          </w:tcPr>
          <w:p w14:paraId="2B630B58">
            <w:pPr>
              <w:ind w:firstLine="0" w:firstLineChars="0"/>
              <w:rPr>
                <w:rFonts w:ascii="宋体" w:hAnsi="宋体"/>
                <w:szCs w:val="21"/>
                <w:highlight w:val="none"/>
              </w:rPr>
            </w:pPr>
          </w:p>
        </w:tc>
        <w:tc>
          <w:tcPr>
            <w:tcW w:w="1827" w:type="dxa"/>
            <w:noWrap/>
            <w:vAlign w:val="top"/>
          </w:tcPr>
          <w:p w14:paraId="3C58B84B">
            <w:pPr>
              <w:ind w:firstLine="0" w:firstLineChars="0"/>
              <w:rPr>
                <w:rFonts w:ascii="宋体" w:hAnsi="宋体"/>
                <w:szCs w:val="21"/>
                <w:highlight w:val="none"/>
              </w:rPr>
            </w:pPr>
          </w:p>
        </w:tc>
      </w:tr>
      <w:tr w14:paraId="317A8109">
        <w:trPr>
          <w:trHeight w:val="300" w:hRule="atLeast"/>
        </w:trPr>
        <w:tc>
          <w:tcPr>
            <w:tcW w:w="1254" w:type="dxa"/>
            <w:vMerge w:val="continue"/>
            <w:noWrap/>
            <w:vAlign w:val="top"/>
          </w:tcPr>
          <w:p w14:paraId="0EF14B39">
            <w:pPr>
              <w:ind w:firstLine="0" w:firstLineChars="0"/>
              <w:rPr>
                <w:rFonts w:ascii="宋体" w:hAnsi="宋体"/>
                <w:b/>
                <w:szCs w:val="21"/>
                <w:highlight w:val="none"/>
              </w:rPr>
            </w:pPr>
          </w:p>
        </w:tc>
        <w:tc>
          <w:tcPr>
            <w:tcW w:w="3332" w:type="dxa"/>
            <w:noWrap/>
            <w:vAlign w:val="top"/>
          </w:tcPr>
          <w:p w14:paraId="1A525531">
            <w:pPr>
              <w:ind w:firstLine="0" w:firstLineChars="0"/>
              <w:rPr>
                <w:rFonts w:ascii="宋体" w:hAnsi="宋体"/>
                <w:szCs w:val="21"/>
                <w:highlight w:val="none"/>
              </w:rPr>
            </w:pPr>
            <w:r>
              <w:rPr>
                <w:rFonts w:ascii="宋体" w:hAnsi="宋体"/>
                <w:szCs w:val="21"/>
                <w:highlight w:val="none"/>
              </w:rPr>
              <w:t>资产负债管理</w:t>
            </w:r>
          </w:p>
        </w:tc>
        <w:tc>
          <w:tcPr>
            <w:tcW w:w="1271" w:type="dxa"/>
            <w:noWrap/>
            <w:vAlign w:val="top"/>
          </w:tcPr>
          <w:p w14:paraId="4DFEA57E">
            <w:pPr>
              <w:ind w:firstLine="0" w:firstLineChars="0"/>
              <w:rPr>
                <w:rFonts w:ascii="宋体" w:hAnsi="宋体"/>
                <w:szCs w:val="21"/>
                <w:highlight w:val="none"/>
              </w:rPr>
            </w:pPr>
          </w:p>
        </w:tc>
        <w:tc>
          <w:tcPr>
            <w:tcW w:w="1827" w:type="dxa"/>
            <w:noWrap/>
            <w:vAlign w:val="top"/>
          </w:tcPr>
          <w:p w14:paraId="3085F7C9">
            <w:pPr>
              <w:ind w:firstLine="0" w:firstLineChars="0"/>
              <w:rPr>
                <w:rFonts w:ascii="宋体" w:hAnsi="宋体"/>
                <w:szCs w:val="21"/>
                <w:highlight w:val="none"/>
              </w:rPr>
            </w:pPr>
          </w:p>
        </w:tc>
      </w:tr>
      <w:tr w14:paraId="7786A69B">
        <w:trPr>
          <w:trHeight w:val="300" w:hRule="atLeast"/>
        </w:trPr>
        <w:tc>
          <w:tcPr>
            <w:tcW w:w="1254" w:type="dxa"/>
            <w:vMerge w:val="continue"/>
            <w:noWrap/>
            <w:vAlign w:val="top"/>
          </w:tcPr>
          <w:p w14:paraId="7F94F6F8">
            <w:pPr>
              <w:ind w:firstLine="0" w:firstLineChars="0"/>
              <w:rPr>
                <w:rFonts w:ascii="宋体" w:hAnsi="宋体"/>
                <w:b/>
                <w:szCs w:val="21"/>
                <w:highlight w:val="none"/>
              </w:rPr>
            </w:pPr>
          </w:p>
        </w:tc>
        <w:tc>
          <w:tcPr>
            <w:tcW w:w="3332" w:type="dxa"/>
            <w:noWrap/>
            <w:vAlign w:val="top"/>
          </w:tcPr>
          <w:p w14:paraId="76530319">
            <w:pPr>
              <w:ind w:firstLine="0" w:firstLineChars="0"/>
              <w:rPr>
                <w:rFonts w:hint="eastAsia" w:ascii="宋体" w:hAnsi="宋体" w:eastAsia="宋体"/>
                <w:szCs w:val="21"/>
                <w:highlight w:val="none"/>
                <w:lang w:val="en-US" w:eastAsia="zh-CN"/>
              </w:rPr>
            </w:pPr>
            <w:r>
              <w:rPr>
                <w:rFonts w:ascii="宋体" w:hAnsi="宋体"/>
                <w:szCs w:val="21"/>
                <w:highlight w:val="none"/>
              </w:rPr>
              <w:t>管理会计</w:t>
            </w:r>
            <w:r>
              <w:rPr>
                <w:rFonts w:hint="eastAsia" w:ascii="宋体" w:hAnsi="宋体"/>
                <w:szCs w:val="21"/>
                <w:highlight w:val="none"/>
                <w:lang w:eastAsia="zh-CN"/>
              </w:rPr>
              <w:t>产品</w:t>
            </w:r>
          </w:p>
        </w:tc>
        <w:tc>
          <w:tcPr>
            <w:tcW w:w="1271" w:type="dxa"/>
            <w:noWrap/>
            <w:vAlign w:val="top"/>
          </w:tcPr>
          <w:p w14:paraId="75283FD8">
            <w:pPr>
              <w:ind w:firstLine="0" w:firstLineChars="0"/>
              <w:rPr>
                <w:rFonts w:ascii="宋体" w:hAnsi="宋体"/>
                <w:szCs w:val="21"/>
                <w:highlight w:val="none"/>
              </w:rPr>
            </w:pPr>
          </w:p>
        </w:tc>
        <w:tc>
          <w:tcPr>
            <w:tcW w:w="1827" w:type="dxa"/>
            <w:noWrap/>
            <w:vAlign w:val="top"/>
          </w:tcPr>
          <w:p w14:paraId="6FAF5C50">
            <w:pPr>
              <w:ind w:firstLine="0" w:firstLineChars="0"/>
              <w:rPr>
                <w:rFonts w:ascii="宋体" w:hAnsi="宋体"/>
                <w:szCs w:val="21"/>
                <w:highlight w:val="none"/>
              </w:rPr>
            </w:pPr>
          </w:p>
        </w:tc>
      </w:tr>
      <w:tr w14:paraId="2522F0BB">
        <w:trPr>
          <w:trHeight w:val="300" w:hRule="atLeast"/>
        </w:trPr>
        <w:tc>
          <w:tcPr>
            <w:tcW w:w="1254" w:type="dxa"/>
            <w:vMerge w:val="restart"/>
            <w:noWrap/>
            <w:vAlign w:val="top"/>
          </w:tcPr>
          <w:p w14:paraId="797D67FB">
            <w:pPr>
              <w:ind w:firstLine="0" w:firstLineChars="0"/>
              <w:rPr>
                <w:rFonts w:ascii="宋体" w:hAnsi="宋体"/>
                <w:b/>
                <w:szCs w:val="21"/>
                <w:highlight w:val="none"/>
              </w:rPr>
            </w:pPr>
            <w:r>
              <w:rPr>
                <w:rFonts w:ascii="宋体" w:hAnsi="宋体"/>
                <w:b/>
                <w:szCs w:val="21"/>
                <w:highlight w:val="none"/>
              </w:rPr>
              <w:t>客户服务</w:t>
            </w:r>
          </w:p>
        </w:tc>
        <w:tc>
          <w:tcPr>
            <w:tcW w:w="3332" w:type="dxa"/>
            <w:noWrap/>
            <w:vAlign w:val="top"/>
          </w:tcPr>
          <w:p w14:paraId="2D29A24E">
            <w:pPr>
              <w:ind w:firstLine="0" w:firstLineChars="0"/>
              <w:rPr>
                <w:rFonts w:hint="default" w:ascii="宋体" w:hAnsi="宋体"/>
                <w:szCs w:val="21"/>
                <w:highlight w:val="none"/>
              </w:rPr>
            </w:pPr>
            <w:r>
              <w:rPr>
                <w:rFonts w:ascii="宋体" w:hAnsi="宋体"/>
                <w:szCs w:val="21"/>
                <w:highlight w:val="none"/>
              </w:rPr>
              <w:t>客户关系管理CRM</w:t>
            </w:r>
          </w:p>
        </w:tc>
        <w:tc>
          <w:tcPr>
            <w:tcW w:w="1271" w:type="dxa"/>
            <w:noWrap/>
            <w:vAlign w:val="top"/>
          </w:tcPr>
          <w:p w14:paraId="0CFE245B">
            <w:pPr>
              <w:ind w:firstLine="0" w:firstLineChars="0"/>
              <w:rPr>
                <w:rFonts w:ascii="宋体" w:hAnsi="宋体"/>
                <w:szCs w:val="21"/>
                <w:highlight w:val="none"/>
              </w:rPr>
            </w:pPr>
          </w:p>
        </w:tc>
        <w:tc>
          <w:tcPr>
            <w:tcW w:w="1827" w:type="dxa"/>
            <w:noWrap/>
            <w:vAlign w:val="top"/>
          </w:tcPr>
          <w:p w14:paraId="1018EC5E">
            <w:pPr>
              <w:ind w:firstLine="0" w:firstLineChars="0"/>
              <w:rPr>
                <w:rFonts w:ascii="宋体" w:hAnsi="宋体"/>
                <w:szCs w:val="21"/>
                <w:highlight w:val="none"/>
              </w:rPr>
            </w:pPr>
          </w:p>
        </w:tc>
      </w:tr>
      <w:tr w14:paraId="26CF9046">
        <w:trPr>
          <w:trHeight w:val="374" w:hRule="atLeast"/>
        </w:trPr>
        <w:tc>
          <w:tcPr>
            <w:tcW w:w="1254" w:type="dxa"/>
            <w:vMerge w:val="continue"/>
            <w:noWrap/>
            <w:vAlign w:val="top"/>
          </w:tcPr>
          <w:p w14:paraId="16BB570C">
            <w:pPr>
              <w:ind w:firstLine="0" w:firstLineChars="0"/>
              <w:rPr>
                <w:rFonts w:ascii="宋体" w:hAnsi="宋体"/>
                <w:b/>
                <w:szCs w:val="21"/>
                <w:highlight w:val="none"/>
              </w:rPr>
            </w:pPr>
          </w:p>
        </w:tc>
        <w:tc>
          <w:tcPr>
            <w:tcW w:w="3332" w:type="dxa"/>
            <w:noWrap/>
            <w:vAlign w:val="top"/>
          </w:tcPr>
          <w:p w14:paraId="4F180D0F">
            <w:pPr>
              <w:ind w:firstLine="0" w:firstLineChars="0"/>
              <w:rPr>
                <w:rFonts w:ascii="宋体" w:hAnsi="宋体"/>
                <w:szCs w:val="21"/>
                <w:highlight w:val="none"/>
              </w:rPr>
            </w:pPr>
            <w:r>
              <w:rPr>
                <w:rFonts w:ascii="宋体" w:hAnsi="宋体"/>
                <w:szCs w:val="21"/>
                <w:highlight w:val="none"/>
              </w:rPr>
              <w:t>增值税发票管理</w:t>
            </w:r>
          </w:p>
        </w:tc>
        <w:tc>
          <w:tcPr>
            <w:tcW w:w="1271" w:type="dxa"/>
            <w:noWrap/>
            <w:vAlign w:val="top"/>
          </w:tcPr>
          <w:p w14:paraId="5AF385FB">
            <w:pPr>
              <w:ind w:firstLine="0" w:firstLineChars="0"/>
              <w:rPr>
                <w:rFonts w:ascii="宋体" w:hAnsi="宋体"/>
                <w:szCs w:val="21"/>
                <w:highlight w:val="none"/>
              </w:rPr>
            </w:pPr>
          </w:p>
        </w:tc>
        <w:tc>
          <w:tcPr>
            <w:tcW w:w="1827" w:type="dxa"/>
            <w:noWrap/>
            <w:vAlign w:val="top"/>
          </w:tcPr>
          <w:p w14:paraId="3B9EC52E">
            <w:pPr>
              <w:rPr>
                <w:highlight w:val="none"/>
              </w:rPr>
            </w:pPr>
          </w:p>
        </w:tc>
      </w:tr>
      <w:tr w14:paraId="2C5C4585">
        <w:trPr>
          <w:trHeight w:val="300" w:hRule="atLeast"/>
        </w:trPr>
        <w:tc>
          <w:tcPr>
            <w:tcW w:w="1254" w:type="dxa"/>
            <w:vMerge w:val="restart"/>
            <w:noWrap/>
            <w:vAlign w:val="top"/>
          </w:tcPr>
          <w:p w14:paraId="4DE55ACB">
            <w:pPr>
              <w:ind w:firstLine="0" w:firstLineChars="0"/>
              <w:rPr>
                <w:rFonts w:ascii="宋体" w:hAnsi="宋体"/>
                <w:b/>
                <w:szCs w:val="21"/>
                <w:highlight w:val="none"/>
              </w:rPr>
            </w:pPr>
            <w:r>
              <w:rPr>
                <w:rFonts w:ascii="宋体" w:hAnsi="宋体"/>
                <w:b/>
                <w:szCs w:val="21"/>
                <w:highlight w:val="none"/>
              </w:rPr>
              <w:t>数据集市</w:t>
            </w:r>
          </w:p>
        </w:tc>
        <w:tc>
          <w:tcPr>
            <w:tcW w:w="3332" w:type="dxa"/>
            <w:noWrap/>
            <w:vAlign w:val="top"/>
          </w:tcPr>
          <w:p w14:paraId="5AFD8F68">
            <w:pPr>
              <w:ind w:firstLine="0" w:firstLineChars="0"/>
              <w:rPr>
                <w:rFonts w:ascii="宋体" w:hAnsi="宋体"/>
                <w:szCs w:val="21"/>
                <w:highlight w:val="none"/>
              </w:rPr>
            </w:pPr>
            <w:r>
              <w:rPr>
                <w:rFonts w:ascii="宋体" w:hAnsi="宋体"/>
                <w:szCs w:val="21"/>
                <w:highlight w:val="none"/>
              </w:rPr>
              <w:t>大零售数据集市</w:t>
            </w:r>
          </w:p>
        </w:tc>
        <w:tc>
          <w:tcPr>
            <w:tcW w:w="1271" w:type="dxa"/>
            <w:noWrap/>
            <w:vAlign w:val="top"/>
          </w:tcPr>
          <w:p w14:paraId="19EA247C">
            <w:pPr>
              <w:ind w:firstLine="0" w:firstLineChars="0"/>
              <w:rPr>
                <w:rFonts w:ascii="宋体" w:hAnsi="宋体"/>
                <w:szCs w:val="21"/>
                <w:highlight w:val="none"/>
              </w:rPr>
            </w:pPr>
          </w:p>
        </w:tc>
        <w:tc>
          <w:tcPr>
            <w:tcW w:w="1827" w:type="dxa"/>
            <w:noWrap/>
            <w:vAlign w:val="top"/>
          </w:tcPr>
          <w:p w14:paraId="2AE5A738">
            <w:pPr>
              <w:ind w:firstLine="0" w:firstLineChars="0"/>
              <w:rPr>
                <w:rFonts w:ascii="宋体" w:hAnsi="宋体"/>
                <w:szCs w:val="21"/>
                <w:highlight w:val="none"/>
              </w:rPr>
            </w:pPr>
          </w:p>
        </w:tc>
      </w:tr>
      <w:tr w14:paraId="16521BC7">
        <w:trPr>
          <w:trHeight w:val="300" w:hRule="atLeast"/>
        </w:trPr>
        <w:tc>
          <w:tcPr>
            <w:tcW w:w="1254" w:type="dxa"/>
            <w:vMerge w:val="continue"/>
            <w:noWrap/>
            <w:vAlign w:val="top"/>
          </w:tcPr>
          <w:p w14:paraId="07542FB7">
            <w:pPr>
              <w:ind w:firstLine="0" w:firstLineChars="0"/>
              <w:rPr>
                <w:rFonts w:ascii="宋体" w:hAnsi="宋体"/>
                <w:b/>
                <w:szCs w:val="21"/>
                <w:highlight w:val="none"/>
              </w:rPr>
            </w:pPr>
          </w:p>
        </w:tc>
        <w:tc>
          <w:tcPr>
            <w:tcW w:w="3332" w:type="dxa"/>
            <w:noWrap/>
            <w:vAlign w:val="top"/>
          </w:tcPr>
          <w:p w14:paraId="1F198251">
            <w:pPr>
              <w:ind w:firstLine="0" w:firstLineChars="0"/>
              <w:rPr>
                <w:rFonts w:ascii="宋体" w:hAnsi="宋体"/>
                <w:szCs w:val="21"/>
                <w:highlight w:val="none"/>
              </w:rPr>
            </w:pPr>
            <w:r>
              <w:rPr>
                <w:rFonts w:ascii="宋体" w:hAnsi="宋体"/>
                <w:szCs w:val="21"/>
                <w:highlight w:val="none"/>
              </w:rPr>
              <w:t>渠道数据集市</w:t>
            </w:r>
          </w:p>
        </w:tc>
        <w:tc>
          <w:tcPr>
            <w:tcW w:w="1271" w:type="dxa"/>
            <w:noWrap/>
            <w:vAlign w:val="top"/>
          </w:tcPr>
          <w:p w14:paraId="2F16781D">
            <w:pPr>
              <w:ind w:firstLine="0" w:firstLineChars="0"/>
              <w:rPr>
                <w:rFonts w:ascii="宋体" w:hAnsi="宋体"/>
                <w:szCs w:val="21"/>
                <w:highlight w:val="none"/>
              </w:rPr>
            </w:pPr>
          </w:p>
        </w:tc>
        <w:tc>
          <w:tcPr>
            <w:tcW w:w="1827" w:type="dxa"/>
            <w:noWrap/>
            <w:vAlign w:val="top"/>
          </w:tcPr>
          <w:p w14:paraId="66547F3E">
            <w:pPr>
              <w:ind w:firstLine="0" w:firstLineChars="0"/>
              <w:rPr>
                <w:rFonts w:ascii="宋体" w:hAnsi="宋体"/>
                <w:szCs w:val="21"/>
                <w:highlight w:val="none"/>
              </w:rPr>
            </w:pPr>
          </w:p>
        </w:tc>
      </w:tr>
      <w:tr w14:paraId="01F8BC88">
        <w:trPr>
          <w:trHeight w:val="300" w:hRule="atLeast"/>
        </w:trPr>
        <w:tc>
          <w:tcPr>
            <w:tcW w:w="1254" w:type="dxa"/>
            <w:vMerge w:val="continue"/>
            <w:noWrap/>
            <w:vAlign w:val="top"/>
          </w:tcPr>
          <w:p w14:paraId="1E3DAB1E">
            <w:pPr>
              <w:ind w:firstLine="0" w:firstLineChars="0"/>
              <w:rPr>
                <w:rFonts w:ascii="宋体" w:hAnsi="宋体"/>
                <w:b/>
                <w:szCs w:val="21"/>
                <w:highlight w:val="none"/>
              </w:rPr>
            </w:pPr>
          </w:p>
        </w:tc>
        <w:tc>
          <w:tcPr>
            <w:tcW w:w="3332" w:type="dxa"/>
            <w:noWrap/>
            <w:vAlign w:val="top"/>
          </w:tcPr>
          <w:p w14:paraId="7EFDAD91">
            <w:pPr>
              <w:ind w:firstLine="0" w:firstLineChars="0"/>
              <w:rPr>
                <w:rFonts w:ascii="宋体" w:hAnsi="宋体"/>
                <w:szCs w:val="21"/>
                <w:highlight w:val="none"/>
              </w:rPr>
            </w:pPr>
            <w:r>
              <w:rPr>
                <w:rFonts w:ascii="宋体" w:hAnsi="宋体"/>
                <w:szCs w:val="21"/>
                <w:highlight w:val="none"/>
              </w:rPr>
              <w:t>数据下放集市</w:t>
            </w:r>
          </w:p>
        </w:tc>
        <w:tc>
          <w:tcPr>
            <w:tcW w:w="1271" w:type="dxa"/>
            <w:noWrap/>
            <w:vAlign w:val="top"/>
          </w:tcPr>
          <w:p w14:paraId="28B22714">
            <w:pPr>
              <w:ind w:firstLine="0" w:firstLineChars="0"/>
              <w:rPr>
                <w:rFonts w:ascii="宋体" w:hAnsi="宋体"/>
                <w:szCs w:val="21"/>
                <w:highlight w:val="none"/>
              </w:rPr>
            </w:pPr>
          </w:p>
        </w:tc>
        <w:tc>
          <w:tcPr>
            <w:tcW w:w="1827" w:type="dxa"/>
            <w:noWrap/>
            <w:vAlign w:val="top"/>
          </w:tcPr>
          <w:p w14:paraId="7E07B3AD">
            <w:pPr>
              <w:ind w:firstLine="0" w:firstLineChars="0"/>
              <w:rPr>
                <w:rFonts w:ascii="宋体" w:hAnsi="宋体"/>
                <w:szCs w:val="21"/>
                <w:highlight w:val="none"/>
              </w:rPr>
            </w:pPr>
          </w:p>
        </w:tc>
      </w:tr>
      <w:tr w14:paraId="73219EBA">
        <w:trPr>
          <w:trHeight w:val="300" w:hRule="atLeast"/>
        </w:trPr>
        <w:tc>
          <w:tcPr>
            <w:tcW w:w="1254" w:type="dxa"/>
            <w:vMerge w:val="continue"/>
            <w:noWrap/>
            <w:vAlign w:val="top"/>
          </w:tcPr>
          <w:p w14:paraId="6A27D021">
            <w:pPr>
              <w:ind w:firstLine="0" w:firstLineChars="0"/>
              <w:rPr>
                <w:rFonts w:ascii="宋体" w:hAnsi="宋体"/>
                <w:b/>
                <w:szCs w:val="21"/>
                <w:highlight w:val="none"/>
              </w:rPr>
            </w:pPr>
          </w:p>
        </w:tc>
        <w:tc>
          <w:tcPr>
            <w:tcW w:w="3332" w:type="dxa"/>
            <w:noWrap/>
            <w:vAlign w:val="top"/>
          </w:tcPr>
          <w:p w14:paraId="589606D6">
            <w:pPr>
              <w:ind w:firstLine="0" w:firstLineChars="0"/>
              <w:rPr>
                <w:rFonts w:ascii="宋体" w:hAnsi="宋体"/>
                <w:szCs w:val="21"/>
                <w:highlight w:val="none"/>
              </w:rPr>
            </w:pPr>
            <w:r>
              <w:rPr>
                <w:rFonts w:ascii="宋体" w:hAnsi="宋体"/>
                <w:szCs w:val="21"/>
                <w:highlight w:val="none"/>
              </w:rPr>
              <w:t>客户统一视图</w:t>
            </w:r>
          </w:p>
        </w:tc>
        <w:tc>
          <w:tcPr>
            <w:tcW w:w="1271" w:type="dxa"/>
            <w:noWrap/>
            <w:vAlign w:val="top"/>
          </w:tcPr>
          <w:p w14:paraId="6279AFDC">
            <w:pPr>
              <w:ind w:firstLine="0" w:firstLineChars="0"/>
              <w:rPr>
                <w:rFonts w:ascii="宋体" w:hAnsi="宋体"/>
                <w:szCs w:val="21"/>
                <w:highlight w:val="none"/>
              </w:rPr>
            </w:pPr>
          </w:p>
        </w:tc>
        <w:tc>
          <w:tcPr>
            <w:tcW w:w="1827" w:type="dxa"/>
            <w:noWrap/>
            <w:vAlign w:val="top"/>
          </w:tcPr>
          <w:p w14:paraId="14005CF8">
            <w:pPr>
              <w:ind w:firstLine="0" w:firstLineChars="0"/>
              <w:rPr>
                <w:rFonts w:ascii="宋体" w:hAnsi="宋体"/>
                <w:szCs w:val="21"/>
                <w:highlight w:val="none"/>
              </w:rPr>
            </w:pPr>
          </w:p>
        </w:tc>
      </w:tr>
      <w:tr w14:paraId="797109A4">
        <w:trPr>
          <w:trHeight w:val="300" w:hRule="atLeast"/>
        </w:trPr>
        <w:tc>
          <w:tcPr>
            <w:tcW w:w="1254" w:type="dxa"/>
            <w:vMerge w:val="continue"/>
            <w:noWrap/>
            <w:vAlign w:val="top"/>
          </w:tcPr>
          <w:p w14:paraId="21FCC180">
            <w:pPr>
              <w:ind w:firstLine="0" w:firstLineChars="0"/>
              <w:rPr>
                <w:rFonts w:ascii="宋体" w:hAnsi="宋体"/>
                <w:b/>
                <w:szCs w:val="21"/>
                <w:highlight w:val="none"/>
              </w:rPr>
            </w:pPr>
          </w:p>
        </w:tc>
        <w:tc>
          <w:tcPr>
            <w:tcW w:w="3332" w:type="dxa"/>
            <w:noWrap/>
            <w:vAlign w:val="top"/>
          </w:tcPr>
          <w:p w14:paraId="42D46A08">
            <w:pPr>
              <w:ind w:firstLine="0" w:firstLineChars="0"/>
              <w:rPr>
                <w:rFonts w:ascii="宋体" w:hAnsi="宋体"/>
                <w:szCs w:val="21"/>
                <w:highlight w:val="none"/>
              </w:rPr>
            </w:pPr>
            <w:r>
              <w:rPr>
                <w:rFonts w:ascii="宋体" w:hAnsi="宋体"/>
                <w:szCs w:val="21"/>
                <w:highlight w:val="none"/>
              </w:rPr>
              <w:t>数据模型层</w:t>
            </w:r>
          </w:p>
        </w:tc>
        <w:tc>
          <w:tcPr>
            <w:tcW w:w="1271" w:type="dxa"/>
            <w:noWrap/>
            <w:vAlign w:val="top"/>
          </w:tcPr>
          <w:p w14:paraId="04261D7A">
            <w:pPr>
              <w:ind w:firstLine="0" w:firstLineChars="0"/>
              <w:rPr>
                <w:rFonts w:ascii="宋体" w:hAnsi="宋体"/>
                <w:szCs w:val="21"/>
                <w:highlight w:val="none"/>
              </w:rPr>
            </w:pPr>
          </w:p>
        </w:tc>
        <w:tc>
          <w:tcPr>
            <w:tcW w:w="1827" w:type="dxa"/>
            <w:noWrap/>
            <w:vAlign w:val="top"/>
          </w:tcPr>
          <w:p w14:paraId="3765AA17">
            <w:pPr>
              <w:ind w:firstLine="0" w:firstLineChars="0"/>
              <w:rPr>
                <w:rFonts w:ascii="宋体" w:hAnsi="宋体"/>
                <w:szCs w:val="21"/>
                <w:highlight w:val="none"/>
              </w:rPr>
            </w:pPr>
          </w:p>
        </w:tc>
      </w:tr>
      <w:tr w14:paraId="5BC68D18">
        <w:trPr>
          <w:trHeight w:val="300" w:hRule="atLeast"/>
        </w:trPr>
        <w:tc>
          <w:tcPr>
            <w:tcW w:w="1254" w:type="dxa"/>
            <w:vMerge w:val="continue"/>
            <w:noWrap/>
            <w:vAlign w:val="top"/>
          </w:tcPr>
          <w:p w14:paraId="3E1580E6">
            <w:pPr>
              <w:ind w:firstLine="0" w:firstLineChars="0"/>
              <w:rPr>
                <w:rFonts w:ascii="宋体" w:hAnsi="宋体"/>
                <w:b/>
                <w:szCs w:val="21"/>
                <w:highlight w:val="none"/>
              </w:rPr>
            </w:pPr>
          </w:p>
        </w:tc>
        <w:tc>
          <w:tcPr>
            <w:tcW w:w="3332" w:type="dxa"/>
            <w:noWrap/>
            <w:vAlign w:val="top"/>
          </w:tcPr>
          <w:p w14:paraId="6DA2B92C">
            <w:pPr>
              <w:ind w:firstLine="0" w:firstLineChars="0"/>
              <w:rPr>
                <w:rFonts w:ascii="宋体" w:hAnsi="宋体"/>
                <w:szCs w:val="21"/>
                <w:highlight w:val="none"/>
              </w:rPr>
            </w:pPr>
            <w:r>
              <w:rPr>
                <w:rFonts w:ascii="宋体" w:hAnsi="宋体"/>
                <w:szCs w:val="21"/>
                <w:highlight w:val="none"/>
              </w:rPr>
              <w:t>其他（请具体写明）</w:t>
            </w:r>
          </w:p>
        </w:tc>
        <w:tc>
          <w:tcPr>
            <w:tcW w:w="1271" w:type="dxa"/>
            <w:noWrap/>
            <w:vAlign w:val="top"/>
          </w:tcPr>
          <w:p w14:paraId="5BF37B63">
            <w:pPr>
              <w:ind w:firstLine="0" w:firstLineChars="0"/>
              <w:rPr>
                <w:rFonts w:ascii="宋体" w:hAnsi="宋体"/>
                <w:szCs w:val="21"/>
                <w:highlight w:val="none"/>
              </w:rPr>
            </w:pPr>
          </w:p>
        </w:tc>
        <w:tc>
          <w:tcPr>
            <w:tcW w:w="1827" w:type="dxa"/>
            <w:noWrap/>
            <w:vAlign w:val="top"/>
          </w:tcPr>
          <w:p w14:paraId="48933B81">
            <w:pPr>
              <w:ind w:firstLine="0" w:firstLineChars="0"/>
              <w:rPr>
                <w:rFonts w:ascii="宋体" w:hAnsi="宋体"/>
                <w:szCs w:val="21"/>
                <w:highlight w:val="none"/>
              </w:rPr>
            </w:pPr>
          </w:p>
        </w:tc>
      </w:tr>
      <w:tr w14:paraId="3B28287A">
        <w:trPr>
          <w:trHeight w:val="300" w:hRule="atLeast"/>
        </w:trPr>
        <w:tc>
          <w:tcPr>
            <w:tcW w:w="1254" w:type="dxa"/>
            <w:noWrap/>
            <w:vAlign w:val="top"/>
          </w:tcPr>
          <w:p w14:paraId="67E60EEF">
            <w:pPr>
              <w:ind w:firstLine="0" w:firstLineChars="0"/>
              <w:rPr>
                <w:rFonts w:hint="eastAsia" w:ascii="宋体" w:hAnsi="宋体" w:eastAsia="宋体"/>
                <w:b/>
                <w:szCs w:val="21"/>
                <w:highlight w:val="none"/>
                <w:lang w:eastAsia="zh-CN"/>
              </w:rPr>
            </w:pPr>
            <w:r>
              <w:rPr>
                <w:rFonts w:hint="eastAsia" w:ascii="宋体" w:hAnsi="宋体"/>
                <w:b/>
                <w:szCs w:val="21"/>
                <w:highlight w:val="none"/>
                <w:lang w:eastAsia="zh-CN"/>
              </w:rPr>
              <w:t>外数平台</w:t>
            </w:r>
          </w:p>
        </w:tc>
        <w:tc>
          <w:tcPr>
            <w:tcW w:w="3332" w:type="dxa"/>
            <w:noWrap/>
            <w:vAlign w:val="top"/>
          </w:tcPr>
          <w:p w14:paraId="070E64FD">
            <w:pPr>
              <w:ind w:firstLine="0" w:firstLineChars="0"/>
              <w:rPr>
                <w:rFonts w:hint="default" w:ascii="宋体" w:hAnsi="宋体" w:eastAsia="宋体"/>
                <w:szCs w:val="21"/>
                <w:highlight w:val="none"/>
                <w:lang w:val="en-US" w:eastAsia="zh-CN"/>
              </w:rPr>
            </w:pPr>
          </w:p>
        </w:tc>
        <w:tc>
          <w:tcPr>
            <w:tcW w:w="1271" w:type="dxa"/>
            <w:noWrap/>
            <w:vAlign w:val="top"/>
          </w:tcPr>
          <w:p w14:paraId="68D9ABF7">
            <w:pPr>
              <w:ind w:firstLine="0" w:firstLineChars="0"/>
              <w:rPr>
                <w:rFonts w:ascii="宋体" w:hAnsi="宋体"/>
                <w:szCs w:val="21"/>
                <w:highlight w:val="none"/>
              </w:rPr>
            </w:pPr>
          </w:p>
        </w:tc>
        <w:tc>
          <w:tcPr>
            <w:tcW w:w="1827" w:type="dxa"/>
            <w:noWrap/>
            <w:vAlign w:val="top"/>
          </w:tcPr>
          <w:p w14:paraId="4C514E3E">
            <w:pPr>
              <w:ind w:firstLine="0" w:firstLineChars="0"/>
              <w:rPr>
                <w:rFonts w:ascii="宋体" w:hAnsi="宋体"/>
                <w:szCs w:val="21"/>
                <w:highlight w:val="none"/>
              </w:rPr>
            </w:pPr>
          </w:p>
        </w:tc>
      </w:tr>
    </w:tbl>
    <w:p w14:paraId="3A036E87">
      <w:pPr>
        <w:ind w:left="0" w:leftChars="0" w:firstLine="0" w:firstLineChars="0"/>
        <w:rPr>
          <w:rFonts w:hint="eastAsia"/>
          <w:b/>
          <w:bCs/>
          <w:color w:val="0000FF"/>
          <w:highlight w:val="none"/>
          <w:lang w:val="en-US" w:eastAsia="zh-CN"/>
        </w:rPr>
      </w:pPr>
      <w:r>
        <w:rPr>
          <w:rFonts w:hint="eastAsia"/>
          <w:b/>
          <w:bCs/>
          <w:color w:val="0000FF"/>
          <w:highlight w:val="none"/>
          <w:lang w:val="en-GB" w:eastAsia="zh-CN"/>
        </w:rPr>
        <w:t>涉及外部数据使用，</w:t>
      </w:r>
      <w:r>
        <w:rPr>
          <w:rFonts w:hint="eastAsia"/>
          <w:b/>
          <w:bCs/>
          <w:color w:val="0000FF"/>
          <w:highlight w:val="none"/>
          <w:lang w:val="en-US" w:eastAsia="zh-CN"/>
        </w:rPr>
        <w:t>请填写《附件8：外部数据使用需求申请表_模板》</w:t>
      </w:r>
    </w:p>
    <w:p w14:paraId="65CF922E">
      <w:pPr>
        <w:ind w:left="0" w:leftChars="0" w:firstLine="0" w:firstLineChars="0"/>
        <w:rPr>
          <w:rFonts w:hint="default"/>
          <w:b/>
          <w:bCs/>
          <w:color w:val="0000FF"/>
          <w:highlight w:val="none"/>
          <w:lang w:val="en-US" w:eastAsia="zh-CN"/>
        </w:rPr>
      </w:pPr>
      <w:r>
        <w:rPr>
          <w:rFonts w:hint="default"/>
          <w:b/>
          <w:bCs/>
          <w:color w:val="0000FF"/>
          <w:highlight w:val="none"/>
          <w:lang w:val="en-US" w:eastAsia="zh-CN"/>
        </w:rPr>
        <w:t>涉及</w:t>
      </w:r>
      <w:r>
        <w:rPr>
          <w:rFonts w:hint="eastAsia"/>
          <w:b/>
          <w:bCs/>
          <w:color w:val="0000FF"/>
          <w:highlight w:val="none"/>
          <w:lang w:val="en-US" w:eastAsia="zh-CN"/>
        </w:rPr>
        <w:t>管理会计产品</w:t>
      </w:r>
      <w:r>
        <w:rPr>
          <w:rFonts w:hint="default"/>
          <w:b/>
          <w:bCs/>
          <w:color w:val="0000FF"/>
          <w:highlight w:val="none"/>
          <w:lang w:val="en-US" w:eastAsia="zh-CN"/>
        </w:rPr>
        <w:t>，请填写《附件10：管理会计产品变更单》</w:t>
      </w:r>
    </w:p>
    <w:p w14:paraId="64E85FE9">
      <w:pPr>
        <w:pStyle w:val="4"/>
        <w:ind w:left="575" w:hanging="575"/>
        <w:rPr>
          <w:rFonts w:hint="eastAsia" w:ascii="仿宋" w:hAnsi="仿宋" w:eastAsia="仿宋" w:cs="仿宋"/>
          <w:b/>
          <w:sz w:val="32"/>
          <w:szCs w:val="32"/>
          <w:lang w:eastAsia="zh-CN"/>
        </w:rPr>
      </w:pPr>
      <w:bookmarkStart w:id="53" w:name="_Toc5922"/>
      <w:r>
        <w:rPr>
          <w:rFonts w:hint="eastAsia" w:ascii="仿宋" w:hAnsi="仿宋" w:eastAsia="仿宋" w:cs="仿宋"/>
          <w:b/>
          <w:sz w:val="32"/>
          <w:szCs w:val="32"/>
          <w:lang w:eastAsia="zh-CN"/>
        </w:rPr>
        <w:t>监管与风险支撑</w:t>
      </w:r>
      <w:bookmarkEnd w:id="53"/>
      <w:r>
        <w:rPr>
          <w:rFonts w:hint="eastAsia"/>
          <w:lang w:val="en-US" w:eastAsia="zh-CN"/>
        </w:rPr>
        <w:t>[按需]</w:t>
      </w:r>
    </w:p>
    <w:p w14:paraId="27977141">
      <w:pPr>
        <w:pStyle w:val="5"/>
        <w:rPr>
          <w:rFonts w:hint="eastAsia" w:ascii="仿宋" w:hAnsi="仿宋" w:eastAsia="仿宋" w:cs="仿宋"/>
          <w:b/>
          <w:bCs/>
          <w:sz w:val="32"/>
          <w:szCs w:val="32"/>
          <w:lang w:val="en-US" w:eastAsia="zh-CN"/>
        </w:rPr>
      </w:pPr>
      <w:bookmarkStart w:id="54" w:name="_Toc15266"/>
      <w:r>
        <w:rPr>
          <w:rFonts w:hint="eastAsia" w:ascii="仿宋" w:hAnsi="仿宋" w:eastAsia="仿宋" w:cs="仿宋"/>
          <w:b/>
          <w:bCs/>
          <w:sz w:val="32"/>
          <w:szCs w:val="32"/>
          <w:lang w:val="en-US" w:eastAsia="zh-CN"/>
        </w:rPr>
        <w:t>监管及风险要求</w:t>
      </w:r>
      <w:bookmarkEnd w:id="54"/>
      <w:r>
        <w:commentReference w:id="15"/>
      </w:r>
      <w:r>
        <w:rPr>
          <w:rFonts w:hint="eastAsia"/>
          <w:lang w:val="en-US" w:eastAsia="zh-CN"/>
        </w:rPr>
        <w:t>[按需]</w:t>
      </w:r>
    </w:p>
    <w:p w14:paraId="5B95B9E9">
      <w:pPr>
        <w:rPr>
          <w:rFonts w:hint="eastAsia"/>
          <w:lang w:val="en-US" w:eastAsia="zh-CN"/>
        </w:rPr>
      </w:pPr>
    </w:p>
    <w:p w14:paraId="74547E3D">
      <w:pPr>
        <w:pStyle w:val="5"/>
        <w:rPr>
          <w:rFonts w:hint="eastAsia" w:ascii="仿宋" w:hAnsi="仿宋" w:eastAsia="仿宋" w:cs="仿宋"/>
          <w:bCs/>
          <w:sz w:val="32"/>
          <w:szCs w:val="32"/>
          <w:lang w:val="en-US" w:eastAsia="zh-CN"/>
        </w:rPr>
      </w:pPr>
      <w:bookmarkStart w:id="55" w:name="_Toc22940"/>
      <w:r>
        <w:rPr>
          <w:rFonts w:hint="eastAsia" w:ascii="仿宋" w:hAnsi="仿宋" w:eastAsia="仿宋" w:cs="仿宋"/>
          <w:bCs/>
          <w:sz w:val="32"/>
          <w:szCs w:val="32"/>
          <w:lang w:val="en-US" w:eastAsia="zh-CN"/>
        </w:rPr>
        <w:t>风险计量评估</w:t>
      </w:r>
      <w:bookmarkEnd w:id="55"/>
      <w:r>
        <w:rPr>
          <w:rFonts w:hint="eastAsia"/>
          <w:lang w:val="en-US" w:eastAsia="zh-CN"/>
        </w:rPr>
        <w:t>[按需]</w:t>
      </w:r>
    </w:p>
    <w:tbl>
      <w:tblPr>
        <w:tblStyle w:val="10"/>
        <w:tblW w:w="0" w:type="auto"/>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autofit"/>
        <w:tblCellMar>
          <w:top w:w="0" w:type="dxa"/>
          <w:left w:w="108" w:type="dxa"/>
          <w:bottom w:w="0" w:type="dxa"/>
          <w:right w:w="108" w:type="dxa"/>
        </w:tblCellMar>
      </w:tblPr>
      <w:tblGrid>
        <w:gridCol w:w="3456"/>
        <w:gridCol w:w="1546"/>
        <w:gridCol w:w="3467"/>
      </w:tblGrid>
      <w:tr w14:paraId="273FEFE3">
        <w:trPr>
          <w:trHeight w:val="322" w:hRule="atLeast"/>
        </w:trPr>
        <w:tc>
          <w:tcPr>
            <w:tcW w:w="3456" w:type="dxa"/>
            <w:noWrap w:val="0"/>
            <w:vAlign w:val="top"/>
          </w:tcPr>
          <w:p w14:paraId="6CCF9069">
            <w:pPr>
              <w:ind w:firstLine="0" w:firstLineChars="0"/>
              <w:rPr>
                <w:rFonts w:ascii="宋体" w:hAnsi="宋体"/>
                <w:szCs w:val="21"/>
              </w:rPr>
            </w:pPr>
          </w:p>
        </w:tc>
        <w:tc>
          <w:tcPr>
            <w:tcW w:w="1546" w:type="dxa"/>
            <w:noWrap w:val="0"/>
            <w:vAlign w:val="top"/>
          </w:tcPr>
          <w:p w14:paraId="6F618E90">
            <w:pPr>
              <w:ind w:firstLine="0" w:firstLineChars="0"/>
              <w:rPr>
                <w:rFonts w:ascii="宋体" w:hAnsi="宋体"/>
                <w:szCs w:val="21"/>
              </w:rPr>
            </w:pPr>
            <w:r>
              <w:rPr>
                <w:rFonts w:ascii="宋体" w:hAnsi="宋体"/>
                <w:szCs w:val="21"/>
              </w:rPr>
              <w:t>是否涉及</w:t>
            </w:r>
          </w:p>
        </w:tc>
        <w:tc>
          <w:tcPr>
            <w:tcW w:w="3467" w:type="dxa"/>
            <w:noWrap w:val="0"/>
            <w:vAlign w:val="top"/>
          </w:tcPr>
          <w:p w14:paraId="40A3306E">
            <w:pPr>
              <w:ind w:firstLine="0" w:firstLineChars="0"/>
              <w:rPr>
                <w:rFonts w:ascii="宋体" w:hAnsi="宋体"/>
                <w:szCs w:val="21"/>
              </w:rPr>
            </w:pPr>
            <w:r>
              <w:rPr>
                <w:rFonts w:ascii="宋体" w:hAnsi="宋体"/>
                <w:szCs w:val="21"/>
              </w:rPr>
              <w:t>相关变更说明</w:t>
            </w:r>
          </w:p>
        </w:tc>
      </w:tr>
      <w:tr w14:paraId="6BF7AF9E">
        <w:trPr>
          <w:trHeight w:val="322" w:hRule="atLeast"/>
        </w:trPr>
        <w:tc>
          <w:tcPr>
            <w:tcW w:w="3456" w:type="dxa"/>
            <w:noWrap w:val="0"/>
            <w:vAlign w:val="top"/>
          </w:tcPr>
          <w:p w14:paraId="7AD8A26B">
            <w:pPr>
              <w:ind w:firstLine="0" w:firstLineChars="0"/>
              <w:rPr>
                <w:rFonts w:ascii="宋体" w:hAnsi="宋体"/>
                <w:szCs w:val="21"/>
              </w:rPr>
            </w:pPr>
            <w:r>
              <w:rPr>
                <w:rFonts w:ascii="宋体" w:hAnsi="宋体"/>
                <w:szCs w:val="21"/>
              </w:rPr>
              <w:t>风险加权资产计量管理（RWA）</w:t>
            </w:r>
          </w:p>
        </w:tc>
        <w:tc>
          <w:tcPr>
            <w:tcW w:w="1546" w:type="dxa"/>
            <w:noWrap w:val="0"/>
            <w:vAlign w:val="top"/>
          </w:tcPr>
          <w:p w14:paraId="1EFF38BC">
            <w:pPr>
              <w:ind w:firstLine="0" w:firstLineChars="0"/>
              <w:rPr>
                <w:rFonts w:ascii="宋体" w:hAnsi="宋体"/>
                <w:szCs w:val="21"/>
              </w:rPr>
            </w:pPr>
          </w:p>
        </w:tc>
        <w:tc>
          <w:tcPr>
            <w:tcW w:w="3467" w:type="dxa"/>
            <w:noWrap w:val="0"/>
            <w:vAlign w:val="top"/>
          </w:tcPr>
          <w:p w14:paraId="44589F4A">
            <w:pPr>
              <w:ind w:firstLine="0" w:firstLineChars="0"/>
              <w:rPr>
                <w:rFonts w:ascii="宋体" w:hAnsi="宋体"/>
                <w:szCs w:val="21"/>
              </w:rPr>
            </w:pPr>
          </w:p>
        </w:tc>
      </w:tr>
      <w:tr w14:paraId="0C7B6BBD">
        <w:trPr>
          <w:trHeight w:val="322" w:hRule="atLeast"/>
        </w:trPr>
        <w:tc>
          <w:tcPr>
            <w:tcW w:w="3456" w:type="dxa"/>
            <w:noWrap w:val="0"/>
            <w:vAlign w:val="top"/>
          </w:tcPr>
          <w:p w14:paraId="704D6C60">
            <w:pPr>
              <w:ind w:firstLine="0" w:firstLineChars="0"/>
              <w:rPr>
                <w:rFonts w:ascii="宋体" w:hAnsi="宋体"/>
                <w:szCs w:val="21"/>
              </w:rPr>
            </w:pPr>
            <w:r>
              <w:rPr>
                <w:rFonts w:ascii="宋体" w:hAnsi="宋体"/>
                <w:szCs w:val="21"/>
              </w:rPr>
              <w:t>金融工具准则-减值-ac类和oci类</w:t>
            </w:r>
          </w:p>
        </w:tc>
        <w:tc>
          <w:tcPr>
            <w:tcW w:w="1546" w:type="dxa"/>
            <w:noWrap w:val="0"/>
            <w:vAlign w:val="top"/>
          </w:tcPr>
          <w:p w14:paraId="52C216B2">
            <w:pPr>
              <w:ind w:firstLine="0" w:firstLineChars="0"/>
              <w:rPr>
                <w:rFonts w:ascii="宋体" w:hAnsi="宋体"/>
                <w:szCs w:val="21"/>
              </w:rPr>
            </w:pPr>
          </w:p>
        </w:tc>
        <w:tc>
          <w:tcPr>
            <w:tcW w:w="3467" w:type="dxa"/>
            <w:noWrap w:val="0"/>
            <w:vAlign w:val="top"/>
          </w:tcPr>
          <w:p w14:paraId="4510A84C">
            <w:pPr>
              <w:ind w:firstLine="0" w:firstLineChars="0"/>
              <w:rPr>
                <w:rFonts w:hint="default" w:ascii="宋体" w:hAnsi="宋体"/>
                <w:szCs w:val="21"/>
              </w:rPr>
            </w:pPr>
          </w:p>
        </w:tc>
      </w:tr>
      <w:tr w14:paraId="6BB0B8CF">
        <w:trPr>
          <w:trHeight w:val="322" w:hRule="atLeast"/>
        </w:trPr>
        <w:tc>
          <w:tcPr>
            <w:tcW w:w="3456" w:type="dxa"/>
            <w:noWrap w:val="0"/>
            <w:vAlign w:val="top"/>
          </w:tcPr>
          <w:p w14:paraId="047B8D0E">
            <w:pPr>
              <w:ind w:firstLine="0" w:firstLineChars="0"/>
              <w:rPr>
                <w:rFonts w:hint="default" w:ascii="宋体" w:hAnsi="宋体"/>
                <w:szCs w:val="21"/>
              </w:rPr>
            </w:pPr>
            <w:r>
              <w:rPr>
                <w:rFonts w:ascii="宋体" w:hAnsi="宋体"/>
                <w:szCs w:val="21"/>
              </w:rPr>
              <w:t>金融工具准则-估</w:t>
            </w:r>
            <w:r>
              <w:rPr>
                <w:rFonts w:ascii="宋体" w:hAnsi="宋体"/>
                <w:szCs w:val="21"/>
                <w:highlight w:val="none"/>
              </w:rPr>
              <w:t>值-</w:t>
            </w:r>
            <w:r>
              <w:rPr>
                <w:rFonts w:hint="eastAsia" w:ascii="宋体" w:hAnsi="宋体"/>
                <w:szCs w:val="21"/>
                <w:highlight w:val="none"/>
              </w:rPr>
              <w:t>oci类和pl类</w:t>
            </w:r>
          </w:p>
        </w:tc>
        <w:tc>
          <w:tcPr>
            <w:tcW w:w="1546" w:type="dxa"/>
            <w:noWrap w:val="0"/>
            <w:vAlign w:val="top"/>
          </w:tcPr>
          <w:p w14:paraId="3A2A02B7">
            <w:pPr>
              <w:ind w:firstLine="0" w:firstLineChars="0"/>
              <w:rPr>
                <w:rFonts w:ascii="宋体" w:hAnsi="宋体"/>
                <w:szCs w:val="21"/>
              </w:rPr>
            </w:pPr>
          </w:p>
        </w:tc>
        <w:tc>
          <w:tcPr>
            <w:tcW w:w="3467" w:type="dxa"/>
            <w:noWrap w:val="0"/>
            <w:vAlign w:val="top"/>
          </w:tcPr>
          <w:p w14:paraId="78AF1077">
            <w:pPr>
              <w:ind w:firstLine="0" w:firstLineChars="0"/>
              <w:rPr>
                <w:rFonts w:hint="default" w:ascii="宋体" w:hAnsi="宋体"/>
                <w:szCs w:val="21"/>
              </w:rPr>
            </w:pPr>
          </w:p>
        </w:tc>
      </w:tr>
    </w:tbl>
    <w:p w14:paraId="171DAA04">
      <w:pPr>
        <w:rPr>
          <w:rFonts w:hint="eastAsia"/>
        </w:rPr>
      </w:pPr>
    </w:p>
    <w:p w14:paraId="32B1A1A9">
      <w:pPr>
        <w:pStyle w:val="5"/>
        <w:tabs>
          <w:tab w:val="left" w:pos="576"/>
          <w:tab w:val="left" w:pos="1134"/>
          <w:tab w:val="clear" w:pos="907"/>
        </w:tabs>
        <w:rPr>
          <w:rFonts w:hint="default"/>
          <w:lang w:eastAsia="zh-CN"/>
        </w:rPr>
      </w:pPr>
      <w:bookmarkStart w:id="56" w:name="_Toc17714"/>
      <w:r>
        <w:rPr>
          <w:rFonts w:hint="default"/>
          <w:lang w:eastAsia="zh-CN"/>
        </w:rPr>
        <w:t>监管报送</w:t>
      </w:r>
      <w:bookmarkEnd w:id="56"/>
      <w:r>
        <w:commentReference w:id="16"/>
      </w:r>
      <w:r>
        <w:rPr>
          <w:rFonts w:hint="eastAsia"/>
          <w:lang w:val="en-US" w:eastAsia="zh-CN"/>
        </w:rPr>
        <w:t>[按需]</w:t>
      </w:r>
    </w:p>
    <w:tbl>
      <w:tblPr>
        <w:tblStyle w:val="10"/>
        <w:tblW w:w="83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1"/>
        <w:gridCol w:w="2227"/>
        <w:gridCol w:w="2059"/>
        <w:gridCol w:w="2852"/>
      </w:tblGrid>
      <w:tr w14:paraId="490D511B">
        <w:trPr>
          <w:trHeight w:val="300" w:hRule="atLeast"/>
        </w:trPr>
        <w:tc>
          <w:tcPr>
            <w:tcW w:w="1211" w:type="dxa"/>
            <w:noWrap/>
            <w:vAlign w:val="top"/>
          </w:tcPr>
          <w:p w14:paraId="53A79F46">
            <w:pPr>
              <w:ind w:firstLine="0" w:firstLineChars="0"/>
              <w:rPr>
                <w:rFonts w:ascii="宋体" w:hAnsi="宋体"/>
                <w:szCs w:val="21"/>
              </w:rPr>
            </w:pPr>
            <w:r>
              <w:rPr>
                <w:rFonts w:ascii="宋体" w:hAnsi="宋体"/>
                <w:szCs w:val="21"/>
              </w:rPr>
              <w:t>监管方</w:t>
            </w:r>
          </w:p>
        </w:tc>
        <w:tc>
          <w:tcPr>
            <w:tcW w:w="2227" w:type="dxa"/>
            <w:noWrap/>
            <w:vAlign w:val="top"/>
          </w:tcPr>
          <w:p w14:paraId="63E729A9">
            <w:pPr>
              <w:ind w:firstLine="0" w:firstLineChars="0"/>
              <w:rPr>
                <w:rFonts w:ascii="宋体" w:hAnsi="宋体"/>
                <w:szCs w:val="21"/>
              </w:rPr>
            </w:pPr>
            <w:r>
              <w:rPr>
                <w:rFonts w:ascii="宋体" w:hAnsi="宋体"/>
                <w:szCs w:val="21"/>
              </w:rPr>
              <w:t>报送内容</w:t>
            </w:r>
          </w:p>
        </w:tc>
        <w:tc>
          <w:tcPr>
            <w:tcW w:w="2059" w:type="dxa"/>
            <w:noWrap/>
            <w:vAlign w:val="top"/>
          </w:tcPr>
          <w:p w14:paraId="7B2ADD5F">
            <w:pPr>
              <w:ind w:firstLine="0" w:firstLineChars="0"/>
              <w:rPr>
                <w:rFonts w:ascii="宋体" w:hAnsi="宋体"/>
                <w:szCs w:val="21"/>
              </w:rPr>
            </w:pPr>
            <w:r>
              <w:rPr>
                <w:rFonts w:ascii="宋体" w:hAnsi="宋体"/>
                <w:szCs w:val="21"/>
              </w:rPr>
              <w:t>是否影响</w:t>
            </w:r>
          </w:p>
        </w:tc>
        <w:tc>
          <w:tcPr>
            <w:tcW w:w="2852" w:type="dxa"/>
            <w:noWrap/>
            <w:vAlign w:val="top"/>
          </w:tcPr>
          <w:p w14:paraId="650D9884">
            <w:pPr>
              <w:ind w:firstLine="0" w:firstLineChars="0"/>
              <w:rPr>
                <w:rFonts w:ascii="宋体" w:hAnsi="宋体"/>
                <w:szCs w:val="21"/>
              </w:rPr>
            </w:pPr>
            <w:r>
              <w:rPr>
                <w:rFonts w:ascii="宋体" w:hAnsi="宋体"/>
                <w:szCs w:val="21"/>
              </w:rPr>
              <w:t>影响说明</w:t>
            </w:r>
          </w:p>
        </w:tc>
      </w:tr>
      <w:tr w14:paraId="0165BB9E">
        <w:trPr>
          <w:trHeight w:val="300" w:hRule="atLeast"/>
        </w:trPr>
        <w:tc>
          <w:tcPr>
            <w:tcW w:w="1211" w:type="dxa"/>
            <w:vMerge w:val="restart"/>
            <w:noWrap/>
            <w:vAlign w:val="top"/>
          </w:tcPr>
          <w:p w14:paraId="7C680942">
            <w:pPr>
              <w:ind w:firstLine="0" w:firstLineChars="0"/>
              <w:rPr>
                <w:rFonts w:ascii="宋体" w:hAnsi="宋体"/>
                <w:szCs w:val="21"/>
              </w:rPr>
            </w:pPr>
            <w:r>
              <w:rPr>
                <w:rFonts w:ascii="宋体" w:hAnsi="宋体"/>
                <w:szCs w:val="21"/>
              </w:rPr>
              <w:t>银监</w:t>
            </w:r>
          </w:p>
        </w:tc>
        <w:tc>
          <w:tcPr>
            <w:tcW w:w="2227" w:type="dxa"/>
            <w:noWrap/>
            <w:vAlign w:val="top"/>
          </w:tcPr>
          <w:p w14:paraId="103E62DE">
            <w:pPr>
              <w:ind w:firstLine="0" w:firstLineChars="0"/>
              <w:rPr>
                <w:rFonts w:ascii="宋体" w:hAnsi="宋体"/>
                <w:szCs w:val="21"/>
              </w:rPr>
            </w:pPr>
            <w:r>
              <w:rPr>
                <w:rFonts w:ascii="宋体" w:hAnsi="宋体"/>
                <w:szCs w:val="21"/>
              </w:rPr>
              <w:t>EAST</w:t>
            </w:r>
          </w:p>
        </w:tc>
        <w:tc>
          <w:tcPr>
            <w:tcW w:w="2059" w:type="dxa"/>
            <w:noWrap/>
            <w:vAlign w:val="top"/>
          </w:tcPr>
          <w:p w14:paraId="00895E74">
            <w:pPr>
              <w:ind w:firstLine="0" w:firstLineChars="0"/>
              <w:rPr>
                <w:rFonts w:ascii="宋体" w:hAnsi="宋体"/>
                <w:szCs w:val="21"/>
              </w:rPr>
            </w:pPr>
          </w:p>
        </w:tc>
        <w:tc>
          <w:tcPr>
            <w:tcW w:w="2852" w:type="dxa"/>
            <w:noWrap/>
            <w:vAlign w:val="top"/>
          </w:tcPr>
          <w:p w14:paraId="4B79EC08">
            <w:pPr>
              <w:ind w:firstLine="0" w:firstLineChars="0"/>
              <w:rPr>
                <w:rFonts w:ascii="宋体" w:hAnsi="宋体"/>
                <w:szCs w:val="21"/>
              </w:rPr>
            </w:pPr>
          </w:p>
        </w:tc>
      </w:tr>
      <w:tr w14:paraId="393FB4FC">
        <w:trPr>
          <w:trHeight w:val="368" w:hRule="atLeast"/>
        </w:trPr>
        <w:tc>
          <w:tcPr>
            <w:tcW w:w="1211" w:type="dxa"/>
            <w:vMerge w:val="continue"/>
            <w:noWrap/>
            <w:vAlign w:val="top"/>
          </w:tcPr>
          <w:p w14:paraId="30D44F05">
            <w:pPr>
              <w:ind w:firstLine="0" w:firstLineChars="0"/>
              <w:rPr>
                <w:rFonts w:ascii="宋体" w:hAnsi="宋体"/>
                <w:szCs w:val="21"/>
              </w:rPr>
            </w:pPr>
          </w:p>
        </w:tc>
        <w:tc>
          <w:tcPr>
            <w:tcW w:w="2227" w:type="dxa"/>
            <w:noWrap/>
            <w:vAlign w:val="top"/>
          </w:tcPr>
          <w:p w14:paraId="48C85D02">
            <w:pPr>
              <w:ind w:firstLine="0" w:firstLineChars="0"/>
              <w:rPr>
                <w:rFonts w:ascii="宋体" w:hAnsi="宋体"/>
                <w:szCs w:val="21"/>
              </w:rPr>
            </w:pPr>
            <w:r>
              <w:rPr>
                <w:rFonts w:ascii="宋体" w:hAnsi="宋体"/>
                <w:szCs w:val="21"/>
              </w:rPr>
              <w:t>1104</w:t>
            </w:r>
          </w:p>
        </w:tc>
        <w:tc>
          <w:tcPr>
            <w:tcW w:w="2059" w:type="dxa"/>
            <w:noWrap/>
            <w:vAlign w:val="top"/>
          </w:tcPr>
          <w:p w14:paraId="0939C9B8">
            <w:pPr>
              <w:ind w:firstLine="0" w:firstLineChars="0"/>
              <w:rPr>
                <w:rFonts w:ascii="宋体" w:hAnsi="宋体"/>
                <w:szCs w:val="21"/>
              </w:rPr>
            </w:pPr>
          </w:p>
        </w:tc>
        <w:tc>
          <w:tcPr>
            <w:tcW w:w="2852" w:type="dxa"/>
            <w:noWrap/>
            <w:vAlign w:val="top"/>
          </w:tcPr>
          <w:p w14:paraId="7EB2A4BD">
            <w:pPr>
              <w:ind w:firstLine="0" w:firstLineChars="0"/>
              <w:rPr>
                <w:rFonts w:ascii="宋体" w:hAnsi="宋体"/>
                <w:szCs w:val="21"/>
              </w:rPr>
            </w:pPr>
          </w:p>
        </w:tc>
      </w:tr>
      <w:tr w14:paraId="2B15F964">
        <w:trPr>
          <w:trHeight w:val="300" w:hRule="atLeast"/>
        </w:trPr>
        <w:tc>
          <w:tcPr>
            <w:tcW w:w="1211" w:type="dxa"/>
            <w:vMerge w:val="continue"/>
            <w:noWrap/>
            <w:vAlign w:val="top"/>
          </w:tcPr>
          <w:p w14:paraId="02C707C2">
            <w:pPr>
              <w:ind w:firstLine="0" w:firstLineChars="0"/>
              <w:rPr>
                <w:rFonts w:ascii="宋体" w:hAnsi="宋体"/>
                <w:szCs w:val="21"/>
              </w:rPr>
            </w:pPr>
          </w:p>
        </w:tc>
        <w:tc>
          <w:tcPr>
            <w:tcW w:w="2227" w:type="dxa"/>
            <w:noWrap/>
            <w:vAlign w:val="top"/>
          </w:tcPr>
          <w:p w14:paraId="22C35CC1">
            <w:pPr>
              <w:ind w:firstLine="0" w:firstLineChars="0"/>
              <w:rPr>
                <w:rFonts w:ascii="宋体" w:hAnsi="宋体"/>
                <w:szCs w:val="21"/>
              </w:rPr>
            </w:pPr>
            <w:r>
              <w:rPr>
                <w:rFonts w:ascii="宋体" w:hAnsi="宋体"/>
                <w:szCs w:val="21"/>
              </w:rPr>
              <w:t>客户风险</w:t>
            </w:r>
          </w:p>
        </w:tc>
        <w:tc>
          <w:tcPr>
            <w:tcW w:w="2059" w:type="dxa"/>
            <w:noWrap/>
            <w:vAlign w:val="top"/>
          </w:tcPr>
          <w:p w14:paraId="287FA73A">
            <w:pPr>
              <w:ind w:firstLine="0" w:firstLineChars="0"/>
              <w:rPr>
                <w:rFonts w:ascii="宋体" w:hAnsi="宋体"/>
                <w:szCs w:val="21"/>
              </w:rPr>
            </w:pPr>
          </w:p>
        </w:tc>
        <w:tc>
          <w:tcPr>
            <w:tcW w:w="2852" w:type="dxa"/>
            <w:noWrap/>
            <w:vAlign w:val="top"/>
          </w:tcPr>
          <w:p w14:paraId="59B23E9D">
            <w:pPr>
              <w:ind w:firstLine="0" w:firstLineChars="0"/>
              <w:rPr>
                <w:rFonts w:ascii="宋体" w:hAnsi="宋体"/>
                <w:szCs w:val="21"/>
              </w:rPr>
            </w:pPr>
          </w:p>
        </w:tc>
      </w:tr>
      <w:tr w14:paraId="3B00DD5F">
        <w:trPr>
          <w:trHeight w:val="90" w:hRule="atLeast"/>
        </w:trPr>
        <w:tc>
          <w:tcPr>
            <w:tcW w:w="1211" w:type="dxa"/>
            <w:vMerge w:val="restart"/>
            <w:noWrap/>
            <w:vAlign w:val="top"/>
          </w:tcPr>
          <w:p w14:paraId="40BB144E">
            <w:pPr>
              <w:ind w:firstLine="0" w:firstLineChars="0"/>
              <w:rPr>
                <w:rFonts w:ascii="宋体" w:hAnsi="宋体"/>
                <w:szCs w:val="21"/>
              </w:rPr>
            </w:pPr>
            <w:r>
              <w:rPr>
                <w:rFonts w:ascii="宋体" w:hAnsi="宋体"/>
                <w:szCs w:val="21"/>
              </w:rPr>
              <w:t>人行</w:t>
            </w:r>
          </w:p>
        </w:tc>
        <w:tc>
          <w:tcPr>
            <w:tcW w:w="2227" w:type="dxa"/>
            <w:noWrap/>
            <w:vAlign w:val="top"/>
          </w:tcPr>
          <w:p w14:paraId="4916F1C0">
            <w:pPr>
              <w:ind w:firstLine="0" w:firstLineChars="0"/>
              <w:rPr>
                <w:rFonts w:ascii="宋体" w:hAnsi="宋体"/>
                <w:szCs w:val="21"/>
              </w:rPr>
            </w:pPr>
            <w:r>
              <w:rPr>
                <w:rFonts w:ascii="宋体" w:hAnsi="宋体"/>
                <w:szCs w:val="21"/>
              </w:rPr>
              <w:t>反洗钱</w:t>
            </w:r>
          </w:p>
        </w:tc>
        <w:tc>
          <w:tcPr>
            <w:tcW w:w="2059" w:type="dxa"/>
            <w:noWrap/>
            <w:vAlign w:val="top"/>
          </w:tcPr>
          <w:p w14:paraId="0F5D202F">
            <w:pPr>
              <w:shd w:val="clear" w:color="auto"/>
              <w:ind w:firstLine="0" w:firstLineChars="0"/>
              <w:rPr>
                <w:rFonts w:hint="eastAsia" w:ascii="宋体" w:hAnsi="宋体"/>
                <w:szCs w:val="21"/>
              </w:rPr>
            </w:pPr>
            <w:r>
              <w:rPr>
                <w:rFonts w:hint="eastAsia" w:ascii="宋体" w:hAnsi="宋体"/>
                <w:szCs w:val="21"/>
              </w:rPr>
              <w:t xml:space="preserve">□ </w:t>
            </w:r>
            <w:r>
              <w:rPr>
                <w:rFonts w:hint="eastAsia" w:ascii="宋体" w:hAnsi="宋体"/>
                <w:szCs w:val="21"/>
                <w:lang w:eastAsia="zh-CN"/>
              </w:rPr>
              <w:t>新增个人</w:t>
            </w:r>
            <w:r>
              <w:rPr>
                <w:rFonts w:hint="eastAsia" w:ascii="宋体" w:hAnsi="宋体"/>
                <w:szCs w:val="21"/>
              </w:rPr>
              <w:t>客户</w:t>
            </w:r>
          </w:p>
          <w:p w14:paraId="5820ABB6">
            <w:pPr>
              <w:shd w:val="clear" w:color="auto"/>
              <w:ind w:firstLine="0" w:firstLineChars="0"/>
              <w:rPr>
                <w:rFonts w:hint="eastAsia" w:ascii="宋体" w:hAnsi="宋体"/>
                <w:szCs w:val="21"/>
              </w:rPr>
            </w:pPr>
            <w:r>
              <w:rPr>
                <w:rFonts w:hint="eastAsia" w:ascii="宋体" w:hAnsi="宋体"/>
                <w:szCs w:val="21"/>
              </w:rPr>
              <w:t>□ 实时</w:t>
            </w:r>
            <w:r>
              <w:rPr>
                <w:rFonts w:hint="eastAsia" w:ascii="宋体" w:hAnsi="宋体"/>
                <w:szCs w:val="21"/>
                <w:lang w:eastAsia="zh-CN"/>
              </w:rPr>
              <w:t>动账</w:t>
            </w:r>
            <w:r>
              <w:rPr>
                <w:rFonts w:hint="eastAsia" w:ascii="宋体" w:hAnsi="宋体"/>
                <w:szCs w:val="21"/>
              </w:rPr>
              <w:t xml:space="preserve">交易  </w:t>
            </w:r>
          </w:p>
          <w:p w14:paraId="43A7CAA4">
            <w:pPr>
              <w:shd w:val="clear" w:color="auto"/>
              <w:ind w:firstLine="0" w:firstLineChars="0"/>
              <w:rPr>
                <w:rFonts w:hint="eastAsia" w:ascii="宋体" w:hAnsi="宋体"/>
                <w:szCs w:val="21"/>
              </w:rPr>
            </w:pPr>
            <w:r>
              <w:rPr>
                <w:rFonts w:hint="eastAsia" w:ascii="宋体" w:hAnsi="宋体"/>
                <w:szCs w:val="21"/>
              </w:rPr>
              <w:t>□ 历史交易回溯</w:t>
            </w:r>
          </w:p>
          <w:p w14:paraId="78E9D3E2">
            <w:pPr>
              <w:shd w:val="clear" w:color="auto"/>
              <w:ind w:firstLine="0" w:firstLineChars="0"/>
              <w:rPr>
                <w:rFonts w:hint="eastAsia" w:ascii="宋体" w:hAnsi="宋体" w:eastAsia="宋体"/>
                <w:szCs w:val="21"/>
                <w:lang w:eastAsia="zh-CN"/>
              </w:rPr>
            </w:pPr>
            <w:r>
              <w:rPr>
                <w:rFonts w:hint="eastAsia" w:ascii="宋体" w:hAnsi="宋体"/>
                <w:szCs w:val="21"/>
              </w:rPr>
              <w:t xml:space="preserve">□ </w:t>
            </w:r>
            <w:r>
              <w:rPr>
                <w:rFonts w:hint="eastAsia" w:ascii="宋体" w:hAnsi="宋体"/>
                <w:szCs w:val="21"/>
                <w:lang w:eastAsia="zh-CN"/>
              </w:rPr>
              <w:t>其他：</w:t>
            </w:r>
          </w:p>
        </w:tc>
        <w:tc>
          <w:tcPr>
            <w:tcW w:w="2852" w:type="dxa"/>
            <w:noWrap/>
            <w:vAlign w:val="top"/>
          </w:tcPr>
          <w:p w14:paraId="51B9C23C">
            <w:pPr>
              <w:ind w:firstLine="0" w:firstLineChars="0"/>
              <w:rPr>
                <w:rFonts w:ascii="宋体" w:hAnsi="宋体"/>
                <w:szCs w:val="21"/>
                <w:highlight w:val="none"/>
              </w:rPr>
            </w:pPr>
          </w:p>
        </w:tc>
      </w:tr>
      <w:tr w14:paraId="213D3381">
        <w:trPr>
          <w:trHeight w:val="316" w:hRule="atLeast"/>
        </w:trPr>
        <w:tc>
          <w:tcPr>
            <w:tcW w:w="1211" w:type="dxa"/>
            <w:vMerge w:val="continue"/>
            <w:noWrap/>
            <w:vAlign w:val="top"/>
          </w:tcPr>
          <w:p w14:paraId="0F87C0D2">
            <w:pPr>
              <w:ind w:firstLine="0" w:firstLineChars="0"/>
              <w:rPr>
                <w:rFonts w:ascii="宋体" w:hAnsi="宋体"/>
                <w:szCs w:val="21"/>
                <w:highlight w:val="none"/>
              </w:rPr>
            </w:pPr>
          </w:p>
        </w:tc>
        <w:tc>
          <w:tcPr>
            <w:tcW w:w="2227" w:type="dxa"/>
            <w:noWrap/>
            <w:vAlign w:val="top"/>
          </w:tcPr>
          <w:p w14:paraId="7A68ADC3">
            <w:pPr>
              <w:ind w:firstLine="0" w:firstLineChars="0"/>
              <w:rPr>
                <w:rFonts w:ascii="宋体" w:hAnsi="宋体"/>
                <w:szCs w:val="21"/>
                <w:highlight w:val="none"/>
              </w:rPr>
            </w:pPr>
            <w:r>
              <w:rPr>
                <w:rFonts w:hint="eastAsia" w:ascii="宋体" w:hAnsi="宋体"/>
                <w:szCs w:val="21"/>
                <w:highlight w:val="none"/>
              </w:rPr>
              <w:t>大集中报送</w:t>
            </w:r>
          </w:p>
        </w:tc>
        <w:tc>
          <w:tcPr>
            <w:tcW w:w="2059" w:type="dxa"/>
            <w:noWrap/>
            <w:vAlign w:val="top"/>
          </w:tcPr>
          <w:p w14:paraId="609324D3">
            <w:pPr>
              <w:ind w:firstLine="0" w:firstLineChars="0"/>
              <w:rPr>
                <w:rFonts w:ascii="宋体" w:hAnsi="宋体"/>
                <w:szCs w:val="21"/>
              </w:rPr>
            </w:pPr>
          </w:p>
        </w:tc>
        <w:tc>
          <w:tcPr>
            <w:tcW w:w="2852" w:type="dxa"/>
            <w:noWrap/>
            <w:vAlign w:val="top"/>
          </w:tcPr>
          <w:p w14:paraId="491FE1A9">
            <w:pPr>
              <w:ind w:firstLine="0" w:firstLineChars="0"/>
              <w:rPr>
                <w:rFonts w:hint="eastAsia" w:ascii="宋体" w:hAnsi="宋体"/>
                <w:szCs w:val="21"/>
                <w:highlight w:val="none"/>
              </w:rPr>
            </w:pPr>
          </w:p>
        </w:tc>
      </w:tr>
      <w:tr w14:paraId="1713EB39">
        <w:trPr>
          <w:trHeight w:val="300" w:hRule="atLeast"/>
        </w:trPr>
        <w:tc>
          <w:tcPr>
            <w:tcW w:w="1211" w:type="dxa"/>
            <w:vMerge w:val="continue"/>
            <w:noWrap/>
            <w:vAlign w:val="top"/>
          </w:tcPr>
          <w:p w14:paraId="18899A1F">
            <w:pPr>
              <w:ind w:firstLine="0" w:firstLineChars="0"/>
              <w:rPr>
                <w:rFonts w:ascii="宋体" w:hAnsi="宋体"/>
                <w:szCs w:val="21"/>
              </w:rPr>
            </w:pPr>
          </w:p>
        </w:tc>
        <w:tc>
          <w:tcPr>
            <w:tcW w:w="2227" w:type="dxa"/>
            <w:noWrap/>
            <w:vAlign w:val="top"/>
          </w:tcPr>
          <w:p w14:paraId="2D4448FF">
            <w:pPr>
              <w:ind w:firstLine="0" w:firstLineChars="0"/>
              <w:rPr>
                <w:rFonts w:ascii="宋体" w:hAnsi="宋体"/>
                <w:szCs w:val="21"/>
              </w:rPr>
            </w:pPr>
            <w:r>
              <w:rPr>
                <w:rFonts w:ascii="宋体" w:hAnsi="宋体"/>
                <w:szCs w:val="21"/>
              </w:rPr>
              <w:t>人行征信</w:t>
            </w:r>
          </w:p>
        </w:tc>
        <w:tc>
          <w:tcPr>
            <w:tcW w:w="2059" w:type="dxa"/>
            <w:noWrap/>
            <w:vAlign w:val="top"/>
          </w:tcPr>
          <w:p w14:paraId="21DEE4BB">
            <w:pPr>
              <w:ind w:firstLine="0" w:firstLineChars="0"/>
              <w:rPr>
                <w:rFonts w:ascii="宋体" w:hAnsi="宋体"/>
                <w:szCs w:val="21"/>
              </w:rPr>
            </w:pPr>
          </w:p>
        </w:tc>
        <w:tc>
          <w:tcPr>
            <w:tcW w:w="2852" w:type="dxa"/>
            <w:noWrap/>
            <w:vAlign w:val="top"/>
          </w:tcPr>
          <w:p w14:paraId="4FCFFD0E">
            <w:pPr>
              <w:ind w:firstLine="0" w:firstLineChars="0"/>
              <w:rPr>
                <w:rFonts w:ascii="宋体" w:hAnsi="宋体"/>
                <w:szCs w:val="21"/>
              </w:rPr>
            </w:pPr>
          </w:p>
        </w:tc>
      </w:tr>
      <w:tr w14:paraId="01070D06">
        <w:trPr>
          <w:trHeight w:val="300" w:hRule="atLeast"/>
        </w:trPr>
        <w:tc>
          <w:tcPr>
            <w:tcW w:w="1211" w:type="dxa"/>
            <w:vMerge w:val="continue"/>
            <w:noWrap/>
            <w:vAlign w:val="top"/>
          </w:tcPr>
          <w:p w14:paraId="78F56C08">
            <w:pPr>
              <w:ind w:firstLine="0" w:firstLineChars="0"/>
              <w:rPr>
                <w:rFonts w:ascii="宋体" w:hAnsi="宋体"/>
                <w:szCs w:val="21"/>
              </w:rPr>
            </w:pPr>
          </w:p>
        </w:tc>
        <w:tc>
          <w:tcPr>
            <w:tcW w:w="2227" w:type="dxa"/>
            <w:noWrap/>
            <w:vAlign w:val="top"/>
          </w:tcPr>
          <w:p w14:paraId="6148F8E2">
            <w:pPr>
              <w:ind w:firstLine="0" w:firstLineChars="0"/>
              <w:rPr>
                <w:rFonts w:ascii="宋体" w:hAnsi="宋体"/>
                <w:szCs w:val="21"/>
              </w:rPr>
            </w:pPr>
            <w:r>
              <w:rPr>
                <w:rFonts w:ascii="宋体" w:hAnsi="宋体"/>
                <w:szCs w:val="21"/>
              </w:rPr>
              <w:t>金融基础数据报送</w:t>
            </w:r>
          </w:p>
        </w:tc>
        <w:tc>
          <w:tcPr>
            <w:tcW w:w="2059" w:type="dxa"/>
            <w:noWrap/>
            <w:vAlign w:val="top"/>
          </w:tcPr>
          <w:p w14:paraId="3EC87053">
            <w:pPr>
              <w:ind w:firstLine="0" w:firstLineChars="0"/>
              <w:rPr>
                <w:rFonts w:ascii="宋体" w:hAnsi="宋体"/>
                <w:szCs w:val="21"/>
              </w:rPr>
            </w:pPr>
          </w:p>
        </w:tc>
        <w:tc>
          <w:tcPr>
            <w:tcW w:w="2852" w:type="dxa"/>
            <w:noWrap/>
            <w:vAlign w:val="top"/>
          </w:tcPr>
          <w:p w14:paraId="710A4628">
            <w:pPr>
              <w:ind w:firstLine="0" w:firstLineChars="0"/>
              <w:rPr>
                <w:rFonts w:ascii="宋体" w:hAnsi="宋体"/>
                <w:szCs w:val="21"/>
              </w:rPr>
            </w:pPr>
          </w:p>
        </w:tc>
      </w:tr>
      <w:tr w14:paraId="34A9A854">
        <w:trPr>
          <w:trHeight w:val="300" w:hRule="atLeast"/>
        </w:trPr>
        <w:tc>
          <w:tcPr>
            <w:tcW w:w="1211" w:type="dxa"/>
            <w:vMerge w:val="continue"/>
            <w:noWrap/>
            <w:vAlign w:val="top"/>
          </w:tcPr>
          <w:p w14:paraId="2F6F9F64">
            <w:pPr>
              <w:ind w:firstLine="0" w:firstLineChars="0"/>
              <w:rPr>
                <w:rFonts w:ascii="宋体" w:hAnsi="宋体"/>
                <w:szCs w:val="21"/>
              </w:rPr>
            </w:pPr>
          </w:p>
        </w:tc>
        <w:tc>
          <w:tcPr>
            <w:tcW w:w="2227" w:type="dxa"/>
            <w:noWrap/>
            <w:vAlign w:val="top"/>
          </w:tcPr>
          <w:p w14:paraId="36C5B006">
            <w:pPr>
              <w:ind w:firstLine="0" w:firstLineChars="0"/>
              <w:rPr>
                <w:rFonts w:ascii="宋体" w:hAnsi="宋体"/>
                <w:szCs w:val="21"/>
              </w:rPr>
            </w:pPr>
            <w:r>
              <w:rPr>
                <w:rFonts w:ascii="宋体" w:hAnsi="宋体"/>
                <w:szCs w:val="21"/>
              </w:rPr>
              <w:t>账户报送</w:t>
            </w:r>
          </w:p>
        </w:tc>
        <w:tc>
          <w:tcPr>
            <w:tcW w:w="2059" w:type="dxa"/>
            <w:noWrap/>
            <w:vAlign w:val="top"/>
          </w:tcPr>
          <w:p w14:paraId="4C627D96">
            <w:pPr>
              <w:ind w:firstLine="0" w:firstLineChars="0"/>
              <w:rPr>
                <w:rFonts w:ascii="宋体" w:hAnsi="宋体"/>
                <w:szCs w:val="21"/>
              </w:rPr>
            </w:pPr>
          </w:p>
        </w:tc>
        <w:tc>
          <w:tcPr>
            <w:tcW w:w="2852" w:type="dxa"/>
            <w:noWrap/>
            <w:vAlign w:val="top"/>
          </w:tcPr>
          <w:p w14:paraId="704874F5">
            <w:pPr>
              <w:ind w:firstLine="0" w:firstLineChars="0"/>
              <w:rPr>
                <w:rFonts w:ascii="宋体" w:hAnsi="宋体"/>
                <w:szCs w:val="21"/>
              </w:rPr>
            </w:pPr>
          </w:p>
        </w:tc>
      </w:tr>
      <w:tr w14:paraId="29C26C31">
        <w:trPr>
          <w:trHeight w:val="300" w:hRule="atLeast"/>
        </w:trPr>
        <w:tc>
          <w:tcPr>
            <w:tcW w:w="1211" w:type="dxa"/>
            <w:noWrap/>
            <w:vAlign w:val="top"/>
          </w:tcPr>
          <w:p w14:paraId="4FC5F8F9">
            <w:pPr>
              <w:ind w:firstLine="0" w:firstLineChars="0"/>
              <w:rPr>
                <w:rFonts w:ascii="宋体" w:hAnsi="宋体"/>
                <w:szCs w:val="21"/>
              </w:rPr>
            </w:pPr>
          </w:p>
        </w:tc>
        <w:tc>
          <w:tcPr>
            <w:tcW w:w="2227" w:type="dxa"/>
            <w:noWrap/>
            <w:vAlign w:val="top"/>
          </w:tcPr>
          <w:p w14:paraId="14E59638">
            <w:pPr>
              <w:ind w:firstLine="0" w:firstLineChars="0"/>
              <w:rPr>
                <w:rFonts w:ascii="宋体" w:hAnsi="宋体"/>
                <w:szCs w:val="21"/>
              </w:rPr>
            </w:pPr>
            <w:r>
              <w:rPr>
                <w:rFonts w:ascii="宋体" w:hAnsi="宋体"/>
                <w:szCs w:val="21"/>
              </w:rPr>
              <w:t>其他（如外汇监管、等，请填写具体种类）</w:t>
            </w:r>
          </w:p>
        </w:tc>
        <w:tc>
          <w:tcPr>
            <w:tcW w:w="2059" w:type="dxa"/>
            <w:noWrap/>
            <w:vAlign w:val="top"/>
          </w:tcPr>
          <w:p w14:paraId="3570DB23">
            <w:pPr>
              <w:ind w:firstLine="0" w:firstLineChars="0"/>
              <w:rPr>
                <w:rFonts w:ascii="宋体" w:hAnsi="宋体"/>
                <w:szCs w:val="21"/>
              </w:rPr>
            </w:pPr>
          </w:p>
        </w:tc>
        <w:tc>
          <w:tcPr>
            <w:tcW w:w="2852" w:type="dxa"/>
            <w:noWrap/>
            <w:vAlign w:val="top"/>
          </w:tcPr>
          <w:p w14:paraId="04FD09CB">
            <w:pPr>
              <w:ind w:firstLine="0" w:firstLineChars="0"/>
              <w:rPr>
                <w:rFonts w:ascii="宋体" w:hAnsi="宋体"/>
                <w:szCs w:val="21"/>
              </w:rPr>
            </w:pPr>
          </w:p>
        </w:tc>
      </w:tr>
      <w:tr w14:paraId="2647F013">
        <w:trPr>
          <w:trHeight w:val="300" w:hRule="atLeast"/>
        </w:trPr>
        <w:tc>
          <w:tcPr>
            <w:tcW w:w="1211" w:type="dxa"/>
            <w:noWrap w:val="0"/>
            <w:vAlign w:val="top"/>
          </w:tcPr>
          <w:p w14:paraId="1DE705E5">
            <w:pPr>
              <w:ind w:firstLine="0" w:firstLineChars="0"/>
              <w:rPr>
                <w:rFonts w:ascii="宋体" w:hAnsi="宋体"/>
                <w:szCs w:val="21"/>
                <w:highlight w:val="yellow"/>
              </w:rPr>
            </w:pPr>
          </w:p>
        </w:tc>
        <w:tc>
          <w:tcPr>
            <w:tcW w:w="2227" w:type="dxa"/>
            <w:noWrap w:val="0"/>
            <w:vAlign w:val="top"/>
          </w:tcPr>
          <w:p w14:paraId="7E4814AF">
            <w:pPr>
              <w:ind w:firstLine="0" w:firstLineChars="0"/>
              <w:rPr>
                <w:rFonts w:ascii="宋体" w:hAnsi="宋体"/>
                <w:szCs w:val="21"/>
                <w:highlight w:val="yellow"/>
              </w:rPr>
            </w:pPr>
          </w:p>
        </w:tc>
        <w:tc>
          <w:tcPr>
            <w:tcW w:w="2059" w:type="dxa"/>
            <w:noWrap w:val="0"/>
            <w:vAlign w:val="top"/>
          </w:tcPr>
          <w:p w14:paraId="079C0D43">
            <w:pPr>
              <w:ind w:firstLine="0" w:firstLineChars="0"/>
              <w:rPr>
                <w:rFonts w:ascii="宋体" w:hAnsi="宋体"/>
                <w:szCs w:val="21"/>
                <w:highlight w:val="yellow"/>
              </w:rPr>
            </w:pPr>
          </w:p>
        </w:tc>
        <w:tc>
          <w:tcPr>
            <w:tcW w:w="2852" w:type="dxa"/>
            <w:noWrap w:val="0"/>
            <w:vAlign w:val="top"/>
          </w:tcPr>
          <w:p w14:paraId="4C815B24">
            <w:pPr>
              <w:ind w:firstLine="0" w:firstLineChars="0"/>
              <w:rPr>
                <w:rFonts w:ascii="宋体" w:hAnsi="宋体"/>
                <w:szCs w:val="21"/>
                <w:highlight w:val="yellow"/>
              </w:rPr>
            </w:pPr>
          </w:p>
        </w:tc>
      </w:tr>
    </w:tbl>
    <w:p w14:paraId="5BACC750">
      <w:pPr>
        <w:pStyle w:val="6"/>
        <w:rPr>
          <w:rFonts w:hint="eastAsia" w:eastAsia="宋体"/>
          <w:b/>
          <w:bCs/>
          <w:color w:val="0000FF"/>
          <w:lang w:eastAsia="zh-CN"/>
        </w:rPr>
      </w:pPr>
      <w:r>
        <w:rPr>
          <w:rFonts w:hint="eastAsia"/>
          <w:b/>
          <w:bCs/>
          <w:color w:val="0000FF"/>
        </w:rPr>
        <w:t>涉及个人客户账的，请填写</w:t>
      </w:r>
      <w:r>
        <w:rPr>
          <w:rFonts w:hint="eastAsia"/>
          <w:b/>
          <w:bCs/>
          <w:color w:val="0000FF"/>
          <w:lang w:eastAsia="zh-CN"/>
        </w:rPr>
        <w:t>并上传</w:t>
      </w:r>
      <w:r>
        <w:rPr>
          <w:rFonts w:hint="eastAsia"/>
          <w:b/>
          <w:bCs/>
          <w:color w:val="0000FF"/>
        </w:rPr>
        <w:t>附件中反洗钱数据相关要求</w:t>
      </w:r>
      <w:r>
        <w:rPr>
          <w:rFonts w:hint="eastAsia"/>
          <w:b/>
          <w:bCs/>
          <w:color w:val="0000FF"/>
          <w:lang w:eastAsia="zh-CN"/>
        </w:rPr>
        <w:t>《</w:t>
      </w:r>
      <w:r>
        <w:rPr>
          <w:rFonts w:hint="eastAsia" w:ascii="宋体" w:hAnsi="宋体"/>
          <w:b/>
          <w:bCs/>
          <w:color w:val="0000FF"/>
          <w:szCs w:val="21"/>
          <w:highlight w:val="none"/>
        </w:rPr>
        <w:t>附件4：上海银行产品开发需求反洗钱数据要求(2022年版）</w:t>
      </w:r>
      <w:r>
        <w:rPr>
          <w:rFonts w:hint="eastAsia"/>
          <w:b/>
          <w:bCs/>
          <w:color w:val="0000FF"/>
          <w:lang w:eastAsia="zh-CN"/>
        </w:rPr>
        <w:t>》</w:t>
      </w:r>
    </w:p>
    <w:p w14:paraId="6549A201">
      <w:pPr>
        <w:ind w:firstLine="0" w:firstLineChars="0"/>
        <w:rPr>
          <w:rFonts w:hint="eastAsia" w:eastAsia="宋体"/>
          <w:lang w:eastAsia="zh-CN"/>
        </w:rPr>
      </w:pPr>
    </w:p>
    <w:p w14:paraId="56429041">
      <w:pPr>
        <w:pStyle w:val="5"/>
        <w:tabs>
          <w:tab w:val="left" w:pos="576"/>
          <w:tab w:val="left" w:pos="1134"/>
          <w:tab w:val="clear" w:pos="907"/>
        </w:tabs>
        <w:rPr>
          <w:rFonts w:hint="eastAsia" w:eastAsia="宋体"/>
          <w:lang w:eastAsia="zh-CN"/>
        </w:rPr>
      </w:pPr>
      <w:r>
        <w:rPr>
          <w:rFonts w:hint="eastAsia" w:eastAsia="宋体"/>
          <w:b/>
          <w:lang w:val="en-US" w:eastAsia="zh-CN"/>
        </w:rPr>
        <w:t>征信报送</w:t>
      </w:r>
      <w:r>
        <w:rPr>
          <w:rFonts w:hint="eastAsia"/>
          <w:lang w:val="en-US" w:eastAsia="zh-CN"/>
        </w:rPr>
        <w:t>[按需]</w:t>
      </w:r>
    </w:p>
    <w:tbl>
      <w:tblPr>
        <w:tblStyle w:val="10"/>
        <w:tblW w:w="803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48"/>
        <w:gridCol w:w="2173"/>
        <w:gridCol w:w="1536"/>
        <w:gridCol w:w="2774"/>
      </w:tblGrid>
      <w:tr w14:paraId="7B9930A1">
        <w:trPr>
          <w:trHeight w:val="289" w:hRule="atLeast"/>
        </w:trPr>
        <w:tc>
          <w:tcPr>
            <w:tcW w:w="1548" w:type="dxa"/>
            <w:vMerge w:val="restart"/>
            <w:tcBorders>
              <w:top w:val="single" w:color="000000" w:sz="4" w:space="0"/>
              <w:left w:val="single" w:color="000000" w:sz="4" w:space="0"/>
              <w:bottom w:val="single" w:color="000000" w:sz="4" w:space="0"/>
              <w:right w:val="single" w:color="000000" w:sz="4" w:space="0"/>
            </w:tcBorders>
            <w:noWrap/>
            <w:vAlign w:val="center"/>
          </w:tcPr>
          <w:p w14:paraId="457ED08D">
            <w:pPr>
              <w:keepNext w:val="0"/>
              <w:keepLines w:val="0"/>
              <w:widowControl/>
              <w:suppressLineNumbers w:val="0"/>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涉及征信系统</w:t>
            </w:r>
          </w:p>
        </w:tc>
        <w:tc>
          <w:tcPr>
            <w:tcW w:w="2173" w:type="dxa"/>
            <w:vMerge w:val="restart"/>
            <w:tcBorders>
              <w:top w:val="single" w:color="000000" w:sz="4" w:space="0"/>
              <w:left w:val="single" w:color="000000" w:sz="4" w:space="0"/>
              <w:bottom w:val="single" w:color="000000" w:sz="4" w:space="0"/>
              <w:right w:val="single" w:color="000000" w:sz="4" w:space="0"/>
            </w:tcBorders>
            <w:noWrap/>
            <w:vAlign w:val="center"/>
          </w:tcPr>
          <w:p w14:paraId="6BDE8DB4">
            <w:pPr>
              <w:keepNext w:val="0"/>
              <w:keepLines w:val="0"/>
              <w:widowControl/>
              <w:suppressLineNumbers w:val="0"/>
              <w:ind w:firstLine="0" w:firstLineChars="0"/>
              <w:jc w:val="left"/>
              <w:textAlignment w:val="center"/>
              <w:rPr>
                <w:rFonts w:ascii="Wingdings 2" w:hAnsi="Wingdings 2" w:eastAsia="Wingdings 2" w:cs="Wingdings 2"/>
                <w:i w:val="0"/>
                <w:iCs w:val="0"/>
                <w:color w:val="000000"/>
                <w:sz w:val="21"/>
                <w:szCs w:val="21"/>
                <w:u w:val="none"/>
              </w:rPr>
            </w:pPr>
            <w:r>
              <w:rPr>
                <w:rFonts w:hint="default" w:ascii="Wingdings 2" w:hAnsi="Wingdings 2" w:eastAsia="Wingdings 2" w:cs="Wingdings 2"/>
                <w:i w:val="0"/>
                <w:iCs w:val="0"/>
                <w:color w:val="000000"/>
                <w:kern w:val="0"/>
                <w:sz w:val="21"/>
                <w:szCs w:val="21"/>
                <w:u w:val="none"/>
                <w:lang w:val="en-US" w:eastAsia="zh-CN" w:bidi="ar"/>
              </w:rPr>
              <w:t>£</w:t>
            </w:r>
            <w:r>
              <w:rPr>
                <w:rStyle w:val="15"/>
                <w:sz w:val="21"/>
                <w:szCs w:val="21"/>
                <w:lang w:val="en-US" w:eastAsia="zh-CN" w:bidi="ar"/>
              </w:rPr>
              <w:t>个贷征信报送</w:t>
            </w:r>
          </w:p>
        </w:tc>
        <w:tc>
          <w:tcPr>
            <w:tcW w:w="1536" w:type="dxa"/>
            <w:vMerge w:val="restart"/>
            <w:tcBorders>
              <w:top w:val="single" w:color="000000" w:sz="4" w:space="0"/>
              <w:left w:val="single" w:color="000000" w:sz="4" w:space="0"/>
              <w:bottom w:val="single" w:color="000000" w:sz="4" w:space="0"/>
              <w:right w:val="single" w:color="000000" w:sz="4" w:space="0"/>
            </w:tcBorders>
            <w:noWrap/>
            <w:vAlign w:val="center"/>
          </w:tcPr>
          <w:p w14:paraId="5865E2B9">
            <w:pPr>
              <w:keepNext w:val="0"/>
              <w:keepLines w:val="0"/>
              <w:widowControl/>
              <w:suppressLineNumbers w:val="0"/>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账户类型</w:t>
            </w:r>
          </w:p>
        </w:tc>
        <w:tc>
          <w:tcPr>
            <w:tcW w:w="2774" w:type="dxa"/>
            <w:tcBorders>
              <w:top w:val="single" w:color="000000" w:sz="4" w:space="0"/>
              <w:left w:val="single" w:color="000000" w:sz="4" w:space="0"/>
              <w:bottom w:val="single" w:color="000000" w:sz="4" w:space="0"/>
              <w:right w:val="single" w:color="000000" w:sz="4" w:space="0"/>
            </w:tcBorders>
            <w:noWrap/>
            <w:vAlign w:val="bottom"/>
          </w:tcPr>
          <w:p w14:paraId="509034BE">
            <w:pPr>
              <w:keepNext w:val="0"/>
              <w:keepLines w:val="0"/>
              <w:widowControl/>
              <w:suppressLineNumbers w:val="0"/>
              <w:ind w:left="0" w:leftChars="0" w:firstLine="0" w:firstLineChars="0"/>
              <w:jc w:val="left"/>
              <w:textAlignment w:val="bottom"/>
              <w:rPr>
                <w:rFonts w:hint="default" w:ascii="Wingdings 2" w:hAnsi="Wingdings 2" w:eastAsia="Wingdings 2" w:cs="Wingdings 2"/>
                <w:i w:val="0"/>
                <w:iCs w:val="0"/>
                <w:color w:val="000000"/>
                <w:sz w:val="21"/>
                <w:szCs w:val="21"/>
                <w:u w:val="none"/>
              </w:rPr>
            </w:pPr>
            <w:r>
              <w:rPr>
                <w:rFonts w:hint="default" w:ascii="Wingdings 2" w:hAnsi="Wingdings 2" w:eastAsia="Wingdings 2" w:cs="Wingdings 2"/>
                <w:i w:val="0"/>
                <w:iCs w:val="0"/>
                <w:color w:val="000000"/>
                <w:kern w:val="0"/>
                <w:sz w:val="21"/>
                <w:szCs w:val="21"/>
                <w:u w:val="none"/>
                <w:lang w:val="en-US" w:eastAsia="zh-CN" w:bidi="ar"/>
              </w:rPr>
              <w:t>£</w:t>
            </w:r>
            <w:r>
              <w:rPr>
                <w:rStyle w:val="15"/>
                <w:sz w:val="21"/>
                <w:szCs w:val="21"/>
                <w:lang w:val="en-US" w:eastAsia="zh-CN" w:bidi="ar"/>
              </w:rPr>
              <w:t>D1非循环贷账户</w:t>
            </w:r>
          </w:p>
        </w:tc>
      </w:tr>
      <w:tr w14:paraId="58B92772">
        <w:trPr>
          <w:trHeight w:val="289" w:hRule="atLeast"/>
        </w:trPr>
        <w:tc>
          <w:tcPr>
            <w:tcW w:w="1548" w:type="dxa"/>
            <w:vMerge w:val="continue"/>
            <w:tcBorders>
              <w:top w:val="single" w:color="000000" w:sz="4" w:space="0"/>
              <w:left w:val="single" w:color="000000" w:sz="4" w:space="0"/>
              <w:bottom w:val="single" w:color="000000" w:sz="4" w:space="0"/>
              <w:right w:val="single" w:color="000000" w:sz="4" w:space="0"/>
            </w:tcBorders>
            <w:noWrap/>
            <w:vAlign w:val="center"/>
          </w:tcPr>
          <w:p w14:paraId="474642EB">
            <w:pPr>
              <w:jc w:val="left"/>
              <w:rPr>
                <w:rFonts w:hint="eastAsia" w:ascii="宋体" w:hAnsi="宋体" w:eastAsia="宋体" w:cs="宋体"/>
                <w:i w:val="0"/>
                <w:iCs w:val="0"/>
                <w:color w:val="000000"/>
                <w:sz w:val="21"/>
                <w:szCs w:val="21"/>
                <w:u w:val="none"/>
              </w:rPr>
            </w:pPr>
          </w:p>
        </w:tc>
        <w:tc>
          <w:tcPr>
            <w:tcW w:w="2173" w:type="dxa"/>
            <w:vMerge w:val="continue"/>
            <w:tcBorders>
              <w:top w:val="single" w:color="000000" w:sz="4" w:space="0"/>
              <w:left w:val="single" w:color="000000" w:sz="4" w:space="0"/>
              <w:bottom w:val="single" w:color="000000" w:sz="4" w:space="0"/>
              <w:right w:val="single" w:color="000000" w:sz="4" w:space="0"/>
            </w:tcBorders>
            <w:noWrap/>
            <w:vAlign w:val="center"/>
          </w:tcPr>
          <w:p w14:paraId="6E095967">
            <w:pPr>
              <w:jc w:val="left"/>
              <w:rPr>
                <w:rFonts w:hint="default" w:ascii="Wingdings 2" w:hAnsi="Wingdings 2" w:eastAsia="Wingdings 2" w:cs="Wingdings 2"/>
                <w:i w:val="0"/>
                <w:iCs w:val="0"/>
                <w:color w:val="000000"/>
                <w:sz w:val="21"/>
                <w:szCs w:val="21"/>
                <w:u w:val="none"/>
              </w:rPr>
            </w:pPr>
          </w:p>
        </w:tc>
        <w:tc>
          <w:tcPr>
            <w:tcW w:w="1536" w:type="dxa"/>
            <w:vMerge w:val="continue"/>
            <w:tcBorders>
              <w:top w:val="single" w:color="000000" w:sz="4" w:space="0"/>
              <w:left w:val="single" w:color="000000" w:sz="4" w:space="0"/>
              <w:bottom w:val="single" w:color="000000" w:sz="4" w:space="0"/>
              <w:right w:val="single" w:color="000000" w:sz="4" w:space="0"/>
            </w:tcBorders>
            <w:noWrap/>
            <w:vAlign w:val="center"/>
          </w:tcPr>
          <w:p w14:paraId="5E0D3BED">
            <w:pPr>
              <w:jc w:val="left"/>
              <w:rPr>
                <w:rFonts w:hint="eastAsia" w:ascii="宋体" w:hAnsi="宋体" w:eastAsia="宋体" w:cs="宋体"/>
                <w:i w:val="0"/>
                <w:iCs w:val="0"/>
                <w:color w:val="000000"/>
                <w:sz w:val="21"/>
                <w:szCs w:val="21"/>
                <w:u w:val="none"/>
              </w:rPr>
            </w:pPr>
          </w:p>
        </w:tc>
        <w:tc>
          <w:tcPr>
            <w:tcW w:w="2774" w:type="dxa"/>
            <w:tcBorders>
              <w:top w:val="single" w:color="000000" w:sz="4" w:space="0"/>
              <w:left w:val="single" w:color="000000" w:sz="4" w:space="0"/>
              <w:bottom w:val="single" w:color="000000" w:sz="4" w:space="0"/>
              <w:right w:val="single" w:color="000000" w:sz="4" w:space="0"/>
            </w:tcBorders>
            <w:noWrap/>
            <w:vAlign w:val="bottom"/>
          </w:tcPr>
          <w:p w14:paraId="1A4C98D4">
            <w:pPr>
              <w:keepNext w:val="0"/>
              <w:keepLines w:val="0"/>
              <w:widowControl/>
              <w:suppressLineNumbers w:val="0"/>
              <w:ind w:left="0" w:leftChars="0" w:firstLine="0" w:firstLineChars="0"/>
              <w:jc w:val="left"/>
              <w:textAlignment w:val="bottom"/>
              <w:rPr>
                <w:rFonts w:hint="default" w:ascii="Wingdings 2" w:hAnsi="Wingdings 2" w:eastAsia="Wingdings 2" w:cs="Wingdings 2"/>
                <w:i w:val="0"/>
                <w:iCs w:val="0"/>
                <w:color w:val="000000"/>
                <w:sz w:val="21"/>
                <w:szCs w:val="21"/>
                <w:u w:val="none"/>
              </w:rPr>
            </w:pPr>
            <w:r>
              <w:rPr>
                <w:rFonts w:hint="default" w:ascii="Wingdings 2" w:hAnsi="Wingdings 2" w:eastAsia="Wingdings 2" w:cs="Wingdings 2"/>
                <w:i w:val="0"/>
                <w:iCs w:val="0"/>
                <w:color w:val="000000"/>
                <w:kern w:val="0"/>
                <w:sz w:val="21"/>
                <w:szCs w:val="21"/>
                <w:u w:val="none"/>
                <w:lang w:val="en-US" w:eastAsia="zh-CN" w:bidi="ar"/>
              </w:rPr>
              <w:t>£</w:t>
            </w:r>
            <w:r>
              <w:rPr>
                <w:rStyle w:val="15"/>
                <w:sz w:val="21"/>
                <w:szCs w:val="21"/>
                <w:lang w:val="en-US" w:eastAsia="zh-CN" w:bidi="ar"/>
              </w:rPr>
              <w:t>R1循环贷账户</w:t>
            </w:r>
          </w:p>
        </w:tc>
      </w:tr>
      <w:tr w14:paraId="3EBE5FE8">
        <w:trPr>
          <w:trHeight w:val="289" w:hRule="atLeast"/>
        </w:trPr>
        <w:tc>
          <w:tcPr>
            <w:tcW w:w="1548" w:type="dxa"/>
            <w:vMerge w:val="continue"/>
            <w:tcBorders>
              <w:top w:val="single" w:color="000000" w:sz="4" w:space="0"/>
              <w:left w:val="single" w:color="000000" w:sz="4" w:space="0"/>
              <w:bottom w:val="single" w:color="000000" w:sz="4" w:space="0"/>
              <w:right w:val="single" w:color="000000" w:sz="4" w:space="0"/>
            </w:tcBorders>
            <w:noWrap/>
            <w:vAlign w:val="center"/>
          </w:tcPr>
          <w:p w14:paraId="7E6CC5D8">
            <w:pPr>
              <w:jc w:val="left"/>
              <w:rPr>
                <w:rFonts w:hint="eastAsia" w:ascii="宋体" w:hAnsi="宋体" w:eastAsia="宋体" w:cs="宋体"/>
                <w:i w:val="0"/>
                <w:iCs w:val="0"/>
                <w:color w:val="000000"/>
                <w:sz w:val="21"/>
                <w:szCs w:val="21"/>
                <w:u w:val="none"/>
              </w:rPr>
            </w:pPr>
          </w:p>
        </w:tc>
        <w:tc>
          <w:tcPr>
            <w:tcW w:w="2173" w:type="dxa"/>
            <w:vMerge w:val="continue"/>
            <w:tcBorders>
              <w:top w:val="single" w:color="000000" w:sz="4" w:space="0"/>
              <w:left w:val="single" w:color="000000" w:sz="4" w:space="0"/>
              <w:bottom w:val="single" w:color="000000" w:sz="4" w:space="0"/>
              <w:right w:val="single" w:color="000000" w:sz="4" w:space="0"/>
            </w:tcBorders>
            <w:noWrap/>
            <w:vAlign w:val="center"/>
          </w:tcPr>
          <w:p w14:paraId="6A092F56">
            <w:pPr>
              <w:jc w:val="left"/>
              <w:rPr>
                <w:rFonts w:hint="default" w:ascii="Wingdings 2" w:hAnsi="Wingdings 2" w:eastAsia="Wingdings 2" w:cs="Wingdings 2"/>
                <w:i w:val="0"/>
                <w:iCs w:val="0"/>
                <w:color w:val="000000"/>
                <w:sz w:val="21"/>
                <w:szCs w:val="21"/>
                <w:u w:val="none"/>
              </w:rPr>
            </w:pPr>
          </w:p>
        </w:tc>
        <w:tc>
          <w:tcPr>
            <w:tcW w:w="1536" w:type="dxa"/>
            <w:vMerge w:val="continue"/>
            <w:tcBorders>
              <w:top w:val="single" w:color="000000" w:sz="4" w:space="0"/>
              <w:left w:val="single" w:color="000000" w:sz="4" w:space="0"/>
              <w:bottom w:val="single" w:color="000000" w:sz="4" w:space="0"/>
              <w:right w:val="single" w:color="000000" w:sz="4" w:space="0"/>
            </w:tcBorders>
            <w:noWrap/>
            <w:vAlign w:val="center"/>
          </w:tcPr>
          <w:p w14:paraId="1B0A6172">
            <w:pPr>
              <w:jc w:val="left"/>
              <w:rPr>
                <w:rFonts w:hint="eastAsia" w:ascii="宋体" w:hAnsi="宋体" w:eastAsia="宋体" w:cs="宋体"/>
                <w:i w:val="0"/>
                <w:iCs w:val="0"/>
                <w:color w:val="000000"/>
                <w:sz w:val="21"/>
                <w:szCs w:val="21"/>
                <w:u w:val="none"/>
              </w:rPr>
            </w:pPr>
          </w:p>
        </w:tc>
        <w:tc>
          <w:tcPr>
            <w:tcW w:w="2774" w:type="dxa"/>
            <w:tcBorders>
              <w:top w:val="single" w:color="000000" w:sz="4" w:space="0"/>
              <w:left w:val="single" w:color="000000" w:sz="4" w:space="0"/>
              <w:bottom w:val="single" w:color="000000" w:sz="4" w:space="0"/>
              <w:right w:val="single" w:color="000000" w:sz="4" w:space="0"/>
            </w:tcBorders>
            <w:noWrap/>
            <w:vAlign w:val="bottom"/>
          </w:tcPr>
          <w:p w14:paraId="4CE94EEE">
            <w:pPr>
              <w:keepNext w:val="0"/>
              <w:keepLines w:val="0"/>
              <w:widowControl/>
              <w:suppressLineNumbers w:val="0"/>
              <w:ind w:left="0" w:leftChars="0" w:firstLine="0" w:firstLineChars="0"/>
              <w:jc w:val="left"/>
              <w:textAlignment w:val="bottom"/>
              <w:rPr>
                <w:rFonts w:hint="default" w:ascii="Wingdings 2" w:hAnsi="Wingdings 2" w:eastAsia="Wingdings 2" w:cs="Wingdings 2"/>
                <w:i w:val="0"/>
                <w:iCs w:val="0"/>
                <w:color w:val="000000"/>
                <w:sz w:val="21"/>
                <w:szCs w:val="21"/>
                <w:u w:val="none"/>
              </w:rPr>
            </w:pPr>
            <w:r>
              <w:rPr>
                <w:rFonts w:hint="default" w:ascii="Wingdings 2" w:hAnsi="Wingdings 2" w:eastAsia="Wingdings 2" w:cs="Wingdings 2"/>
                <w:i w:val="0"/>
                <w:iCs w:val="0"/>
                <w:color w:val="000000"/>
                <w:kern w:val="0"/>
                <w:sz w:val="21"/>
                <w:szCs w:val="21"/>
                <w:u w:val="none"/>
                <w:lang w:val="en-US" w:eastAsia="zh-CN" w:bidi="ar"/>
              </w:rPr>
              <w:t>£</w:t>
            </w:r>
            <w:r>
              <w:rPr>
                <w:rStyle w:val="15"/>
                <w:sz w:val="21"/>
                <w:szCs w:val="21"/>
                <w:lang w:val="en-US" w:eastAsia="zh-CN" w:bidi="ar"/>
              </w:rPr>
              <w:t>R2贷记卡账户</w:t>
            </w:r>
          </w:p>
        </w:tc>
      </w:tr>
      <w:tr w14:paraId="4FDB711B">
        <w:trPr>
          <w:trHeight w:val="289" w:hRule="atLeast"/>
        </w:trPr>
        <w:tc>
          <w:tcPr>
            <w:tcW w:w="1548" w:type="dxa"/>
            <w:vMerge w:val="continue"/>
            <w:tcBorders>
              <w:top w:val="single" w:color="000000" w:sz="4" w:space="0"/>
              <w:left w:val="single" w:color="000000" w:sz="4" w:space="0"/>
              <w:bottom w:val="single" w:color="000000" w:sz="4" w:space="0"/>
              <w:right w:val="single" w:color="000000" w:sz="4" w:space="0"/>
            </w:tcBorders>
            <w:noWrap/>
            <w:vAlign w:val="center"/>
          </w:tcPr>
          <w:p w14:paraId="2839CDB5">
            <w:pPr>
              <w:jc w:val="left"/>
              <w:rPr>
                <w:rFonts w:hint="eastAsia" w:ascii="宋体" w:hAnsi="宋体" w:eastAsia="宋体" w:cs="宋体"/>
                <w:i w:val="0"/>
                <w:iCs w:val="0"/>
                <w:color w:val="000000"/>
                <w:sz w:val="21"/>
                <w:szCs w:val="21"/>
                <w:u w:val="none"/>
              </w:rPr>
            </w:pPr>
          </w:p>
        </w:tc>
        <w:tc>
          <w:tcPr>
            <w:tcW w:w="2173" w:type="dxa"/>
            <w:vMerge w:val="continue"/>
            <w:tcBorders>
              <w:top w:val="single" w:color="000000" w:sz="4" w:space="0"/>
              <w:left w:val="single" w:color="000000" w:sz="4" w:space="0"/>
              <w:bottom w:val="single" w:color="000000" w:sz="4" w:space="0"/>
              <w:right w:val="single" w:color="000000" w:sz="4" w:space="0"/>
            </w:tcBorders>
            <w:noWrap/>
            <w:vAlign w:val="center"/>
          </w:tcPr>
          <w:p w14:paraId="4E4ECB0C">
            <w:pPr>
              <w:jc w:val="left"/>
              <w:rPr>
                <w:rFonts w:hint="default" w:ascii="Wingdings 2" w:hAnsi="Wingdings 2" w:eastAsia="Wingdings 2" w:cs="Wingdings 2"/>
                <w:i w:val="0"/>
                <w:iCs w:val="0"/>
                <w:color w:val="000000"/>
                <w:sz w:val="21"/>
                <w:szCs w:val="21"/>
                <w:u w:val="none"/>
              </w:rPr>
            </w:pPr>
          </w:p>
        </w:tc>
        <w:tc>
          <w:tcPr>
            <w:tcW w:w="1536" w:type="dxa"/>
            <w:vMerge w:val="continue"/>
            <w:tcBorders>
              <w:top w:val="single" w:color="000000" w:sz="4" w:space="0"/>
              <w:left w:val="single" w:color="000000" w:sz="4" w:space="0"/>
              <w:bottom w:val="single" w:color="000000" w:sz="4" w:space="0"/>
              <w:right w:val="single" w:color="000000" w:sz="4" w:space="0"/>
            </w:tcBorders>
            <w:noWrap/>
            <w:vAlign w:val="center"/>
          </w:tcPr>
          <w:p w14:paraId="00BEE0FE">
            <w:pPr>
              <w:jc w:val="left"/>
              <w:rPr>
                <w:rFonts w:hint="eastAsia" w:ascii="宋体" w:hAnsi="宋体" w:eastAsia="宋体" w:cs="宋体"/>
                <w:i w:val="0"/>
                <w:iCs w:val="0"/>
                <w:color w:val="000000"/>
                <w:sz w:val="21"/>
                <w:szCs w:val="21"/>
                <w:u w:val="none"/>
              </w:rPr>
            </w:pPr>
          </w:p>
        </w:tc>
        <w:tc>
          <w:tcPr>
            <w:tcW w:w="2774" w:type="dxa"/>
            <w:tcBorders>
              <w:top w:val="single" w:color="000000" w:sz="4" w:space="0"/>
              <w:left w:val="single" w:color="000000" w:sz="4" w:space="0"/>
              <w:bottom w:val="single" w:color="000000" w:sz="4" w:space="0"/>
              <w:right w:val="single" w:color="000000" w:sz="4" w:space="0"/>
            </w:tcBorders>
            <w:noWrap/>
            <w:vAlign w:val="bottom"/>
          </w:tcPr>
          <w:p w14:paraId="525BD3EE">
            <w:pPr>
              <w:keepNext w:val="0"/>
              <w:keepLines w:val="0"/>
              <w:widowControl/>
              <w:suppressLineNumbers w:val="0"/>
              <w:ind w:left="0" w:leftChars="0" w:firstLine="0" w:firstLineChars="0"/>
              <w:jc w:val="left"/>
              <w:textAlignment w:val="bottom"/>
              <w:rPr>
                <w:rFonts w:hint="default" w:ascii="Wingdings 2" w:hAnsi="Wingdings 2" w:eastAsia="Wingdings 2" w:cs="Wingdings 2"/>
                <w:i w:val="0"/>
                <w:iCs w:val="0"/>
                <w:color w:val="000000"/>
                <w:sz w:val="21"/>
                <w:szCs w:val="21"/>
                <w:u w:val="none"/>
              </w:rPr>
            </w:pPr>
            <w:r>
              <w:rPr>
                <w:rFonts w:hint="default" w:ascii="Wingdings 2" w:hAnsi="Wingdings 2" w:eastAsia="Wingdings 2" w:cs="Wingdings 2"/>
                <w:i w:val="0"/>
                <w:iCs w:val="0"/>
                <w:color w:val="000000"/>
                <w:kern w:val="0"/>
                <w:sz w:val="21"/>
                <w:szCs w:val="21"/>
                <w:u w:val="none"/>
                <w:lang w:val="en-US" w:eastAsia="zh-CN" w:bidi="ar"/>
              </w:rPr>
              <w:t>£</w:t>
            </w:r>
            <w:r>
              <w:rPr>
                <w:rStyle w:val="15"/>
                <w:sz w:val="21"/>
                <w:szCs w:val="21"/>
                <w:lang w:val="en-US" w:eastAsia="zh-CN" w:bidi="ar"/>
              </w:rPr>
              <w:t>R3准贷记卡账户</w:t>
            </w:r>
          </w:p>
        </w:tc>
      </w:tr>
      <w:tr w14:paraId="3ADBBB9E">
        <w:trPr>
          <w:trHeight w:val="289" w:hRule="atLeast"/>
        </w:trPr>
        <w:tc>
          <w:tcPr>
            <w:tcW w:w="1548" w:type="dxa"/>
            <w:vMerge w:val="continue"/>
            <w:tcBorders>
              <w:top w:val="single" w:color="000000" w:sz="4" w:space="0"/>
              <w:left w:val="single" w:color="000000" w:sz="4" w:space="0"/>
              <w:bottom w:val="single" w:color="000000" w:sz="4" w:space="0"/>
              <w:right w:val="single" w:color="000000" w:sz="4" w:space="0"/>
            </w:tcBorders>
            <w:noWrap/>
            <w:vAlign w:val="center"/>
          </w:tcPr>
          <w:p w14:paraId="2E882DA1">
            <w:pPr>
              <w:jc w:val="left"/>
              <w:rPr>
                <w:rFonts w:hint="eastAsia" w:ascii="宋体" w:hAnsi="宋体" w:eastAsia="宋体" w:cs="宋体"/>
                <w:i w:val="0"/>
                <w:iCs w:val="0"/>
                <w:color w:val="000000"/>
                <w:sz w:val="21"/>
                <w:szCs w:val="21"/>
                <w:u w:val="none"/>
              </w:rPr>
            </w:pPr>
          </w:p>
        </w:tc>
        <w:tc>
          <w:tcPr>
            <w:tcW w:w="2173" w:type="dxa"/>
            <w:vMerge w:val="continue"/>
            <w:tcBorders>
              <w:top w:val="single" w:color="000000" w:sz="4" w:space="0"/>
              <w:left w:val="single" w:color="000000" w:sz="4" w:space="0"/>
              <w:bottom w:val="single" w:color="000000" w:sz="4" w:space="0"/>
              <w:right w:val="single" w:color="000000" w:sz="4" w:space="0"/>
            </w:tcBorders>
            <w:noWrap/>
            <w:vAlign w:val="center"/>
          </w:tcPr>
          <w:p w14:paraId="61F585D3">
            <w:pPr>
              <w:jc w:val="left"/>
              <w:rPr>
                <w:rFonts w:hint="default" w:ascii="Wingdings 2" w:hAnsi="Wingdings 2" w:eastAsia="Wingdings 2" w:cs="Wingdings 2"/>
                <w:i w:val="0"/>
                <w:iCs w:val="0"/>
                <w:color w:val="000000"/>
                <w:sz w:val="21"/>
                <w:szCs w:val="21"/>
                <w:u w:val="none"/>
              </w:rPr>
            </w:pPr>
          </w:p>
        </w:tc>
        <w:tc>
          <w:tcPr>
            <w:tcW w:w="1536" w:type="dxa"/>
            <w:vMerge w:val="continue"/>
            <w:tcBorders>
              <w:top w:val="single" w:color="000000" w:sz="4" w:space="0"/>
              <w:left w:val="single" w:color="000000" w:sz="4" w:space="0"/>
              <w:bottom w:val="single" w:color="000000" w:sz="4" w:space="0"/>
              <w:right w:val="single" w:color="000000" w:sz="4" w:space="0"/>
            </w:tcBorders>
            <w:noWrap/>
            <w:vAlign w:val="center"/>
          </w:tcPr>
          <w:p w14:paraId="5FDF957E">
            <w:pPr>
              <w:jc w:val="left"/>
              <w:rPr>
                <w:rFonts w:hint="eastAsia" w:ascii="宋体" w:hAnsi="宋体" w:eastAsia="宋体" w:cs="宋体"/>
                <w:i w:val="0"/>
                <w:iCs w:val="0"/>
                <w:color w:val="000000"/>
                <w:sz w:val="21"/>
                <w:szCs w:val="21"/>
                <w:u w:val="none"/>
              </w:rPr>
            </w:pPr>
          </w:p>
        </w:tc>
        <w:tc>
          <w:tcPr>
            <w:tcW w:w="2774" w:type="dxa"/>
            <w:tcBorders>
              <w:top w:val="single" w:color="000000" w:sz="4" w:space="0"/>
              <w:left w:val="single" w:color="000000" w:sz="4" w:space="0"/>
              <w:bottom w:val="single" w:color="000000" w:sz="4" w:space="0"/>
              <w:right w:val="single" w:color="000000" w:sz="4" w:space="0"/>
            </w:tcBorders>
            <w:noWrap/>
            <w:vAlign w:val="bottom"/>
          </w:tcPr>
          <w:p w14:paraId="495BCF4C">
            <w:pPr>
              <w:keepNext w:val="0"/>
              <w:keepLines w:val="0"/>
              <w:widowControl/>
              <w:suppressLineNumbers w:val="0"/>
              <w:ind w:left="0" w:leftChars="0" w:firstLine="0" w:firstLineChars="0"/>
              <w:jc w:val="left"/>
              <w:textAlignment w:val="bottom"/>
              <w:rPr>
                <w:rFonts w:hint="default" w:ascii="Wingdings 2" w:hAnsi="Wingdings 2" w:eastAsia="Wingdings 2" w:cs="Wingdings 2"/>
                <w:i w:val="0"/>
                <w:iCs w:val="0"/>
                <w:color w:val="000000"/>
                <w:sz w:val="21"/>
                <w:szCs w:val="21"/>
                <w:u w:val="none"/>
              </w:rPr>
            </w:pPr>
            <w:r>
              <w:rPr>
                <w:rFonts w:hint="default" w:ascii="Wingdings 2" w:hAnsi="Wingdings 2" w:eastAsia="Wingdings 2" w:cs="Wingdings 2"/>
                <w:i w:val="0"/>
                <w:iCs w:val="0"/>
                <w:color w:val="000000"/>
                <w:kern w:val="0"/>
                <w:sz w:val="21"/>
                <w:szCs w:val="21"/>
                <w:u w:val="none"/>
                <w:lang w:val="en-US" w:eastAsia="zh-CN" w:bidi="ar"/>
              </w:rPr>
              <w:t>£</w:t>
            </w:r>
            <w:r>
              <w:rPr>
                <w:rStyle w:val="15"/>
                <w:sz w:val="21"/>
                <w:szCs w:val="21"/>
                <w:lang w:val="en-US" w:eastAsia="zh-CN" w:bidi="ar"/>
              </w:rPr>
              <w:t>R4循环额度下分账户</w:t>
            </w:r>
          </w:p>
        </w:tc>
      </w:tr>
      <w:tr w14:paraId="2F0FA120">
        <w:trPr>
          <w:trHeight w:val="289" w:hRule="atLeast"/>
        </w:trPr>
        <w:tc>
          <w:tcPr>
            <w:tcW w:w="1548" w:type="dxa"/>
            <w:vMerge w:val="continue"/>
            <w:tcBorders>
              <w:top w:val="single" w:color="000000" w:sz="4" w:space="0"/>
              <w:left w:val="single" w:color="000000" w:sz="4" w:space="0"/>
              <w:bottom w:val="single" w:color="000000" w:sz="4" w:space="0"/>
              <w:right w:val="single" w:color="000000" w:sz="4" w:space="0"/>
            </w:tcBorders>
            <w:noWrap/>
            <w:vAlign w:val="center"/>
          </w:tcPr>
          <w:p w14:paraId="04B1A181">
            <w:pPr>
              <w:jc w:val="left"/>
              <w:rPr>
                <w:rFonts w:hint="eastAsia" w:ascii="宋体" w:hAnsi="宋体" w:eastAsia="宋体" w:cs="宋体"/>
                <w:i w:val="0"/>
                <w:iCs w:val="0"/>
                <w:color w:val="000000"/>
                <w:sz w:val="21"/>
                <w:szCs w:val="21"/>
                <w:u w:val="none"/>
              </w:rPr>
            </w:pPr>
          </w:p>
        </w:tc>
        <w:tc>
          <w:tcPr>
            <w:tcW w:w="2173" w:type="dxa"/>
            <w:vMerge w:val="continue"/>
            <w:tcBorders>
              <w:top w:val="single" w:color="000000" w:sz="4" w:space="0"/>
              <w:left w:val="single" w:color="000000" w:sz="4" w:space="0"/>
              <w:bottom w:val="single" w:color="000000" w:sz="4" w:space="0"/>
              <w:right w:val="single" w:color="000000" w:sz="4" w:space="0"/>
            </w:tcBorders>
            <w:noWrap/>
            <w:vAlign w:val="center"/>
          </w:tcPr>
          <w:p w14:paraId="575C5E83">
            <w:pPr>
              <w:jc w:val="left"/>
              <w:rPr>
                <w:rFonts w:hint="default" w:ascii="Wingdings 2" w:hAnsi="Wingdings 2" w:eastAsia="Wingdings 2" w:cs="Wingdings 2"/>
                <w:i w:val="0"/>
                <w:iCs w:val="0"/>
                <w:color w:val="000000"/>
                <w:sz w:val="21"/>
                <w:szCs w:val="21"/>
                <w:u w:val="none"/>
              </w:rPr>
            </w:pPr>
          </w:p>
        </w:tc>
        <w:tc>
          <w:tcPr>
            <w:tcW w:w="1536" w:type="dxa"/>
            <w:vMerge w:val="continue"/>
            <w:tcBorders>
              <w:top w:val="single" w:color="000000" w:sz="4" w:space="0"/>
              <w:left w:val="single" w:color="000000" w:sz="4" w:space="0"/>
              <w:bottom w:val="single" w:color="000000" w:sz="4" w:space="0"/>
              <w:right w:val="single" w:color="000000" w:sz="4" w:space="0"/>
            </w:tcBorders>
            <w:noWrap/>
            <w:vAlign w:val="center"/>
          </w:tcPr>
          <w:p w14:paraId="139D48EF">
            <w:pPr>
              <w:jc w:val="left"/>
              <w:rPr>
                <w:rFonts w:hint="eastAsia" w:ascii="宋体" w:hAnsi="宋体" w:eastAsia="宋体" w:cs="宋体"/>
                <w:i w:val="0"/>
                <w:iCs w:val="0"/>
                <w:color w:val="000000"/>
                <w:sz w:val="21"/>
                <w:szCs w:val="21"/>
                <w:u w:val="none"/>
              </w:rPr>
            </w:pPr>
          </w:p>
        </w:tc>
        <w:tc>
          <w:tcPr>
            <w:tcW w:w="2774" w:type="dxa"/>
            <w:tcBorders>
              <w:top w:val="single" w:color="000000" w:sz="4" w:space="0"/>
              <w:left w:val="single" w:color="000000" w:sz="4" w:space="0"/>
              <w:bottom w:val="single" w:color="000000" w:sz="4" w:space="0"/>
              <w:right w:val="single" w:color="000000" w:sz="4" w:space="0"/>
            </w:tcBorders>
            <w:noWrap/>
            <w:vAlign w:val="bottom"/>
          </w:tcPr>
          <w:p w14:paraId="3817309A">
            <w:pPr>
              <w:keepNext w:val="0"/>
              <w:keepLines w:val="0"/>
              <w:widowControl/>
              <w:suppressLineNumbers w:val="0"/>
              <w:ind w:left="0" w:leftChars="0" w:firstLine="0" w:firstLineChars="0"/>
              <w:jc w:val="left"/>
              <w:textAlignment w:val="bottom"/>
              <w:rPr>
                <w:rFonts w:hint="default" w:ascii="Wingdings 2" w:hAnsi="Wingdings 2" w:eastAsia="Wingdings 2" w:cs="Wingdings 2"/>
                <w:i w:val="0"/>
                <w:iCs w:val="0"/>
                <w:color w:val="000000"/>
                <w:sz w:val="21"/>
                <w:szCs w:val="21"/>
                <w:u w:val="none"/>
              </w:rPr>
            </w:pPr>
            <w:r>
              <w:rPr>
                <w:rFonts w:hint="default" w:ascii="Wingdings 2" w:hAnsi="Wingdings 2" w:eastAsia="Wingdings 2" w:cs="Wingdings 2"/>
                <w:i w:val="0"/>
                <w:iCs w:val="0"/>
                <w:color w:val="000000"/>
                <w:kern w:val="0"/>
                <w:sz w:val="21"/>
                <w:szCs w:val="21"/>
                <w:u w:val="none"/>
                <w:lang w:val="en-US" w:eastAsia="zh-CN" w:bidi="ar"/>
              </w:rPr>
              <w:t>£</w:t>
            </w:r>
            <w:r>
              <w:rPr>
                <w:rStyle w:val="15"/>
                <w:sz w:val="21"/>
                <w:szCs w:val="21"/>
                <w:lang w:val="en-US" w:eastAsia="zh-CN" w:bidi="ar"/>
              </w:rPr>
              <w:t>C1催收账户</w:t>
            </w:r>
          </w:p>
        </w:tc>
      </w:tr>
      <w:tr w14:paraId="2AA42936">
        <w:trPr>
          <w:trHeight w:val="289" w:hRule="atLeast"/>
        </w:trPr>
        <w:tc>
          <w:tcPr>
            <w:tcW w:w="1548" w:type="dxa"/>
            <w:vMerge w:val="continue"/>
            <w:tcBorders>
              <w:top w:val="single" w:color="000000" w:sz="4" w:space="0"/>
              <w:left w:val="single" w:color="000000" w:sz="4" w:space="0"/>
              <w:bottom w:val="single" w:color="000000" w:sz="4" w:space="0"/>
              <w:right w:val="single" w:color="000000" w:sz="4" w:space="0"/>
            </w:tcBorders>
            <w:noWrap/>
            <w:vAlign w:val="center"/>
          </w:tcPr>
          <w:p w14:paraId="669C0D0D">
            <w:pPr>
              <w:jc w:val="left"/>
              <w:rPr>
                <w:rFonts w:hint="eastAsia" w:ascii="宋体" w:hAnsi="宋体" w:eastAsia="宋体" w:cs="宋体"/>
                <w:i w:val="0"/>
                <w:iCs w:val="0"/>
                <w:color w:val="000000"/>
                <w:sz w:val="21"/>
                <w:szCs w:val="21"/>
                <w:u w:val="none"/>
              </w:rPr>
            </w:pPr>
          </w:p>
        </w:tc>
        <w:tc>
          <w:tcPr>
            <w:tcW w:w="2173" w:type="dxa"/>
            <w:vMerge w:val="continue"/>
            <w:tcBorders>
              <w:top w:val="single" w:color="000000" w:sz="4" w:space="0"/>
              <w:left w:val="single" w:color="000000" w:sz="4" w:space="0"/>
              <w:bottom w:val="single" w:color="000000" w:sz="4" w:space="0"/>
              <w:right w:val="single" w:color="000000" w:sz="4" w:space="0"/>
            </w:tcBorders>
            <w:noWrap/>
            <w:vAlign w:val="center"/>
          </w:tcPr>
          <w:p w14:paraId="3505FE49">
            <w:pPr>
              <w:jc w:val="left"/>
              <w:rPr>
                <w:rFonts w:hint="default" w:ascii="Wingdings 2" w:hAnsi="Wingdings 2" w:eastAsia="Wingdings 2" w:cs="Wingdings 2"/>
                <w:i w:val="0"/>
                <w:iCs w:val="0"/>
                <w:color w:val="000000"/>
                <w:sz w:val="21"/>
                <w:szCs w:val="21"/>
                <w:u w:val="none"/>
              </w:rPr>
            </w:pPr>
          </w:p>
        </w:tc>
        <w:tc>
          <w:tcPr>
            <w:tcW w:w="1536" w:type="dxa"/>
            <w:vMerge w:val="restart"/>
            <w:tcBorders>
              <w:top w:val="single" w:color="000000" w:sz="4" w:space="0"/>
              <w:left w:val="single" w:color="000000" w:sz="4" w:space="0"/>
              <w:bottom w:val="single" w:color="000000" w:sz="4" w:space="0"/>
              <w:right w:val="single" w:color="000000" w:sz="4" w:space="0"/>
            </w:tcBorders>
            <w:noWrap/>
            <w:vAlign w:val="center"/>
          </w:tcPr>
          <w:p w14:paraId="61A90BDA">
            <w:pPr>
              <w:keepNext w:val="0"/>
              <w:keepLines w:val="0"/>
              <w:widowControl/>
              <w:suppressLineNumbers w:val="0"/>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报送场景</w:t>
            </w:r>
          </w:p>
        </w:tc>
        <w:tc>
          <w:tcPr>
            <w:tcW w:w="2774" w:type="dxa"/>
            <w:tcBorders>
              <w:top w:val="single" w:color="000000" w:sz="4" w:space="0"/>
              <w:left w:val="single" w:color="000000" w:sz="4" w:space="0"/>
              <w:bottom w:val="single" w:color="000000" w:sz="4" w:space="0"/>
              <w:right w:val="single" w:color="000000" w:sz="4" w:space="0"/>
            </w:tcBorders>
            <w:noWrap/>
            <w:vAlign w:val="bottom"/>
          </w:tcPr>
          <w:p w14:paraId="219500AD">
            <w:pPr>
              <w:keepNext w:val="0"/>
              <w:keepLines w:val="0"/>
              <w:widowControl/>
              <w:suppressLineNumbers w:val="0"/>
              <w:ind w:left="0" w:leftChars="0" w:firstLine="0" w:firstLineChars="0"/>
              <w:jc w:val="left"/>
              <w:textAlignment w:val="bottom"/>
              <w:rPr>
                <w:rFonts w:hint="default" w:ascii="Wingdings 2" w:hAnsi="Wingdings 2" w:eastAsia="Wingdings 2" w:cs="Wingdings 2"/>
                <w:i w:val="0"/>
                <w:iCs w:val="0"/>
                <w:color w:val="000000"/>
                <w:sz w:val="21"/>
                <w:szCs w:val="21"/>
                <w:u w:val="none"/>
              </w:rPr>
            </w:pPr>
            <w:r>
              <w:rPr>
                <w:rFonts w:hint="default" w:ascii="Wingdings 2" w:hAnsi="Wingdings 2" w:eastAsia="Wingdings 2" w:cs="Wingdings 2"/>
                <w:i w:val="0"/>
                <w:iCs w:val="0"/>
                <w:color w:val="000000"/>
                <w:kern w:val="0"/>
                <w:sz w:val="21"/>
                <w:szCs w:val="21"/>
                <w:u w:val="none"/>
                <w:lang w:val="en-US" w:eastAsia="zh-CN" w:bidi="ar"/>
              </w:rPr>
              <w:t>£</w:t>
            </w:r>
            <w:r>
              <w:rPr>
                <w:rStyle w:val="15"/>
                <w:sz w:val="21"/>
                <w:szCs w:val="21"/>
                <w:lang w:val="en-US" w:eastAsia="zh-CN" w:bidi="ar"/>
              </w:rPr>
              <w:t>存在相关还款责任人</w:t>
            </w:r>
          </w:p>
        </w:tc>
      </w:tr>
      <w:tr w14:paraId="25BCB966">
        <w:trPr>
          <w:trHeight w:val="289" w:hRule="atLeast"/>
        </w:trPr>
        <w:tc>
          <w:tcPr>
            <w:tcW w:w="1548" w:type="dxa"/>
            <w:vMerge w:val="continue"/>
            <w:tcBorders>
              <w:top w:val="single" w:color="000000" w:sz="4" w:space="0"/>
              <w:left w:val="single" w:color="000000" w:sz="4" w:space="0"/>
              <w:bottom w:val="single" w:color="000000" w:sz="4" w:space="0"/>
              <w:right w:val="single" w:color="000000" w:sz="4" w:space="0"/>
            </w:tcBorders>
            <w:noWrap/>
            <w:vAlign w:val="center"/>
          </w:tcPr>
          <w:p w14:paraId="60A1A66B">
            <w:pPr>
              <w:jc w:val="left"/>
              <w:rPr>
                <w:rFonts w:hint="eastAsia" w:ascii="宋体" w:hAnsi="宋体" w:eastAsia="宋体" w:cs="宋体"/>
                <w:i w:val="0"/>
                <w:iCs w:val="0"/>
                <w:color w:val="000000"/>
                <w:sz w:val="21"/>
                <w:szCs w:val="21"/>
                <w:u w:val="none"/>
              </w:rPr>
            </w:pPr>
          </w:p>
        </w:tc>
        <w:tc>
          <w:tcPr>
            <w:tcW w:w="2173" w:type="dxa"/>
            <w:vMerge w:val="continue"/>
            <w:tcBorders>
              <w:top w:val="single" w:color="000000" w:sz="4" w:space="0"/>
              <w:left w:val="single" w:color="000000" w:sz="4" w:space="0"/>
              <w:bottom w:val="single" w:color="000000" w:sz="4" w:space="0"/>
              <w:right w:val="single" w:color="000000" w:sz="4" w:space="0"/>
            </w:tcBorders>
            <w:noWrap/>
            <w:vAlign w:val="center"/>
          </w:tcPr>
          <w:p w14:paraId="2E044FFF">
            <w:pPr>
              <w:jc w:val="left"/>
              <w:rPr>
                <w:rFonts w:hint="default" w:ascii="Wingdings 2" w:hAnsi="Wingdings 2" w:eastAsia="Wingdings 2" w:cs="Wingdings 2"/>
                <w:i w:val="0"/>
                <w:iCs w:val="0"/>
                <w:color w:val="000000"/>
                <w:sz w:val="21"/>
                <w:szCs w:val="21"/>
                <w:u w:val="none"/>
              </w:rPr>
            </w:pPr>
          </w:p>
        </w:tc>
        <w:tc>
          <w:tcPr>
            <w:tcW w:w="1536" w:type="dxa"/>
            <w:vMerge w:val="continue"/>
            <w:tcBorders>
              <w:top w:val="single" w:color="000000" w:sz="4" w:space="0"/>
              <w:left w:val="single" w:color="000000" w:sz="4" w:space="0"/>
              <w:bottom w:val="single" w:color="000000" w:sz="4" w:space="0"/>
              <w:right w:val="single" w:color="000000" w:sz="4" w:space="0"/>
            </w:tcBorders>
            <w:noWrap/>
            <w:vAlign w:val="center"/>
          </w:tcPr>
          <w:p w14:paraId="0BE71199">
            <w:pPr>
              <w:jc w:val="left"/>
              <w:rPr>
                <w:rFonts w:hint="eastAsia" w:ascii="宋体" w:hAnsi="宋体" w:eastAsia="宋体" w:cs="宋体"/>
                <w:i w:val="0"/>
                <w:iCs w:val="0"/>
                <w:color w:val="000000"/>
                <w:sz w:val="21"/>
                <w:szCs w:val="21"/>
                <w:u w:val="none"/>
              </w:rPr>
            </w:pPr>
          </w:p>
        </w:tc>
        <w:tc>
          <w:tcPr>
            <w:tcW w:w="2774" w:type="dxa"/>
            <w:tcBorders>
              <w:top w:val="single" w:color="000000" w:sz="4" w:space="0"/>
              <w:left w:val="single" w:color="000000" w:sz="4" w:space="0"/>
              <w:bottom w:val="single" w:color="000000" w:sz="4" w:space="0"/>
              <w:right w:val="single" w:color="000000" w:sz="4" w:space="0"/>
            </w:tcBorders>
            <w:noWrap/>
            <w:vAlign w:val="bottom"/>
          </w:tcPr>
          <w:p w14:paraId="7817ECF0">
            <w:pPr>
              <w:keepNext w:val="0"/>
              <w:keepLines w:val="0"/>
              <w:widowControl/>
              <w:suppressLineNumbers w:val="0"/>
              <w:ind w:left="0" w:leftChars="0" w:firstLine="0" w:firstLineChars="0"/>
              <w:jc w:val="left"/>
              <w:textAlignment w:val="bottom"/>
              <w:rPr>
                <w:rFonts w:hint="default" w:ascii="Wingdings 2" w:hAnsi="Wingdings 2" w:eastAsia="Wingdings 2" w:cs="Wingdings 2"/>
                <w:i w:val="0"/>
                <w:iCs w:val="0"/>
                <w:color w:val="000000"/>
                <w:sz w:val="21"/>
                <w:szCs w:val="21"/>
                <w:u w:val="none"/>
              </w:rPr>
            </w:pPr>
            <w:r>
              <w:rPr>
                <w:rFonts w:hint="default" w:ascii="Wingdings 2" w:hAnsi="Wingdings 2" w:eastAsia="Wingdings 2" w:cs="Wingdings 2"/>
                <w:i w:val="0"/>
                <w:iCs w:val="0"/>
                <w:color w:val="000000"/>
                <w:kern w:val="0"/>
                <w:sz w:val="21"/>
                <w:szCs w:val="21"/>
                <w:u w:val="none"/>
                <w:lang w:val="en-US" w:eastAsia="zh-CN" w:bidi="ar"/>
              </w:rPr>
              <w:t>£</w:t>
            </w:r>
            <w:r>
              <w:rPr>
                <w:rStyle w:val="15"/>
                <w:sz w:val="21"/>
                <w:szCs w:val="21"/>
                <w:lang w:val="en-US" w:eastAsia="zh-CN" w:bidi="ar"/>
              </w:rPr>
              <w:t>存在抵质押</w:t>
            </w:r>
          </w:p>
        </w:tc>
      </w:tr>
      <w:tr w14:paraId="3FF309D8">
        <w:trPr>
          <w:trHeight w:val="289" w:hRule="atLeast"/>
        </w:trPr>
        <w:tc>
          <w:tcPr>
            <w:tcW w:w="1548" w:type="dxa"/>
            <w:vMerge w:val="continue"/>
            <w:tcBorders>
              <w:top w:val="single" w:color="000000" w:sz="4" w:space="0"/>
              <w:left w:val="single" w:color="000000" w:sz="4" w:space="0"/>
              <w:bottom w:val="single" w:color="000000" w:sz="4" w:space="0"/>
              <w:right w:val="single" w:color="000000" w:sz="4" w:space="0"/>
            </w:tcBorders>
            <w:noWrap/>
            <w:vAlign w:val="center"/>
          </w:tcPr>
          <w:p w14:paraId="37711C97">
            <w:pPr>
              <w:jc w:val="left"/>
              <w:rPr>
                <w:rFonts w:hint="eastAsia" w:ascii="宋体" w:hAnsi="宋体" w:eastAsia="宋体" w:cs="宋体"/>
                <w:i w:val="0"/>
                <w:iCs w:val="0"/>
                <w:color w:val="000000"/>
                <w:sz w:val="21"/>
                <w:szCs w:val="21"/>
                <w:u w:val="none"/>
              </w:rPr>
            </w:pPr>
          </w:p>
        </w:tc>
        <w:tc>
          <w:tcPr>
            <w:tcW w:w="2173" w:type="dxa"/>
            <w:vMerge w:val="continue"/>
            <w:tcBorders>
              <w:top w:val="single" w:color="000000" w:sz="4" w:space="0"/>
              <w:left w:val="single" w:color="000000" w:sz="4" w:space="0"/>
              <w:bottom w:val="single" w:color="000000" w:sz="4" w:space="0"/>
              <w:right w:val="single" w:color="000000" w:sz="4" w:space="0"/>
            </w:tcBorders>
            <w:noWrap/>
            <w:vAlign w:val="center"/>
          </w:tcPr>
          <w:p w14:paraId="38FBEABF">
            <w:pPr>
              <w:jc w:val="left"/>
              <w:rPr>
                <w:rFonts w:hint="default" w:ascii="Wingdings 2" w:hAnsi="Wingdings 2" w:eastAsia="Wingdings 2" w:cs="Wingdings 2"/>
                <w:i w:val="0"/>
                <w:iCs w:val="0"/>
                <w:color w:val="000000"/>
                <w:sz w:val="21"/>
                <w:szCs w:val="21"/>
                <w:u w:val="none"/>
              </w:rPr>
            </w:pPr>
          </w:p>
        </w:tc>
        <w:tc>
          <w:tcPr>
            <w:tcW w:w="1536" w:type="dxa"/>
            <w:vMerge w:val="restart"/>
            <w:tcBorders>
              <w:top w:val="single" w:color="000000" w:sz="4" w:space="0"/>
              <w:left w:val="single" w:color="000000" w:sz="4" w:space="0"/>
              <w:bottom w:val="single" w:color="000000" w:sz="4" w:space="0"/>
              <w:right w:val="single" w:color="000000" w:sz="4" w:space="0"/>
            </w:tcBorders>
            <w:noWrap/>
            <w:vAlign w:val="center"/>
          </w:tcPr>
          <w:p w14:paraId="16A1E1EB">
            <w:pPr>
              <w:keepNext w:val="0"/>
              <w:keepLines w:val="0"/>
              <w:widowControl/>
              <w:suppressLineNumbers w:val="0"/>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推送数据系统</w:t>
            </w:r>
          </w:p>
        </w:tc>
        <w:tc>
          <w:tcPr>
            <w:tcW w:w="2774" w:type="dxa"/>
            <w:tcBorders>
              <w:top w:val="single" w:color="000000" w:sz="4" w:space="0"/>
              <w:left w:val="single" w:color="000000" w:sz="4" w:space="0"/>
              <w:bottom w:val="single" w:color="000000" w:sz="4" w:space="0"/>
              <w:right w:val="single" w:color="000000" w:sz="4" w:space="0"/>
            </w:tcBorders>
            <w:noWrap/>
            <w:vAlign w:val="bottom"/>
          </w:tcPr>
          <w:p w14:paraId="2D88B71D">
            <w:pPr>
              <w:keepNext w:val="0"/>
              <w:keepLines w:val="0"/>
              <w:widowControl/>
              <w:suppressLineNumbers w:val="0"/>
              <w:ind w:left="0" w:leftChars="0" w:firstLine="0" w:firstLineChars="0"/>
              <w:jc w:val="left"/>
              <w:textAlignment w:val="bottom"/>
              <w:rPr>
                <w:rFonts w:hint="default" w:ascii="Wingdings 2" w:hAnsi="Wingdings 2" w:eastAsia="Wingdings 2" w:cs="Wingdings 2"/>
                <w:i w:val="0"/>
                <w:iCs w:val="0"/>
                <w:color w:val="000000"/>
                <w:sz w:val="21"/>
                <w:szCs w:val="21"/>
                <w:u w:val="none"/>
              </w:rPr>
            </w:pPr>
            <w:r>
              <w:rPr>
                <w:rFonts w:hint="default" w:ascii="Wingdings 2" w:hAnsi="Wingdings 2" w:eastAsia="Wingdings 2" w:cs="Wingdings 2"/>
                <w:i w:val="0"/>
                <w:iCs w:val="0"/>
                <w:color w:val="000000"/>
                <w:kern w:val="0"/>
                <w:sz w:val="21"/>
                <w:szCs w:val="21"/>
                <w:u w:val="none"/>
                <w:lang w:val="en-US" w:eastAsia="zh-CN" w:bidi="ar"/>
              </w:rPr>
              <w:t>£</w:t>
            </w:r>
            <w:r>
              <w:rPr>
                <w:rStyle w:val="15"/>
                <w:sz w:val="21"/>
                <w:szCs w:val="21"/>
                <w:lang w:val="en-US" w:eastAsia="zh-CN" w:bidi="ar"/>
              </w:rPr>
              <w:t>行内征信现存上游系统</w:t>
            </w:r>
          </w:p>
        </w:tc>
      </w:tr>
      <w:tr w14:paraId="60D6FDF2">
        <w:trPr>
          <w:trHeight w:val="289" w:hRule="atLeast"/>
        </w:trPr>
        <w:tc>
          <w:tcPr>
            <w:tcW w:w="1548" w:type="dxa"/>
            <w:vMerge w:val="continue"/>
            <w:tcBorders>
              <w:top w:val="single" w:color="000000" w:sz="4" w:space="0"/>
              <w:left w:val="single" w:color="000000" w:sz="4" w:space="0"/>
              <w:bottom w:val="single" w:color="000000" w:sz="4" w:space="0"/>
              <w:right w:val="single" w:color="000000" w:sz="4" w:space="0"/>
            </w:tcBorders>
            <w:noWrap/>
            <w:vAlign w:val="center"/>
          </w:tcPr>
          <w:p w14:paraId="0DABC54F">
            <w:pPr>
              <w:jc w:val="left"/>
              <w:rPr>
                <w:rFonts w:hint="eastAsia" w:ascii="宋体" w:hAnsi="宋体" w:eastAsia="宋体" w:cs="宋体"/>
                <w:i w:val="0"/>
                <w:iCs w:val="0"/>
                <w:color w:val="000000"/>
                <w:sz w:val="21"/>
                <w:szCs w:val="21"/>
                <w:u w:val="none"/>
              </w:rPr>
            </w:pPr>
          </w:p>
        </w:tc>
        <w:tc>
          <w:tcPr>
            <w:tcW w:w="2173" w:type="dxa"/>
            <w:vMerge w:val="continue"/>
            <w:tcBorders>
              <w:top w:val="single" w:color="000000" w:sz="4" w:space="0"/>
              <w:left w:val="single" w:color="000000" w:sz="4" w:space="0"/>
              <w:bottom w:val="single" w:color="000000" w:sz="4" w:space="0"/>
              <w:right w:val="single" w:color="000000" w:sz="4" w:space="0"/>
            </w:tcBorders>
            <w:noWrap/>
            <w:vAlign w:val="center"/>
          </w:tcPr>
          <w:p w14:paraId="37559E52">
            <w:pPr>
              <w:jc w:val="left"/>
              <w:rPr>
                <w:rFonts w:hint="default" w:ascii="Wingdings 2" w:hAnsi="Wingdings 2" w:eastAsia="Wingdings 2" w:cs="Wingdings 2"/>
                <w:i w:val="0"/>
                <w:iCs w:val="0"/>
                <w:color w:val="000000"/>
                <w:sz w:val="21"/>
                <w:szCs w:val="21"/>
                <w:u w:val="none"/>
              </w:rPr>
            </w:pPr>
          </w:p>
        </w:tc>
        <w:tc>
          <w:tcPr>
            <w:tcW w:w="1536" w:type="dxa"/>
            <w:vMerge w:val="continue"/>
            <w:tcBorders>
              <w:top w:val="single" w:color="000000" w:sz="4" w:space="0"/>
              <w:left w:val="single" w:color="000000" w:sz="4" w:space="0"/>
              <w:bottom w:val="single" w:color="000000" w:sz="4" w:space="0"/>
              <w:right w:val="single" w:color="000000" w:sz="4" w:space="0"/>
            </w:tcBorders>
            <w:noWrap/>
            <w:vAlign w:val="center"/>
          </w:tcPr>
          <w:p w14:paraId="4362DD1C">
            <w:pPr>
              <w:jc w:val="left"/>
              <w:rPr>
                <w:rFonts w:hint="eastAsia" w:ascii="宋体" w:hAnsi="宋体" w:eastAsia="宋体" w:cs="宋体"/>
                <w:i w:val="0"/>
                <w:iCs w:val="0"/>
                <w:color w:val="000000"/>
                <w:sz w:val="21"/>
                <w:szCs w:val="21"/>
                <w:u w:val="none"/>
              </w:rPr>
            </w:pPr>
          </w:p>
        </w:tc>
        <w:tc>
          <w:tcPr>
            <w:tcW w:w="2774" w:type="dxa"/>
            <w:tcBorders>
              <w:top w:val="single" w:color="000000" w:sz="4" w:space="0"/>
              <w:left w:val="single" w:color="000000" w:sz="4" w:space="0"/>
              <w:bottom w:val="single" w:color="000000" w:sz="4" w:space="0"/>
              <w:right w:val="single" w:color="000000" w:sz="4" w:space="0"/>
            </w:tcBorders>
            <w:noWrap/>
            <w:vAlign w:val="bottom"/>
          </w:tcPr>
          <w:p w14:paraId="59D10455">
            <w:pPr>
              <w:keepNext w:val="0"/>
              <w:keepLines w:val="0"/>
              <w:widowControl/>
              <w:suppressLineNumbers w:val="0"/>
              <w:ind w:left="0" w:leftChars="0" w:firstLine="0" w:firstLineChars="0"/>
              <w:jc w:val="left"/>
              <w:textAlignment w:val="bottom"/>
              <w:rPr>
                <w:rFonts w:hint="default" w:ascii="Wingdings 2" w:hAnsi="Wingdings 2" w:eastAsia="Wingdings 2" w:cs="Wingdings 2"/>
                <w:i w:val="0"/>
                <w:iCs w:val="0"/>
                <w:color w:val="000000"/>
                <w:sz w:val="21"/>
                <w:szCs w:val="21"/>
                <w:u w:val="none"/>
              </w:rPr>
            </w:pPr>
            <w:r>
              <w:rPr>
                <w:rFonts w:hint="default" w:ascii="Wingdings 2" w:hAnsi="Wingdings 2" w:eastAsia="Wingdings 2" w:cs="Wingdings 2"/>
                <w:i w:val="0"/>
                <w:iCs w:val="0"/>
                <w:color w:val="000000"/>
                <w:kern w:val="0"/>
                <w:sz w:val="21"/>
                <w:szCs w:val="21"/>
                <w:u w:val="none"/>
                <w:lang w:val="en-US" w:eastAsia="zh-CN" w:bidi="ar"/>
              </w:rPr>
              <w:t>£</w:t>
            </w:r>
            <w:r>
              <w:rPr>
                <w:rStyle w:val="15"/>
                <w:sz w:val="21"/>
                <w:szCs w:val="21"/>
                <w:lang w:val="en-US" w:eastAsia="zh-CN" w:bidi="ar"/>
              </w:rPr>
              <w:t>新接上游系统</w:t>
            </w:r>
          </w:p>
        </w:tc>
      </w:tr>
      <w:tr w14:paraId="50B478EF">
        <w:trPr>
          <w:trHeight w:val="289" w:hRule="atLeast"/>
        </w:trPr>
        <w:tc>
          <w:tcPr>
            <w:tcW w:w="1548" w:type="dxa"/>
            <w:vMerge w:val="continue"/>
            <w:tcBorders>
              <w:top w:val="single" w:color="000000" w:sz="4" w:space="0"/>
              <w:left w:val="single" w:color="000000" w:sz="4" w:space="0"/>
              <w:bottom w:val="single" w:color="000000" w:sz="4" w:space="0"/>
              <w:right w:val="single" w:color="000000" w:sz="4" w:space="0"/>
            </w:tcBorders>
            <w:noWrap/>
            <w:vAlign w:val="center"/>
          </w:tcPr>
          <w:p w14:paraId="5B5E86DD">
            <w:pPr>
              <w:jc w:val="left"/>
              <w:rPr>
                <w:rFonts w:hint="eastAsia" w:ascii="宋体" w:hAnsi="宋体" w:eastAsia="宋体" w:cs="宋体"/>
                <w:i w:val="0"/>
                <w:iCs w:val="0"/>
                <w:color w:val="000000"/>
                <w:sz w:val="21"/>
                <w:szCs w:val="21"/>
                <w:u w:val="none"/>
              </w:rPr>
            </w:pPr>
          </w:p>
        </w:tc>
        <w:tc>
          <w:tcPr>
            <w:tcW w:w="2173" w:type="dxa"/>
            <w:vMerge w:val="restart"/>
            <w:tcBorders>
              <w:top w:val="single" w:color="000000" w:sz="4" w:space="0"/>
              <w:left w:val="single" w:color="000000" w:sz="4" w:space="0"/>
              <w:bottom w:val="single" w:color="000000" w:sz="4" w:space="0"/>
              <w:right w:val="single" w:color="000000" w:sz="4" w:space="0"/>
            </w:tcBorders>
            <w:noWrap/>
            <w:vAlign w:val="center"/>
          </w:tcPr>
          <w:p w14:paraId="240519CE">
            <w:pPr>
              <w:keepNext w:val="0"/>
              <w:keepLines w:val="0"/>
              <w:widowControl/>
              <w:suppressLineNumbers w:val="0"/>
              <w:ind w:firstLine="0" w:firstLineChars="0"/>
              <w:jc w:val="left"/>
              <w:textAlignment w:val="center"/>
              <w:rPr>
                <w:rFonts w:hint="default" w:ascii="Wingdings 2" w:hAnsi="Wingdings 2" w:eastAsia="Wingdings 2" w:cs="Wingdings 2"/>
                <w:i w:val="0"/>
                <w:iCs w:val="0"/>
                <w:color w:val="000000"/>
                <w:sz w:val="21"/>
                <w:szCs w:val="21"/>
                <w:u w:val="none"/>
              </w:rPr>
            </w:pPr>
            <w:r>
              <w:rPr>
                <w:rFonts w:hint="default" w:ascii="Wingdings 2" w:hAnsi="Wingdings 2" w:eastAsia="Wingdings 2" w:cs="Wingdings 2"/>
                <w:i w:val="0"/>
                <w:iCs w:val="0"/>
                <w:color w:val="000000"/>
                <w:kern w:val="0"/>
                <w:sz w:val="21"/>
                <w:szCs w:val="21"/>
                <w:u w:val="none"/>
                <w:lang w:val="en-US" w:eastAsia="zh-CN" w:bidi="ar"/>
              </w:rPr>
              <w:t>£</w:t>
            </w:r>
            <w:r>
              <w:rPr>
                <w:rStyle w:val="15"/>
                <w:sz w:val="21"/>
                <w:szCs w:val="21"/>
                <w:lang w:val="en-US" w:eastAsia="zh-CN" w:bidi="ar"/>
              </w:rPr>
              <w:t>信用卡征信报送</w:t>
            </w: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03164D4D">
            <w:pPr>
              <w:keepNext w:val="0"/>
              <w:keepLines w:val="0"/>
              <w:widowControl/>
              <w:suppressLineNumbers w:val="0"/>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报送场景</w:t>
            </w:r>
          </w:p>
        </w:tc>
        <w:tc>
          <w:tcPr>
            <w:tcW w:w="2774" w:type="dxa"/>
            <w:tcBorders>
              <w:top w:val="single" w:color="000000" w:sz="4" w:space="0"/>
              <w:left w:val="single" w:color="000000" w:sz="4" w:space="0"/>
              <w:bottom w:val="single" w:color="000000" w:sz="4" w:space="0"/>
              <w:right w:val="single" w:color="000000" w:sz="4" w:space="0"/>
            </w:tcBorders>
            <w:noWrap/>
            <w:vAlign w:val="bottom"/>
          </w:tcPr>
          <w:p w14:paraId="6A8F2398">
            <w:pPr>
              <w:keepNext w:val="0"/>
              <w:keepLines w:val="0"/>
              <w:widowControl/>
              <w:suppressLineNumbers w:val="0"/>
              <w:ind w:left="0" w:leftChars="0" w:firstLine="0" w:firstLineChars="0"/>
              <w:jc w:val="left"/>
              <w:textAlignment w:val="bottom"/>
              <w:rPr>
                <w:rFonts w:hint="default" w:ascii="Wingdings 2" w:hAnsi="Wingdings 2" w:eastAsia="Wingdings 2" w:cs="Wingdings 2"/>
                <w:i w:val="0"/>
                <w:iCs w:val="0"/>
                <w:color w:val="000000"/>
                <w:sz w:val="21"/>
                <w:szCs w:val="21"/>
                <w:u w:val="none"/>
              </w:rPr>
            </w:pPr>
            <w:r>
              <w:rPr>
                <w:rFonts w:hint="default" w:ascii="Wingdings 2" w:hAnsi="Wingdings 2" w:eastAsia="Wingdings 2" w:cs="Wingdings 2"/>
                <w:i w:val="0"/>
                <w:iCs w:val="0"/>
                <w:color w:val="000000"/>
                <w:kern w:val="0"/>
                <w:sz w:val="21"/>
                <w:szCs w:val="21"/>
                <w:u w:val="none"/>
                <w:lang w:val="en-US" w:eastAsia="zh-CN" w:bidi="ar"/>
              </w:rPr>
              <w:t>£</w:t>
            </w:r>
            <w:r>
              <w:rPr>
                <w:rStyle w:val="15"/>
                <w:sz w:val="21"/>
                <w:szCs w:val="21"/>
                <w:lang w:val="en-US" w:eastAsia="zh-CN" w:bidi="ar"/>
              </w:rPr>
              <w:t>存在大额专项</w:t>
            </w:r>
          </w:p>
        </w:tc>
      </w:tr>
      <w:tr w14:paraId="6E686F01">
        <w:trPr>
          <w:trHeight w:val="289" w:hRule="atLeast"/>
        </w:trPr>
        <w:tc>
          <w:tcPr>
            <w:tcW w:w="1548" w:type="dxa"/>
            <w:vMerge w:val="continue"/>
            <w:tcBorders>
              <w:top w:val="single" w:color="000000" w:sz="4" w:space="0"/>
              <w:left w:val="single" w:color="000000" w:sz="4" w:space="0"/>
              <w:bottom w:val="single" w:color="000000" w:sz="4" w:space="0"/>
              <w:right w:val="single" w:color="000000" w:sz="4" w:space="0"/>
            </w:tcBorders>
            <w:noWrap/>
            <w:vAlign w:val="center"/>
          </w:tcPr>
          <w:p w14:paraId="5F1F5628">
            <w:pPr>
              <w:jc w:val="left"/>
              <w:rPr>
                <w:rFonts w:hint="eastAsia" w:ascii="宋体" w:hAnsi="宋体" w:eastAsia="宋体" w:cs="宋体"/>
                <w:i w:val="0"/>
                <w:iCs w:val="0"/>
                <w:color w:val="000000"/>
                <w:sz w:val="21"/>
                <w:szCs w:val="21"/>
                <w:u w:val="none"/>
              </w:rPr>
            </w:pPr>
          </w:p>
        </w:tc>
        <w:tc>
          <w:tcPr>
            <w:tcW w:w="2173" w:type="dxa"/>
            <w:vMerge w:val="continue"/>
            <w:tcBorders>
              <w:top w:val="single" w:color="000000" w:sz="4" w:space="0"/>
              <w:left w:val="single" w:color="000000" w:sz="4" w:space="0"/>
              <w:bottom w:val="single" w:color="000000" w:sz="4" w:space="0"/>
              <w:right w:val="single" w:color="000000" w:sz="4" w:space="0"/>
            </w:tcBorders>
            <w:noWrap/>
            <w:vAlign w:val="center"/>
          </w:tcPr>
          <w:p w14:paraId="7F795922">
            <w:pPr>
              <w:jc w:val="left"/>
              <w:rPr>
                <w:rFonts w:hint="default" w:ascii="Wingdings 2" w:hAnsi="Wingdings 2" w:eastAsia="Wingdings 2" w:cs="Wingdings 2"/>
                <w:i w:val="0"/>
                <w:iCs w:val="0"/>
                <w:color w:val="000000"/>
                <w:sz w:val="21"/>
                <w:szCs w:val="21"/>
                <w:u w:val="none"/>
              </w:rPr>
            </w:pPr>
          </w:p>
        </w:tc>
        <w:tc>
          <w:tcPr>
            <w:tcW w:w="1536" w:type="dxa"/>
            <w:vMerge w:val="restart"/>
            <w:tcBorders>
              <w:top w:val="single" w:color="000000" w:sz="4" w:space="0"/>
              <w:left w:val="single" w:color="000000" w:sz="4" w:space="0"/>
              <w:bottom w:val="single" w:color="000000" w:sz="4" w:space="0"/>
              <w:right w:val="single" w:color="000000" w:sz="4" w:space="0"/>
            </w:tcBorders>
            <w:noWrap/>
            <w:vAlign w:val="center"/>
          </w:tcPr>
          <w:p w14:paraId="1207F1C9">
            <w:pPr>
              <w:keepNext w:val="0"/>
              <w:keepLines w:val="0"/>
              <w:widowControl/>
              <w:suppressLineNumbers w:val="0"/>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推送数据系统</w:t>
            </w:r>
          </w:p>
        </w:tc>
        <w:tc>
          <w:tcPr>
            <w:tcW w:w="2774" w:type="dxa"/>
            <w:tcBorders>
              <w:top w:val="single" w:color="000000" w:sz="4" w:space="0"/>
              <w:left w:val="single" w:color="000000" w:sz="4" w:space="0"/>
              <w:bottom w:val="single" w:color="000000" w:sz="4" w:space="0"/>
              <w:right w:val="single" w:color="000000" w:sz="4" w:space="0"/>
            </w:tcBorders>
            <w:noWrap/>
            <w:vAlign w:val="bottom"/>
          </w:tcPr>
          <w:p w14:paraId="3E60CBFA">
            <w:pPr>
              <w:keepNext w:val="0"/>
              <w:keepLines w:val="0"/>
              <w:widowControl/>
              <w:suppressLineNumbers w:val="0"/>
              <w:ind w:left="0" w:leftChars="0" w:firstLine="0" w:firstLineChars="0"/>
              <w:jc w:val="left"/>
              <w:textAlignment w:val="bottom"/>
              <w:rPr>
                <w:rFonts w:hint="default" w:ascii="Wingdings 2" w:hAnsi="Wingdings 2" w:eastAsia="Wingdings 2" w:cs="Wingdings 2"/>
                <w:i w:val="0"/>
                <w:iCs w:val="0"/>
                <w:color w:val="000000"/>
                <w:sz w:val="21"/>
                <w:szCs w:val="21"/>
                <w:u w:val="none"/>
              </w:rPr>
            </w:pPr>
            <w:r>
              <w:rPr>
                <w:rFonts w:hint="default" w:ascii="Wingdings 2" w:hAnsi="Wingdings 2" w:eastAsia="Wingdings 2" w:cs="Wingdings 2"/>
                <w:i w:val="0"/>
                <w:iCs w:val="0"/>
                <w:color w:val="000000"/>
                <w:kern w:val="0"/>
                <w:sz w:val="21"/>
                <w:szCs w:val="21"/>
                <w:u w:val="none"/>
                <w:lang w:val="en-US" w:eastAsia="zh-CN" w:bidi="ar"/>
              </w:rPr>
              <w:t>£</w:t>
            </w:r>
            <w:r>
              <w:rPr>
                <w:rStyle w:val="15"/>
                <w:sz w:val="21"/>
                <w:szCs w:val="21"/>
                <w:lang w:val="en-US" w:eastAsia="zh-CN" w:bidi="ar"/>
              </w:rPr>
              <w:t>行内征信现存上游系统</w:t>
            </w:r>
          </w:p>
        </w:tc>
      </w:tr>
      <w:tr w14:paraId="593326A4">
        <w:trPr>
          <w:trHeight w:val="289" w:hRule="atLeast"/>
        </w:trPr>
        <w:tc>
          <w:tcPr>
            <w:tcW w:w="1548" w:type="dxa"/>
            <w:vMerge w:val="continue"/>
            <w:tcBorders>
              <w:top w:val="single" w:color="000000" w:sz="4" w:space="0"/>
              <w:left w:val="single" w:color="000000" w:sz="4" w:space="0"/>
              <w:bottom w:val="single" w:color="000000" w:sz="4" w:space="0"/>
              <w:right w:val="single" w:color="000000" w:sz="4" w:space="0"/>
            </w:tcBorders>
            <w:noWrap/>
            <w:vAlign w:val="center"/>
          </w:tcPr>
          <w:p w14:paraId="1BDAB55A">
            <w:pPr>
              <w:jc w:val="left"/>
              <w:rPr>
                <w:rFonts w:hint="eastAsia" w:ascii="宋体" w:hAnsi="宋体" w:eastAsia="宋体" w:cs="宋体"/>
                <w:i w:val="0"/>
                <w:iCs w:val="0"/>
                <w:color w:val="000000"/>
                <w:sz w:val="21"/>
                <w:szCs w:val="21"/>
                <w:u w:val="none"/>
              </w:rPr>
            </w:pPr>
          </w:p>
        </w:tc>
        <w:tc>
          <w:tcPr>
            <w:tcW w:w="2173" w:type="dxa"/>
            <w:vMerge w:val="continue"/>
            <w:tcBorders>
              <w:top w:val="single" w:color="000000" w:sz="4" w:space="0"/>
              <w:left w:val="single" w:color="000000" w:sz="4" w:space="0"/>
              <w:bottom w:val="single" w:color="000000" w:sz="4" w:space="0"/>
              <w:right w:val="single" w:color="000000" w:sz="4" w:space="0"/>
            </w:tcBorders>
            <w:noWrap/>
            <w:vAlign w:val="center"/>
          </w:tcPr>
          <w:p w14:paraId="04B6B9B7">
            <w:pPr>
              <w:jc w:val="left"/>
              <w:rPr>
                <w:rFonts w:hint="default" w:ascii="Wingdings 2" w:hAnsi="Wingdings 2" w:eastAsia="Wingdings 2" w:cs="Wingdings 2"/>
                <w:i w:val="0"/>
                <w:iCs w:val="0"/>
                <w:color w:val="000000"/>
                <w:sz w:val="21"/>
                <w:szCs w:val="21"/>
                <w:u w:val="none"/>
              </w:rPr>
            </w:pPr>
          </w:p>
        </w:tc>
        <w:tc>
          <w:tcPr>
            <w:tcW w:w="1536" w:type="dxa"/>
            <w:vMerge w:val="continue"/>
            <w:tcBorders>
              <w:top w:val="single" w:color="000000" w:sz="4" w:space="0"/>
              <w:left w:val="single" w:color="000000" w:sz="4" w:space="0"/>
              <w:bottom w:val="single" w:color="000000" w:sz="4" w:space="0"/>
              <w:right w:val="single" w:color="000000" w:sz="4" w:space="0"/>
            </w:tcBorders>
            <w:noWrap/>
            <w:vAlign w:val="center"/>
          </w:tcPr>
          <w:p w14:paraId="40612E0C">
            <w:pPr>
              <w:jc w:val="left"/>
              <w:rPr>
                <w:rFonts w:hint="eastAsia" w:ascii="宋体" w:hAnsi="宋体" w:eastAsia="宋体" w:cs="宋体"/>
                <w:i w:val="0"/>
                <w:iCs w:val="0"/>
                <w:color w:val="000000"/>
                <w:sz w:val="21"/>
                <w:szCs w:val="21"/>
                <w:u w:val="none"/>
              </w:rPr>
            </w:pPr>
          </w:p>
        </w:tc>
        <w:tc>
          <w:tcPr>
            <w:tcW w:w="2774" w:type="dxa"/>
            <w:tcBorders>
              <w:top w:val="single" w:color="000000" w:sz="4" w:space="0"/>
              <w:left w:val="single" w:color="000000" w:sz="4" w:space="0"/>
              <w:bottom w:val="single" w:color="000000" w:sz="4" w:space="0"/>
              <w:right w:val="single" w:color="000000" w:sz="4" w:space="0"/>
            </w:tcBorders>
            <w:noWrap/>
            <w:vAlign w:val="bottom"/>
          </w:tcPr>
          <w:p w14:paraId="48DC45A1">
            <w:pPr>
              <w:keepNext w:val="0"/>
              <w:keepLines w:val="0"/>
              <w:widowControl/>
              <w:suppressLineNumbers w:val="0"/>
              <w:ind w:left="0" w:leftChars="0" w:firstLine="0" w:firstLineChars="0"/>
              <w:jc w:val="left"/>
              <w:textAlignment w:val="bottom"/>
              <w:rPr>
                <w:rFonts w:hint="default" w:ascii="Wingdings 2" w:hAnsi="Wingdings 2" w:eastAsia="Wingdings 2" w:cs="Wingdings 2"/>
                <w:i w:val="0"/>
                <w:iCs w:val="0"/>
                <w:color w:val="000000"/>
                <w:sz w:val="21"/>
                <w:szCs w:val="21"/>
                <w:u w:val="none"/>
              </w:rPr>
            </w:pPr>
            <w:r>
              <w:rPr>
                <w:rFonts w:hint="default" w:ascii="Wingdings 2" w:hAnsi="Wingdings 2" w:eastAsia="Wingdings 2" w:cs="Wingdings 2"/>
                <w:i w:val="0"/>
                <w:iCs w:val="0"/>
                <w:color w:val="000000"/>
                <w:kern w:val="0"/>
                <w:sz w:val="21"/>
                <w:szCs w:val="21"/>
                <w:u w:val="none"/>
                <w:lang w:val="en-US" w:eastAsia="zh-CN" w:bidi="ar"/>
              </w:rPr>
              <w:sym w:font="Wingdings 2" w:char="00A3"/>
            </w:r>
            <w:r>
              <w:rPr>
                <w:rStyle w:val="15"/>
                <w:sz w:val="21"/>
                <w:szCs w:val="21"/>
                <w:lang w:val="en-US" w:eastAsia="zh-CN" w:bidi="ar"/>
              </w:rPr>
              <w:t>新接上游系统</w:t>
            </w:r>
          </w:p>
        </w:tc>
      </w:tr>
      <w:tr w14:paraId="49A27B1B">
        <w:trPr>
          <w:trHeight w:val="289" w:hRule="atLeast"/>
        </w:trPr>
        <w:tc>
          <w:tcPr>
            <w:tcW w:w="1548" w:type="dxa"/>
            <w:vMerge w:val="continue"/>
            <w:tcBorders>
              <w:top w:val="single" w:color="000000" w:sz="4" w:space="0"/>
              <w:left w:val="single" w:color="000000" w:sz="4" w:space="0"/>
              <w:bottom w:val="single" w:color="000000" w:sz="4" w:space="0"/>
              <w:right w:val="single" w:color="000000" w:sz="4" w:space="0"/>
            </w:tcBorders>
            <w:noWrap/>
            <w:vAlign w:val="center"/>
          </w:tcPr>
          <w:p w14:paraId="3E1042D0">
            <w:pPr>
              <w:jc w:val="left"/>
              <w:rPr>
                <w:rFonts w:hint="eastAsia" w:ascii="宋体" w:hAnsi="宋体" w:eastAsia="宋体" w:cs="宋体"/>
                <w:i w:val="0"/>
                <w:iCs w:val="0"/>
                <w:color w:val="000000"/>
                <w:sz w:val="21"/>
                <w:szCs w:val="21"/>
                <w:u w:val="none"/>
              </w:rPr>
            </w:pPr>
          </w:p>
        </w:tc>
        <w:tc>
          <w:tcPr>
            <w:tcW w:w="2173" w:type="dxa"/>
            <w:vMerge w:val="restart"/>
            <w:tcBorders>
              <w:top w:val="single" w:color="000000" w:sz="4" w:space="0"/>
              <w:left w:val="single" w:color="000000" w:sz="4" w:space="0"/>
              <w:bottom w:val="single" w:color="000000" w:sz="4" w:space="0"/>
              <w:right w:val="single" w:color="000000" w:sz="4" w:space="0"/>
            </w:tcBorders>
            <w:noWrap/>
            <w:vAlign w:val="center"/>
          </w:tcPr>
          <w:p w14:paraId="53A3359F">
            <w:pPr>
              <w:keepNext w:val="0"/>
              <w:keepLines w:val="0"/>
              <w:widowControl/>
              <w:suppressLineNumbers w:val="0"/>
              <w:ind w:firstLine="0" w:firstLineChars="0"/>
              <w:jc w:val="left"/>
              <w:textAlignment w:val="center"/>
              <w:rPr>
                <w:rFonts w:hint="default" w:ascii="Wingdings 2" w:hAnsi="Wingdings 2" w:eastAsia="Wingdings 2" w:cs="Wingdings 2"/>
                <w:i w:val="0"/>
                <w:iCs w:val="0"/>
                <w:color w:val="000000"/>
                <w:sz w:val="21"/>
                <w:szCs w:val="21"/>
                <w:u w:val="none"/>
              </w:rPr>
            </w:pPr>
            <w:r>
              <w:rPr>
                <w:rFonts w:hint="default" w:ascii="Wingdings 2" w:hAnsi="Wingdings 2" w:eastAsia="Wingdings 2" w:cs="Wingdings 2"/>
                <w:i w:val="0"/>
                <w:iCs w:val="0"/>
                <w:color w:val="000000"/>
                <w:kern w:val="0"/>
                <w:sz w:val="21"/>
                <w:szCs w:val="21"/>
                <w:u w:val="none"/>
                <w:lang w:val="en-US" w:eastAsia="zh-CN" w:bidi="ar"/>
              </w:rPr>
              <w:t>£企业征信报送</w:t>
            </w:r>
          </w:p>
        </w:tc>
        <w:tc>
          <w:tcPr>
            <w:tcW w:w="1536" w:type="dxa"/>
            <w:vMerge w:val="restart"/>
            <w:tcBorders>
              <w:top w:val="single" w:color="000000" w:sz="4" w:space="0"/>
              <w:left w:val="single" w:color="000000" w:sz="4" w:space="0"/>
              <w:bottom w:val="single" w:color="000000" w:sz="4" w:space="0"/>
              <w:right w:val="single" w:color="000000" w:sz="4" w:space="0"/>
            </w:tcBorders>
            <w:noWrap/>
            <w:vAlign w:val="center"/>
          </w:tcPr>
          <w:p w14:paraId="74857A99">
            <w:pPr>
              <w:keepNext w:val="0"/>
              <w:keepLines w:val="0"/>
              <w:widowControl/>
              <w:suppressLineNumbers w:val="0"/>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推送数据系统</w:t>
            </w:r>
          </w:p>
        </w:tc>
        <w:tc>
          <w:tcPr>
            <w:tcW w:w="2774" w:type="dxa"/>
            <w:tcBorders>
              <w:top w:val="single" w:color="000000" w:sz="4" w:space="0"/>
              <w:left w:val="single" w:color="000000" w:sz="4" w:space="0"/>
              <w:bottom w:val="single" w:color="000000" w:sz="4" w:space="0"/>
              <w:right w:val="single" w:color="000000" w:sz="4" w:space="0"/>
            </w:tcBorders>
            <w:noWrap/>
            <w:vAlign w:val="bottom"/>
          </w:tcPr>
          <w:p w14:paraId="5AECDA34">
            <w:pPr>
              <w:keepNext w:val="0"/>
              <w:keepLines w:val="0"/>
              <w:widowControl/>
              <w:suppressLineNumbers w:val="0"/>
              <w:ind w:left="0" w:leftChars="0" w:firstLine="0" w:firstLineChars="0"/>
              <w:jc w:val="left"/>
              <w:textAlignment w:val="bottom"/>
              <w:rPr>
                <w:rFonts w:hint="default" w:ascii="Wingdings 2" w:hAnsi="Wingdings 2" w:eastAsia="Wingdings 2" w:cs="Wingdings 2"/>
                <w:i w:val="0"/>
                <w:iCs w:val="0"/>
                <w:color w:val="000000"/>
                <w:sz w:val="21"/>
                <w:szCs w:val="21"/>
                <w:u w:val="none"/>
              </w:rPr>
            </w:pPr>
            <w:r>
              <w:rPr>
                <w:rFonts w:hint="default" w:ascii="Wingdings 2" w:hAnsi="Wingdings 2" w:eastAsia="Wingdings 2" w:cs="Wingdings 2"/>
                <w:i w:val="0"/>
                <w:iCs w:val="0"/>
                <w:color w:val="000000"/>
                <w:kern w:val="0"/>
                <w:sz w:val="21"/>
                <w:szCs w:val="21"/>
                <w:u w:val="none"/>
                <w:lang w:val="en-US" w:eastAsia="zh-CN" w:bidi="ar"/>
              </w:rPr>
              <w:t>£</w:t>
            </w:r>
            <w:r>
              <w:rPr>
                <w:rStyle w:val="15"/>
                <w:sz w:val="21"/>
                <w:szCs w:val="21"/>
                <w:lang w:val="en-US" w:eastAsia="zh-CN" w:bidi="ar"/>
              </w:rPr>
              <w:t>行内征信现存上游系统</w:t>
            </w:r>
          </w:p>
        </w:tc>
      </w:tr>
      <w:tr w14:paraId="716771C9">
        <w:trPr>
          <w:trHeight w:val="289" w:hRule="atLeast"/>
        </w:trPr>
        <w:tc>
          <w:tcPr>
            <w:tcW w:w="1548" w:type="dxa"/>
            <w:vMerge w:val="continue"/>
            <w:tcBorders>
              <w:top w:val="single" w:color="000000" w:sz="4" w:space="0"/>
              <w:left w:val="single" w:color="000000" w:sz="4" w:space="0"/>
              <w:bottom w:val="single" w:color="000000" w:sz="4" w:space="0"/>
              <w:right w:val="single" w:color="000000" w:sz="4" w:space="0"/>
            </w:tcBorders>
            <w:noWrap/>
            <w:vAlign w:val="center"/>
          </w:tcPr>
          <w:p w14:paraId="51212851">
            <w:pPr>
              <w:jc w:val="left"/>
              <w:rPr>
                <w:rFonts w:hint="eastAsia" w:ascii="宋体" w:hAnsi="宋体" w:eastAsia="宋体" w:cs="宋体"/>
                <w:i w:val="0"/>
                <w:iCs w:val="0"/>
                <w:color w:val="000000"/>
                <w:sz w:val="21"/>
                <w:szCs w:val="21"/>
                <w:u w:val="none"/>
              </w:rPr>
            </w:pPr>
          </w:p>
        </w:tc>
        <w:tc>
          <w:tcPr>
            <w:tcW w:w="2173" w:type="dxa"/>
            <w:vMerge w:val="continue"/>
            <w:tcBorders>
              <w:top w:val="single" w:color="000000" w:sz="4" w:space="0"/>
              <w:left w:val="single" w:color="000000" w:sz="4" w:space="0"/>
              <w:bottom w:val="single" w:color="000000" w:sz="4" w:space="0"/>
              <w:right w:val="single" w:color="000000" w:sz="4" w:space="0"/>
            </w:tcBorders>
            <w:noWrap/>
            <w:vAlign w:val="center"/>
          </w:tcPr>
          <w:p w14:paraId="00935E7D">
            <w:pPr>
              <w:jc w:val="left"/>
              <w:rPr>
                <w:rFonts w:hint="default" w:ascii="Wingdings 2" w:hAnsi="Wingdings 2" w:eastAsia="Wingdings 2" w:cs="Wingdings 2"/>
                <w:i w:val="0"/>
                <w:iCs w:val="0"/>
                <w:color w:val="000000"/>
                <w:sz w:val="21"/>
                <w:szCs w:val="21"/>
                <w:u w:val="none"/>
              </w:rPr>
            </w:pPr>
          </w:p>
        </w:tc>
        <w:tc>
          <w:tcPr>
            <w:tcW w:w="1536" w:type="dxa"/>
            <w:vMerge w:val="continue"/>
            <w:tcBorders>
              <w:top w:val="single" w:color="000000" w:sz="4" w:space="0"/>
              <w:left w:val="single" w:color="000000" w:sz="4" w:space="0"/>
              <w:bottom w:val="single" w:color="000000" w:sz="4" w:space="0"/>
              <w:right w:val="single" w:color="000000" w:sz="4" w:space="0"/>
            </w:tcBorders>
            <w:noWrap/>
            <w:vAlign w:val="center"/>
          </w:tcPr>
          <w:p w14:paraId="29759F63">
            <w:pPr>
              <w:jc w:val="left"/>
              <w:rPr>
                <w:rFonts w:hint="eastAsia" w:ascii="宋体" w:hAnsi="宋体" w:eastAsia="宋体" w:cs="宋体"/>
                <w:i w:val="0"/>
                <w:iCs w:val="0"/>
                <w:color w:val="000000"/>
                <w:sz w:val="21"/>
                <w:szCs w:val="21"/>
                <w:u w:val="none"/>
              </w:rPr>
            </w:pPr>
          </w:p>
        </w:tc>
        <w:tc>
          <w:tcPr>
            <w:tcW w:w="2774" w:type="dxa"/>
            <w:tcBorders>
              <w:top w:val="single" w:color="000000" w:sz="4" w:space="0"/>
              <w:left w:val="single" w:color="000000" w:sz="4" w:space="0"/>
              <w:bottom w:val="single" w:color="000000" w:sz="4" w:space="0"/>
              <w:right w:val="single" w:color="000000" w:sz="4" w:space="0"/>
            </w:tcBorders>
            <w:noWrap/>
            <w:vAlign w:val="bottom"/>
          </w:tcPr>
          <w:p w14:paraId="12DE7F2A">
            <w:pPr>
              <w:keepNext w:val="0"/>
              <w:keepLines w:val="0"/>
              <w:widowControl/>
              <w:suppressLineNumbers w:val="0"/>
              <w:ind w:left="0" w:leftChars="0" w:firstLine="0" w:firstLineChars="0"/>
              <w:jc w:val="left"/>
              <w:textAlignment w:val="bottom"/>
              <w:rPr>
                <w:rFonts w:hint="default" w:ascii="Wingdings 2" w:hAnsi="Wingdings 2" w:eastAsia="Wingdings 2" w:cs="Wingdings 2"/>
                <w:i w:val="0"/>
                <w:iCs w:val="0"/>
                <w:color w:val="000000"/>
                <w:sz w:val="21"/>
                <w:szCs w:val="21"/>
                <w:u w:val="none"/>
              </w:rPr>
            </w:pPr>
            <w:r>
              <w:rPr>
                <w:rFonts w:hint="default" w:ascii="Wingdings 2" w:hAnsi="Wingdings 2" w:eastAsia="Wingdings 2" w:cs="Wingdings 2"/>
                <w:i w:val="0"/>
                <w:iCs w:val="0"/>
                <w:color w:val="000000"/>
                <w:kern w:val="0"/>
                <w:sz w:val="21"/>
                <w:szCs w:val="21"/>
                <w:u w:val="none"/>
                <w:lang w:val="en-US" w:eastAsia="zh-CN" w:bidi="ar"/>
              </w:rPr>
              <w:t>£</w:t>
            </w:r>
            <w:r>
              <w:rPr>
                <w:rStyle w:val="15"/>
                <w:sz w:val="21"/>
                <w:szCs w:val="21"/>
                <w:lang w:val="en-US" w:eastAsia="zh-CN" w:bidi="ar"/>
              </w:rPr>
              <w:t>新接上游系统</w:t>
            </w:r>
          </w:p>
        </w:tc>
      </w:tr>
      <w:tr w14:paraId="746F3E1A">
        <w:trPr>
          <w:trHeight w:val="289" w:hRule="atLeast"/>
        </w:trPr>
        <w:tc>
          <w:tcPr>
            <w:tcW w:w="1548" w:type="dxa"/>
            <w:vMerge w:val="continue"/>
            <w:tcBorders>
              <w:top w:val="single" w:color="000000" w:sz="4" w:space="0"/>
              <w:left w:val="single" w:color="000000" w:sz="4" w:space="0"/>
              <w:bottom w:val="single" w:color="000000" w:sz="4" w:space="0"/>
              <w:right w:val="single" w:color="000000" w:sz="4" w:space="0"/>
            </w:tcBorders>
            <w:noWrap/>
            <w:vAlign w:val="center"/>
          </w:tcPr>
          <w:p w14:paraId="54B67244">
            <w:pPr>
              <w:jc w:val="left"/>
              <w:rPr>
                <w:rFonts w:hint="eastAsia" w:ascii="宋体" w:hAnsi="宋体" w:eastAsia="宋体" w:cs="宋体"/>
                <w:i w:val="0"/>
                <w:iCs w:val="0"/>
                <w:color w:val="000000"/>
                <w:sz w:val="21"/>
                <w:szCs w:val="21"/>
                <w:u w:val="none"/>
              </w:rPr>
            </w:pPr>
          </w:p>
        </w:tc>
        <w:tc>
          <w:tcPr>
            <w:tcW w:w="2173" w:type="dxa"/>
            <w:tcBorders>
              <w:top w:val="single" w:color="000000" w:sz="4" w:space="0"/>
              <w:left w:val="single" w:color="000000" w:sz="4" w:space="0"/>
              <w:bottom w:val="single" w:color="000000" w:sz="4" w:space="0"/>
              <w:right w:val="single" w:color="000000" w:sz="4" w:space="0"/>
            </w:tcBorders>
            <w:noWrap/>
            <w:vAlign w:val="center"/>
          </w:tcPr>
          <w:p w14:paraId="1475FC85">
            <w:pPr>
              <w:keepNext w:val="0"/>
              <w:keepLines w:val="0"/>
              <w:widowControl/>
              <w:suppressLineNumbers w:val="0"/>
              <w:ind w:firstLine="0" w:firstLineChars="0"/>
              <w:jc w:val="left"/>
              <w:textAlignment w:val="center"/>
              <w:rPr>
                <w:rFonts w:hint="default" w:ascii="Wingdings 2" w:hAnsi="Wingdings 2" w:eastAsia="Wingdings 2" w:cs="Wingdings 2"/>
                <w:i w:val="0"/>
                <w:iCs w:val="0"/>
                <w:color w:val="000000"/>
                <w:sz w:val="21"/>
                <w:szCs w:val="21"/>
                <w:u w:val="none"/>
              </w:rPr>
            </w:pPr>
            <w:r>
              <w:rPr>
                <w:rFonts w:hint="default" w:ascii="Wingdings 2" w:hAnsi="Wingdings 2" w:eastAsia="Wingdings 2" w:cs="Wingdings 2"/>
                <w:i w:val="0"/>
                <w:iCs w:val="0"/>
                <w:color w:val="000000"/>
                <w:kern w:val="0"/>
                <w:sz w:val="21"/>
                <w:szCs w:val="21"/>
                <w:u w:val="none"/>
                <w:lang w:val="en-US" w:eastAsia="zh-CN" w:bidi="ar"/>
              </w:rPr>
              <w:t>£</w:t>
            </w:r>
            <w:r>
              <w:rPr>
                <w:rStyle w:val="15"/>
                <w:sz w:val="21"/>
                <w:szCs w:val="21"/>
                <w:lang w:val="en-US" w:eastAsia="zh-CN" w:bidi="ar"/>
              </w:rPr>
              <w:t>征信报送系统优化</w:t>
            </w: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2A134107">
            <w:pPr>
              <w:jc w:val="left"/>
              <w:rPr>
                <w:rFonts w:hint="eastAsia" w:ascii="宋体" w:hAnsi="宋体" w:eastAsia="宋体" w:cs="宋体"/>
                <w:i w:val="0"/>
                <w:iCs w:val="0"/>
                <w:color w:val="000000"/>
                <w:sz w:val="21"/>
                <w:szCs w:val="21"/>
                <w:u w:val="none"/>
              </w:rPr>
            </w:pPr>
          </w:p>
        </w:tc>
        <w:tc>
          <w:tcPr>
            <w:tcW w:w="2774" w:type="dxa"/>
            <w:tcBorders>
              <w:top w:val="single" w:color="000000" w:sz="4" w:space="0"/>
              <w:left w:val="single" w:color="000000" w:sz="4" w:space="0"/>
              <w:bottom w:val="single" w:color="000000" w:sz="4" w:space="0"/>
              <w:right w:val="single" w:color="000000" w:sz="4" w:space="0"/>
            </w:tcBorders>
            <w:noWrap/>
            <w:vAlign w:val="bottom"/>
          </w:tcPr>
          <w:p w14:paraId="5B530E26">
            <w:pPr>
              <w:rPr>
                <w:rFonts w:hint="eastAsia" w:ascii="宋体" w:hAnsi="宋体" w:eastAsia="宋体" w:cs="宋体"/>
                <w:i w:val="0"/>
                <w:iCs w:val="0"/>
                <w:color w:val="000000"/>
                <w:sz w:val="21"/>
                <w:szCs w:val="21"/>
                <w:u w:val="none"/>
              </w:rPr>
            </w:pPr>
          </w:p>
        </w:tc>
      </w:tr>
    </w:tbl>
    <w:p w14:paraId="6A0F2760">
      <w:pPr>
        <w:ind w:firstLine="0" w:firstLineChars="0"/>
        <w:rPr>
          <w:rFonts w:hint="default" w:eastAsia="宋体"/>
          <w:b/>
          <w:bCs/>
          <w:color w:val="0000FF"/>
          <w:lang w:val="en-US" w:eastAsia="zh-CN"/>
        </w:rPr>
      </w:pPr>
      <w:r>
        <w:rPr>
          <w:rFonts w:hint="eastAsia"/>
          <w:b/>
          <w:bCs/>
          <w:color w:val="0000FF"/>
          <w:lang w:val="en-GB" w:eastAsia="zh-CN"/>
        </w:rPr>
        <w:t>涉及</w:t>
      </w:r>
      <w:r>
        <w:rPr>
          <w:rFonts w:hint="eastAsia" w:eastAsia="宋体"/>
          <w:b/>
          <w:bCs/>
          <w:color w:val="0000FF"/>
          <w:lang w:val="en-US" w:eastAsia="zh-CN"/>
        </w:rPr>
        <w:t>相关征信需求，请参见《附件7：征信内容模板》</w:t>
      </w:r>
    </w:p>
    <w:p w14:paraId="129992DA">
      <w:pPr>
        <w:pStyle w:val="4"/>
        <w:rPr>
          <w:rFonts w:hint="eastAsia" w:ascii="仿宋" w:hAnsi="仿宋" w:eastAsia="仿宋" w:cs="仿宋"/>
          <w:sz w:val="32"/>
          <w:szCs w:val="32"/>
          <w:lang w:eastAsia="zh-CN"/>
        </w:rPr>
      </w:pPr>
      <w:bookmarkStart w:id="57" w:name="_Toc14867"/>
      <w:r>
        <w:rPr>
          <w:rFonts w:hint="eastAsia" w:ascii="仿宋" w:hAnsi="仿宋" w:eastAsia="仿宋" w:cs="仿宋"/>
          <w:sz w:val="32"/>
          <w:szCs w:val="32"/>
          <w:lang w:eastAsia="zh-CN"/>
        </w:rPr>
        <w:t>系统运营支撑</w:t>
      </w:r>
      <w:bookmarkEnd w:id="57"/>
      <w:r>
        <w:rPr>
          <w:rFonts w:hint="eastAsia"/>
          <w:lang w:val="en-US" w:eastAsia="zh-CN"/>
        </w:rPr>
        <w:t>[按需]</w:t>
      </w:r>
    </w:p>
    <w:bookmarkEnd w:id="52"/>
    <w:p w14:paraId="57D6D720">
      <w:pPr>
        <w:pStyle w:val="5"/>
        <w:rPr>
          <w:rFonts w:hint="eastAsia" w:ascii="仿宋" w:hAnsi="仿宋" w:eastAsia="仿宋" w:cs="仿宋"/>
          <w:bCs/>
          <w:sz w:val="32"/>
          <w:szCs w:val="32"/>
          <w:lang w:eastAsia="zh-CN"/>
        </w:rPr>
      </w:pPr>
      <w:bookmarkStart w:id="58" w:name="_Toc23542"/>
      <w:bookmarkStart w:id="59" w:name="_Toc22338"/>
      <w:bookmarkStart w:id="60" w:name="_Toc31248"/>
      <w:bookmarkStart w:id="61" w:name="_Toc2"/>
      <w:bookmarkStart w:id="62" w:name="_Toc16520530"/>
      <w:r>
        <w:rPr>
          <w:rFonts w:hint="eastAsia" w:ascii="仿宋" w:hAnsi="仿宋" w:eastAsia="仿宋" w:cs="仿宋"/>
          <w:bCs/>
          <w:sz w:val="32"/>
          <w:szCs w:val="32"/>
          <w:lang w:eastAsia="zh-CN"/>
        </w:rPr>
        <w:t>业务运营监控</w:t>
      </w:r>
      <w:bookmarkEnd w:id="58"/>
      <w:bookmarkEnd w:id="59"/>
      <w:r>
        <w:commentReference w:id="17"/>
      </w:r>
      <w:r>
        <w:rPr>
          <w:rFonts w:hint="eastAsia"/>
          <w:lang w:val="en-US" w:eastAsia="zh-CN"/>
        </w:rPr>
        <w:t>[按需]</w:t>
      </w:r>
    </w:p>
    <w:p w14:paraId="44896A6C">
      <w:pPr>
        <w:rPr>
          <w:rFonts w:hint="eastAsia"/>
          <w:lang w:val="en-GB"/>
        </w:rPr>
      </w:pPr>
    </w:p>
    <w:p w14:paraId="024F14C9">
      <w:pPr>
        <w:pStyle w:val="5"/>
        <w:rPr>
          <w:rFonts w:hint="eastAsia" w:ascii="仿宋" w:hAnsi="仿宋" w:eastAsia="仿宋" w:cs="仿宋"/>
          <w:bCs/>
          <w:sz w:val="32"/>
          <w:szCs w:val="32"/>
          <w:lang w:eastAsia="zh-CN"/>
        </w:rPr>
      </w:pPr>
      <w:bookmarkStart w:id="63" w:name="_Toc15977"/>
      <w:r>
        <w:rPr>
          <w:rFonts w:hint="eastAsia" w:ascii="仿宋" w:hAnsi="仿宋" w:eastAsia="仿宋" w:cs="仿宋"/>
          <w:bCs/>
          <w:sz w:val="32"/>
          <w:szCs w:val="32"/>
          <w:lang w:eastAsia="zh-CN"/>
        </w:rPr>
        <w:t>集中运营诉求</w:t>
      </w:r>
      <w:bookmarkEnd w:id="60"/>
      <w:bookmarkEnd w:id="63"/>
      <w:r>
        <w:commentReference w:id="18"/>
      </w:r>
      <w:r>
        <w:rPr>
          <w:rFonts w:hint="eastAsia"/>
          <w:lang w:val="en-US" w:eastAsia="zh-CN"/>
        </w:rPr>
        <w:t>[按需]</w:t>
      </w:r>
    </w:p>
    <w:tbl>
      <w:tblPr>
        <w:tblStyle w:val="10"/>
        <w:tblW w:w="0" w:type="auto"/>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autofit"/>
        <w:tblCellMar>
          <w:top w:w="0" w:type="dxa"/>
          <w:left w:w="108" w:type="dxa"/>
          <w:bottom w:w="0" w:type="dxa"/>
          <w:right w:w="108" w:type="dxa"/>
        </w:tblCellMar>
      </w:tblPr>
      <w:tblGrid>
        <w:gridCol w:w="1360"/>
        <w:gridCol w:w="1546"/>
        <w:gridCol w:w="3001"/>
      </w:tblGrid>
      <w:tr w14:paraId="5655FEEB">
        <w:trPr>
          <w:trHeight w:val="322" w:hRule="atLeast"/>
        </w:trPr>
        <w:tc>
          <w:tcPr>
            <w:tcW w:w="1360" w:type="dxa"/>
            <w:noWrap w:val="0"/>
            <w:vAlign w:val="top"/>
          </w:tcPr>
          <w:p w14:paraId="3A3C72B0">
            <w:pPr>
              <w:ind w:firstLine="0" w:firstLineChars="0"/>
              <w:rPr>
                <w:rFonts w:ascii="宋体" w:hAnsi="宋体"/>
                <w:szCs w:val="21"/>
              </w:rPr>
            </w:pPr>
          </w:p>
        </w:tc>
        <w:tc>
          <w:tcPr>
            <w:tcW w:w="1546" w:type="dxa"/>
            <w:noWrap w:val="0"/>
            <w:vAlign w:val="top"/>
          </w:tcPr>
          <w:p w14:paraId="4FF0AA07">
            <w:pPr>
              <w:ind w:firstLine="0" w:firstLineChars="0"/>
              <w:rPr>
                <w:rFonts w:ascii="宋体" w:hAnsi="宋体"/>
                <w:szCs w:val="21"/>
              </w:rPr>
            </w:pPr>
            <w:r>
              <w:rPr>
                <w:rFonts w:ascii="宋体" w:hAnsi="宋体"/>
                <w:szCs w:val="21"/>
              </w:rPr>
              <w:t>是否涉及</w:t>
            </w:r>
          </w:p>
        </w:tc>
        <w:tc>
          <w:tcPr>
            <w:tcW w:w="3001" w:type="dxa"/>
            <w:noWrap w:val="0"/>
            <w:vAlign w:val="top"/>
          </w:tcPr>
          <w:p w14:paraId="6DF75CF0">
            <w:pPr>
              <w:ind w:firstLine="0" w:firstLineChars="0"/>
              <w:rPr>
                <w:rFonts w:ascii="宋体" w:hAnsi="宋体"/>
                <w:szCs w:val="21"/>
              </w:rPr>
            </w:pPr>
            <w:r>
              <w:rPr>
                <w:rFonts w:ascii="宋体" w:hAnsi="宋体"/>
                <w:szCs w:val="21"/>
              </w:rPr>
              <w:t>相关诉求</w:t>
            </w:r>
          </w:p>
        </w:tc>
      </w:tr>
      <w:tr w14:paraId="3EB85E97">
        <w:trPr>
          <w:trHeight w:val="322" w:hRule="atLeast"/>
        </w:trPr>
        <w:tc>
          <w:tcPr>
            <w:tcW w:w="1360" w:type="dxa"/>
            <w:noWrap w:val="0"/>
            <w:vAlign w:val="top"/>
          </w:tcPr>
          <w:p w14:paraId="38121A11">
            <w:pPr>
              <w:ind w:firstLine="0" w:firstLineChars="0"/>
              <w:rPr>
                <w:rFonts w:ascii="宋体" w:hAnsi="宋体"/>
                <w:szCs w:val="21"/>
              </w:rPr>
            </w:pPr>
            <w:r>
              <w:rPr>
                <w:rFonts w:ascii="宋体" w:hAnsi="宋体"/>
                <w:szCs w:val="21"/>
              </w:rPr>
              <w:t>集中录入</w:t>
            </w:r>
          </w:p>
        </w:tc>
        <w:tc>
          <w:tcPr>
            <w:tcW w:w="1546" w:type="dxa"/>
            <w:noWrap w:val="0"/>
            <w:vAlign w:val="top"/>
          </w:tcPr>
          <w:p w14:paraId="2DF6AF38">
            <w:pPr>
              <w:ind w:firstLine="0" w:firstLineChars="0"/>
              <w:rPr>
                <w:rFonts w:ascii="宋体" w:hAnsi="宋体"/>
                <w:szCs w:val="21"/>
              </w:rPr>
            </w:pPr>
          </w:p>
        </w:tc>
        <w:tc>
          <w:tcPr>
            <w:tcW w:w="3001" w:type="dxa"/>
            <w:noWrap w:val="0"/>
            <w:vAlign w:val="top"/>
          </w:tcPr>
          <w:p w14:paraId="02C84929">
            <w:pPr>
              <w:ind w:firstLine="0" w:firstLineChars="0"/>
              <w:rPr>
                <w:rFonts w:ascii="宋体" w:hAnsi="宋体"/>
                <w:szCs w:val="21"/>
              </w:rPr>
            </w:pPr>
          </w:p>
        </w:tc>
      </w:tr>
      <w:tr w14:paraId="13D48A2B">
        <w:trPr>
          <w:trHeight w:val="90" w:hRule="atLeast"/>
        </w:trPr>
        <w:tc>
          <w:tcPr>
            <w:tcW w:w="1360" w:type="dxa"/>
            <w:noWrap w:val="0"/>
            <w:vAlign w:val="top"/>
          </w:tcPr>
          <w:p w14:paraId="05674C4A">
            <w:pPr>
              <w:ind w:firstLine="0" w:firstLineChars="0"/>
              <w:rPr>
                <w:rFonts w:ascii="宋体" w:hAnsi="宋体"/>
              </w:rPr>
            </w:pPr>
            <w:r>
              <w:rPr>
                <w:rFonts w:ascii="宋体" w:hAnsi="宋体"/>
              </w:rPr>
              <w:t>集中审核</w:t>
            </w:r>
          </w:p>
        </w:tc>
        <w:tc>
          <w:tcPr>
            <w:tcW w:w="1546" w:type="dxa"/>
            <w:noWrap w:val="0"/>
            <w:vAlign w:val="top"/>
          </w:tcPr>
          <w:p w14:paraId="46923189">
            <w:pPr>
              <w:ind w:firstLine="0" w:firstLineChars="0"/>
              <w:rPr>
                <w:rFonts w:ascii="宋体" w:hAnsi="宋体"/>
                <w:szCs w:val="21"/>
              </w:rPr>
            </w:pPr>
          </w:p>
        </w:tc>
        <w:tc>
          <w:tcPr>
            <w:tcW w:w="3001" w:type="dxa"/>
            <w:noWrap w:val="0"/>
            <w:vAlign w:val="top"/>
          </w:tcPr>
          <w:p w14:paraId="1243B389">
            <w:pPr>
              <w:ind w:firstLine="0" w:firstLineChars="0"/>
              <w:rPr>
                <w:rFonts w:ascii="宋体" w:hAnsi="宋体"/>
                <w:szCs w:val="21"/>
              </w:rPr>
            </w:pPr>
          </w:p>
        </w:tc>
      </w:tr>
      <w:tr w14:paraId="070A7D41">
        <w:trPr>
          <w:trHeight w:val="322" w:hRule="atLeast"/>
        </w:trPr>
        <w:tc>
          <w:tcPr>
            <w:tcW w:w="1360" w:type="dxa"/>
            <w:noWrap w:val="0"/>
            <w:vAlign w:val="top"/>
          </w:tcPr>
          <w:p w14:paraId="3F078F99">
            <w:pPr>
              <w:ind w:firstLine="0" w:firstLineChars="0"/>
              <w:rPr>
                <w:rFonts w:ascii="宋体" w:hAnsi="宋体"/>
                <w:szCs w:val="21"/>
              </w:rPr>
            </w:pPr>
          </w:p>
        </w:tc>
        <w:tc>
          <w:tcPr>
            <w:tcW w:w="1546" w:type="dxa"/>
            <w:noWrap w:val="0"/>
            <w:vAlign w:val="top"/>
          </w:tcPr>
          <w:p w14:paraId="15E237D9">
            <w:pPr>
              <w:ind w:firstLine="0" w:firstLineChars="0"/>
              <w:rPr>
                <w:rFonts w:ascii="宋体" w:hAnsi="宋体"/>
                <w:szCs w:val="21"/>
              </w:rPr>
            </w:pPr>
          </w:p>
        </w:tc>
        <w:tc>
          <w:tcPr>
            <w:tcW w:w="3001" w:type="dxa"/>
            <w:noWrap w:val="0"/>
            <w:vAlign w:val="top"/>
          </w:tcPr>
          <w:p w14:paraId="575A3F4D">
            <w:pPr>
              <w:ind w:firstLine="0" w:firstLineChars="0"/>
              <w:rPr>
                <w:rFonts w:hint="default" w:ascii="宋体" w:hAnsi="宋体"/>
                <w:szCs w:val="21"/>
              </w:rPr>
            </w:pPr>
          </w:p>
        </w:tc>
      </w:tr>
    </w:tbl>
    <w:p w14:paraId="53AC4D16">
      <w:pPr>
        <w:rPr>
          <w:rFonts w:hint="eastAsia"/>
          <w:lang w:val="en-GB"/>
        </w:rPr>
      </w:pPr>
    </w:p>
    <w:bookmarkEnd w:id="61"/>
    <w:bookmarkEnd w:id="62"/>
    <w:p w14:paraId="687078F4">
      <w:pPr>
        <w:pStyle w:val="5"/>
        <w:rPr>
          <w:rFonts w:hint="eastAsia" w:ascii="仿宋" w:hAnsi="仿宋" w:eastAsia="仿宋" w:cs="仿宋"/>
          <w:bCs/>
          <w:sz w:val="32"/>
          <w:szCs w:val="32"/>
          <w:lang w:val="en-US" w:eastAsia="zh-CN"/>
        </w:rPr>
      </w:pPr>
      <w:bookmarkStart w:id="64" w:name="_Toc8620"/>
      <w:bookmarkStart w:id="65" w:name="_Toc28971"/>
      <w:bookmarkStart w:id="66" w:name="_Toc5893"/>
      <w:r>
        <w:rPr>
          <w:rFonts w:hint="eastAsia" w:ascii="仿宋" w:hAnsi="仿宋" w:eastAsia="仿宋" w:cs="仿宋"/>
          <w:bCs/>
          <w:sz w:val="32"/>
          <w:szCs w:val="32"/>
          <w:lang w:val="en-US" w:eastAsia="zh-CN"/>
        </w:rPr>
        <w:t>系统运维监控</w:t>
      </w:r>
      <w:bookmarkEnd w:id="64"/>
      <w:bookmarkEnd w:id="65"/>
      <w:bookmarkEnd w:id="66"/>
      <w:r>
        <w:commentReference w:id="19"/>
      </w:r>
      <w:r>
        <w:rPr>
          <w:rFonts w:hint="eastAsia"/>
          <w:lang w:val="en-US" w:eastAsia="zh-CN"/>
        </w:rPr>
        <w:t>[按需]</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27"/>
        <w:gridCol w:w="1276"/>
        <w:gridCol w:w="1134"/>
      </w:tblGrid>
      <w:tr w14:paraId="448BC5D3">
        <w:tc>
          <w:tcPr>
            <w:tcW w:w="3827" w:type="dxa"/>
            <w:noWrap w:val="0"/>
            <w:vAlign w:val="top"/>
          </w:tcPr>
          <w:p w14:paraId="0396B782">
            <w:pPr>
              <w:ind w:firstLine="0" w:firstLineChars="0"/>
              <w:rPr>
                <w:lang w:val="en-GB"/>
              </w:rPr>
            </w:pPr>
            <w:r>
              <w:rPr>
                <w:lang w:val="en-GB"/>
              </w:rPr>
              <w:t>指标计算规则</w:t>
            </w:r>
          </w:p>
        </w:tc>
        <w:tc>
          <w:tcPr>
            <w:tcW w:w="1276" w:type="dxa"/>
            <w:noWrap w:val="0"/>
            <w:vAlign w:val="top"/>
          </w:tcPr>
          <w:p w14:paraId="6A0F213B">
            <w:pPr>
              <w:ind w:firstLine="0" w:firstLineChars="0"/>
              <w:rPr>
                <w:color w:val="000000"/>
                <w:lang w:val="en-GB"/>
              </w:rPr>
            </w:pPr>
            <w:r>
              <w:rPr>
                <w:color w:val="000000"/>
                <w:lang w:val="en-GB"/>
              </w:rPr>
              <w:t>推送对象</w:t>
            </w:r>
          </w:p>
        </w:tc>
        <w:tc>
          <w:tcPr>
            <w:tcW w:w="1134" w:type="dxa"/>
            <w:noWrap w:val="0"/>
            <w:vAlign w:val="top"/>
          </w:tcPr>
          <w:p w14:paraId="4763FCD1">
            <w:pPr>
              <w:ind w:firstLine="0" w:firstLineChars="0"/>
              <w:rPr>
                <w:color w:val="000000"/>
                <w:lang w:val="en-GB"/>
              </w:rPr>
            </w:pPr>
            <w:r>
              <w:rPr>
                <w:color w:val="000000"/>
                <w:lang w:val="en-GB"/>
              </w:rPr>
              <w:t>推送方式</w:t>
            </w:r>
          </w:p>
        </w:tc>
      </w:tr>
      <w:tr w14:paraId="0A2F8146">
        <w:tc>
          <w:tcPr>
            <w:tcW w:w="3827" w:type="dxa"/>
            <w:noWrap w:val="0"/>
            <w:vAlign w:val="top"/>
          </w:tcPr>
          <w:p w14:paraId="5D7380B9">
            <w:pPr>
              <w:ind w:firstLine="0" w:firstLineChars="0"/>
              <w:rPr>
                <w:lang w:val="en-GB"/>
              </w:rPr>
            </w:pPr>
          </w:p>
        </w:tc>
        <w:tc>
          <w:tcPr>
            <w:tcW w:w="1276" w:type="dxa"/>
            <w:noWrap w:val="0"/>
            <w:vAlign w:val="top"/>
          </w:tcPr>
          <w:p w14:paraId="4A369E78">
            <w:pPr>
              <w:ind w:firstLine="0" w:firstLineChars="0"/>
              <w:rPr>
                <w:color w:val="FF0000"/>
                <w:lang w:val="en-GB"/>
              </w:rPr>
            </w:pPr>
          </w:p>
        </w:tc>
        <w:tc>
          <w:tcPr>
            <w:tcW w:w="1134" w:type="dxa"/>
            <w:noWrap w:val="0"/>
            <w:vAlign w:val="top"/>
          </w:tcPr>
          <w:p w14:paraId="2C4A0907">
            <w:pPr>
              <w:ind w:firstLine="0" w:firstLineChars="0"/>
              <w:rPr>
                <w:color w:val="FF0000"/>
                <w:lang w:val="en-GB"/>
              </w:rPr>
            </w:pPr>
          </w:p>
        </w:tc>
      </w:tr>
      <w:tr w14:paraId="6EF16F82">
        <w:tc>
          <w:tcPr>
            <w:tcW w:w="3827" w:type="dxa"/>
            <w:noWrap w:val="0"/>
            <w:vAlign w:val="top"/>
          </w:tcPr>
          <w:p w14:paraId="1933A830">
            <w:pPr>
              <w:ind w:firstLine="0" w:firstLineChars="0"/>
              <w:rPr>
                <w:lang w:val="en-GB"/>
              </w:rPr>
            </w:pPr>
          </w:p>
        </w:tc>
        <w:tc>
          <w:tcPr>
            <w:tcW w:w="1276" w:type="dxa"/>
            <w:noWrap w:val="0"/>
            <w:vAlign w:val="top"/>
          </w:tcPr>
          <w:p w14:paraId="0EE3879E">
            <w:pPr>
              <w:ind w:firstLine="0" w:firstLineChars="0"/>
              <w:rPr>
                <w:color w:val="FF0000"/>
                <w:lang w:val="en-GB"/>
              </w:rPr>
            </w:pPr>
          </w:p>
        </w:tc>
        <w:tc>
          <w:tcPr>
            <w:tcW w:w="1134" w:type="dxa"/>
            <w:noWrap w:val="0"/>
            <w:vAlign w:val="top"/>
          </w:tcPr>
          <w:p w14:paraId="1757B45E">
            <w:pPr>
              <w:ind w:firstLine="0" w:firstLineChars="0"/>
              <w:rPr>
                <w:color w:val="FF0000"/>
                <w:lang w:val="en-GB"/>
              </w:rPr>
            </w:pPr>
          </w:p>
        </w:tc>
      </w:tr>
    </w:tbl>
    <w:p w14:paraId="1DE436BA">
      <w:pPr>
        <w:ind w:firstLineChars="0"/>
        <w:rPr>
          <w:rFonts w:hint="eastAsia"/>
          <w:lang w:val="en-GB"/>
        </w:rPr>
      </w:pPr>
    </w:p>
    <w:p w14:paraId="256A1A8B">
      <w:pPr>
        <w:pStyle w:val="4"/>
        <w:bidi w:val="0"/>
        <w:ind w:left="0" w:leftChars="0" w:firstLine="0" w:firstLineChars="0"/>
        <w:rPr>
          <w:rFonts w:hint="eastAsia"/>
          <w:lang w:eastAsia="zh-CN"/>
        </w:rPr>
      </w:pPr>
      <w:bookmarkStart w:id="67" w:name="_Toc28479"/>
      <w:r>
        <w:rPr>
          <w:rFonts w:hint="eastAsia"/>
          <w:lang w:eastAsia="zh-CN"/>
        </w:rPr>
        <w:t>其他需求</w:t>
      </w:r>
      <w:bookmarkEnd w:id="32"/>
      <w:bookmarkEnd w:id="33"/>
      <w:bookmarkEnd w:id="34"/>
      <w:bookmarkEnd w:id="67"/>
      <w:r>
        <w:rPr>
          <w:rFonts w:hint="eastAsia"/>
          <w:lang w:val="en-US" w:eastAsia="zh-CN"/>
        </w:rPr>
        <w:t>[按需]</w:t>
      </w:r>
    </w:p>
    <w:p w14:paraId="3C284800">
      <w:pPr>
        <w:pStyle w:val="5"/>
        <w:bidi w:val="0"/>
        <w:ind w:left="720" w:leftChars="0" w:hanging="720" w:firstLineChars="0"/>
        <w:rPr>
          <w:rFonts w:hint="eastAsia"/>
          <w:lang w:val="en-US" w:eastAsia="zh-CN"/>
        </w:rPr>
      </w:pPr>
      <w:bookmarkStart w:id="68" w:name="_Toc352079434"/>
      <w:bookmarkStart w:id="69" w:name="_Toc25126"/>
      <w:r>
        <w:rPr>
          <w:rFonts w:hint="eastAsia"/>
          <w:lang w:val="en-US" w:eastAsia="zh-CN"/>
        </w:rPr>
        <w:t>业务重要性分析</w:t>
      </w:r>
      <w:bookmarkEnd w:id="68"/>
      <w:r>
        <w:rPr>
          <w:rFonts w:hint="eastAsia"/>
          <w:lang w:val="en-US" w:eastAsia="zh-CN"/>
        </w:rPr>
        <w:t>[按需]</w:t>
      </w:r>
      <w:bookmarkEnd w:id="69"/>
    </w:p>
    <w:p w14:paraId="7AEB5C9A">
      <w:pPr>
        <w:rPr>
          <w:rFonts w:hint="eastAsia" w:ascii="楷体" w:hAnsi="楷体" w:eastAsia="楷体" w:cs="楷体"/>
          <w:color w:val="0000FF"/>
          <w:lang w:val="en-GB"/>
        </w:rPr>
      </w:pPr>
      <w:r>
        <w:rPr>
          <w:rFonts w:hint="eastAsia" w:ascii="楷体" w:hAnsi="楷体" w:eastAsia="楷体" w:cs="楷体"/>
          <w:color w:val="0000FF"/>
          <w:lang w:val="en-GB"/>
        </w:rPr>
        <w:t>【对该</w:t>
      </w:r>
      <w:r>
        <w:rPr>
          <w:rFonts w:hint="eastAsia" w:ascii="楷体" w:hAnsi="楷体" w:eastAsia="楷体" w:cs="楷体"/>
          <w:color w:val="0000FF"/>
          <w:lang w:val="en-GB" w:eastAsia="zh-CN"/>
        </w:rPr>
        <w:t>需求的</w:t>
      </w:r>
      <w:r>
        <w:rPr>
          <w:rFonts w:hint="eastAsia" w:ascii="楷体" w:hAnsi="楷体" w:eastAsia="楷体" w:cs="楷体"/>
          <w:color w:val="0000FF"/>
          <w:lang w:val="en-GB"/>
        </w:rPr>
        <w:t>业务</w:t>
      </w:r>
      <w:r>
        <w:rPr>
          <w:rFonts w:hint="eastAsia" w:ascii="楷体" w:hAnsi="楷体" w:eastAsia="楷体" w:cs="楷体"/>
          <w:color w:val="0000FF"/>
          <w:lang w:val="en-GB" w:eastAsia="zh-CN"/>
        </w:rPr>
        <w:t>重要性和业务连续性</w:t>
      </w:r>
      <w:r>
        <w:rPr>
          <w:rFonts w:hint="eastAsia" w:ascii="楷体" w:hAnsi="楷体" w:eastAsia="楷体" w:cs="楷体"/>
          <w:color w:val="0000FF"/>
          <w:lang w:val="en-GB"/>
        </w:rPr>
        <w:t>予以说明】</w:t>
      </w:r>
    </w:p>
    <w:p w14:paraId="20C4C4D1">
      <w:pPr>
        <w:numPr>
          <w:ilvl w:val="0"/>
          <w:numId w:val="5"/>
        </w:numPr>
        <w:ind w:left="420" w:leftChars="0" w:hanging="420" w:firstLineChars="0"/>
        <w:rPr>
          <w:rFonts w:hint="eastAsia" w:ascii="Times New Roman" w:hAnsi="Times New Roman" w:eastAsia="宋体" w:cs="Times New Roman"/>
        </w:rPr>
      </w:pPr>
      <w:r>
        <w:rPr>
          <w:rFonts w:hint="eastAsia" w:ascii="Times New Roman" w:hAnsi="Times New Roman" w:eastAsia="宋体" w:cs="Times New Roman"/>
        </w:rPr>
        <w:t>服务</w:t>
      </w:r>
      <w:r>
        <w:rPr>
          <w:rFonts w:hint="eastAsia" w:ascii="Times New Roman" w:hAnsi="Times New Roman" w:eastAsia="宋体" w:cs="Times New Roman"/>
          <w:lang w:eastAsia="zh-CN"/>
        </w:rPr>
        <w:t>特殊要求：</w:t>
      </w:r>
      <w:r>
        <w:rPr>
          <w:rFonts w:hint="eastAsia" w:ascii="Times New Roman" w:hAnsi="Times New Roman" w:eastAsia="宋体" w:cs="Times New Roman"/>
          <w:lang w:val="en-US" w:eastAsia="zh-CN"/>
        </w:rPr>
        <w:t>[</w:t>
      </w:r>
      <w:r>
        <w:rPr>
          <w:rFonts w:hint="eastAsia"/>
          <w:lang w:val="en-US" w:eastAsia="zh-CN"/>
        </w:rPr>
        <w:t>按</w:t>
      </w:r>
      <w:r>
        <w:rPr>
          <w:rFonts w:hint="eastAsia" w:ascii="Times New Roman" w:hAnsi="Times New Roman" w:eastAsia="宋体" w:cs="Times New Roman"/>
          <w:lang w:val="en-US" w:eastAsia="zh-CN"/>
        </w:rPr>
        <w:t>需]</w:t>
      </w:r>
    </w:p>
    <w:tbl>
      <w:tblPr>
        <w:tblStyle w:val="10"/>
        <w:tblW w:w="0" w:type="auto"/>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autofit"/>
        <w:tblCellMar>
          <w:top w:w="0" w:type="dxa"/>
          <w:left w:w="108" w:type="dxa"/>
          <w:bottom w:w="0" w:type="dxa"/>
          <w:right w:w="108" w:type="dxa"/>
        </w:tblCellMar>
      </w:tblPr>
      <w:tblGrid>
        <w:gridCol w:w="2513"/>
        <w:gridCol w:w="3275"/>
        <w:gridCol w:w="2507"/>
      </w:tblGrid>
      <w:tr w14:paraId="61F5799A">
        <w:trPr>
          <w:trHeight w:val="322" w:hRule="atLeast"/>
        </w:trPr>
        <w:tc>
          <w:tcPr>
            <w:tcW w:w="2513" w:type="dxa"/>
            <w:tcBorders>
              <w:top w:val="single" w:color="auto" w:sz="4" w:space="0"/>
              <w:left w:val="single" w:color="auto" w:sz="4" w:space="0"/>
              <w:bottom w:val="single" w:color="auto" w:sz="4" w:space="0"/>
              <w:right w:val="single" w:color="auto" w:sz="4" w:space="0"/>
              <w:tl2br w:val="single" w:color="000000" w:sz="6" w:space="0"/>
            </w:tcBorders>
            <w:shd w:val="clear" w:color="auto" w:fill="E7E6E6"/>
            <w:vAlign w:val="center"/>
          </w:tcPr>
          <w:p w14:paraId="7D586ADE">
            <w:pPr>
              <w:rPr>
                <w:rFonts w:hint="eastAsia" w:ascii="楷体" w:hAnsi="楷体" w:eastAsia="楷体" w:cs="楷体"/>
                <w:sz w:val="18"/>
                <w:szCs w:val="16"/>
              </w:rPr>
            </w:pPr>
          </w:p>
        </w:tc>
        <w:tc>
          <w:tcPr>
            <w:tcW w:w="3275" w:type="dxa"/>
            <w:tcBorders>
              <w:top w:val="single" w:color="auto" w:sz="4" w:space="0"/>
              <w:left w:val="single" w:color="auto" w:sz="4" w:space="0"/>
              <w:bottom w:val="single" w:color="auto" w:sz="4" w:space="0"/>
              <w:right w:val="single" w:color="auto" w:sz="4" w:space="0"/>
            </w:tcBorders>
            <w:shd w:val="clear" w:color="auto" w:fill="E7E6E6"/>
            <w:vAlign w:val="center"/>
          </w:tcPr>
          <w:p w14:paraId="0D0C5C38">
            <w:pPr>
              <w:rPr>
                <w:rFonts w:hint="eastAsia" w:ascii="楷体" w:hAnsi="楷体" w:eastAsia="楷体" w:cs="楷体"/>
                <w:sz w:val="18"/>
                <w:szCs w:val="16"/>
                <w:lang w:eastAsia="zh-CN"/>
              </w:rPr>
            </w:pPr>
            <w:r>
              <w:rPr>
                <w:rFonts w:hint="eastAsia" w:ascii="楷体" w:hAnsi="楷体" w:eastAsia="楷体" w:cs="楷体"/>
                <w:sz w:val="18"/>
                <w:szCs w:val="16"/>
                <w:lang w:eastAsia="zh-CN"/>
              </w:rPr>
              <w:t>特殊要求</w:t>
            </w:r>
          </w:p>
        </w:tc>
        <w:tc>
          <w:tcPr>
            <w:tcW w:w="2507" w:type="dxa"/>
            <w:tcBorders>
              <w:top w:val="single" w:color="auto" w:sz="4" w:space="0"/>
              <w:left w:val="single" w:color="auto" w:sz="4" w:space="0"/>
              <w:bottom w:val="single" w:color="auto" w:sz="4" w:space="0"/>
              <w:right w:val="single" w:color="auto" w:sz="4" w:space="0"/>
            </w:tcBorders>
            <w:shd w:val="clear" w:color="auto" w:fill="E7E6E6"/>
            <w:vAlign w:val="center"/>
          </w:tcPr>
          <w:p w14:paraId="4B6EBF4F">
            <w:pPr>
              <w:rPr>
                <w:rFonts w:hint="eastAsia" w:ascii="楷体" w:hAnsi="楷体" w:eastAsia="楷体" w:cs="楷体"/>
                <w:sz w:val="18"/>
                <w:szCs w:val="16"/>
              </w:rPr>
            </w:pPr>
            <w:r>
              <w:rPr>
                <w:rFonts w:hint="eastAsia" w:ascii="楷体" w:hAnsi="楷体" w:eastAsia="楷体" w:cs="楷体"/>
                <w:sz w:val="18"/>
                <w:szCs w:val="16"/>
              </w:rPr>
              <w:t>备注</w:t>
            </w:r>
          </w:p>
        </w:tc>
      </w:tr>
      <w:tr w14:paraId="2410A914">
        <w:trPr>
          <w:trHeight w:val="322" w:hRule="atLeast"/>
        </w:trPr>
        <w:tc>
          <w:tcPr>
            <w:tcW w:w="2513" w:type="dxa"/>
            <w:tcBorders>
              <w:top w:val="single" w:color="auto" w:sz="4" w:space="0"/>
              <w:left w:val="single" w:color="auto" w:sz="4" w:space="0"/>
              <w:bottom w:val="single" w:color="auto" w:sz="4" w:space="0"/>
              <w:right w:val="single" w:color="auto" w:sz="4" w:space="0"/>
            </w:tcBorders>
            <w:shd w:val="clear" w:color="auto" w:fill="auto"/>
            <w:vAlign w:val="center"/>
          </w:tcPr>
          <w:p w14:paraId="1797A563">
            <w:pPr>
              <w:ind w:left="0" w:leftChars="0" w:firstLine="0" w:firstLineChars="0"/>
              <w:rPr>
                <w:rFonts w:hint="eastAsia" w:ascii="楷体" w:hAnsi="楷体" w:eastAsia="楷体" w:cs="楷体"/>
                <w:sz w:val="18"/>
                <w:szCs w:val="16"/>
              </w:rPr>
            </w:pPr>
            <w:r>
              <w:rPr>
                <w:rFonts w:hint="eastAsia" w:ascii="楷体" w:hAnsi="楷体" w:eastAsia="楷体" w:cs="楷体"/>
                <w:sz w:val="18"/>
                <w:szCs w:val="16"/>
              </w:rPr>
              <w:t>联机高峰交易量发生日期</w:t>
            </w:r>
          </w:p>
        </w:tc>
        <w:tc>
          <w:tcPr>
            <w:tcW w:w="3275" w:type="dxa"/>
            <w:tcBorders>
              <w:top w:val="single" w:color="auto" w:sz="4" w:space="0"/>
              <w:left w:val="single" w:color="auto" w:sz="4" w:space="0"/>
              <w:bottom w:val="single" w:color="auto" w:sz="4" w:space="0"/>
              <w:right w:val="single" w:color="auto" w:sz="4" w:space="0"/>
            </w:tcBorders>
            <w:shd w:val="clear" w:color="auto" w:fill="auto"/>
            <w:vAlign w:val="center"/>
          </w:tcPr>
          <w:p w14:paraId="6AAF65A6">
            <w:pPr>
              <w:ind w:left="0" w:leftChars="0" w:firstLine="0" w:firstLineChars="0"/>
              <w:rPr>
                <w:rFonts w:hint="eastAsia" w:ascii="楷体" w:hAnsi="楷体" w:eastAsia="楷体" w:cs="楷体"/>
                <w:sz w:val="18"/>
                <w:szCs w:val="16"/>
              </w:rPr>
            </w:pPr>
          </w:p>
        </w:tc>
        <w:tc>
          <w:tcPr>
            <w:tcW w:w="2507" w:type="dxa"/>
            <w:tcBorders>
              <w:top w:val="single" w:color="auto" w:sz="4" w:space="0"/>
              <w:left w:val="single" w:color="auto" w:sz="4" w:space="0"/>
              <w:bottom w:val="single" w:color="auto" w:sz="4" w:space="0"/>
              <w:right w:val="single" w:color="auto" w:sz="4" w:space="0"/>
            </w:tcBorders>
            <w:shd w:val="clear" w:color="auto" w:fill="auto"/>
            <w:vAlign w:val="center"/>
          </w:tcPr>
          <w:p w14:paraId="763213B7">
            <w:pPr>
              <w:ind w:left="0" w:leftChars="0" w:firstLine="0" w:firstLineChars="0"/>
              <w:rPr>
                <w:rFonts w:hint="eastAsia" w:ascii="楷体" w:hAnsi="楷体" w:eastAsia="楷体" w:cs="楷体"/>
                <w:sz w:val="18"/>
                <w:szCs w:val="16"/>
              </w:rPr>
            </w:pPr>
            <w:r>
              <w:rPr>
                <w:rFonts w:hint="eastAsia" w:ascii="楷体" w:hAnsi="楷体" w:eastAsia="楷体" w:cs="楷体"/>
                <w:sz w:val="18"/>
                <w:szCs w:val="16"/>
              </w:rPr>
              <w:t>如养老金代发日</w:t>
            </w:r>
          </w:p>
        </w:tc>
      </w:tr>
      <w:tr w14:paraId="7A8F77A1">
        <w:trPr>
          <w:trHeight w:val="322" w:hRule="atLeast"/>
        </w:trPr>
        <w:tc>
          <w:tcPr>
            <w:tcW w:w="2513" w:type="dxa"/>
            <w:tcBorders>
              <w:top w:val="single" w:color="auto" w:sz="4" w:space="0"/>
              <w:left w:val="single" w:color="auto" w:sz="4" w:space="0"/>
              <w:bottom w:val="single" w:color="auto" w:sz="4" w:space="0"/>
              <w:right w:val="single" w:color="auto" w:sz="4" w:space="0"/>
            </w:tcBorders>
            <w:shd w:val="clear" w:color="auto" w:fill="auto"/>
            <w:vAlign w:val="center"/>
          </w:tcPr>
          <w:p w14:paraId="423B52E9">
            <w:pPr>
              <w:ind w:left="0" w:leftChars="0" w:firstLine="0" w:firstLineChars="0"/>
              <w:rPr>
                <w:rFonts w:hint="eastAsia" w:ascii="楷体" w:hAnsi="楷体" w:eastAsia="楷体" w:cs="楷体"/>
                <w:sz w:val="18"/>
                <w:szCs w:val="16"/>
              </w:rPr>
            </w:pPr>
            <w:r>
              <w:rPr>
                <w:rFonts w:hint="eastAsia" w:ascii="楷体" w:hAnsi="楷体" w:eastAsia="楷体" w:cs="楷体"/>
                <w:sz w:val="18"/>
                <w:szCs w:val="16"/>
              </w:rPr>
              <w:t>高峰批量业务时段</w:t>
            </w:r>
          </w:p>
        </w:tc>
        <w:tc>
          <w:tcPr>
            <w:tcW w:w="3275" w:type="dxa"/>
            <w:tcBorders>
              <w:top w:val="single" w:color="auto" w:sz="4" w:space="0"/>
              <w:left w:val="single" w:color="auto" w:sz="4" w:space="0"/>
              <w:bottom w:val="single" w:color="auto" w:sz="4" w:space="0"/>
              <w:right w:val="single" w:color="auto" w:sz="4" w:space="0"/>
            </w:tcBorders>
            <w:shd w:val="clear" w:color="auto" w:fill="auto"/>
            <w:vAlign w:val="center"/>
          </w:tcPr>
          <w:p w14:paraId="1B796D13">
            <w:pPr>
              <w:ind w:left="0" w:leftChars="0" w:firstLine="0" w:firstLineChars="0"/>
              <w:rPr>
                <w:rFonts w:hint="eastAsia" w:ascii="楷体" w:hAnsi="楷体" w:eastAsia="楷体" w:cs="楷体"/>
                <w:sz w:val="18"/>
                <w:szCs w:val="16"/>
              </w:rPr>
            </w:pPr>
          </w:p>
        </w:tc>
        <w:tc>
          <w:tcPr>
            <w:tcW w:w="2507" w:type="dxa"/>
            <w:tcBorders>
              <w:top w:val="single" w:color="auto" w:sz="4" w:space="0"/>
              <w:left w:val="single" w:color="auto" w:sz="4" w:space="0"/>
              <w:bottom w:val="single" w:color="auto" w:sz="4" w:space="0"/>
              <w:right w:val="single" w:color="auto" w:sz="4" w:space="0"/>
            </w:tcBorders>
            <w:shd w:val="clear" w:color="auto" w:fill="auto"/>
            <w:vAlign w:val="center"/>
          </w:tcPr>
          <w:p w14:paraId="5A9F0D4F">
            <w:pPr>
              <w:ind w:left="0" w:leftChars="0" w:firstLine="0" w:firstLineChars="0"/>
              <w:rPr>
                <w:rFonts w:hint="eastAsia" w:ascii="楷体" w:hAnsi="楷体" w:eastAsia="楷体" w:cs="楷体"/>
                <w:sz w:val="18"/>
                <w:szCs w:val="16"/>
              </w:rPr>
            </w:pPr>
          </w:p>
        </w:tc>
      </w:tr>
      <w:tr w14:paraId="1F6D0F2F">
        <w:trPr>
          <w:trHeight w:val="322" w:hRule="atLeast"/>
        </w:trPr>
        <w:tc>
          <w:tcPr>
            <w:tcW w:w="2513" w:type="dxa"/>
            <w:tcBorders>
              <w:top w:val="single" w:color="auto" w:sz="4" w:space="0"/>
              <w:left w:val="single" w:color="auto" w:sz="4" w:space="0"/>
              <w:bottom w:val="single" w:color="auto" w:sz="4" w:space="0"/>
              <w:right w:val="single" w:color="auto" w:sz="4" w:space="0"/>
            </w:tcBorders>
            <w:shd w:val="clear" w:color="auto" w:fill="auto"/>
            <w:vAlign w:val="center"/>
          </w:tcPr>
          <w:p w14:paraId="6602508E">
            <w:pPr>
              <w:ind w:left="0" w:leftChars="0" w:firstLine="0" w:firstLineChars="0"/>
              <w:rPr>
                <w:rFonts w:hint="eastAsia" w:ascii="楷体" w:hAnsi="楷体" w:eastAsia="楷体" w:cs="楷体"/>
                <w:sz w:val="18"/>
                <w:szCs w:val="16"/>
              </w:rPr>
            </w:pPr>
            <w:r>
              <w:rPr>
                <w:rFonts w:hint="eastAsia" w:ascii="楷体" w:hAnsi="楷体" w:eastAsia="楷体" w:cs="楷体"/>
                <w:sz w:val="18"/>
                <w:szCs w:val="16"/>
              </w:rPr>
              <w:t>高峰批量业务日期</w:t>
            </w:r>
          </w:p>
        </w:tc>
        <w:tc>
          <w:tcPr>
            <w:tcW w:w="3275" w:type="dxa"/>
            <w:tcBorders>
              <w:top w:val="single" w:color="auto" w:sz="4" w:space="0"/>
              <w:left w:val="single" w:color="auto" w:sz="4" w:space="0"/>
              <w:bottom w:val="single" w:color="auto" w:sz="4" w:space="0"/>
              <w:right w:val="single" w:color="auto" w:sz="4" w:space="0"/>
            </w:tcBorders>
            <w:shd w:val="clear" w:color="auto" w:fill="auto"/>
            <w:vAlign w:val="center"/>
          </w:tcPr>
          <w:p w14:paraId="565172AE">
            <w:pPr>
              <w:ind w:left="0" w:leftChars="0" w:firstLine="0" w:firstLineChars="0"/>
              <w:rPr>
                <w:rFonts w:hint="eastAsia" w:ascii="楷体" w:hAnsi="楷体" w:eastAsia="楷体" w:cs="楷体"/>
                <w:sz w:val="18"/>
                <w:szCs w:val="16"/>
              </w:rPr>
            </w:pPr>
          </w:p>
        </w:tc>
        <w:tc>
          <w:tcPr>
            <w:tcW w:w="2507" w:type="dxa"/>
            <w:tcBorders>
              <w:top w:val="single" w:color="auto" w:sz="4" w:space="0"/>
              <w:left w:val="single" w:color="auto" w:sz="4" w:space="0"/>
              <w:bottom w:val="single" w:color="auto" w:sz="4" w:space="0"/>
              <w:right w:val="single" w:color="auto" w:sz="4" w:space="0"/>
            </w:tcBorders>
            <w:shd w:val="clear" w:color="auto" w:fill="auto"/>
            <w:vAlign w:val="center"/>
          </w:tcPr>
          <w:p w14:paraId="416F3A14">
            <w:pPr>
              <w:ind w:left="0" w:leftChars="0" w:firstLine="0" w:firstLineChars="0"/>
              <w:rPr>
                <w:rFonts w:hint="eastAsia" w:ascii="楷体" w:hAnsi="楷体" w:eastAsia="楷体" w:cs="楷体"/>
                <w:sz w:val="18"/>
                <w:szCs w:val="16"/>
              </w:rPr>
            </w:pPr>
          </w:p>
        </w:tc>
      </w:tr>
      <w:tr w14:paraId="5439FC9B">
        <w:trPr>
          <w:trHeight w:val="90" w:hRule="atLeast"/>
        </w:trPr>
        <w:tc>
          <w:tcPr>
            <w:tcW w:w="2513" w:type="dxa"/>
            <w:tcBorders>
              <w:top w:val="single" w:color="auto" w:sz="4" w:space="0"/>
              <w:left w:val="single" w:color="auto" w:sz="4" w:space="0"/>
              <w:bottom w:val="single" w:color="auto" w:sz="4" w:space="0"/>
              <w:right w:val="single" w:color="auto" w:sz="4" w:space="0"/>
            </w:tcBorders>
            <w:shd w:val="clear" w:color="auto" w:fill="auto"/>
            <w:vAlign w:val="center"/>
          </w:tcPr>
          <w:p w14:paraId="7E604BF0">
            <w:pPr>
              <w:ind w:left="0" w:leftChars="0" w:firstLine="0" w:firstLineChars="0"/>
              <w:jc w:val="left"/>
              <w:rPr>
                <w:rFonts w:hint="eastAsia" w:ascii="楷体" w:hAnsi="楷体" w:eastAsia="楷体" w:cs="楷体"/>
                <w:sz w:val="18"/>
                <w:szCs w:val="16"/>
                <w:lang w:eastAsia="zh-CN"/>
              </w:rPr>
            </w:pPr>
            <w:r>
              <w:rPr>
                <w:rFonts w:hint="eastAsia" w:ascii="楷体" w:hAnsi="楷体" w:eastAsia="楷体" w:cs="楷体"/>
                <w:sz w:val="18"/>
                <w:szCs w:val="16"/>
                <w:lang w:val="en-US" w:eastAsia="zh-CN"/>
              </w:rPr>
              <w:t>业务服务要求（7*24/5*8/（8:00-17:00）等）</w:t>
            </w:r>
          </w:p>
        </w:tc>
        <w:tc>
          <w:tcPr>
            <w:tcW w:w="3275" w:type="dxa"/>
            <w:tcBorders>
              <w:top w:val="single" w:color="auto" w:sz="4" w:space="0"/>
              <w:left w:val="single" w:color="auto" w:sz="4" w:space="0"/>
              <w:bottom w:val="single" w:color="auto" w:sz="4" w:space="0"/>
              <w:right w:val="single" w:color="auto" w:sz="4" w:space="0"/>
            </w:tcBorders>
            <w:shd w:val="clear" w:color="auto" w:fill="auto"/>
            <w:vAlign w:val="center"/>
          </w:tcPr>
          <w:p w14:paraId="298B8BEE">
            <w:pPr>
              <w:ind w:left="0" w:leftChars="0" w:firstLine="0" w:firstLineChars="0"/>
              <w:jc w:val="left"/>
              <w:rPr>
                <w:rFonts w:hint="eastAsia" w:ascii="楷体" w:hAnsi="楷体" w:eastAsia="楷体" w:cs="楷体"/>
                <w:sz w:val="18"/>
                <w:szCs w:val="16"/>
              </w:rPr>
            </w:pPr>
          </w:p>
        </w:tc>
        <w:tc>
          <w:tcPr>
            <w:tcW w:w="2507" w:type="dxa"/>
            <w:tcBorders>
              <w:top w:val="single" w:color="auto" w:sz="4" w:space="0"/>
              <w:left w:val="single" w:color="auto" w:sz="4" w:space="0"/>
              <w:bottom w:val="single" w:color="auto" w:sz="4" w:space="0"/>
              <w:right w:val="single" w:color="auto" w:sz="4" w:space="0"/>
            </w:tcBorders>
            <w:shd w:val="clear" w:color="auto" w:fill="auto"/>
            <w:vAlign w:val="center"/>
          </w:tcPr>
          <w:p w14:paraId="05E0A434">
            <w:pPr>
              <w:ind w:left="0" w:leftChars="0" w:firstLine="0" w:firstLineChars="0"/>
              <w:jc w:val="left"/>
              <w:rPr>
                <w:rFonts w:hint="eastAsia" w:ascii="楷体" w:hAnsi="楷体" w:eastAsia="楷体" w:cs="楷体"/>
                <w:sz w:val="18"/>
                <w:szCs w:val="16"/>
              </w:rPr>
            </w:pPr>
          </w:p>
        </w:tc>
      </w:tr>
      <w:tr w14:paraId="6A74F6EC">
        <w:trPr>
          <w:trHeight w:val="90" w:hRule="atLeast"/>
        </w:trPr>
        <w:tc>
          <w:tcPr>
            <w:tcW w:w="2513" w:type="dxa"/>
            <w:tcBorders>
              <w:top w:val="single" w:color="auto" w:sz="4" w:space="0"/>
              <w:left w:val="single" w:color="auto" w:sz="4" w:space="0"/>
              <w:bottom w:val="single" w:color="auto" w:sz="4" w:space="0"/>
              <w:right w:val="single" w:color="auto" w:sz="4" w:space="0"/>
            </w:tcBorders>
            <w:shd w:val="clear" w:color="auto" w:fill="auto"/>
            <w:vAlign w:val="center"/>
          </w:tcPr>
          <w:p w14:paraId="47C99720">
            <w:pPr>
              <w:rPr>
                <w:rFonts w:hint="eastAsia" w:ascii="楷体" w:hAnsi="楷体" w:eastAsia="楷体" w:cs="楷体"/>
                <w:sz w:val="18"/>
                <w:szCs w:val="16"/>
                <w:lang w:eastAsia="zh-CN"/>
              </w:rPr>
            </w:pPr>
          </w:p>
        </w:tc>
        <w:tc>
          <w:tcPr>
            <w:tcW w:w="3275" w:type="dxa"/>
            <w:tcBorders>
              <w:top w:val="single" w:color="auto" w:sz="4" w:space="0"/>
              <w:left w:val="single" w:color="auto" w:sz="4" w:space="0"/>
              <w:bottom w:val="single" w:color="auto" w:sz="4" w:space="0"/>
              <w:right w:val="single" w:color="auto" w:sz="4" w:space="0"/>
            </w:tcBorders>
            <w:shd w:val="clear" w:color="auto" w:fill="auto"/>
            <w:vAlign w:val="center"/>
          </w:tcPr>
          <w:p w14:paraId="5BC0E501">
            <w:pPr>
              <w:rPr>
                <w:rFonts w:hint="eastAsia" w:ascii="楷体" w:hAnsi="楷体" w:eastAsia="楷体" w:cs="楷体"/>
                <w:sz w:val="18"/>
                <w:szCs w:val="16"/>
              </w:rPr>
            </w:pPr>
          </w:p>
        </w:tc>
        <w:tc>
          <w:tcPr>
            <w:tcW w:w="2507" w:type="dxa"/>
            <w:tcBorders>
              <w:top w:val="single" w:color="auto" w:sz="4" w:space="0"/>
              <w:left w:val="single" w:color="auto" w:sz="4" w:space="0"/>
              <w:bottom w:val="single" w:color="auto" w:sz="4" w:space="0"/>
              <w:right w:val="single" w:color="auto" w:sz="4" w:space="0"/>
            </w:tcBorders>
            <w:shd w:val="clear" w:color="auto" w:fill="auto"/>
            <w:vAlign w:val="center"/>
          </w:tcPr>
          <w:p w14:paraId="09F37385">
            <w:pPr>
              <w:rPr>
                <w:rFonts w:hint="eastAsia" w:ascii="楷体" w:hAnsi="楷体" w:eastAsia="楷体" w:cs="楷体"/>
                <w:sz w:val="18"/>
                <w:szCs w:val="16"/>
              </w:rPr>
            </w:pPr>
          </w:p>
        </w:tc>
      </w:tr>
    </w:tbl>
    <w:p w14:paraId="59D138BB">
      <w:pPr>
        <w:rPr>
          <w:rFonts w:hint="eastAsia"/>
          <w:lang w:val="en-GB"/>
        </w:rPr>
      </w:pPr>
    </w:p>
    <w:p w14:paraId="63FB3254">
      <w:pPr>
        <w:numPr>
          <w:ilvl w:val="0"/>
          <w:numId w:val="5"/>
        </w:numPr>
        <w:ind w:left="420" w:leftChars="0" w:hanging="420" w:firstLineChars="0"/>
        <w:rPr>
          <w:rFonts w:hint="eastAsia"/>
        </w:rPr>
      </w:pPr>
      <w:r>
        <w:rPr>
          <w:rFonts w:hint="eastAsia"/>
        </w:rPr>
        <w:t>业务量指标</w:t>
      </w:r>
    </w:p>
    <w:tbl>
      <w:tblPr>
        <w:tblStyle w:val="10"/>
        <w:tblW w:w="0" w:type="auto"/>
        <w:tblInd w:w="-6"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autofit"/>
        <w:tblCellMar>
          <w:top w:w="0" w:type="dxa"/>
          <w:left w:w="108" w:type="dxa"/>
          <w:bottom w:w="0" w:type="dxa"/>
          <w:right w:w="108" w:type="dxa"/>
        </w:tblCellMar>
      </w:tblPr>
      <w:tblGrid>
        <w:gridCol w:w="2806"/>
        <w:gridCol w:w="1339"/>
        <w:gridCol w:w="1292"/>
        <w:gridCol w:w="1357"/>
        <w:gridCol w:w="1504"/>
      </w:tblGrid>
      <w:tr w14:paraId="344B102B">
        <w:trPr>
          <w:trHeight w:val="321" w:hRule="atLeast"/>
        </w:trPr>
        <w:tc>
          <w:tcPr>
            <w:tcW w:w="2806" w:type="dxa"/>
            <w:tcBorders>
              <w:top w:val="single" w:color="auto" w:sz="4" w:space="0"/>
              <w:left w:val="single" w:color="auto" w:sz="4" w:space="0"/>
              <w:bottom w:val="single" w:color="auto" w:sz="4" w:space="0"/>
              <w:right w:val="single" w:color="auto" w:sz="4" w:space="0"/>
              <w:tl2br w:val="single" w:color="000000" w:sz="6" w:space="0"/>
            </w:tcBorders>
            <w:shd w:val="clear" w:color="auto" w:fill="auto"/>
            <w:vAlign w:val="center"/>
          </w:tcPr>
          <w:p w14:paraId="1F0C8CE4">
            <w:pPr>
              <w:rPr>
                <w:rFonts w:hint="eastAsia" w:ascii="楷体" w:hAnsi="楷体" w:eastAsia="楷体" w:cs="楷体"/>
                <w:sz w:val="18"/>
                <w:szCs w:val="16"/>
              </w:rPr>
            </w:pPr>
          </w:p>
        </w:tc>
        <w:tc>
          <w:tcPr>
            <w:tcW w:w="1339" w:type="dxa"/>
            <w:tcBorders>
              <w:top w:val="single" w:color="auto" w:sz="4" w:space="0"/>
              <w:left w:val="single" w:color="auto" w:sz="4" w:space="0"/>
              <w:bottom w:val="single" w:color="auto" w:sz="4" w:space="0"/>
              <w:right w:val="single" w:color="auto" w:sz="4" w:space="0"/>
            </w:tcBorders>
            <w:shd w:val="clear" w:color="auto" w:fill="E7E6E6"/>
            <w:vAlign w:val="center"/>
          </w:tcPr>
          <w:p w14:paraId="0D28E268">
            <w:pPr>
              <w:ind w:left="0" w:leftChars="0" w:firstLine="0" w:firstLineChars="0"/>
              <w:rPr>
                <w:rFonts w:hint="eastAsia" w:ascii="楷体" w:hAnsi="楷体" w:eastAsia="楷体" w:cs="楷体"/>
                <w:sz w:val="18"/>
                <w:szCs w:val="16"/>
              </w:rPr>
            </w:pPr>
            <w:r>
              <w:rPr>
                <w:rFonts w:hint="eastAsia" w:ascii="楷体" w:hAnsi="楷体" w:eastAsia="楷体" w:cs="楷体"/>
                <w:sz w:val="18"/>
                <w:szCs w:val="16"/>
              </w:rPr>
              <w:t>相关诉求</w:t>
            </w:r>
          </w:p>
        </w:tc>
        <w:tc>
          <w:tcPr>
            <w:tcW w:w="1292" w:type="dxa"/>
            <w:tcBorders>
              <w:top w:val="single" w:color="auto" w:sz="4" w:space="0"/>
              <w:left w:val="single" w:color="auto" w:sz="4" w:space="0"/>
              <w:bottom w:val="single" w:color="auto" w:sz="4" w:space="0"/>
              <w:right w:val="single" w:color="auto" w:sz="4" w:space="0"/>
            </w:tcBorders>
            <w:shd w:val="clear" w:color="auto" w:fill="E7E6E6"/>
            <w:vAlign w:val="center"/>
          </w:tcPr>
          <w:p w14:paraId="2AA4EE26">
            <w:pPr>
              <w:ind w:left="0" w:leftChars="0" w:firstLine="0" w:firstLineChars="0"/>
              <w:rPr>
                <w:rFonts w:hint="eastAsia" w:ascii="楷体" w:hAnsi="楷体" w:eastAsia="楷体" w:cs="楷体"/>
                <w:sz w:val="18"/>
                <w:szCs w:val="16"/>
              </w:rPr>
            </w:pPr>
            <w:r>
              <w:rPr>
                <w:rFonts w:hint="eastAsia" w:ascii="楷体" w:hAnsi="楷体" w:eastAsia="楷体" w:cs="楷体"/>
                <w:sz w:val="18"/>
                <w:szCs w:val="16"/>
              </w:rPr>
              <w:t>年内初始值</w:t>
            </w:r>
          </w:p>
        </w:tc>
        <w:tc>
          <w:tcPr>
            <w:tcW w:w="1357" w:type="dxa"/>
            <w:tcBorders>
              <w:top w:val="single" w:color="auto" w:sz="4" w:space="0"/>
              <w:left w:val="single" w:color="auto" w:sz="4" w:space="0"/>
              <w:bottom w:val="single" w:color="auto" w:sz="4" w:space="0"/>
              <w:right w:val="single" w:color="auto" w:sz="4" w:space="0"/>
            </w:tcBorders>
            <w:shd w:val="clear" w:color="auto" w:fill="E7E6E6"/>
            <w:vAlign w:val="center"/>
          </w:tcPr>
          <w:p w14:paraId="611B8D81">
            <w:pPr>
              <w:ind w:left="0" w:leftChars="0" w:firstLine="0" w:firstLineChars="0"/>
              <w:rPr>
                <w:rFonts w:hint="eastAsia" w:ascii="楷体" w:hAnsi="楷体" w:eastAsia="楷体" w:cs="楷体"/>
                <w:sz w:val="18"/>
                <w:szCs w:val="16"/>
              </w:rPr>
            </w:pPr>
            <w:r>
              <w:rPr>
                <w:rFonts w:hint="eastAsia" w:ascii="楷体" w:hAnsi="楷体" w:eastAsia="楷体" w:cs="楷体"/>
                <w:sz w:val="18"/>
                <w:szCs w:val="16"/>
              </w:rPr>
              <w:t>年增量（%）</w:t>
            </w:r>
          </w:p>
        </w:tc>
        <w:tc>
          <w:tcPr>
            <w:tcW w:w="1504" w:type="dxa"/>
            <w:tcBorders>
              <w:top w:val="single" w:color="auto" w:sz="4" w:space="0"/>
              <w:left w:val="single" w:color="auto" w:sz="4" w:space="0"/>
              <w:bottom w:val="single" w:color="auto" w:sz="4" w:space="0"/>
              <w:right w:val="single" w:color="auto" w:sz="4" w:space="0"/>
            </w:tcBorders>
            <w:shd w:val="clear" w:color="auto" w:fill="E7E6E6"/>
            <w:vAlign w:val="center"/>
          </w:tcPr>
          <w:p w14:paraId="058BD7F7">
            <w:pPr>
              <w:ind w:left="0" w:leftChars="0" w:firstLine="0" w:firstLineChars="0"/>
              <w:rPr>
                <w:rFonts w:hint="eastAsia" w:ascii="楷体" w:hAnsi="楷体" w:eastAsia="楷体" w:cs="楷体"/>
                <w:sz w:val="18"/>
                <w:szCs w:val="16"/>
              </w:rPr>
            </w:pPr>
            <w:r>
              <w:rPr>
                <w:rFonts w:hint="eastAsia" w:ascii="楷体" w:hAnsi="楷体" w:eastAsia="楷体" w:cs="楷体"/>
                <w:sz w:val="18"/>
                <w:szCs w:val="16"/>
              </w:rPr>
              <w:t>5年目标值</w:t>
            </w:r>
          </w:p>
        </w:tc>
      </w:tr>
      <w:tr w14:paraId="54555E36">
        <w:trPr>
          <w:trHeight w:val="321" w:hRule="atLeast"/>
        </w:trPr>
        <w:tc>
          <w:tcPr>
            <w:tcW w:w="2806" w:type="dxa"/>
            <w:tcBorders>
              <w:top w:val="single" w:color="auto" w:sz="4" w:space="0"/>
              <w:left w:val="single" w:color="auto" w:sz="4" w:space="0"/>
              <w:bottom w:val="single" w:color="auto" w:sz="4" w:space="0"/>
              <w:right w:val="single" w:color="auto" w:sz="4" w:space="0"/>
            </w:tcBorders>
            <w:shd w:val="clear" w:color="auto" w:fill="auto"/>
            <w:vAlign w:val="center"/>
          </w:tcPr>
          <w:p w14:paraId="406027B9">
            <w:pPr>
              <w:ind w:left="0" w:leftChars="0" w:firstLine="0" w:firstLineChars="0"/>
              <w:rPr>
                <w:rFonts w:hint="eastAsia" w:ascii="楷体" w:hAnsi="楷体" w:eastAsia="楷体" w:cs="楷体"/>
                <w:sz w:val="18"/>
                <w:szCs w:val="16"/>
              </w:rPr>
            </w:pPr>
            <w:r>
              <w:rPr>
                <w:rFonts w:hint="eastAsia" w:ascii="楷体" w:hAnsi="楷体" w:eastAsia="楷体" w:cs="楷体"/>
                <w:sz w:val="18"/>
                <w:szCs w:val="16"/>
              </w:rPr>
              <w:t>机构数</w:t>
            </w:r>
          </w:p>
        </w:tc>
        <w:tc>
          <w:tcPr>
            <w:tcW w:w="1339" w:type="dxa"/>
            <w:tcBorders>
              <w:top w:val="single" w:color="auto" w:sz="4" w:space="0"/>
              <w:left w:val="single" w:color="auto" w:sz="4" w:space="0"/>
              <w:bottom w:val="single" w:color="auto" w:sz="4" w:space="0"/>
              <w:right w:val="single" w:color="auto" w:sz="4" w:space="0"/>
            </w:tcBorders>
            <w:shd w:val="clear" w:color="auto" w:fill="auto"/>
            <w:vAlign w:val="center"/>
          </w:tcPr>
          <w:p w14:paraId="592F441A">
            <w:pPr>
              <w:rPr>
                <w:rFonts w:hint="eastAsia" w:ascii="楷体" w:hAnsi="楷体" w:eastAsia="楷体" w:cs="楷体"/>
                <w:sz w:val="18"/>
                <w:szCs w:val="16"/>
              </w:rPr>
            </w:pPr>
          </w:p>
        </w:tc>
        <w:tc>
          <w:tcPr>
            <w:tcW w:w="1292" w:type="dxa"/>
            <w:tcBorders>
              <w:top w:val="single" w:color="auto" w:sz="4" w:space="0"/>
              <w:left w:val="single" w:color="auto" w:sz="4" w:space="0"/>
              <w:bottom w:val="single" w:color="auto" w:sz="4" w:space="0"/>
              <w:right w:val="single" w:color="auto" w:sz="4" w:space="0"/>
            </w:tcBorders>
            <w:shd w:val="clear" w:color="auto" w:fill="auto"/>
            <w:vAlign w:val="center"/>
          </w:tcPr>
          <w:p w14:paraId="566FC386">
            <w:pPr>
              <w:rPr>
                <w:rFonts w:hint="eastAsia" w:ascii="楷体" w:hAnsi="楷体" w:eastAsia="楷体" w:cs="楷体"/>
                <w:sz w:val="18"/>
                <w:szCs w:val="16"/>
              </w:rPr>
            </w:pPr>
          </w:p>
        </w:tc>
        <w:tc>
          <w:tcPr>
            <w:tcW w:w="1357" w:type="dxa"/>
            <w:tcBorders>
              <w:top w:val="single" w:color="auto" w:sz="4" w:space="0"/>
              <w:left w:val="single" w:color="auto" w:sz="4" w:space="0"/>
              <w:bottom w:val="single" w:color="auto" w:sz="4" w:space="0"/>
              <w:right w:val="single" w:color="auto" w:sz="4" w:space="0"/>
            </w:tcBorders>
            <w:shd w:val="clear" w:color="auto" w:fill="auto"/>
            <w:vAlign w:val="center"/>
          </w:tcPr>
          <w:p w14:paraId="572D107A">
            <w:pPr>
              <w:rPr>
                <w:rFonts w:hint="eastAsia" w:ascii="楷体" w:hAnsi="楷体" w:eastAsia="楷体" w:cs="楷体"/>
                <w:sz w:val="18"/>
                <w:szCs w:val="16"/>
              </w:rPr>
            </w:pPr>
          </w:p>
        </w:tc>
        <w:tc>
          <w:tcPr>
            <w:tcW w:w="1504" w:type="dxa"/>
            <w:tcBorders>
              <w:top w:val="single" w:color="auto" w:sz="4" w:space="0"/>
              <w:left w:val="single" w:color="auto" w:sz="4" w:space="0"/>
              <w:bottom w:val="single" w:color="auto" w:sz="4" w:space="0"/>
              <w:right w:val="single" w:color="auto" w:sz="4" w:space="0"/>
            </w:tcBorders>
            <w:shd w:val="clear" w:color="auto" w:fill="auto"/>
            <w:vAlign w:val="center"/>
          </w:tcPr>
          <w:p w14:paraId="2D2BE1F2">
            <w:pPr>
              <w:rPr>
                <w:rFonts w:hint="eastAsia" w:ascii="楷体" w:hAnsi="楷体" w:eastAsia="楷体" w:cs="楷体"/>
                <w:sz w:val="18"/>
                <w:szCs w:val="16"/>
              </w:rPr>
            </w:pPr>
          </w:p>
        </w:tc>
      </w:tr>
      <w:tr w14:paraId="5AE011BB">
        <w:trPr>
          <w:trHeight w:val="321" w:hRule="atLeast"/>
        </w:trPr>
        <w:tc>
          <w:tcPr>
            <w:tcW w:w="2806" w:type="dxa"/>
            <w:tcBorders>
              <w:top w:val="single" w:color="auto" w:sz="4" w:space="0"/>
              <w:left w:val="single" w:color="auto" w:sz="4" w:space="0"/>
              <w:bottom w:val="single" w:color="auto" w:sz="4" w:space="0"/>
              <w:right w:val="single" w:color="auto" w:sz="4" w:space="0"/>
            </w:tcBorders>
            <w:shd w:val="clear" w:color="auto" w:fill="auto"/>
            <w:vAlign w:val="center"/>
          </w:tcPr>
          <w:p w14:paraId="3B7E49CD">
            <w:pPr>
              <w:ind w:left="0" w:leftChars="0" w:firstLine="0" w:firstLineChars="0"/>
              <w:rPr>
                <w:rFonts w:hint="eastAsia" w:ascii="楷体" w:hAnsi="楷体" w:eastAsia="楷体" w:cs="楷体"/>
                <w:sz w:val="18"/>
                <w:szCs w:val="16"/>
              </w:rPr>
            </w:pPr>
            <w:r>
              <w:rPr>
                <w:rFonts w:hint="eastAsia" w:ascii="楷体" w:hAnsi="楷体" w:eastAsia="楷体" w:cs="楷体"/>
                <w:sz w:val="18"/>
                <w:szCs w:val="16"/>
              </w:rPr>
              <w:t>用户数</w:t>
            </w:r>
          </w:p>
        </w:tc>
        <w:tc>
          <w:tcPr>
            <w:tcW w:w="1339" w:type="dxa"/>
            <w:tcBorders>
              <w:top w:val="single" w:color="auto" w:sz="4" w:space="0"/>
              <w:left w:val="single" w:color="auto" w:sz="4" w:space="0"/>
              <w:bottom w:val="single" w:color="auto" w:sz="4" w:space="0"/>
              <w:right w:val="single" w:color="auto" w:sz="4" w:space="0"/>
            </w:tcBorders>
            <w:shd w:val="clear" w:color="auto" w:fill="auto"/>
            <w:vAlign w:val="center"/>
          </w:tcPr>
          <w:p w14:paraId="37D9F62C">
            <w:pPr>
              <w:rPr>
                <w:rFonts w:hint="eastAsia" w:ascii="楷体" w:hAnsi="楷体" w:eastAsia="楷体" w:cs="楷体"/>
                <w:sz w:val="18"/>
                <w:szCs w:val="16"/>
              </w:rPr>
            </w:pPr>
          </w:p>
        </w:tc>
        <w:tc>
          <w:tcPr>
            <w:tcW w:w="1292" w:type="dxa"/>
            <w:tcBorders>
              <w:top w:val="single" w:color="auto" w:sz="4" w:space="0"/>
              <w:left w:val="single" w:color="auto" w:sz="4" w:space="0"/>
              <w:bottom w:val="single" w:color="auto" w:sz="4" w:space="0"/>
              <w:right w:val="single" w:color="auto" w:sz="4" w:space="0"/>
            </w:tcBorders>
            <w:shd w:val="clear" w:color="auto" w:fill="auto"/>
            <w:vAlign w:val="center"/>
          </w:tcPr>
          <w:p w14:paraId="79D08198">
            <w:pPr>
              <w:rPr>
                <w:rFonts w:hint="eastAsia" w:ascii="楷体" w:hAnsi="楷体" w:eastAsia="楷体" w:cs="楷体"/>
                <w:sz w:val="18"/>
                <w:szCs w:val="16"/>
              </w:rPr>
            </w:pPr>
          </w:p>
        </w:tc>
        <w:tc>
          <w:tcPr>
            <w:tcW w:w="1357" w:type="dxa"/>
            <w:tcBorders>
              <w:top w:val="single" w:color="auto" w:sz="4" w:space="0"/>
              <w:left w:val="single" w:color="auto" w:sz="4" w:space="0"/>
              <w:bottom w:val="single" w:color="auto" w:sz="4" w:space="0"/>
              <w:right w:val="single" w:color="auto" w:sz="4" w:space="0"/>
            </w:tcBorders>
            <w:shd w:val="clear" w:color="auto" w:fill="auto"/>
            <w:vAlign w:val="center"/>
          </w:tcPr>
          <w:p w14:paraId="74F11609">
            <w:pPr>
              <w:rPr>
                <w:rFonts w:hint="eastAsia" w:ascii="楷体" w:hAnsi="楷体" w:eastAsia="楷体" w:cs="楷体"/>
                <w:sz w:val="18"/>
                <w:szCs w:val="16"/>
              </w:rPr>
            </w:pPr>
          </w:p>
        </w:tc>
        <w:tc>
          <w:tcPr>
            <w:tcW w:w="1504" w:type="dxa"/>
            <w:tcBorders>
              <w:top w:val="single" w:color="auto" w:sz="4" w:space="0"/>
              <w:left w:val="single" w:color="auto" w:sz="4" w:space="0"/>
              <w:bottom w:val="single" w:color="auto" w:sz="4" w:space="0"/>
              <w:right w:val="single" w:color="auto" w:sz="4" w:space="0"/>
            </w:tcBorders>
            <w:shd w:val="clear" w:color="auto" w:fill="auto"/>
            <w:vAlign w:val="center"/>
          </w:tcPr>
          <w:p w14:paraId="1B10BA50">
            <w:pPr>
              <w:rPr>
                <w:rFonts w:hint="eastAsia" w:ascii="楷体" w:hAnsi="楷体" w:eastAsia="楷体" w:cs="楷体"/>
                <w:sz w:val="18"/>
                <w:szCs w:val="16"/>
              </w:rPr>
            </w:pPr>
          </w:p>
        </w:tc>
      </w:tr>
      <w:tr w14:paraId="21A18DAD">
        <w:trPr>
          <w:trHeight w:val="321" w:hRule="atLeast"/>
        </w:trPr>
        <w:tc>
          <w:tcPr>
            <w:tcW w:w="2806" w:type="dxa"/>
            <w:tcBorders>
              <w:top w:val="single" w:color="auto" w:sz="4" w:space="0"/>
              <w:left w:val="single" w:color="auto" w:sz="4" w:space="0"/>
              <w:bottom w:val="single" w:color="auto" w:sz="4" w:space="0"/>
              <w:right w:val="single" w:color="auto" w:sz="4" w:space="0"/>
            </w:tcBorders>
            <w:shd w:val="clear" w:color="auto" w:fill="auto"/>
            <w:vAlign w:val="center"/>
          </w:tcPr>
          <w:p w14:paraId="79AF601B">
            <w:pPr>
              <w:ind w:left="0" w:leftChars="0" w:firstLine="0" w:firstLineChars="0"/>
              <w:rPr>
                <w:rFonts w:hint="eastAsia" w:ascii="楷体" w:hAnsi="楷体" w:eastAsia="楷体" w:cs="楷体"/>
                <w:sz w:val="18"/>
                <w:szCs w:val="16"/>
              </w:rPr>
            </w:pPr>
            <w:r>
              <w:rPr>
                <w:rFonts w:hint="eastAsia" w:ascii="楷体" w:hAnsi="楷体" w:eastAsia="楷体" w:cs="楷体"/>
                <w:sz w:val="18"/>
                <w:szCs w:val="16"/>
              </w:rPr>
              <w:t>客户数</w:t>
            </w:r>
          </w:p>
        </w:tc>
        <w:tc>
          <w:tcPr>
            <w:tcW w:w="1339" w:type="dxa"/>
            <w:tcBorders>
              <w:top w:val="single" w:color="auto" w:sz="4" w:space="0"/>
              <w:left w:val="single" w:color="auto" w:sz="4" w:space="0"/>
              <w:bottom w:val="single" w:color="auto" w:sz="4" w:space="0"/>
              <w:right w:val="single" w:color="auto" w:sz="4" w:space="0"/>
            </w:tcBorders>
            <w:shd w:val="clear" w:color="auto" w:fill="auto"/>
            <w:vAlign w:val="center"/>
          </w:tcPr>
          <w:p w14:paraId="53E4B28E">
            <w:pPr>
              <w:rPr>
                <w:rFonts w:hint="eastAsia" w:ascii="楷体" w:hAnsi="楷体" w:eastAsia="楷体" w:cs="楷体"/>
                <w:sz w:val="18"/>
                <w:szCs w:val="16"/>
              </w:rPr>
            </w:pPr>
          </w:p>
        </w:tc>
        <w:tc>
          <w:tcPr>
            <w:tcW w:w="1292" w:type="dxa"/>
            <w:tcBorders>
              <w:top w:val="single" w:color="auto" w:sz="4" w:space="0"/>
              <w:left w:val="single" w:color="auto" w:sz="4" w:space="0"/>
              <w:bottom w:val="single" w:color="auto" w:sz="4" w:space="0"/>
              <w:right w:val="single" w:color="auto" w:sz="4" w:space="0"/>
            </w:tcBorders>
            <w:shd w:val="clear" w:color="auto" w:fill="auto"/>
            <w:vAlign w:val="center"/>
          </w:tcPr>
          <w:p w14:paraId="777B4884">
            <w:pPr>
              <w:rPr>
                <w:rFonts w:hint="eastAsia" w:ascii="楷体" w:hAnsi="楷体" w:eastAsia="楷体" w:cs="楷体"/>
                <w:sz w:val="18"/>
                <w:szCs w:val="16"/>
              </w:rPr>
            </w:pPr>
          </w:p>
        </w:tc>
        <w:tc>
          <w:tcPr>
            <w:tcW w:w="1357" w:type="dxa"/>
            <w:tcBorders>
              <w:top w:val="single" w:color="auto" w:sz="4" w:space="0"/>
              <w:left w:val="single" w:color="auto" w:sz="4" w:space="0"/>
              <w:bottom w:val="single" w:color="auto" w:sz="4" w:space="0"/>
              <w:right w:val="single" w:color="auto" w:sz="4" w:space="0"/>
            </w:tcBorders>
            <w:shd w:val="clear" w:color="auto" w:fill="auto"/>
            <w:vAlign w:val="center"/>
          </w:tcPr>
          <w:p w14:paraId="4629476C">
            <w:pPr>
              <w:rPr>
                <w:rFonts w:hint="eastAsia" w:ascii="楷体" w:hAnsi="楷体" w:eastAsia="楷体" w:cs="楷体"/>
                <w:sz w:val="18"/>
                <w:szCs w:val="16"/>
              </w:rPr>
            </w:pPr>
          </w:p>
        </w:tc>
        <w:tc>
          <w:tcPr>
            <w:tcW w:w="1504" w:type="dxa"/>
            <w:tcBorders>
              <w:top w:val="single" w:color="auto" w:sz="4" w:space="0"/>
              <w:left w:val="single" w:color="auto" w:sz="4" w:space="0"/>
              <w:bottom w:val="single" w:color="auto" w:sz="4" w:space="0"/>
              <w:right w:val="single" w:color="auto" w:sz="4" w:space="0"/>
            </w:tcBorders>
            <w:shd w:val="clear" w:color="auto" w:fill="auto"/>
            <w:vAlign w:val="center"/>
          </w:tcPr>
          <w:p w14:paraId="29D7F3E2">
            <w:pPr>
              <w:rPr>
                <w:rFonts w:hint="eastAsia" w:ascii="楷体" w:hAnsi="楷体" w:eastAsia="楷体" w:cs="楷体"/>
                <w:sz w:val="18"/>
                <w:szCs w:val="16"/>
              </w:rPr>
            </w:pPr>
          </w:p>
        </w:tc>
      </w:tr>
      <w:tr w14:paraId="106E5B5D">
        <w:trPr>
          <w:trHeight w:val="90" w:hRule="atLeast"/>
        </w:trPr>
        <w:tc>
          <w:tcPr>
            <w:tcW w:w="2806" w:type="dxa"/>
            <w:tcBorders>
              <w:top w:val="single" w:color="auto" w:sz="4" w:space="0"/>
              <w:left w:val="single" w:color="auto" w:sz="4" w:space="0"/>
              <w:bottom w:val="single" w:color="auto" w:sz="4" w:space="0"/>
              <w:right w:val="single" w:color="auto" w:sz="4" w:space="0"/>
            </w:tcBorders>
            <w:shd w:val="clear" w:color="auto" w:fill="auto"/>
            <w:vAlign w:val="center"/>
          </w:tcPr>
          <w:p w14:paraId="48E279F0">
            <w:pPr>
              <w:ind w:left="0" w:leftChars="0" w:firstLine="0" w:firstLineChars="0"/>
              <w:rPr>
                <w:rFonts w:hint="eastAsia" w:ascii="楷体" w:hAnsi="楷体" w:eastAsia="楷体" w:cs="楷体"/>
                <w:sz w:val="18"/>
                <w:szCs w:val="16"/>
              </w:rPr>
            </w:pPr>
            <w:r>
              <w:rPr>
                <w:rFonts w:hint="eastAsia" w:ascii="楷体" w:hAnsi="楷体" w:eastAsia="楷体" w:cs="楷体"/>
                <w:sz w:val="18"/>
                <w:szCs w:val="16"/>
              </w:rPr>
              <w:t>产品协议签约数（协议包括账户、合同, 具体名称根据需求而定， 如活期账户、国债账户、贷款合约等）</w:t>
            </w:r>
          </w:p>
        </w:tc>
        <w:tc>
          <w:tcPr>
            <w:tcW w:w="1339" w:type="dxa"/>
            <w:tcBorders>
              <w:top w:val="single" w:color="auto" w:sz="4" w:space="0"/>
              <w:left w:val="single" w:color="auto" w:sz="4" w:space="0"/>
              <w:bottom w:val="single" w:color="auto" w:sz="4" w:space="0"/>
              <w:right w:val="single" w:color="auto" w:sz="4" w:space="0"/>
            </w:tcBorders>
            <w:shd w:val="clear" w:color="auto" w:fill="auto"/>
            <w:vAlign w:val="center"/>
          </w:tcPr>
          <w:p w14:paraId="0D4FB643">
            <w:pPr>
              <w:rPr>
                <w:rFonts w:hint="eastAsia" w:ascii="楷体" w:hAnsi="楷体" w:eastAsia="楷体" w:cs="楷体"/>
                <w:sz w:val="18"/>
                <w:szCs w:val="16"/>
              </w:rPr>
            </w:pPr>
          </w:p>
        </w:tc>
        <w:tc>
          <w:tcPr>
            <w:tcW w:w="1292" w:type="dxa"/>
            <w:tcBorders>
              <w:top w:val="single" w:color="auto" w:sz="4" w:space="0"/>
              <w:left w:val="single" w:color="auto" w:sz="4" w:space="0"/>
              <w:bottom w:val="single" w:color="auto" w:sz="4" w:space="0"/>
              <w:right w:val="single" w:color="auto" w:sz="4" w:space="0"/>
            </w:tcBorders>
            <w:shd w:val="clear" w:color="auto" w:fill="auto"/>
            <w:vAlign w:val="center"/>
          </w:tcPr>
          <w:p w14:paraId="066478E1">
            <w:pPr>
              <w:rPr>
                <w:rFonts w:hint="eastAsia" w:ascii="楷体" w:hAnsi="楷体" w:eastAsia="楷体" w:cs="楷体"/>
                <w:sz w:val="18"/>
                <w:szCs w:val="16"/>
              </w:rPr>
            </w:pPr>
          </w:p>
        </w:tc>
        <w:tc>
          <w:tcPr>
            <w:tcW w:w="1357" w:type="dxa"/>
            <w:tcBorders>
              <w:top w:val="single" w:color="auto" w:sz="4" w:space="0"/>
              <w:left w:val="single" w:color="auto" w:sz="4" w:space="0"/>
              <w:bottom w:val="single" w:color="auto" w:sz="4" w:space="0"/>
              <w:right w:val="single" w:color="auto" w:sz="4" w:space="0"/>
            </w:tcBorders>
            <w:shd w:val="clear" w:color="auto" w:fill="auto"/>
            <w:vAlign w:val="center"/>
          </w:tcPr>
          <w:p w14:paraId="5F99863B">
            <w:pPr>
              <w:rPr>
                <w:rFonts w:hint="eastAsia" w:ascii="楷体" w:hAnsi="楷体" w:eastAsia="楷体" w:cs="楷体"/>
                <w:sz w:val="18"/>
                <w:szCs w:val="16"/>
              </w:rPr>
            </w:pPr>
          </w:p>
        </w:tc>
        <w:tc>
          <w:tcPr>
            <w:tcW w:w="1504" w:type="dxa"/>
            <w:tcBorders>
              <w:top w:val="single" w:color="auto" w:sz="4" w:space="0"/>
              <w:left w:val="single" w:color="auto" w:sz="4" w:space="0"/>
              <w:bottom w:val="single" w:color="auto" w:sz="4" w:space="0"/>
              <w:right w:val="single" w:color="auto" w:sz="4" w:space="0"/>
            </w:tcBorders>
            <w:shd w:val="clear" w:color="auto" w:fill="auto"/>
            <w:vAlign w:val="center"/>
          </w:tcPr>
          <w:p w14:paraId="7BFD9EBA">
            <w:pPr>
              <w:rPr>
                <w:rFonts w:hint="eastAsia" w:ascii="楷体" w:hAnsi="楷体" w:eastAsia="楷体" w:cs="楷体"/>
                <w:sz w:val="18"/>
                <w:szCs w:val="16"/>
              </w:rPr>
            </w:pPr>
          </w:p>
        </w:tc>
      </w:tr>
      <w:tr w14:paraId="596E5B0D">
        <w:trPr>
          <w:trHeight w:val="321" w:hRule="atLeast"/>
        </w:trPr>
        <w:tc>
          <w:tcPr>
            <w:tcW w:w="2806" w:type="dxa"/>
            <w:tcBorders>
              <w:top w:val="single" w:color="auto" w:sz="4" w:space="0"/>
              <w:left w:val="single" w:color="auto" w:sz="4" w:space="0"/>
              <w:bottom w:val="single" w:color="auto" w:sz="4" w:space="0"/>
              <w:right w:val="single" w:color="auto" w:sz="4" w:space="0"/>
            </w:tcBorders>
            <w:shd w:val="clear" w:color="auto" w:fill="auto"/>
            <w:vAlign w:val="center"/>
          </w:tcPr>
          <w:p w14:paraId="1B0BEFB1">
            <w:pPr>
              <w:ind w:left="0" w:leftChars="0" w:firstLine="0" w:firstLineChars="0"/>
              <w:rPr>
                <w:rFonts w:hint="eastAsia" w:ascii="楷体" w:hAnsi="楷体" w:eastAsia="楷体" w:cs="楷体"/>
                <w:sz w:val="18"/>
                <w:szCs w:val="16"/>
              </w:rPr>
            </w:pPr>
            <w:r>
              <w:rPr>
                <w:rFonts w:hint="eastAsia" w:ascii="楷体" w:hAnsi="楷体" w:eastAsia="楷体" w:cs="楷体"/>
                <w:sz w:val="18"/>
                <w:szCs w:val="16"/>
              </w:rPr>
              <w:t>并发访问（接入）量</w:t>
            </w:r>
          </w:p>
        </w:tc>
        <w:tc>
          <w:tcPr>
            <w:tcW w:w="1339" w:type="dxa"/>
            <w:tcBorders>
              <w:top w:val="single" w:color="auto" w:sz="4" w:space="0"/>
              <w:left w:val="single" w:color="auto" w:sz="4" w:space="0"/>
              <w:bottom w:val="single" w:color="auto" w:sz="4" w:space="0"/>
              <w:right w:val="single" w:color="auto" w:sz="4" w:space="0"/>
            </w:tcBorders>
            <w:shd w:val="clear" w:color="auto" w:fill="auto"/>
            <w:vAlign w:val="center"/>
          </w:tcPr>
          <w:p w14:paraId="7BF1FB8F">
            <w:pPr>
              <w:rPr>
                <w:rFonts w:hint="eastAsia" w:ascii="楷体" w:hAnsi="楷体" w:eastAsia="楷体" w:cs="楷体"/>
                <w:sz w:val="18"/>
                <w:szCs w:val="16"/>
              </w:rPr>
            </w:pPr>
          </w:p>
        </w:tc>
        <w:tc>
          <w:tcPr>
            <w:tcW w:w="1292" w:type="dxa"/>
            <w:tcBorders>
              <w:top w:val="single" w:color="auto" w:sz="4" w:space="0"/>
              <w:left w:val="single" w:color="auto" w:sz="4" w:space="0"/>
              <w:bottom w:val="single" w:color="auto" w:sz="4" w:space="0"/>
              <w:right w:val="single" w:color="auto" w:sz="4" w:space="0"/>
            </w:tcBorders>
            <w:shd w:val="clear" w:color="auto" w:fill="auto"/>
            <w:vAlign w:val="center"/>
          </w:tcPr>
          <w:p w14:paraId="03CEB2E8">
            <w:pPr>
              <w:rPr>
                <w:rFonts w:hint="eastAsia" w:ascii="楷体" w:hAnsi="楷体" w:eastAsia="楷体" w:cs="楷体"/>
                <w:sz w:val="18"/>
                <w:szCs w:val="16"/>
              </w:rPr>
            </w:pPr>
          </w:p>
        </w:tc>
        <w:tc>
          <w:tcPr>
            <w:tcW w:w="1357" w:type="dxa"/>
            <w:tcBorders>
              <w:top w:val="single" w:color="auto" w:sz="4" w:space="0"/>
              <w:left w:val="single" w:color="auto" w:sz="4" w:space="0"/>
              <w:bottom w:val="single" w:color="auto" w:sz="4" w:space="0"/>
              <w:right w:val="single" w:color="auto" w:sz="4" w:space="0"/>
            </w:tcBorders>
            <w:shd w:val="clear" w:color="auto" w:fill="auto"/>
            <w:vAlign w:val="center"/>
          </w:tcPr>
          <w:p w14:paraId="67039CF7">
            <w:pPr>
              <w:rPr>
                <w:rFonts w:hint="eastAsia" w:ascii="楷体" w:hAnsi="楷体" w:eastAsia="楷体" w:cs="楷体"/>
                <w:sz w:val="18"/>
                <w:szCs w:val="16"/>
              </w:rPr>
            </w:pPr>
          </w:p>
        </w:tc>
        <w:tc>
          <w:tcPr>
            <w:tcW w:w="1504" w:type="dxa"/>
            <w:tcBorders>
              <w:top w:val="single" w:color="auto" w:sz="4" w:space="0"/>
              <w:left w:val="single" w:color="auto" w:sz="4" w:space="0"/>
              <w:bottom w:val="single" w:color="auto" w:sz="4" w:space="0"/>
              <w:right w:val="single" w:color="auto" w:sz="4" w:space="0"/>
            </w:tcBorders>
            <w:shd w:val="clear" w:color="auto" w:fill="auto"/>
            <w:vAlign w:val="center"/>
          </w:tcPr>
          <w:p w14:paraId="0CE0667F">
            <w:pPr>
              <w:rPr>
                <w:rFonts w:hint="eastAsia" w:ascii="楷体" w:hAnsi="楷体" w:eastAsia="楷体" w:cs="楷体"/>
                <w:sz w:val="18"/>
                <w:szCs w:val="16"/>
              </w:rPr>
            </w:pPr>
          </w:p>
        </w:tc>
      </w:tr>
      <w:tr w14:paraId="6788B393">
        <w:trPr>
          <w:trHeight w:val="321" w:hRule="atLeast"/>
        </w:trPr>
        <w:tc>
          <w:tcPr>
            <w:tcW w:w="2806" w:type="dxa"/>
            <w:tcBorders>
              <w:top w:val="single" w:color="auto" w:sz="4" w:space="0"/>
              <w:left w:val="single" w:color="auto" w:sz="4" w:space="0"/>
              <w:bottom w:val="single" w:color="auto" w:sz="4" w:space="0"/>
              <w:right w:val="single" w:color="auto" w:sz="4" w:space="0"/>
            </w:tcBorders>
            <w:shd w:val="clear" w:color="auto" w:fill="auto"/>
            <w:vAlign w:val="center"/>
          </w:tcPr>
          <w:p w14:paraId="51EF1373">
            <w:pPr>
              <w:ind w:left="0" w:leftChars="0" w:firstLine="0" w:firstLineChars="0"/>
              <w:rPr>
                <w:rFonts w:hint="eastAsia" w:ascii="楷体" w:hAnsi="楷体" w:eastAsia="楷体" w:cs="楷体"/>
                <w:sz w:val="18"/>
                <w:szCs w:val="16"/>
              </w:rPr>
            </w:pPr>
            <w:r>
              <w:rPr>
                <w:rFonts w:hint="eastAsia" w:ascii="楷体" w:hAnsi="楷体" w:eastAsia="楷体" w:cs="楷体"/>
                <w:sz w:val="18"/>
                <w:szCs w:val="16"/>
              </w:rPr>
              <w:t>日均联机交易量</w:t>
            </w:r>
          </w:p>
        </w:tc>
        <w:tc>
          <w:tcPr>
            <w:tcW w:w="1339" w:type="dxa"/>
            <w:tcBorders>
              <w:top w:val="single" w:color="auto" w:sz="4" w:space="0"/>
              <w:left w:val="single" w:color="auto" w:sz="4" w:space="0"/>
              <w:bottom w:val="single" w:color="auto" w:sz="4" w:space="0"/>
              <w:right w:val="single" w:color="auto" w:sz="4" w:space="0"/>
            </w:tcBorders>
            <w:shd w:val="clear" w:color="auto" w:fill="auto"/>
            <w:vAlign w:val="center"/>
          </w:tcPr>
          <w:p w14:paraId="4275D5E6">
            <w:pPr>
              <w:rPr>
                <w:rFonts w:hint="eastAsia" w:ascii="楷体" w:hAnsi="楷体" w:eastAsia="楷体" w:cs="楷体"/>
                <w:sz w:val="18"/>
                <w:szCs w:val="16"/>
              </w:rPr>
            </w:pPr>
          </w:p>
        </w:tc>
        <w:tc>
          <w:tcPr>
            <w:tcW w:w="1292" w:type="dxa"/>
            <w:tcBorders>
              <w:top w:val="single" w:color="auto" w:sz="4" w:space="0"/>
              <w:left w:val="single" w:color="auto" w:sz="4" w:space="0"/>
              <w:bottom w:val="single" w:color="auto" w:sz="4" w:space="0"/>
              <w:right w:val="single" w:color="auto" w:sz="4" w:space="0"/>
            </w:tcBorders>
            <w:shd w:val="clear" w:color="auto" w:fill="auto"/>
            <w:vAlign w:val="center"/>
          </w:tcPr>
          <w:p w14:paraId="2269434C">
            <w:pPr>
              <w:rPr>
                <w:rFonts w:hint="eastAsia" w:ascii="楷体" w:hAnsi="楷体" w:eastAsia="楷体" w:cs="楷体"/>
                <w:sz w:val="18"/>
                <w:szCs w:val="16"/>
              </w:rPr>
            </w:pPr>
          </w:p>
        </w:tc>
        <w:tc>
          <w:tcPr>
            <w:tcW w:w="1357" w:type="dxa"/>
            <w:tcBorders>
              <w:top w:val="single" w:color="auto" w:sz="4" w:space="0"/>
              <w:left w:val="single" w:color="auto" w:sz="4" w:space="0"/>
              <w:bottom w:val="single" w:color="auto" w:sz="4" w:space="0"/>
              <w:right w:val="single" w:color="auto" w:sz="4" w:space="0"/>
            </w:tcBorders>
            <w:shd w:val="clear" w:color="auto" w:fill="auto"/>
            <w:vAlign w:val="center"/>
          </w:tcPr>
          <w:p w14:paraId="7E877E05">
            <w:pPr>
              <w:rPr>
                <w:rFonts w:hint="eastAsia" w:ascii="楷体" w:hAnsi="楷体" w:eastAsia="楷体" w:cs="楷体"/>
                <w:sz w:val="18"/>
                <w:szCs w:val="16"/>
              </w:rPr>
            </w:pPr>
          </w:p>
        </w:tc>
        <w:tc>
          <w:tcPr>
            <w:tcW w:w="1504" w:type="dxa"/>
            <w:tcBorders>
              <w:top w:val="single" w:color="auto" w:sz="4" w:space="0"/>
              <w:left w:val="single" w:color="auto" w:sz="4" w:space="0"/>
              <w:bottom w:val="single" w:color="auto" w:sz="4" w:space="0"/>
              <w:right w:val="single" w:color="auto" w:sz="4" w:space="0"/>
            </w:tcBorders>
            <w:shd w:val="clear" w:color="auto" w:fill="auto"/>
            <w:vAlign w:val="center"/>
          </w:tcPr>
          <w:p w14:paraId="27C55CF6">
            <w:pPr>
              <w:rPr>
                <w:rFonts w:hint="eastAsia" w:ascii="楷体" w:hAnsi="楷体" w:eastAsia="楷体" w:cs="楷体"/>
                <w:sz w:val="18"/>
                <w:szCs w:val="16"/>
              </w:rPr>
            </w:pPr>
          </w:p>
        </w:tc>
      </w:tr>
      <w:tr w14:paraId="37B9BFD7">
        <w:trPr>
          <w:trHeight w:val="321" w:hRule="atLeast"/>
        </w:trPr>
        <w:tc>
          <w:tcPr>
            <w:tcW w:w="2806" w:type="dxa"/>
            <w:tcBorders>
              <w:top w:val="single" w:color="auto" w:sz="4" w:space="0"/>
              <w:left w:val="single" w:color="auto" w:sz="4" w:space="0"/>
              <w:bottom w:val="single" w:color="auto" w:sz="4" w:space="0"/>
              <w:right w:val="single" w:color="auto" w:sz="4" w:space="0"/>
            </w:tcBorders>
            <w:shd w:val="clear" w:color="auto" w:fill="auto"/>
            <w:vAlign w:val="center"/>
          </w:tcPr>
          <w:p w14:paraId="2D3FC640">
            <w:pPr>
              <w:ind w:left="0" w:leftChars="0" w:firstLine="0" w:firstLineChars="0"/>
              <w:rPr>
                <w:rFonts w:hint="eastAsia" w:ascii="楷体" w:hAnsi="楷体" w:eastAsia="楷体" w:cs="楷体"/>
                <w:sz w:val="18"/>
                <w:szCs w:val="16"/>
              </w:rPr>
            </w:pPr>
            <w:r>
              <w:rPr>
                <w:rFonts w:hint="eastAsia" w:ascii="楷体" w:hAnsi="楷体" w:eastAsia="楷体" w:cs="楷体"/>
                <w:sz w:val="18"/>
                <w:szCs w:val="16"/>
              </w:rPr>
              <w:t>高峰日联机交易量</w:t>
            </w:r>
          </w:p>
        </w:tc>
        <w:tc>
          <w:tcPr>
            <w:tcW w:w="1339" w:type="dxa"/>
            <w:tcBorders>
              <w:top w:val="single" w:color="auto" w:sz="4" w:space="0"/>
              <w:left w:val="single" w:color="auto" w:sz="4" w:space="0"/>
              <w:bottom w:val="single" w:color="auto" w:sz="4" w:space="0"/>
              <w:right w:val="single" w:color="auto" w:sz="4" w:space="0"/>
            </w:tcBorders>
            <w:shd w:val="clear" w:color="auto" w:fill="auto"/>
            <w:vAlign w:val="center"/>
          </w:tcPr>
          <w:p w14:paraId="6EF1C3A3">
            <w:pPr>
              <w:rPr>
                <w:rFonts w:hint="eastAsia" w:ascii="楷体" w:hAnsi="楷体" w:eastAsia="楷体" w:cs="楷体"/>
                <w:sz w:val="18"/>
                <w:szCs w:val="16"/>
              </w:rPr>
            </w:pPr>
          </w:p>
        </w:tc>
        <w:tc>
          <w:tcPr>
            <w:tcW w:w="1292" w:type="dxa"/>
            <w:tcBorders>
              <w:top w:val="single" w:color="auto" w:sz="4" w:space="0"/>
              <w:left w:val="single" w:color="auto" w:sz="4" w:space="0"/>
              <w:bottom w:val="single" w:color="auto" w:sz="4" w:space="0"/>
              <w:right w:val="single" w:color="auto" w:sz="4" w:space="0"/>
            </w:tcBorders>
            <w:shd w:val="clear" w:color="auto" w:fill="auto"/>
            <w:vAlign w:val="center"/>
          </w:tcPr>
          <w:p w14:paraId="7940B9E5">
            <w:pPr>
              <w:rPr>
                <w:rFonts w:hint="eastAsia" w:ascii="楷体" w:hAnsi="楷体" w:eastAsia="楷体" w:cs="楷体"/>
                <w:sz w:val="18"/>
                <w:szCs w:val="16"/>
              </w:rPr>
            </w:pPr>
          </w:p>
        </w:tc>
        <w:tc>
          <w:tcPr>
            <w:tcW w:w="1357" w:type="dxa"/>
            <w:tcBorders>
              <w:top w:val="single" w:color="auto" w:sz="4" w:space="0"/>
              <w:left w:val="single" w:color="auto" w:sz="4" w:space="0"/>
              <w:bottom w:val="single" w:color="auto" w:sz="4" w:space="0"/>
              <w:right w:val="single" w:color="auto" w:sz="4" w:space="0"/>
            </w:tcBorders>
            <w:shd w:val="clear" w:color="auto" w:fill="auto"/>
            <w:vAlign w:val="center"/>
          </w:tcPr>
          <w:p w14:paraId="075FCAB5">
            <w:pPr>
              <w:rPr>
                <w:rFonts w:hint="eastAsia" w:ascii="楷体" w:hAnsi="楷体" w:eastAsia="楷体" w:cs="楷体"/>
                <w:sz w:val="18"/>
                <w:szCs w:val="16"/>
              </w:rPr>
            </w:pPr>
          </w:p>
        </w:tc>
        <w:tc>
          <w:tcPr>
            <w:tcW w:w="1504" w:type="dxa"/>
            <w:tcBorders>
              <w:top w:val="single" w:color="auto" w:sz="4" w:space="0"/>
              <w:left w:val="single" w:color="auto" w:sz="4" w:space="0"/>
              <w:bottom w:val="single" w:color="auto" w:sz="4" w:space="0"/>
              <w:right w:val="single" w:color="auto" w:sz="4" w:space="0"/>
            </w:tcBorders>
            <w:shd w:val="clear" w:color="auto" w:fill="auto"/>
            <w:vAlign w:val="center"/>
          </w:tcPr>
          <w:p w14:paraId="22BF7AB9">
            <w:pPr>
              <w:rPr>
                <w:rFonts w:hint="eastAsia" w:ascii="楷体" w:hAnsi="楷体" w:eastAsia="楷体" w:cs="楷体"/>
                <w:sz w:val="18"/>
                <w:szCs w:val="16"/>
              </w:rPr>
            </w:pPr>
          </w:p>
        </w:tc>
      </w:tr>
      <w:tr w14:paraId="76224FAD">
        <w:trPr>
          <w:trHeight w:val="632" w:hRule="atLeast"/>
        </w:trPr>
        <w:tc>
          <w:tcPr>
            <w:tcW w:w="2806" w:type="dxa"/>
            <w:tcBorders>
              <w:top w:val="single" w:color="auto" w:sz="4" w:space="0"/>
              <w:left w:val="single" w:color="auto" w:sz="4" w:space="0"/>
              <w:bottom w:val="single" w:color="auto" w:sz="4" w:space="0"/>
              <w:right w:val="single" w:color="auto" w:sz="4" w:space="0"/>
            </w:tcBorders>
            <w:shd w:val="clear" w:color="auto" w:fill="auto"/>
            <w:vAlign w:val="center"/>
          </w:tcPr>
          <w:p w14:paraId="7C72679C">
            <w:pPr>
              <w:ind w:left="0" w:leftChars="0" w:firstLine="0" w:firstLineChars="0"/>
              <w:rPr>
                <w:rFonts w:hint="eastAsia" w:ascii="楷体" w:hAnsi="楷体" w:eastAsia="楷体" w:cs="楷体"/>
                <w:sz w:val="18"/>
                <w:szCs w:val="16"/>
              </w:rPr>
            </w:pPr>
            <w:r>
              <w:rPr>
                <w:rFonts w:hint="eastAsia" w:ascii="楷体" w:hAnsi="楷体" w:eastAsia="楷体" w:cs="楷体"/>
                <w:sz w:val="18"/>
                <w:szCs w:val="16"/>
              </w:rPr>
              <w:t>批量业务日处理量（如批量代发代扣、清算）</w:t>
            </w:r>
          </w:p>
        </w:tc>
        <w:tc>
          <w:tcPr>
            <w:tcW w:w="1339" w:type="dxa"/>
            <w:tcBorders>
              <w:top w:val="single" w:color="auto" w:sz="4" w:space="0"/>
              <w:left w:val="single" w:color="auto" w:sz="4" w:space="0"/>
              <w:bottom w:val="single" w:color="auto" w:sz="4" w:space="0"/>
              <w:right w:val="single" w:color="auto" w:sz="4" w:space="0"/>
            </w:tcBorders>
            <w:shd w:val="clear" w:color="auto" w:fill="auto"/>
            <w:vAlign w:val="center"/>
          </w:tcPr>
          <w:p w14:paraId="54BDD946">
            <w:pPr>
              <w:rPr>
                <w:rFonts w:hint="eastAsia" w:ascii="楷体" w:hAnsi="楷体" w:eastAsia="楷体" w:cs="楷体"/>
                <w:sz w:val="18"/>
                <w:szCs w:val="16"/>
              </w:rPr>
            </w:pPr>
          </w:p>
        </w:tc>
        <w:tc>
          <w:tcPr>
            <w:tcW w:w="1292" w:type="dxa"/>
            <w:tcBorders>
              <w:top w:val="single" w:color="auto" w:sz="4" w:space="0"/>
              <w:left w:val="single" w:color="auto" w:sz="4" w:space="0"/>
              <w:bottom w:val="single" w:color="auto" w:sz="4" w:space="0"/>
              <w:right w:val="single" w:color="auto" w:sz="4" w:space="0"/>
            </w:tcBorders>
            <w:shd w:val="clear" w:color="auto" w:fill="auto"/>
            <w:vAlign w:val="center"/>
          </w:tcPr>
          <w:p w14:paraId="536B6D83">
            <w:pPr>
              <w:rPr>
                <w:rFonts w:hint="eastAsia" w:ascii="楷体" w:hAnsi="楷体" w:eastAsia="楷体" w:cs="楷体"/>
                <w:sz w:val="18"/>
                <w:szCs w:val="16"/>
              </w:rPr>
            </w:pPr>
          </w:p>
        </w:tc>
        <w:tc>
          <w:tcPr>
            <w:tcW w:w="1357" w:type="dxa"/>
            <w:tcBorders>
              <w:top w:val="single" w:color="auto" w:sz="4" w:space="0"/>
              <w:left w:val="single" w:color="auto" w:sz="4" w:space="0"/>
              <w:bottom w:val="single" w:color="auto" w:sz="4" w:space="0"/>
              <w:right w:val="single" w:color="auto" w:sz="4" w:space="0"/>
            </w:tcBorders>
            <w:shd w:val="clear" w:color="auto" w:fill="auto"/>
            <w:vAlign w:val="center"/>
          </w:tcPr>
          <w:p w14:paraId="65FC627D">
            <w:pPr>
              <w:rPr>
                <w:rFonts w:hint="eastAsia" w:ascii="楷体" w:hAnsi="楷体" w:eastAsia="楷体" w:cs="楷体"/>
                <w:sz w:val="18"/>
                <w:szCs w:val="16"/>
              </w:rPr>
            </w:pPr>
          </w:p>
        </w:tc>
        <w:tc>
          <w:tcPr>
            <w:tcW w:w="1504" w:type="dxa"/>
            <w:tcBorders>
              <w:top w:val="single" w:color="auto" w:sz="4" w:space="0"/>
              <w:left w:val="single" w:color="auto" w:sz="4" w:space="0"/>
              <w:bottom w:val="single" w:color="auto" w:sz="4" w:space="0"/>
              <w:right w:val="single" w:color="auto" w:sz="4" w:space="0"/>
            </w:tcBorders>
            <w:shd w:val="clear" w:color="auto" w:fill="auto"/>
            <w:vAlign w:val="center"/>
          </w:tcPr>
          <w:p w14:paraId="0852B8E2">
            <w:pPr>
              <w:rPr>
                <w:rFonts w:hint="eastAsia" w:ascii="楷体" w:hAnsi="楷体" w:eastAsia="楷体" w:cs="楷体"/>
                <w:sz w:val="18"/>
                <w:szCs w:val="16"/>
              </w:rPr>
            </w:pPr>
          </w:p>
        </w:tc>
      </w:tr>
      <w:tr w14:paraId="558C9786">
        <w:trPr>
          <w:trHeight w:val="330" w:hRule="atLeast"/>
        </w:trPr>
        <w:tc>
          <w:tcPr>
            <w:tcW w:w="2806" w:type="dxa"/>
            <w:tcBorders>
              <w:top w:val="single" w:color="auto" w:sz="4" w:space="0"/>
              <w:left w:val="single" w:color="auto" w:sz="4" w:space="0"/>
              <w:bottom w:val="single" w:color="auto" w:sz="4" w:space="0"/>
              <w:right w:val="single" w:color="auto" w:sz="4" w:space="0"/>
            </w:tcBorders>
            <w:shd w:val="clear" w:color="auto" w:fill="auto"/>
            <w:vAlign w:val="center"/>
          </w:tcPr>
          <w:p w14:paraId="418105B6">
            <w:pPr>
              <w:jc w:val="left"/>
              <w:rPr>
                <w:rFonts w:hint="eastAsia" w:ascii="楷体" w:hAnsi="楷体" w:eastAsia="楷体" w:cs="楷体"/>
                <w:sz w:val="18"/>
                <w:szCs w:val="16"/>
                <w:lang w:val="en-US" w:eastAsia="zh-CN"/>
              </w:rPr>
            </w:pPr>
          </w:p>
        </w:tc>
        <w:tc>
          <w:tcPr>
            <w:tcW w:w="1339" w:type="dxa"/>
            <w:tcBorders>
              <w:top w:val="single" w:color="auto" w:sz="4" w:space="0"/>
              <w:left w:val="single" w:color="auto" w:sz="4" w:space="0"/>
              <w:bottom w:val="single" w:color="auto" w:sz="4" w:space="0"/>
              <w:right w:val="single" w:color="auto" w:sz="4" w:space="0"/>
            </w:tcBorders>
            <w:shd w:val="clear" w:color="auto" w:fill="auto"/>
            <w:vAlign w:val="center"/>
          </w:tcPr>
          <w:p w14:paraId="708B39BD">
            <w:pPr>
              <w:jc w:val="left"/>
              <w:rPr>
                <w:rFonts w:hint="eastAsia" w:ascii="楷体" w:hAnsi="楷体" w:eastAsia="楷体" w:cs="楷体"/>
                <w:sz w:val="18"/>
                <w:szCs w:val="16"/>
              </w:rPr>
            </w:pPr>
          </w:p>
        </w:tc>
        <w:tc>
          <w:tcPr>
            <w:tcW w:w="1292" w:type="dxa"/>
            <w:tcBorders>
              <w:top w:val="single" w:color="auto" w:sz="4" w:space="0"/>
              <w:left w:val="single" w:color="auto" w:sz="4" w:space="0"/>
              <w:bottom w:val="single" w:color="auto" w:sz="4" w:space="0"/>
              <w:right w:val="single" w:color="auto" w:sz="4" w:space="0"/>
            </w:tcBorders>
            <w:shd w:val="clear" w:color="auto" w:fill="auto"/>
            <w:vAlign w:val="center"/>
          </w:tcPr>
          <w:p w14:paraId="60D0C524">
            <w:pPr>
              <w:jc w:val="left"/>
              <w:rPr>
                <w:rFonts w:hint="eastAsia" w:ascii="楷体" w:hAnsi="楷体" w:eastAsia="楷体" w:cs="楷体"/>
                <w:sz w:val="18"/>
                <w:szCs w:val="16"/>
              </w:rPr>
            </w:pPr>
          </w:p>
        </w:tc>
        <w:tc>
          <w:tcPr>
            <w:tcW w:w="1357" w:type="dxa"/>
            <w:tcBorders>
              <w:top w:val="single" w:color="auto" w:sz="4" w:space="0"/>
              <w:left w:val="single" w:color="auto" w:sz="4" w:space="0"/>
              <w:bottom w:val="single" w:color="auto" w:sz="4" w:space="0"/>
              <w:right w:val="single" w:color="auto" w:sz="4" w:space="0"/>
            </w:tcBorders>
            <w:shd w:val="clear" w:color="auto" w:fill="auto"/>
            <w:vAlign w:val="center"/>
          </w:tcPr>
          <w:p w14:paraId="5C43370D">
            <w:pPr>
              <w:jc w:val="left"/>
              <w:rPr>
                <w:rFonts w:hint="eastAsia" w:ascii="楷体" w:hAnsi="楷体" w:eastAsia="楷体" w:cs="楷体"/>
                <w:sz w:val="18"/>
                <w:szCs w:val="16"/>
              </w:rPr>
            </w:pPr>
          </w:p>
        </w:tc>
        <w:tc>
          <w:tcPr>
            <w:tcW w:w="1504" w:type="dxa"/>
            <w:tcBorders>
              <w:top w:val="single" w:color="auto" w:sz="4" w:space="0"/>
              <w:left w:val="single" w:color="auto" w:sz="4" w:space="0"/>
              <w:bottom w:val="single" w:color="auto" w:sz="4" w:space="0"/>
              <w:right w:val="single" w:color="auto" w:sz="4" w:space="0"/>
            </w:tcBorders>
            <w:shd w:val="clear" w:color="auto" w:fill="auto"/>
            <w:vAlign w:val="center"/>
          </w:tcPr>
          <w:p w14:paraId="1CFB0360">
            <w:pPr>
              <w:jc w:val="left"/>
              <w:rPr>
                <w:rFonts w:hint="eastAsia" w:ascii="楷体" w:hAnsi="楷体" w:eastAsia="楷体" w:cs="楷体"/>
                <w:sz w:val="18"/>
                <w:szCs w:val="16"/>
              </w:rPr>
            </w:pPr>
          </w:p>
        </w:tc>
      </w:tr>
    </w:tbl>
    <w:p w14:paraId="048A40C6">
      <w:pPr>
        <w:adjustRightInd/>
        <w:spacing w:line="360" w:lineRule="auto"/>
        <w:rPr>
          <w:rFonts w:hint="eastAsia" w:ascii="楷体" w:hAnsi="楷体" w:eastAsia="楷体" w:cs="楷体"/>
          <w:kern w:val="2"/>
          <w:sz w:val="24"/>
          <w:szCs w:val="24"/>
        </w:rPr>
      </w:pPr>
    </w:p>
    <w:p w14:paraId="00AB86C2">
      <w:pPr>
        <w:numPr>
          <w:ilvl w:val="0"/>
          <w:numId w:val="5"/>
        </w:numPr>
        <w:ind w:left="420" w:leftChars="0" w:hanging="420" w:firstLineChars="0"/>
        <w:rPr>
          <w:rFonts w:hint="eastAsia" w:ascii="Times New Roman" w:hAnsi="Times New Roman" w:eastAsia="宋体" w:cs="Times New Roman"/>
        </w:rPr>
      </w:pPr>
      <w:r>
        <w:rPr>
          <w:rFonts w:hint="eastAsia" w:ascii="Times New Roman" w:hAnsi="Times New Roman" w:eastAsia="宋体" w:cs="Times New Roman"/>
        </w:rPr>
        <w:t>数据存储要求：</w:t>
      </w:r>
    </w:p>
    <w:p w14:paraId="09EA8F8E">
      <w:pPr>
        <w:rPr>
          <w:rFonts w:hint="eastAsia" w:ascii="楷体" w:hAnsi="楷体" w:eastAsia="楷体" w:cs="楷体"/>
          <w:color w:val="0000FF"/>
          <w:lang w:val="en-GB"/>
        </w:rPr>
      </w:pPr>
      <w:r>
        <w:rPr>
          <w:rFonts w:hint="eastAsia" w:ascii="楷体" w:hAnsi="楷体" w:eastAsia="楷体" w:cs="楷体"/>
          <w:color w:val="0000FF"/>
          <w:lang w:val="en-US" w:eastAsia="zh-CN"/>
        </w:rPr>
        <w:t>*</w:t>
      </w:r>
      <w:r>
        <w:rPr>
          <w:rFonts w:hint="eastAsia" w:ascii="楷体" w:hAnsi="楷体" w:eastAsia="楷体" w:cs="楷体"/>
          <w:color w:val="0000FF"/>
          <w:lang w:val="en-GB"/>
        </w:rPr>
        <w:t>如果无特殊要求则按照我行的数据生命周期规范进行处理。</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4864"/>
      </w:tblGrid>
      <w:tr w14:paraId="40F580E1">
        <w:trPr>
          <w:trHeight w:val="283" w:hRule="atLeast"/>
        </w:trPr>
        <w:tc>
          <w:tcPr>
            <w:tcW w:w="2041" w:type="dxa"/>
            <w:shd w:val="clear" w:color="auto" w:fill="auto"/>
            <w:vAlign w:val="center"/>
          </w:tcPr>
          <w:p w14:paraId="624B2CAB">
            <w:pPr>
              <w:ind w:left="0" w:leftChars="0" w:firstLine="0" w:firstLineChars="0"/>
              <w:rPr>
                <w:rFonts w:hint="eastAsia" w:ascii="楷体" w:hAnsi="楷体" w:eastAsia="楷体" w:cs="楷体"/>
                <w:sz w:val="18"/>
                <w:szCs w:val="16"/>
              </w:rPr>
            </w:pPr>
            <w:r>
              <w:rPr>
                <w:rFonts w:hint="eastAsia" w:ascii="楷体" w:hAnsi="楷体" w:eastAsia="楷体" w:cs="楷体"/>
                <w:sz w:val="18"/>
                <w:szCs w:val="16"/>
              </w:rPr>
              <w:t>历史数据导入年限</w:t>
            </w:r>
          </w:p>
        </w:tc>
        <w:tc>
          <w:tcPr>
            <w:tcW w:w="4864" w:type="dxa"/>
            <w:vAlign w:val="center"/>
          </w:tcPr>
          <w:p w14:paraId="5DF95E08">
            <w:pPr>
              <w:rPr>
                <w:rFonts w:hint="eastAsia" w:ascii="楷体" w:hAnsi="楷体" w:eastAsia="楷体" w:cs="楷体"/>
                <w:sz w:val="18"/>
                <w:szCs w:val="16"/>
              </w:rPr>
            </w:pPr>
          </w:p>
        </w:tc>
      </w:tr>
      <w:tr w14:paraId="4D55C82C">
        <w:trPr>
          <w:trHeight w:val="283" w:hRule="atLeast"/>
        </w:trPr>
        <w:tc>
          <w:tcPr>
            <w:tcW w:w="2041" w:type="dxa"/>
            <w:shd w:val="clear" w:color="auto" w:fill="auto"/>
            <w:vAlign w:val="center"/>
          </w:tcPr>
          <w:p w14:paraId="7C9797FC">
            <w:pPr>
              <w:ind w:left="0" w:leftChars="0" w:firstLine="0" w:firstLineChars="0"/>
              <w:rPr>
                <w:rFonts w:hint="eastAsia" w:ascii="楷体" w:hAnsi="楷体" w:eastAsia="楷体" w:cs="楷体"/>
                <w:sz w:val="18"/>
                <w:szCs w:val="16"/>
              </w:rPr>
            </w:pPr>
            <w:r>
              <w:rPr>
                <w:rFonts w:hint="eastAsia" w:ascii="楷体" w:hAnsi="楷体" w:eastAsia="楷体" w:cs="楷体"/>
                <w:sz w:val="18"/>
                <w:szCs w:val="16"/>
              </w:rPr>
              <w:t>历史数据保存年限</w:t>
            </w:r>
          </w:p>
        </w:tc>
        <w:tc>
          <w:tcPr>
            <w:tcW w:w="4864" w:type="dxa"/>
            <w:vAlign w:val="center"/>
          </w:tcPr>
          <w:p w14:paraId="75258BE7">
            <w:pPr>
              <w:rPr>
                <w:rFonts w:hint="eastAsia" w:ascii="楷体" w:hAnsi="楷体" w:eastAsia="楷体" w:cs="楷体"/>
                <w:sz w:val="18"/>
                <w:szCs w:val="16"/>
              </w:rPr>
            </w:pPr>
          </w:p>
        </w:tc>
      </w:tr>
      <w:tr w14:paraId="1124D1ED">
        <w:trPr>
          <w:trHeight w:val="283" w:hRule="atLeast"/>
        </w:trPr>
        <w:tc>
          <w:tcPr>
            <w:tcW w:w="2041" w:type="dxa"/>
            <w:shd w:val="clear" w:color="auto" w:fill="auto"/>
            <w:vAlign w:val="center"/>
          </w:tcPr>
          <w:p w14:paraId="265BB078">
            <w:pPr>
              <w:ind w:left="0" w:leftChars="0" w:firstLine="0" w:firstLineChars="0"/>
              <w:rPr>
                <w:rFonts w:hint="eastAsia" w:ascii="楷体" w:hAnsi="楷体" w:eastAsia="楷体" w:cs="楷体"/>
                <w:sz w:val="18"/>
                <w:szCs w:val="16"/>
              </w:rPr>
            </w:pPr>
            <w:r>
              <w:rPr>
                <w:rFonts w:hint="eastAsia" w:ascii="楷体" w:hAnsi="楷体" w:eastAsia="楷体" w:cs="楷体"/>
                <w:sz w:val="18"/>
                <w:szCs w:val="16"/>
              </w:rPr>
              <w:t>在线数据查询年限</w:t>
            </w:r>
          </w:p>
        </w:tc>
        <w:tc>
          <w:tcPr>
            <w:tcW w:w="4864" w:type="dxa"/>
            <w:vAlign w:val="center"/>
          </w:tcPr>
          <w:p w14:paraId="5C51F0CA">
            <w:pPr>
              <w:rPr>
                <w:rFonts w:hint="eastAsia" w:ascii="楷体" w:hAnsi="楷体" w:eastAsia="楷体" w:cs="楷体"/>
                <w:sz w:val="18"/>
                <w:szCs w:val="16"/>
              </w:rPr>
            </w:pPr>
          </w:p>
        </w:tc>
      </w:tr>
      <w:tr w14:paraId="3DA967E4">
        <w:trPr>
          <w:trHeight w:val="283" w:hRule="atLeast"/>
        </w:trPr>
        <w:tc>
          <w:tcPr>
            <w:tcW w:w="2041" w:type="dxa"/>
            <w:shd w:val="clear" w:color="auto" w:fill="auto"/>
            <w:vAlign w:val="center"/>
          </w:tcPr>
          <w:p w14:paraId="387D5F3A">
            <w:pPr>
              <w:ind w:left="0" w:leftChars="0" w:firstLine="0" w:firstLineChars="0"/>
              <w:rPr>
                <w:rFonts w:hint="eastAsia" w:ascii="楷体" w:hAnsi="楷体" w:eastAsia="楷体" w:cs="楷体"/>
                <w:sz w:val="18"/>
                <w:szCs w:val="16"/>
              </w:rPr>
            </w:pPr>
            <w:r>
              <w:rPr>
                <w:rFonts w:hint="eastAsia" w:ascii="楷体" w:hAnsi="楷体" w:eastAsia="楷体" w:cs="楷体"/>
                <w:sz w:val="18"/>
                <w:szCs w:val="16"/>
              </w:rPr>
              <w:t>离线数据查询年限</w:t>
            </w:r>
          </w:p>
        </w:tc>
        <w:tc>
          <w:tcPr>
            <w:tcW w:w="4864" w:type="dxa"/>
            <w:vAlign w:val="center"/>
          </w:tcPr>
          <w:p w14:paraId="0E1ECF36">
            <w:pPr>
              <w:rPr>
                <w:rFonts w:hint="eastAsia" w:ascii="楷体" w:hAnsi="楷体" w:eastAsia="楷体" w:cs="楷体"/>
                <w:sz w:val="18"/>
                <w:szCs w:val="16"/>
              </w:rPr>
            </w:pPr>
          </w:p>
        </w:tc>
      </w:tr>
      <w:tr w14:paraId="63CB81AD">
        <w:trPr>
          <w:trHeight w:val="283" w:hRule="atLeast"/>
        </w:trPr>
        <w:tc>
          <w:tcPr>
            <w:tcW w:w="2041" w:type="dxa"/>
            <w:shd w:val="clear" w:color="auto" w:fill="auto"/>
            <w:vAlign w:val="center"/>
          </w:tcPr>
          <w:p w14:paraId="622B4F27">
            <w:pPr>
              <w:rPr>
                <w:rFonts w:hint="eastAsia" w:ascii="楷体" w:hAnsi="楷体" w:eastAsia="楷体" w:cs="楷体"/>
                <w:sz w:val="18"/>
                <w:szCs w:val="16"/>
              </w:rPr>
            </w:pPr>
          </w:p>
        </w:tc>
        <w:tc>
          <w:tcPr>
            <w:tcW w:w="4864" w:type="dxa"/>
            <w:vAlign w:val="center"/>
          </w:tcPr>
          <w:p w14:paraId="734C78B2">
            <w:pPr>
              <w:rPr>
                <w:rFonts w:hint="eastAsia" w:ascii="楷体" w:hAnsi="楷体" w:eastAsia="楷体" w:cs="楷体"/>
                <w:sz w:val="18"/>
                <w:szCs w:val="16"/>
              </w:rPr>
            </w:pPr>
          </w:p>
        </w:tc>
      </w:tr>
    </w:tbl>
    <w:p w14:paraId="3B4A19C0">
      <w:pPr>
        <w:adjustRightInd/>
        <w:spacing w:line="360" w:lineRule="auto"/>
        <w:rPr>
          <w:rFonts w:hint="eastAsia" w:ascii="楷体" w:hAnsi="楷体" w:eastAsia="楷体" w:cs="楷体"/>
          <w:kern w:val="2"/>
          <w:sz w:val="24"/>
          <w:szCs w:val="24"/>
        </w:rPr>
      </w:pPr>
    </w:p>
    <w:p w14:paraId="7E8FEC64">
      <w:pPr>
        <w:pStyle w:val="5"/>
        <w:rPr>
          <w:rFonts w:hint="eastAsia" w:ascii="仿宋" w:hAnsi="仿宋" w:eastAsia="仿宋" w:cs="仿宋"/>
          <w:b/>
          <w:bCs/>
          <w:sz w:val="32"/>
          <w:szCs w:val="32"/>
          <w:lang w:val="en-US" w:eastAsia="zh-CN"/>
        </w:rPr>
      </w:pPr>
      <w:bookmarkStart w:id="70" w:name="_Toc16520542"/>
      <w:bookmarkStart w:id="71" w:name="_Toc25987"/>
      <w:bookmarkStart w:id="72" w:name="_Toc3239"/>
      <w:bookmarkStart w:id="73" w:name="_Toc9094"/>
      <w:bookmarkStart w:id="74" w:name="_Toc29080"/>
      <w:bookmarkStart w:id="75" w:name="_Toc16520541"/>
      <w:bookmarkStart w:id="76" w:name="_Toc5986"/>
      <w:bookmarkStart w:id="77" w:name="_Toc30962"/>
      <w:bookmarkStart w:id="78" w:name="_Toc16520545"/>
      <w:r>
        <w:rPr>
          <w:rFonts w:hint="eastAsia" w:ascii="仿宋" w:hAnsi="仿宋" w:eastAsia="仿宋" w:cs="仿宋"/>
          <w:b/>
          <w:bCs/>
          <w:sz w:val="32"/>
          <w:szCs w:val="32"/>
          <w:lang w:val="en-US" w:eastAsia="zh-CN"/>
        </w:rPr>
        <w:t>安全</w:t>
      </w:r>
      <w:bookmarkEnd w:id="70"/>
      <w:bookmarkEnd w:id="71"/>
      <w:r>
        <w:rPr>
          <w:rFonts w:hint="eastAsia" w:ascii="仿宋" w:hAnsi="仿宋" w:eastAsia="仿宋" w:cs="仿宋"/>
          <w:b/>
          <w:bCs/>
          <w:sz w:val="32"/>
          <w:szCs w:val="32"/>
          <w:lang w:val="en-US" w:eastAsia="zh-CN"/>
        </w:rPr>
        <w:t>需求</w:t>
      </w:r>
      <w:bookmarkEnd w:id="72"/>
      <w:bookmarkEnd w:id="73"/>
      <w:r>
        <w:rPr>
          <w:rFonts w:hint="eastAsia"/>
          <w:lang w:val="en-US" w:eastAsia="zh-CN"/>
        </w:rPr>
        <w:t>[按需]</w:t>
      </w:r>
    </w:p>
    <w:tbl>
      <w:tblPr>
        <w:tblStyle w:val="10"/>
        <w:tblW w:w="8489" w:type="dxa"/>
        <w:tblInd w:w="-3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360"/>
        <w:gridCol w:w="2061"/>
        <w:gridCol w:w="1969"/>
        <w:gridCol w:w="2099"/>
      </w:tblGrid>
      <w:tr w14:paraId="65CA7B26">
        <w:trPr>
          <w:trHeight w:val="576" w:hRule="atLeast"/>
        </w:trPr>
        <w:tc>
          <w:tcPr>
            <w:tcW w:w="2360" w:type="dxa"/>
            <w:vMerge w:val="restart"/>
            <w:shd w:val="clear" w:color="auto" w:fill="auto"/>
            <w:noWrap w:val="0"/>
            <w:tcMar>
              <w:top w:w="12" w:type="dxa"/>
              <w:left w:w="12" w:type="dxa"/>
              <w:right w:w="12" w:type="dxa"/>
            </w:tcMar>
            <w:vAlign w:val="top"/>
          </w:tcPr>
          <w:p w14:paraId="381B02AD">
            <w:pPr>
              <w:ind w:firstLine="0" w:firstLineChars="0"/>
              <w:rPr>
                <w:rFonts w:hint="default" w:ascii="Wingdings 2" w:hAnsi="Wingdings 2" w:eastAsia="Wingdings 2" w:cs="Wingdings 2"/>
                <w:color w:val="000000"/>
                <w:kern w:val="0"/>
                <w:sz w:val="18"/>
                <w:szCs w:val="18"/>
                <w:lang w:bidi="ar"/>
              </w:rPr>
            </w:pPr>
            <w:r>
              <w:rPr>
                <w:rFonts w:hint="default" w:ascii="Wingdings 2" w:hAnsi="Wingdings 2" w:eastAsia="Wingdings 2" w:cs="Wingdings 2"/>
                <w:color w:val="000000"/>
                <w:kern w:val="0"/>
                <w:sz w:val="18"/>
                <w:szCs w:val="18"/>
                <w:lang w:bidi="ar"/>
              </w:rPr>
              <w:sym w:font="Wingdings 2" w:char="00A3"/>
            </w:r>
            <w:r>
              <w:rPr>
                <w:rFonts w:hint="default" w:ascii="Wingdings 2" w:hAnsi="Wingdings 2" w:eastAsia="Wingdings 2" w:cs="Wingdings 2"/>
                <w:color w:val="000000"/>
                <w:kern w:val="0"/>
                <w:sz w:val="18"/>
                <w:szCs w:val="18"/>
                <w:lang w:bidi="ar"/>
              </w:rPr>
              <w:t>是否和第三方信息交互</w:t>
            </w:r>
          </w:p>
        </w:tc>
        <w:tc>
          <w:tcPr>
            <w:tcW w:w="2061" w:type="dxa"/>
            <w:shd w:val="clear" w:color="auto" w:fill="9BC2E6"/>
            <w:noWrap w:val="0"/>
            <w:tcMar>
              <w:top w:w="12" w:type="dxa"/>
              <w:left w:w="12" w:type="dxa"/>
              <w:right w:w="12" w:type="dxa"/>
            </w:tcMar>
            <w:vAlign w:val="top"/>
          </w:tcPr>
          <w:p w14:paraId="3053CE2C">
            <w:pPr>
              <w:widowControl/>
              <w:ind w:firstLine="0" w:firstLineChars="0"/>
              <w:jc w:val="left"/>
              <w:textAlignment w:val="top"/>
              <w:rPr>
                <w:rFonts w:ascii="仿宋" w:hAnsi="仿宋" w:eastAsia="仿宋" w:cs="仿宋"/>
                <w:b/>
                <w:color w:val="000000"/>
                <w:sz w:val="18"/>
                <w:szCs w:val="18"/>
              </w:rPr>
            </w:pPr>
            <w:r>
              <w:rPr>
                <w:rFonts w:ascii="仿宋" w:hAnsi="仿宋" w:eastAsia="仿宋" w:cs="仿宋"/>
                <w:b/>
                <w:color w:val="000000"/>
                <w:kern w:val="0"/>
                <w:sz w:val="18"/>
                <w:szCs w:val="18"/>
                <w:lang w:bidi="ar"/>
              </w:rPr>
              <w:t>专线还是互联网</w:t>
            </w:r>
          </w:p>
        </w:tc>
        <w:tc>
          <w:tcPr>
            <w:tcW w:w="1969" w:type="dxa"/>
            <w:shd w:val="clear" w:color="auto" w:fill="9BC2E6"/>
            <w:noWrap w:val="0"/>
            <w:tcMar>
              <w:top w:w="12" w:type="dxa"/>
              <w:left w:w="12" w:type="dxa"/>
              <w:right w:w="12" w:type="dxa"/>
            </w:tcMar>
            <w:vAlign w:val="top"/>
          </w:tcPr>
          <w:p w14:paraId="2F5B0584">
            <w:pPr>
              <w:widowControl/>
              <w:ind w:firstLine="0" w:firstLineChars="0"/>
              <w:jc w:val="left"/>
              <w:textAlignment w:val="top"/>
              <w:rPr>
                <w:rFonts w:ascii="仿宋" w:hAnsi="仿宋" w:eastAsia="仿宋" w:cs="仿宋"/>
                <w:b/>
                <w:color w:val="000000"/>
                <w:sz w:val="18"/>
                <w:szCs w:val="18"/>
              </w:rPr>
            </w:pPr>
            <w:r>
              <w:rPr>
                <w:rFonts w:ascii="仿宋" w:hAnsi="仿宋" w:eastAsia="仿宋" w:cs="仿宋"/>
                <w:b/>
                <w:color w:val="000000"/>
                <w:kern w:val="0"/>
                <w:sz w:val="18"/>
                <w:szCs w:val="18"/>
                <w:lang w:bidi="ar"/>
              </w:rPr>
              <w:t>我行是否提供客户金融信息</w:t>
            </w:r>
          </w:p>
        </w:tc>
        <w:tc>
          <w:tcPr>
            <w:tcW w:w="2099" w:type="dxa"/>
            <w:shd w:val="clear" w:color="auto" w:fill="9BC2E6"/>
            <w:noWrap w:val="0"/>
            <w:tcMar>
              <w:top w:w="12" w:type="dxa"/>
              <w:left w:w="12" w:type="dxa"/>
              <w:right w:w="12" w:type="dxa"/>
            </w:tcMar>
            <w:vAlign w:val="top"/>
          </w:tcPr>
          <w:p w14:paraId="35D3D498">
            <w:pPr>
              <w:widowControl/>
              <w:ind w:firstLine="0" w:firstLineChars="0"/>
              <w:jc w:val="left"/>
              <w:textAlignment w:val="top"/>
              <w:rPr>
                <w:rFonts w:ascii="仿宋" w:hAnsi="仿宋" w:eastAsia="仿宋" w:cs="仿宋"/>
                <w:b/>
                <w:color w:val="000000"/>
                <w:sz w:val="18"/>
                <w:szCs w:val="18"/>
              </w:rPr>
            </w:pPr>
            <w:r>
              <w:rPr>
                <w:rFonts w:ascii="仿宋" w:hAnsi="仿宋" w:eastAsia="仿宋" w:cs="仿宋"/>
                <w:b/>
                <w:color w:val="000000"/>
                <w:sz w:val="18"/>
                <w:szCs w:val="18"/>
              </w:rPr>
              <w:t>提供的客户金融信息是否去标识化处理（未去标识化需征得客户授权同意）</w:t>
            </w:r>
          </w:p>
        </w:tc>
      </w:tr>
      <w:tr w14:paraId="2E9490B5">
        <w:trPr>
          <w:trHeight w:val="660" w:hRule="atLeast"/>
        </w:trPr>
        <w:tc>
          <w:tcPr>
            <w:tcW w:w="2360" w:type="dxa"/>
            <w:vMerge w:val="continue"/>
            <w:noWrap w:val="0"/>
            <w:tcMar>
              <w:top w:w="12" w:type="dxa"/>
              <w:left w:w="12" w:type="dxa"/>
              <w:right w:w="12" w:type="dxa"/>
            </w:tcMar>
            <w:vAlign w:val="top"/>
          </w:tcPr>
          <w:p w14:paraId="36182F7D">
            <w:pPr>
              <w:jc w:val="left"/>
              <w:rPr>
                <w:rFonts w:hint="default" w:ascii="Wingdings 2" w:hAnsi="Wingdings 2" w:eastAsia="Wingdings 2" w:cs="Wingdings 2"/>
                <w:color w:val="000000"/>
                <w:sz w:val="18"/>
                <w:szCs w:val="18"/>
              </w:rPr>
            </w:pPr>
          </w:p>
        </w:tc>
        <w:tc>
          <w:tcPr>
            <w:tcW w:w="2061" w:type="dxa"/>
            <w:noWrap w:val="0"/>
            <w:tcMar>
              <w:top w:w="12" w:type="dxa"/>
              <w:left w:w="12" w:type="dxa"/>
              <w:right w:w="12" w:type="dxa"/>
            </w:tcMar>
            <w:vAlign w:val="top"/>
          </w:tcPr>
          <w:p w14:paraId="09351138">
            <w:pPr>
              <w:ind w:firstLine="0" w:firstLineChars="0"/>
              <w:rPr>
                <w:rFonts w:hint="default" w:ascii="Wingdings 2" w:hAnsi="Wingdings 2" w:eastAsia="Wingdings 2" w:cs="Wingdings 2"/>
                <w:color w:val="000000"/>
                <w:kern w:val="0"/>
                <w:sz w:val="18"/>
                <w:szCs w:val="18"/>
                <w:lang w:bidi="ar"/>
              </w:rPr>
            </w:pPr>
            <w:r>
              <w:rPr>
                <w:rFonts w:hint="default" w:ascii="Wingdings 2" w:hAnsi="Wingdings 2" w:eastAsia="Wingdings 2" w:cs="Wingdings 2"/>
                <w:color w:val="000000"/>
                <w:kern w:val="0"/>
                <w:sz w:val="18"/>
                <w:szCs w:val="18"/>
                <w:lang w:bidi="ar"/>
              </w:rPr>
              <w:sym w:font="Wingdings 2" w:char="00A3"/>
            </w:r>
            <w:r>
              <w:rPr>
                <w:rFonts w:hint="default" w:ascii="Wingdings 2" w:hAnsi="Wingdings 2" w:eastAsia="Wingdings 2" w:cs="Wingdings 2"/>
                <w:color w:val="000000"/>
                <w:kern w:val="0"/>
                <w:sz w:val="18"/>
                <w:szCs w:val="18"/>
                <w:lang w:bidi="ar"/>
              </w:rPr>
              <w:t>专线</w:t>
            </w:r>
            <w:r>
              <w:rPr>
                <w:rFonts w:hint="default" w:ascii="Wingdings 2" w:hAnsi="Wingdings 2" w:eastAsia="Wingdings 2" w:cs="Wingdings 2"/>
                <w:color w:val="000000"/>
                <w:kern w:val="0"/>
                <w:sz w:val="18"/>
                <w:szCs w:val="18"/>
                <w:lang w:bidi="ar"/>
              </w:rPr>
              <w:br w:type="textWrapping"/>
            </w:r>
            <w:r>
              <w:rPr>
                <w:rFonts w:hint="default" w:ascii="Wingdings 2" w:hAnsi="Wingdings 2" w:eastAsia="Wingdings 2" w:cs="Wingdings 2"/>
                <w:color w:val="000000"/>
                <w:kern w:val="0"/>
                <w:sz w:val="18"/>
                <w:szCs w:val="18"/>
                <w:lang w:bidi="ar"/>
              </w:rPr>
              <w:t>互联网</w:t>
            </w:r>
          </w:p>
        </w:tc>
        <w:tc>
          <w:tcPr>
            <w:tcW w:w="1969" w:type="dxa"/>
            <w:noWrap w:val="0"/>
            <w:tcMar>
              <w:top w:w="12" w:type="dxa"/>
              <w:left w:w="12" w:type="dxa"/>
              <w:right w:w="12" w:type="dxa"/>
            </w:tcMar>
            <w:vAlign w:val="top"/>
          </w:tcPr>
          <w:p w14:paraId="33BD07D8">
            <w:pPr>
              <w:ind w:firstLine="0" w:firstLineChars="0"/>
              <w:rPr>
                <w:rFonts w:ascii="仿宋" w:hAnsi="仿宋" w:eastAsia="仿宋" w:cs="仿宋"/>
                <w:color w:val="000000"/>
                <w:kern w:val="0"/>
                <w:sz w:val="18"/>
                <w:szCs w:val="18"/>
                <w:lang w:bidi="ar"/>
              </w:rPr>
            </w:pPr>
            <w:r>
              <w:rPr>
                <w:rFonts w:hint="default" w:ascii="Wingdings 2" w:hAnsi="Wingdings 2" w:eastAsia="Wingdings 2" w:cs="Wingdings 2"/>
                <w:color w:val="000000"/>
                <w:kern w:val="0"/>
                <w:sz w:val="18"/>
                <w:szCs w:val="18"/>
                <w:lang w:bidi="ar"/>
              </w:rPr>
              <w:t>否；</w:t>
            </w:r>
            <w:r>
              <w:rPr>
                <w:rFonts w:ascii="仿宋" w:hAnsi="仿宋" w:eastAsia="仿宋" w:cs="仿宋"/>
                <w:color w:val="000000"/>
                <w:kern w:val="0"/>
                <w:sz w:val="18"/>
                <w:szCs w:val="18"/>
                <w:lang w:bidi="ar"/>
              </w:rPr>
              <w:t>C1；</w:t>
            </w:r>
            <w:r>
              <w:rPr>
                <w:rFonts w:hint="default" w:ascii="Wingdings 2" w:hAnsi="Wingdings 2" w:eastAsia="Wingdings 2" w:cs="Wingdings 2"/>
                <w:color w:val="000000"/>
                <w:kern w:val="0"/>
                <w:sz w:val="18"/>
                <w:szCs w:val="18"/>
                <w:lang w:bidi="ar"/>
              </w:rPr>
              <w:t></w:t>
            </w:r>
            <w:r>
              <w:rPr>
                <w:rFonts w:ascii="仿宋" w:hAnsi="仿宋" w:eastAsia="仿宋" w:cs="仿宋"/>
                <w:color w:val="000000"/>
                <w:kern w:val="0"/>
                <w:sz w:val="18"/>
                <w:szCs w:val="18"/>
                <w:lang w:bidi="ar"/>
              </w:rPr>
              <w:t>C2；</w:t>
            </w:r>
          </w:p>
          <w:p w14:paraId="16355AB4">
            <w:pPr>
              <w:ind w:firstLine="0" w:firstLineChars="0"/>
              <w:rPr>
                <w:rFonts w:hint="default" w:ascii="Wingdings 2" w:hAnsi="Wingdings 2" w:eastAsia="Wingdings 2" w:cs="Wingdings 2"/>
                <w:color w:val="000000"/>
                <w:kern w:val="0"/>
                <w:sz w:val="18"/>
                <w:szCs w:val="18"/>
                <w:lang w:bidi="ar"/>
              </w:rPr>
            </w:pPr>
            <w:r>
              <w:rPr>
                <w:rFonts w:hint="default" w:ascii="Wingdings 2" w:hAnsi="Wingdings 2" w:eastAsia="Wingdings 2" w:cs="Wingdings 2"/>
                <w:color w:val="000000"/>
                <w:kern w:val="0"/>
                <w:sz w:val="18"/>
                <w:szCs w:val="18"/>
                <w:lang w:bidi="ar"/>
              </w:rPr>
              <w:t></w:t>
            </w:r>
            <w:r>
              <w:rPr>
                <w:rFonts w:ascii="仿宋" w:hAnsi="仿宋" w:eastAsia="仿宋" w:cs="仿宋"/>
                <w:color w:val="000000"/>
                <w:kern w:val="0"/>
                <w:sz w:val="18"/>
                <w:szCs w:val="18"/>
                <w:lang w:bidi="ar"/>
              </w:rPr>
              <w:t>C3；</w:t>
            </w:r>
            <w:r>
              <w:rPr>
                <w:rFonts w:hint="default" w:ascii="Wingdings 2" w:hAnsi="Wingdings 2" w:eastAsia="Wingdings 2" w:cs="Wingdings 2"/>
                <w:color w:val="000000"/>
                <w:kern w:val="0"/>
                <w:sz w:val="18"/>
                <w:szCs w:val="18"/>
                <w:lang w:bidi="ar"/>
              </w:rPr>
              <w:t>其他</w:t>
            </w:r>
          </w:p>
        </w:tc>
        <w:tc>
          <w:tcPr>
            <w:tcW w:w="2099" w:type="dxa"/>
            <w:noWrap w:val="0"/>
            <w:tcMar>
              <w:top w:w="12" w:type="dxa"/>
              <w:left w:w="12" w:type="dxa"/>
              <w:right w:w="12" w:type="dxa"/>
            </w:tcMar>
            <w:vAlign w:val="top"/>
          </w:tcPr>
          <w:p w14:paraId="70E13443">
            <w:pPr>
              <w:ind w:firstLine="0" w:firstLineChars="0"/>
              <w:rPr>
                <w:rFonts w:hint="default" w:ascii="Wingdings 2" w:hAnsi="Wingdings 2" w:eastAsia="Wingdings 2" w:cs="Wingdings 2"/>
                <w:color w:val="000000"/>
                <w:kern w:val="0"/>
                <w:sz w:val="18"/>
                <w:szCs w:val="18"/>
                <w:lang w:bidi="ar"/>
              </w:rPr>
            </w:pPr>
            <w:r>
              <w:rPr>
                <w:rFonts w:hint="default" w:ascii="Wingdings 2" w:hAnsi="Wingdings 2" w:eastAsia="Wingdings 2" w:cs="Wingdings 2"/>
                <w:color w:val="000000"/>
                <w:kern w:val="0"/>
                <w:sz w:val="18"/>
                <w:szCs w:val="18"/>
                <w:lang w:bidi="ar"/>
              </w:rPr>
              <w:sym w:font="Wingdings 2" w:char="00A3"/>
            </w:r>
            <w:r>
              <w:rPr>
                <w:rFonts w:hint="default" w:ascii="Wingdings 2" w:hAnsi="Wingdings 2" w:eastAsia="Wingdings 2" w:cs="Wingdings 2"/>
                <w:color w:val="000000"/>
                <w:kern w:val="0"/>
                <w:sz w:val="18"/>
                <w:szCs w:val="18"/>
                <w:lang w:bidi="ar"/>
              </w:rPr>
              <w:t>是</w:t>
            </w:r>
            <w:r>
              <w:rPr>
                <w:rFonts w:hint="default" w:ascii="Wingdings 2" w:hAnsi="Wingdings 2" w:eastAsia="Wingdings 2" w:cs="Wingdings 2"/>
                <w:color w:val="000000"/>
                <w:kern w:val="0"/>
                <w:sz w:val="18"/>
                <w:szCs w:val="18"/>
                <w:lang w:bidi="ar"/>
              </w:rPr>
              <w:br w:type="textWrapping"/>
            </w:r>
            <w:r>
              <w:rPr>
                <w:rFonts w:hint="default" w:ascii="Wingdings 2" w:hAnsi="Wingdings 2" w:eastAsia="Wingdings 2" w:cs="Wingdings 2"/>
                <w:color w:val="000000"/>
                <w:kern w:val="0"/>
                <w:sz w:val="18"/>
                <w:szCs w:val="18"/>
                <w:lang w:bidi="ar"/>
              </w:rPr>
              <w:sym w:font="Wingdings 2" w:char="00A3"/>
            </w:r>
            <w:r>
              <w:rPr>
                <w:rFonts w:hint="default" w:ascii="Wingdings 2" w:hAnsi="Wingdings 2" w:eastAsia="Wingdings 2" w:cs="Wingdings 2"/>
                <w:color w:val="000000"/>
                <w:kern w:val="0"/>
                <w:sz w:val="18"/>
                <w:szCs w:val="18"/>
                <w:lang w:bidi="ar"/>
              </w:rPr>
              <w:t>否</w:t>
            </w:r>
          </w:p>
        </w:tc>
      </w:tr>
      <w:tr w14:paraId="70E620AF">
        <w:trPr>
          <w:trHeight w:val="288" w:hRule="atLeast"/>
        </w:trPr>
        <w:tc>
          <w:tcPr>
            <w:tcW w:w="2360" w:type="dxa"/>
            <w:vMerge w:val="continue"/>
            <w:shd w:val="clear" w:color="auto" w:fill="auto"/>
            <w:noWrap w:val="0"/>
            <w:tcMar>
              <w:top w:w="12" w:type="dxa"/>
              <w:left w:w="12" w:type="dxa"/>
              <w:right w:w="12" w:type="dxa"/>
            </w:tcMar>
            <w:vAlign w:val="top"/>
          </w:tcPr>
          <w:p w14:paraId="2A621716">
            <w:pPr>
              <w:jc w:val="left"/>
              <w:rPr>
                <w:rFonts w:hint="default" w:ascii="Wingdings 2" w:hAnsi="Wingdings 2" w:eastAsia="Wingdings 2" w:cs="Wingdings 2"/>
                <w:color w:val="000000"/>
                <w:sz w:val="18"/>
                <w:szCs w:val="18"/>
              </w:rPr>
            </w:pPr>
          </w:p>
        </w:tc>
        <w:tc>
          <w:tcPr>
            <w:tcW w:w="2061" w:type="dxa"/>
            <w:shd w:val="clear" w:color="auto" w:fill="95B3D7"/>
            <w:noWrap w:val="0"/>
            <w:tcMar>
              <w:top w:w="12" w:type="dxa"/>
              <w:left w:w="12" w:type="dxa"/>
              <w:right w:w="12" w:type="dxa"/>
            </w:tcMar>
            <w:vAlign w:val="top"/>
          </w:tcPr>
          <w:p w14:paraId="0F71A881">
            <w:pPr>
              <w:widowControl/>
              <w:ind w:firstLine="0" w:firstLineChars="0"/>
              <w:jc w:val="left"/>
              <w:textAlignment w:val="top"/>
              <w:rPr>
                <w:rFonts w:hint="default" w:ascii="仿宋" w:hAnsi="仿宋" w:eastAsia="仿宋" w:cs="仿宋"/>
                <w:b/>
                <w:color w:val="95B3D7"/>
                <w:kern w:val="0"/>
                <w:sz w:val="18"/>
                <w:szCs w:val="18"/>
                <w:highlight w:val="green"/>
                <w:lang w:bidi="ar"/>
              </w:rPr>
            </w:pPr>
            <w:r>
              <w:rPr>
                <w:rFonts w:ascii="仿宋" w:hAnsi="仿宋" w:eastAsia="仿宋" w:cs="仿宋"/>
                <w:b/>
                <w:color w:val="000000"/>
                <w:kern w:val="0"/>
                <w:sz w:val="18"/>
                <w:szCs w:val="18"/>
                <w:lang w:bidi="ar"/>
              </w:rPr>
              <w:t>第三方企业名称</w:t>
            </w:r>
          </w:p>
        </w:tc>
        <w:tc>
          <w:tcPr>
            <w:tcW w:w="4068" w:type="dxa"/>
            <w:gridSpan w:val="2"/>
            <w:noWrap w:val="0"/>
            <w:tcMar>
              <w:top w:w="12" w:type="dxa"/>
              <w:left w:w="12" w:type="dxa"/>
              <w:right w:w="12" w:type="dxa"/>
            </w:tcMar>
            <w:vAlign w:val="top"/>
          </w:tcPr>
          <w:p w14:paraId="18EE8488">
            <w:pPr>
              <w:widowControl/>
              <w:ind w:firstLine="0" w:firstLineChars="0"/>
              <w:jc w:val="left"/>
              <w:textAlignment w:val="top"/>
              <w:rPr>
                <w:rFonts w:ascii="仿宋" w:hAnsi="仿宋" w:eastAsia="仿宋" w:cs="仿宋"/>
                <w:b/>
                <w:color w:val="95B3D7"/>
                <w:kern w:val="0"/>
                <w:sz w:val="18"/>
                <w:szCs w:val="18"/>
                <w:highlight w:val="green"/>
                <w:lang w:bidi="ar"/>
              </w:rPr>
            </w:pPr>
          </w:p>
        </w:tc>
      </w:tr>
    </w:tbl>
    <w:p w14:paraId="7BBA0ADC">
      <w:pPr>
        <w:ind w:firstLine="0" w:firstLineChars="0"/>
        <w:jc w:val="left"/>
        <w:rPr>
          <w:rFonts w:hint="eastAsia" w:ascii="仿宋" w:hAnsi="仿宋" w:eastAsia="仿宋" w:cs="仿宋"/>
          <w:color w:val="000000"/>
          <w:sz w:val="22"/>
          <w:szCs w:val="22"/>
        </w:rPr>
      </w:pPr>
    </w:p>
    <w:p w14:paraId="083AA529">
      <w:pPr>
        <w:pStyle w:val="6"/>
        <w:numPr>
          <w:ilvl w:val="0"/>
          <w:numId w:val="6"/>
        </w:numPr>
        <w:ind w:firstLineChars="0"/>
        <w:outlineLvl w:val="9"/>
      </w:pPr>
      <w:r>
        <w:rPr>
          <w:rFonts w:hint="eastAsia"/>
        </w:rPr>
        <w:t>涉及提供个人分类分级数据使用的</w:t>
      </w:r>
      <w:r>
        <w:commentReference w:id="20"/>
      </w:r>
    </w:p>
    <w:tbl>
      <w:tblPr>
        <w:tblStyle w:val="10"/>
        <w:tblW w:w="7319" w:type="dxa"/>
        <w:tblInd w:w="-308" w:type="dxa"/>
        <w:tblLayout w:type="fixed"/>
        <w:tblCellMar>
          <w:top w:w="0" w:type="dxa"/>
          <w:left w:w="0" w:type="dxa"/>
          <w:bottom w:w="0" w:type="dxa"/>
          <w:right w:w="0" w:type="dxa"/>
        </w:tblCellMar>
      </w:tblPr>
      <w:tblGrid>
        <w:gridCol w:w="5173"/>
        <w:gridCol w:w="2146"/>
      </w:tblGrid>
      <w:tr w14:paraId="2AFF71E8">
        <w:trPr>
          <w:trHeight w:val="350" w:hRule="atLeast"/>
        </w:trPr>
        <w:tc>
          <w:tcPr>
            <w:tcW w:w="5173" w:type="dxa"/>
            <w:tcBorders>
              <w:top w:val="single" w:color="000000" w:sz="4" w:space="0"/>
              <w:left w:val="single" w:color="000000" w:sz="4" w:space="0"/>
              <w:bottom w:val="single" w:color="000000" w:sz="4" w:space="0"/>
              <w:right w:val="single" w:color="000000" w:sz="4" w:space="0"/>
            </w:tcBorders>
            <w:shd w:val="clear" w:color="auto" w:fill="9BC2E6"/>
            <w:noWrap w:val="0"/>
            <w:tcMar>
              <w:top w:w="12" w:type="dxa"/>
              <w:left w:w="12" w:type="dxa"/>
              <w:right w:w="12" w:type="dxa"/>
            </w:tcMar>
            <w:vAlign w:val="top"/>
          </w:tcPr>
          <w:p w14:paraId="074FF162">
            <w:pPr>
              <w:widowControl/>
              <w:ind w:left="0" w:leftChars="0" w:firstLine="0" w:firstLineChars="0"/>
              <w:jc w:val="left"/>
              <w:textAlignment w:val="top"/>
              <w:rPr>
                <w:rFonts w:hint="eastAsia" w:ascii="仿宋" w:hAnsi="仿宋" w:eastAsia="宋体" w:cs="仿宋"/>
                <w:b/>
                <w:color w:val="000000"/>
                <w:szCs w:val="21"/>
                <w:lang w:val="en-US" w:eastAsia="zh-CN"/>
              </w:rPr>
            </w:pPr>
            <w:r>
              <w:rPr>
                <w:rFonts w:hint="eastAsia" w:cs="Times New Roman"/>
                <w:highlight w:val="none"/>
                <w:lang w:val="en-US" w:eastAsia="zh-CN"/>
              </w:rPr>
              <w:t>3级及以上</w:t>
            </w:r>
            <w:r>
              <w:rPr>
                <w:rFonts w:hint="eastAsia" w:ascii="Times New Roman" w:hAnsi="Times New Roman" w:eastAsia="宋体" w:cs="Times New Roman"/>
                <w:highlight w:val="none"/>
              </w:rPr>
              <w:t>敏感字段仍需完整展示或明文下载</w:t>
            </w:r>
            <w:r>
              <w:rPr>
                <w:rFonts w:hint="eastAsia" w:cs="Times New Roman"/>
                <w:highlight w:val="none"/>
                <w:lang w:eastAsia="zh-CN"/>
              </w:rPr>
              <w:t>、对外传输</w:t>
            </w:r>
          </w:p>
        </w:tc>
        <w:tc>
          <w:tcPr>
            <w:tcW w:w="2146" w:type="dxa"/>
            <w:tcBorders>
              <w:top w:val="single" w:color="000000" w:sz="4" w:space="0"/>
              <w:left w:val="single" w:color="000000" w:sz="4" w:space="0"/>
              <w:bottom w:val="single" w:color="000000" w:sz="4" w:space="0"/>
              <w:right w:val="single" w:color="000000" w:sz="4" w:space="0"/>
            </w:tcBorders>
            <w:noWrap w:val="0"/>
            <w:tcMar>
              <w:top w:w="12" w:type="dxa"/>
              <w:left w:w="12" w:type="dxa"/>
              <w:right w:w="12" w:type="dxa"/>
            </w:tcMar>
            <w:vAlign w:val="top"/>
          </w:tcPr>
          <w:p w14:paraId="3BCC2EB6">
            <w:pPr>
              <w:ind w:firstLine="0" w:firstLineChars="0"/>
              <w:rPr>
                <w:rFonts w:ascii="仿宋" w:hAnsi="仿宋" w:eastAsia="仿宋" w:cs="仿宋"/>
                <w:b/>
                <w:color w:val="000000"/>
                <w:kern w:val="0"/>
                <w:szCs w:val="21"/>
                <w:lang w:bidi="ar"/>
              </w:rPr>
            </w:pPr>
            <w:r>
              <w:rPr>
                <w:rFonts w:hint="default" w:ascii="Wingdings 2" w:hAnsi="Wingdings 2" w:eastAsia="Wingdings 2" w:cs="Wingdings 2"/>
                <w:color w:val="000000"/>
                <w:kern w:val="0"/>
                <w:szCs w:val="21"/>
                <w:lang w:bidi="ar"/>
              </w:rPr>
              <w:sym w:font="Wingdings 2" w:char="00A3"/>
            </w:r>
            <w:r>
              <w:rPr>
                <w:rFonts w:hint="default" w:ascii="Wingdings 2" w:hAnsi="Wingdings 2" w:eastAsia="Wingdings 2" w:cs="Wingdings 2"/>
                <w:color w:val="000000"/>
                <w:kern w:val="0"/>
                <w:szCs w:val="21"/>
                <w:lang w:bidi="ar"/>
              </w:rPr>
              <w:t>是</w:t>
            </w:r>
            <w:r>
              <w:rPr>
                <w:rFonts w:hint="eastAsia" w:ascii="Wingdings 2" w:hAnsi="Wingdings 2" w:eastAsia="宋体" w:cs="Wingdings 2"/>
                <w:color w:val="000000"/>
                <w:kern w:val="0"/>
                <w:szCs w:val="21"/>
                <w:lang w:val="en-US" w:eastAsia="zh-CN" w:bidi="ar"/>
              </w:rPr>
              <w:t xml:space="preserve"> </w:t>
            </w:r>
            <w:r>
              <w:rPr>
                <w:rFonts w:hint="default" w:ascii="Wingdings 2" w:hAnsi="Wingdings 2" w:eastAsia="Wingdings 2" w:cs="Wingdings 2"/>
                <w:color w:val="000000"/>
                <w:kern w:val="0"/>
                <w:szCs w:val="21"/>
                <w:lang w:bidi="ar"/>
              </w:rPr>
              <w:sym w:font="Wingdings 2" w:char="00A3"/>
            </w:r>
            <w:r>
              <w:rPr>
                <w:rFonts w:hint="default" w:ascii="Wingdings 2" w:hAnsi="Wingdings 2" w:eastAsia="Wingdings 2" w:cs="Wingdings 2"/>
                <w:color w:val="000000"/>
                <w:kern w:val="0"/>
                <w:szCs w:val="21"/>
                <w:lang w:bidi="ar"/>
              </w:rPr>
              <w:t>否</w:t>
            </w:r>
          </w:p>
        </w:tc>
      </w:tr>
    </w:tbl>
    <w:p w14:paraId="47E72C34">
      <w:pPr>
        <w:ind w:firstLine="0" w:firstLineChars="0"/>
        <w:jc w:val="left"/>
        <w:rPr>
          <w:rFonts w:ascii="仿宋" w:hAnsi="仿宋" w:eastAsia="仿宋" w:cs="仿宋"/>
          <w:b/>
          <w:bCs/>
          <w:color w:val="0000FF"/>
          <w:sz w:val="22"/>
          <w:szCs w:val="22"/>
        </w:rPr>
      </w:pPr>
      <w:r>
        <w:rPr>
          <w:rFonts w:hint="eastAsia"/>
          <w:b/>
          <w:bCs/>
          <w:color w:val="0000FF"/>
          <w:lang w:eastAsia="zh-CN"/>
        </w:rPr>
        <w:t>如有涉及，</w:t>
      </w:r>
      <w:r>
        <w:rPr>
          <w:rFonts w:hint="eastAsia"/>
          <w:b/>
          <w:bCs/>
          <w:color w:val="0000FF"/>
        </w:rPr>
        <w:t>请填写授权审批表，并经过部门领导审批授权</w:t>
      </w:r>
      <w:r>
        <w:rPr>
          <w:rFonts w:hint="eastAsia"/>
          <w:b/>
          <w:bCs/>
          <w:color w:val="0000FF"/>
          <w:lang w:eastAsia="zh-CN"/>
        </w:rPr>
        <w:t>，请填写《附件3：上海银行个人分类分级数据授权审批单》</w:t>
      </w:r>
    </w:p>
    <w:p w14:paraId="390A8F66">
      <w:pPr>
        <w:pStyle w:val="5"/>
        <w:rPr>
          <w:rFonts w:hint="eastAsia" w:ascii="仿宋" w:hAnsi="仿宋" w:eastAsia="仿宋" w:cs="仿宋"/>
          <w:b/>
          <w:bCs/>
          <w:sz w:val="32"/>
          <w:szCs w:val="32"/>
          <w:lang w:val="en-US" w:eastAsia="zh-CN"/>
        </w:rPr>
      </w:pPr>
      <w:bookmarkStart w:id="79" w:name="_Toc9486"/>
      <w:bookmarkStart w:id="80" w:name="_Toc1589"/>
      <w:r>
        <w:rPr>
          <w:rFonts w:hint="eastAsia" w:ascii="仿宋" w:hAnsi="仿宋" w:eastAsia="仿宋" w:cs="仿宋"/>
          <w:b/>
          <w:bCs/>
          <w:sz w:val="32"/>
          <w:szCs w:val="32"/>
          <w:lang w:val="en-US" w:eastAsia="zh-CN"/>
        </w:rPr>
        <w:t>审计日志管理</w:t>
      </w:r>
      <w:bookmarkEnd w:id="79"/>
      <w:bookmarkEnd w:id="80"/>
      <w:r>
        <w:commentReference w:id="21"/>
      </w:r>
      <w:r>
        <w:rPr>
          <w:rFonts w:hint="eastAsia"/>
          <w:lang w:val="en-US" w:eastAsia="zh-CN"/>
        </w:rPr>
        <w:t>[按需]</w:t>
      </w:r>
    </w:p>
    <w:tbl>
      <w:tblPr>
        <w:tblStyle w:val="10"/>
        <w:tblW w:w="84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4977"/>
        <w:gridCol w:w="1824"/>
      </w:tblGrid>
      <w:tr w14:paraId="6079A9DE">
        <w:trPr>
          <w:trHeight w:val="300" w:hRule="atLeast"/>
        </w:trPr>
        <w:tc>
          <w:tcPr>
            <w:tcW w:w="1615" w:type="dxa"/>
            <w:noWrap/>
            <w:vAlign w:val="top"/>
          </w:tcPr>
          <w:p w14:paraId="2DAD1982">
            <w:pPr>
              <w:ind w:firstLine="0" w:firstLineChars="0"/>
              <w:rPr>
                <w:rFonts w:hint="eastAsia" w:ascii="宋体" w:hAnsi="宋体" w:eastAsia="宋体"/>
                <w:sz w:val="21"/>
                <w:szCs w:val="21"/>
                <w:lang w:val="en-US" w:eastAsia="zh-CN"/>
              </w:rPr>
            </w:pPr>
            <w:r>
              <w:rPr>
                <w:rFonts w:hint="eastAsia" w:ascii="宋体" w:hAnsi="宋体"/>
                <w:sz w:val="21"/>
                <w:szCs w:val="21"/>
                <w:lang w:val="en-US" w:eastAsia="zh-CN"/>
              </w:rPr>
              <w:t>日志类型</w:t>
            </w:r>
          </w:p>
        </w:tc>
        <w:tc>
          <w:tcPr>
            <w:tcW w:w="4977" w:type="dxa"/>
            <w:noWrap/>
            <w:vAlign w:val="top"/>
          </w:tcPr>
          <w:p w14:paraId="42F9350A">
            <w:pPr>
              <w:ind w:firstLine="0" w:firstLineChars="0"/>
              <w:rPr>
                <w:rFonts w:hint="eastAsia" w:ascii="宋体" w:hAnsi="宋体" w:eastAsia="宋体"/>
                <w:sz w:val="21"/>
                <w:szCs w:val="21"/>
                <w:lang w:eastAsia="zh-CN"/>
              </w:rPr>
            </w:pPr>
            <w:r>
              <w:rPr>
                <w:rFonts w:hint="eastAsia" w:ascii="宋体" w:hAnsi="宋体"/>
                <w:sz w:val="21"/>
                <w:szCs w:val="21"/>
                <w:lang w:eastAsia="zh-CN"/>
              </w:rPr>
              <w:t>要求</w:t>
            </w:r>
          </w:p>
        </w:tc>
        <w:tc>
          <w:tcPr>
            <w:tcW w:w="1824" w:type="dxa"/>
            <w:noWrap/>
            <w:vAlign w:val="top"/>
          </w:tcPr>
          <w:p w14:paraId="04BE4E26">
            <w:pPr>
              <w:ind w:firstLine="0" w:firstLineChars="0"/>
              <w:rPr>
                <w:rFonts w:hint="eastAsia" w:ascii="宋体" w:hAnsi="宋体" w:eastAsia="宋体"/>
                <w:sz w:val="21"/>
                <w:szCs w:val="21"/>
                <w:lang w:eastAsia="zh-CN"/>
              </w:rPr>
            </w:pPr>
            <w:r>
              <w:rPr>
                <w:rFonts w:hint="eastAsia" w:ascii="宋体" w:hAnsi="宋体"/>
                <w:sz w:val="21"/>
                <w:szCs w:val="21"/>
                <w:lang w:eastAsia="zh-CN"/>
              </w:rPr>
              <w:t>是否涉及</w:t>
            </w:r>
          </w:p>
        </w:tc>
      </w:tr>
      <w:tr w14:paraId="1815D7AB">
        <w:trPr>
          <w:trHeight w:val="300" w:hRule="atLeast"/>
        </w:trPr>
        <w:tc>
          <w:tcPr>
            <w:tcW w:w="1615" w:type="dxa"/>
            <w:noWrap/>
            <w:vAlign w:val="top"/>
          </w:tcPr>
          <w:p w14:paraId="6598C8B2">
            <w:pPr>
              <w:ind w:firstLine="0" w:firstLineChars="0"/>
              <w:rPr>
                <w:rFonts w:ascii="宋体" w:hAnsi="宋体" w:eastAsia="宋体" w:cs="Times New Roman"/>
                <w:szCs w:val="21"/>
              </w:rPr>
            </w:pPr>
            <w:r>
              <w:rPr>
                <w:rFonts w:hint="eastAsia" w:ascii="宋体" w:hAnsi="宋体" w:eastAsia="宋体" w:cs="Times New Roman"/>
                <w:szCs w:val="21"/>
              </w:rPr>
              <w:t>操作日志</w:t>
            </w:r>
          </w:p>
        </w:tc>
        <w:tc>
          <w:tcPr>
            <w:tcW w:w="4977" w:type="dxa"/>
            <w:noWrap/>
            <w:vAlign w:val="top"/>
          </w:tcPr>
          <w:p w14:paraId="3E07F066">
            <w:pPr>
              <w:ind w:firstLine="0" w:firstLineChars="0"/>
              <w:rPr>
                <w:rFonts w:ascii="宋体" w:hAnsi="宋体" w:eastAsia="宋体" w:cs="Times New Roman"/>
                <w:szCs w:val="21"/>
                <w:lang w:val="en-GB"/>
              </w:rPr>
            </w:pPr>
            <w:r>
              <w:rPr>
                <w:rFonts w:hint="eastAsia" w:ascii="宋体" w:hAnsi="宋体" w:eastAsia="宋体" w:cs="Times New Roman"/>
                <w:szCs w:val="21"/>
                <w:lang w:val="en-GB"/>
              </w:rPr>
              <w:t>针对行内操作人员的访问和操作的日志记录，主要包括发生时间、用户号、用户姓名、所属机构号、所属机构名称、功能模块名称、具体操作内容描述、操作结果、结果错误信息、客户端IP地址等</w:t>
            </w:r>
            <w:r>
              <w:rPr>
                <w:rFonts w:ascii="宋体" w:hAnsi="宋体" w:eastAsia="宋体" w:cs="Times New Roman"/>
                <w:szCs w:val="21"/>
                <w:lang w:val="en-GB"/>
              </w:rPr>
              <w:t>。</w:t>
            </w:r>
          </w:p>
          <w:p w14:paraId="353D7A48">
            <w:pPr>
              <w:ind w:firstLine="0" w:firstLineChars="0"/>
              <w:rPr>
                <w:rFonts w:ascii="宋体" w:hAnsi="宋体" w:eastAsia="宋体" w:cs="Times New Roman"/>
                <w:szCs w:val="21"/>
                <w:lang w:val="en-GB"/>
              </w:rPr>
            </w:pPr>
            <w:r>
              <w:rPr>
                <w:rFonts w:hint="eastAsia" w:ascii="宋体" w:hAnsi="宋体" w:eastAsia="宋体" w:cs="Times New Roman"/>
                <w:szCs w:val="21"/>
                <w:lang w:val="en-GB"/>
              </w:rPr>
              <w:t>对于操作日志，如果有业务交易流水等数据库记录，可以记录流水号或主键，无需记录详细操作内容和操作结果。</w:t>
            </w:r>
          </w:p>
        </w:tc>
        <w:tc>
          <w:tcPr>
            <w:tcW w:w="1824" w:type="dxa"/>
            <w:noWrap/>
            <w:vAlign w:val="top"/>
          </w:tcPr>
          <w:p w14:paraId="19306756">
            <w:pPr>
              <w:ind w:firstLine="0" w:firstLineChars="0"/>
              <w:rPr>
                <w:rFonts w:ascii="宋体" w:hAnsi="宋体" w:eastAsia="宋体" w:cs="Times New Roman"/>
                <w:szCs w:val="21"/>
              </w:rPr>
            </w:pPr>
          </w:p>
        </w:tc>
      </w:tr>
      <w:tr w14:paraId="3935C8DB">
        <w:trPr>
          <w:trHeight w:val="300" w:hRule="atLeast"/>
        </w:trPr>
        <w:tc>
          <w:tcPr>
            <w:tcW w:w="1615" w:type="dxa"/>
            <w:noWrap/>
            <w:vAlign w:val="top"/>
          </w:tcPr>
          <w:p w14:paraId="57A069C1">
            <w:pPr>
              <w:ind w:firstLine="0" w:firstLineChars="0"/>
              <w:rPr>
                <w:rFonts w:hint="eastAsia" w:ascii="宋体" w:hAnsi="宋体" w:eastAsia="宋体" w:cs="Times New Roman"/>
                <w:szCs w:val="21"/>
                <w:lang w:eastAsia="zh-CN"/>
              </w:rPr>
            </w:pPr>
            <w:r>
              <w:rPr>
                <w:rFonts w:hint="eastAsia" w:ascii="宋体" w:hAnsi="宋体" w:eastAsia="宋体" w:cs="Times New Roman"/>
                <w:szCs w:val="21"/>
                <w:lang w:eastAsia="zh-CN"/>
              </w:rPr>
              <w:t>访问日志记录</w:t>
            </w:r>
          </w:p>
        </w:tc>
        <w:tc>
          <w:tcPr>
            <w:tcW w:w="4977" w:type="dxa"/>
            <w:noWrap/>
            <w:vAlign w:val="top"/>
          </w:tcPr>
          <w:p w14:paraId="15A93CD7">
            <w:pPr>
              <w:ind w:firstLine="0" w:firstLineChars="0"/>
              <w:rPr>
                <w:rFonts w:ascii="宋体" w:hAnsi="宋体" w:eastAsia="宋体" w:cs="Times New Roman"/>
                <w:szCs w:val="21"/>
              </w:rPr>
            </w:pPr>
            <w:r>
              <w:rPr>
                <w:rFonts w:hint="eastAsia" w:ascii="宋体" w:hAnsi="宋体" w:eastAsia="宋体" w:cs="Times New Roman"/>
                <w:szCs w:val="21"/>
                <w:lang w:val="en-GB"/>
              </w:rPr>
              <w:t>对于访问日志，需要记录到访问了</w:t>
            </w:r>
            <w:r>
              <w:rPr>
                <w:rFonts w:hint="eastAsia" w:ascii="宋体" w:hAnsi="宋体" w:eastAsia="宋体" w:cs="Times New Roman"/>
                <w:szCs w:val="21"/>
                <w:lang w:val="en-GB" w:eastAsia="zh-CN"/>
              </w:rPr>
              <w:t>哪</w:t>
            </w:r>
            <w:r>
              <w:rPr>
                <w:rFonts w:hint="eastAsia" w:ascii="宋体" w:hAnsi="宋体" w:eastAsia="宋体" w:cs="Times New Roman"/>
                <w:szCs w:val="21"/>
                <w:lang w:val="en-GB"/>
              </w:rPr>
              <w:t>个功能模块，建议到菜单级别；</w:t>
            </w:r>
          </w:p>
        </w:tc>
        <w:tc>
          <w:tcPr>
            <w:tcW w:w="1824" w:type="dxa"/>
            <w:noWrap/>
            <w:vAlign w:val="top"/>
          </w:tcPr>
          <w:p w14:paraId="7AEE2BF1">
            <w:pPr>
              <w:ind w:firstLine="0" w:firstLineChars="0"/>
              <w:rPr>
                <w:rFonts w:ascii="宋体" w:hAnsi="宋体" w:eastAsia="宋体" w:cs="Times New Roman"/>
                <w:szCs w:val="21"/>
              </w:rPr>
            </w:pPr>
          </w:p>
        </w:tc>
      </w:tr>
      <w:tr w14:paraId="3FDBBFCB">
        <w:trPr>
          <w:trHeight w:val="300" w:hRule="atLeast"/>
        </w:trPr>
        <w:tc>
          <w:tcPr>
            <w:tcW w:w="1615" w:type="dxa"/>
            <w:noWrap/>
            <w:vAlign w:val="top"/>
          </w:tcPr>
          <w:p w14:paraId="39811340">
            <w:pPr>
              <w:ind w:firstLine="0" w:firstLineChars="0"/>
              <w:rPr>
                <w:rFonts w:hint="eastAsia" w:ascii="宋体" w:hAnsi="宋体" w:eastAsia="宋体" w:cs="Times New Roman"/>
                <w:szCs w:val="21"/>
              </w:rPr>
            </w:pPr>
            <w:bookmarkStart w:id="81" w:name="_Toc461029605"/>
            <w:r>
              <w:rPr>
                <w:rFonts w:hint="eastAsia" w:ascii="宋体" w:hAnsi="宋体" w:eastAsia="宋体" w:cs="Times New Roman"/>
                <w:szCs w:val="21"/>
                <w:lang w:eastAsia="zh-CN"/>
              </w:rPr>
              <w:t>应用日志</w:t>
            </w:r>
            <w:bookmarkEnd w:id="81"/>
          </w:p>
        </w:tc>
        <w:tc>
          <w:tcPr>
            <w:tcW w:w="4977" w:type="dxa"/>
            <w:noWrap/>
            <w:vAlign w:val="top"/>
          </w:tcPr>
          <w:p w14:paraId="2E6DD248">
            <w:pPr>
              <w:ind w:firstLine="0" w:firstLineChars="0"/>
              <w:rPr>
                <w:rFonts w:ascii="宋体" w:hAnsi="宋体" w:eastAsia="宋体" w:cs="Times New Roman"/>
                <w:szCs w:val="21"/>
              </w:rPr>
            </w:pPr>
            <w:r>
              <w:rPr>
                <w:rFonts w:hint="eastAsia" w:ascii="宋体" w:hAnsi="宋体" w:eastAsia="宋体" w:cs="Times New Roman"/>
                <w:szCs w:val="21"/>
                <w:lang w:val="en-GB"/>
              </w:rPr>
              <w:t>用于记录系统应用级的后台信息，包括应用启停、未捕获的应用异常、跑批、与外联系统数据交互等信息内容。</w:t>
            </w:r>
          </w:p>
        </w:tc>
        <w:tc>
          <w:tcPr>
            <w:tcW w:w="1824" w:type="dxa"/>
            <w:noWrap/>
            <w:vAlign w:val="top"/>
          </w:tcPr>
          <w:p w14:paraId="2AE5371E">
            <w:pPr>
              <w:ind w:firstLine="0" w:firstLineChars="0"/>
              <w:rPr>
                <w:rFonts w:hint="eastAsia" w:ascii="宋体" w:hAnsi="宋体" w:eastAsia="宋体" w:cs="Times New Roman"/>
                <w:szCs w:val="21"/>
                <w:lang w:eastAsia="zh-CN"/>
              </w:rPr>
            </w:pPr>
            <w:r>
              <w:rPr>
                <w:rFonts w:hint="eastAsia" w:ascii="宋体" w:hAnsi="宋体" w:eastAsia="宋体" w:cs="Times New Roman"/>
                <w:szCs w:val="21"/>
                <w:lang w:eastAsia="zh-CN"/>
              </w:rPr>
              <w:t>新增系统涉及</w:t>
            </w:r>
          </w:p>
        </w:tc>
      </w:tr>
      <w:tr w14:paraId="29E23E01">
        <w:trPr>
          <w:trHeight w:val="300" w:hRule="atLeast"/>
        </w:trPr>
        <w:tc>
          <w:tcPr>
            <w:tcW w:w="1615" w:type="dxa"/>
            <w:noWrap/>
            <w:vAlign w:val="top"/>
          </w:tcPr>
          <w:p w14:paraId="06DCF6F4">
            <w:pPr>
              <w:ind w:firstLine="0" w:firstLineChars="0"/>
              <w:rPr>
                <w:rFonts w:hint="eastAsia" w:ascii="宋体" w:hAnsi="宋体" w:eastAsia="宋体" w:cs="Times New Roman"/>
                <w:szCs w:val="21"/>
                <w:lang w:eastAsia="zh-CN"/>
              </w:rPr>
            </w:pPr>
            <w:r>
              <w:rPr>
                <w:rFonts w:hint="eastAsia" w:ascii="宋体" w:hAnsi="宋体" w:eastAsia="宋体" w:cs="Times New Roman"/>
                <w:szCs w:val="21"/>
                <w:lang w:eastAsia="zh-CN"/>
              </w:rPr>
              <w:t>其他日志要求</w:t>
            </w:r>
          </w:p>
        </w:tc>
        <w:tc>
          <w:tcPr>
            <w:tcW w:w="4977" w:type="dxa"/>
            <w:noWrap/>
            <w:vAlign w:val="top"/>
          </w:tcPr>
          <w:p w14:paraId="32DA6B28">
            <w:pPr>
              <w:ind w:firstLine="0" w:firstLineChars="0"/>
              <w:rPr>
                <w:rFonts w:hint="eastAsia" w:ascii="宋体" w:hAnsi="宋体" w:eastAsia="宋体" w:cs="Times New Roman"/>
                <w:szCs w:val="21"/>
                <w:lang w:val="en-GB"/>
              </w:rPr>
            </w:pPr>
          </w:p>
        </w:tc>
        <w:tc>
          <w:tcPr>
            <w:tcW w:w="1824" w:type="dxa"/>
            <w:noWrap/>
            <w:vAlign w:val="top"/>
          </w:tcPr>
          <w:p w14:paraId="4A34AB9C">
            <w:pPr>
              <w:ind w:firstLine="0" w:firstLineChars="0"/>
              <w:rPr>
                <w:rFonts w:ascii="宋体" w:hAnsi="宋体" w:eastAsia="宋体" w:cs="Times New Roman"/>
                <w:szCs w:val="21"/>
              </w:rPr>
            </w:pPr>
          </w:p>
        </w:tc>
      </w:tr>
    </w:tbl>
    <w:p w14:paraId="7F0518D3">
      <w:pPr>
        <w:ind w:firstLine="0" w:firstLineChars="0"/>
        <w:outlineLvl w:val="9"/>
        <w:rPr>
          <w:rFonts w:hint="eastAsia" w:ascii="宋体" w:hAnsi="宋体"/>
          <w:szCs w:val="21"/>
          <w:lang w:val="en-GB"/>
        </w:rPr>
      </w:pPr>
      <w:r>
        <w:rPr>
          <w:rFonts w:hint="eastAsia"/>
          <w:lang w:val="en-US" w:eastAsia="zh-CN"/>
        </w:rPr>
        <w:t>*</w:t>
      </w:r>
      <w:r>
        <w:rPr>
          <w:rFonts w:hint="eastAsia" w:ascii="宋体" w:hAnsi="宋体"/>
          <w:szCs w:val="21"/>
          <w:lang w:val="en-GB"/>
        </w:rPr>
        <w:t>日志</w:t>
      </w:r>
      <w:r>
        <w:rPr>
          <w:rFonts w:hint="eastAsia" w:ascii="宋体" w:hAnsi="宋体"/>
          <w:szCs w:val="21"/>
          <w:lang w:val="en-GB" w:eastAsia="zh-CN"/>
        </w:rPr>
        <w:t>必须可以</w:t>
      </w:r>
      <w:r>
        <w:rPr>
          <w:rFonts w:hint="eastAsia" w:ascii="宋体" w:hAnsi="宋体"/>
          <w:szCs w:val="21"/>
          <w:lang w:val="en-GB"/>
        </w:rPr>
        <w:t>通过界面进行查询</w:t>
      </w:r>
    </w:p>
    <w:p w14:paraId="4EE25398">
      <w:pPr>
        <w:pStyle w:val="4"/>
        <w:bidi w:val="0"/>
        <w:ind w:left="0" w:leftChars="0" w:firstLine="0" w:firstLineChars="0"/>
        <w:rPr>
          <w:rFonts w:hint="eastAsia" w:eastAsia="宋体"/>
          <w:b/>
          <w:lang w:val="en-US" w:eastAsia="zh-CN"/>
        </w:rPr>
      </w:pPr>
      <w:bookmarkStart w:id="82" w:name="_Toc138"/>
      <w:r>
        <w:rPr>
          <w:rFonts w:hint="eastAsia" w:eastAsia="宋体"/>
          <w:b/>
          <w:lang w:val="en-US" w:eastAsia="zh-CN"/>
        </w:rPr>
        <w:t>旧系统处理方式</w:t>
      </w:r>
      <w:bookmarkEnd w:id="74"/>
      <w:bookmarkEnd w:id="75"/>
      <w:bookmarkEnd w:id="76"/>
      <w:bookmarkEnd w:id="82"/>
      <w:r>
        <w:commentReference w:id="22"/>
      </w:r>
      <w:r>
        <w:rPr>
          <w:rFonts w:hint="eastAsia"/>
          <w:lang w:val="en-US" w:eastAsia="zh-CN"/>
        </w:rPr>
        <w:t>[按需]</w:t>
      </w:r>
    </w:p>
    <w:p w14:paraId="73A24A2B">
      <w:pPr>
        <w:rPr>
          <w:rFonts w:hint="eastAsia"/>
          <w:lang w:val="en-US" w:eastAsia="zh-CN"/>
        </w:rPr>
      </w:pPr>
    </w:p>
    <w:p w14:paraId="7051E7DF">
      <w:pPr>
        <w:pStyle w:val="4"/>
        <w:bidi w:val="0"/>
        <w:ind w:left="0" w:leftChars="0" w:firstLine="0" w:firstLineChars="0"/>
        <w:rPr>
          <w:rFonts w:hint="eastAsia" w:eastAsia="宋体"/>
          <w:b/>
          <w:lang w:val="en-US" w:eastAsia="zh-CN"/>
        </w:rPr>
      </w:pPr>
      <w:bookmarkStart w:id="83" w:name="_Toc516660466"/>
      <w:bookmarkEnd w:id="83"/>
      <w:bookmarkStart w:id="84" w:name="_Toc516660467"/>
      <w:bookmarkEnd w:id="84"/>
      <w:bookmarkStart w:id="85" w:name="_Toc14875460"/>
      <w:bookmarkEnd w:id="85"/>
      <w:bookmarkStart w:id="86" w:name="_Toc14875459"/>
      <w:bookmarkEnd w:id="86"/>
      <w:bookmarkStart w:id="87" w:name="_Toc25662"/>
      <w:r>
        <w:rPr>
          <w:rFonts w:hint="eastAsia" w:eastAsia="宋体"/>
          <w:b/>
          <w:lang w:val="en-US" w:eastAsia="zh-CN"/>
        </w:rPr>
        <w:t>其他关联影响</w:t>
      </w:r>
      <w:bookmarkEnd w:id="87"/>
      <w:r>
        <w:rPr>
          <w:rFonts w:hint="eastAsia"/>
          <w:lang w:val="en-US" w:eastAsia="zh-CN"/>
        </w:rPr>
        <w:t>[按需]</w:t>
      </w:r>
    </w:p>
    <w:p w14:paraId="251A6734">
      <w:pPr>
        <w:bidi w:val="0"/>
        <w:rPr>
          <w:rFonts w:hint="eastAsia"/>
          <w:lang w:val="en-US" w:eastAsia="zh-CN"/>
        </w:rPr>
      </w:pPr>
    </w:p>
    <w:p w14:paraId="1EA7F11A">
      <w:pPr>
        <w:pStyle w:val="3"/>
        <w:rPr>
          <w:rFonts w:hint="eastAsia"/>
          <w:lang w:val="en-GB" w:eastAsia="zh-CN"/>
        </w:rPr>
      </w:pPr>
      <w:bookmarkStart w:id="88" w:name="_Toc24235"/>
      <w:bookmarkStart w:id="89" w:name="_Toc27122"/>
      <w:r>
        <w:rPr>
          <w:rFonts w:hint="eastAsia" w:ascii="黑体" w:hAnsi="黑体" w:eastAsia="黑体" w:cs="黑体"/>
          <w:lang w:eastAsia="zh-CN"/>
        </w:rPr>
        <w:t>其他事项</w:t>
      </w:r>
      <w:bookmarkEnd w:id="77"/>
      <w:bookmarkEnd w:id="78"/>
      <w:bookmarkEnd w:id="88"/>
      <w:r>
        <w:rPr>
          <w:rFonts w:hint="eastAsia"/>
          <w:color w:val="000000"/>
          <w:sz w:val="28"/>
          <w:szCs w:val="28"/>
        </w:rPr>
        <w:t>[按需]</w:t>
      </w:r>
      <w:bookmarkEnd w:id="89"/>
    </w:p>
    <w:p w14:paraId="6CCE07AF">
      <w:pPr>
        <w:pStyle w:val="4"/>
        <w:rPr>
          <w:rFonts w:hint="eastAsia" w:ascii="仿宋" w:hAnsi="仿宋" w:eastAsia="仿宋" w:cs="仿宋"/>
          <w:sz w:val="32"/>
          <w:szCs w:val="32"/>
          <w:lang w:eastAsia="zh-CN"/>
        </w:rPr>
      </w:pPr>
      <w:bookmarkStart w:id="90" w:name="_Toc4759"/>
      <w:bookmarkStart w:id="91" w:name="_Toc11242"/>
      <w:r>
        <w:rPr>
          <w:rFonts w:hint="eastAsia" w:ascii="仿宋" w:hAnsi="仿宋" w:eastAsia="仿宋" w:cs="仿宋"/>
          <w:sz w:val="32"/>
          <w:szCs w:val="32"/>
          <w:lang w:eastAsia="zh-CN"/>
        </w:rPr>
        <w:t>术语定义</w:t>
      </w:r>
      <w:bookmarkEnd w:id="90"/>
      <w:r>
        <w:rPr>
          <w:rFonts w:hint="eastAsia"/>
          <w:color w:val="000000"/>
          <w:sz w:val="28"/>
          <w:szCs w:val="28"/>
        </w:rPr>
        <w:t>[按需]</w:t>
      </w:r>
      <w:bookmarkEnd w:id="91"/>
    </w:p>
    <w:tbl>
      <w:tblPr>
        <w:tblStyle w:val="10"/>
        <w:tblW w:w="8758"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7"/>
        <w:gridCol w:w="1526"/>
        <w:gridCol w:w="5415"/>
        <w:gridCol w:w="1030"/>
      </w:tblGrid>
      <w:tr w14:paraId="4144AA7C">
        <w:trPr>
          <w:trHeight w:val="328" w:hRule="atLeast"/>
        </w:trPr>
        <w:tc>
          <w:tcPr>
            <w:tcW w:w="787" w:type="dxa"/>
            <w:noWrap w:val="0"/>
            <w:vAlign w:val="top"/>
          </w:tcPr>
          <w:p w14:paraId="4E7C26EE">
            <w:pPr>
              <w:ind w:firstLine="0" w:firstLineChars="0"/>
              <w:rPr>
                <w:rFonts w:ascii="仿宋" w:hAnsi="仿宋" w:eastAsia="仿宋" w:cs="仿宋"/>
                <w:sz w:val="18"/>
                <w:szCs w:val="21"/>
                <w:lang w:val="en-GB"/>
              </w:rPr>
            </w:pPr>
            <w:r>
              <w:rPr>
                <w:rFonts w:ascii="仿宋" w:hAnsi="仿宋" w:eastAsia="仿宋" w:cs="仿宋"/>
                <w:sz w:val="18"/>
                <w:szCs w:val="21"/>
                <w:lang w:val="en-GB"/>
              </w:rPr>
              <w:t>序号</w:t>
            </w:r>
          </w:p>
        </w:tc>
        <w:tc>
          <w:tcPr>
            <w:tcW w:w="1526" w:type="dxa"/>
            <w:noWrap w:val="0"/>
            <w:vAlign w:val="top"/>
          </w:tcPr>
          <w:p w14:paraId="2C3AFDF2">
            <w:pPr>
              <w:ind w:firstLine="0" w:firstLineChars="0"/>
              <w:rPr>
                <w:rFonts w:ascii="仿宋" w:hAnsi="仿宋" w:eastAsia="仿宋" w:cs="仿宋"/>
                <w:sz w:val="18"/>
                <w:szCs w:val="21"/>
                <w:lang w:val="en-GB"/>
              </w:rPr>
            </w:pPr>
            <w:r>
              <w:rPr>
                <w:rFonts w:ascii="仿宋" w:hAnsi="仿宋" w:eastAsia="仿宋" w:cs="仿宋"/>
                <w:sz w:val="18"/>
                <w:szCs w:val="21"/>
                <w:lang w:val="en-GB"/>
              </w:rPr>
              <w:t>术语名称</w:t>
            </w:r>
          </w:p>
        </w:tc>
        <w:tc>
          <w:tcPr>
            <w:tcW w:w="5415" w:type="dxa"/>
            <w:noWrap w:val="0"/>
            <w:vAlign w:val="top"/>
          </w:tcPr>
          <w:p w14:paraId="526D7C58">
            <w:pPr>
              <w:ind w:firstLine="0" w:firstLineChars="0"/>
              <w:rPr>
                <w:rFonts w:ascii="仿宋" w:hAnsi="仿宋" w:eastAsia="仿宋" w:cs="仿宋"/>
                <w:sz w:val="18"/>
                <w:szCs w:val="21"/>
                <w:lang w:val="en-GB"/>
              </w:rPr>
            </w:pPr>
            <w:r>
              <w:rPr>
                <w:rFonts w:ascii="仿宋" w:hAnsi="仿宋" w:eastAsia="仿宋" w:cs="仿宋"/>
                <w:sz w:val="18"/>
                <w:szCs w:val="21"/>
                <w:lang w:val="en-GB"/>
              </w:rPr>
              <w:t>解  释</w:t>
            </w:r>
          </w:p>
        </w:tc>
        <w:tc>
          <w:tcPr>
            <w:tcW w:w="1030" w:type="dxa"/>
            <w:noWrap w:val="0"/>
            <w:vAlign w:val="top"/>
          </w:tcPr>
          <w:p w14:paraId="77C0B81A">
            <w:pPr>
              <w:ind w:firstLine="0" w:firstLineChars="0"/>
              <w:rPr>
                <w:rFonts w:ascii="仿宋" w:hAnsi="仿宋" w:eastAsia="仿宋" w:cs="仿宋"/>
                <w:sz w:val="18"/>
                <w:szCs w:val="21"/>
                <w:lang w:val="en-GB"/>
              </w:rPr>
            </w:pPr>
            <w:r>
              <w:rPr>
                <w:rFonts w:ascii="仿宋" w:hAnsi="仿宋" w:eastAsia="仿宋" w:cs="仿宋"/>
                <w:sz w:val="18"/>
                <w:szCs w:val="21"/>
                <w:lang w:val="en-GB"/>
              </w:rPr>
              <w:t>备 注</w:t>
            </w:r>
          </w:p>
        </w:tc>
      </w:tr>
      <w:tr w14:paraId="375FB938">
        <w:trPr>
          <w:trHeight w:val="647" w:hRule="atLeast"/>
        </w:trPr>
        <w:tc>
          <w:tcPr>
            <w:tcW w:w="787" w:type="dxa"/>
            <w:noWrap w:val="0"/>
            <w:vAlign w:val="top"/>
          </w:tcPr>
          <w:p w14:paraId="7E91F20A">
            <w:pPr>
              <w:ind w:firstLine="0" w:firstLineChars="0"/>
              <w:rPr>
                <w:rFonts w:hint="eastAsia" w:ascii="仿宋" w:hAnsi="仿宋" w:eastAsia="仿宋" w:cs="仿宋"/>
                <w:sz w:val="18"/>
                <w:szCs w:val="21"/>
                <w:lang w:val="en-US" w:eastAsia="zh-CN"/>
              </w:rPr>
            </w:pPr>
            <w:r>
              <w:rPr>
                <w:rFonts w:hint="eastAsia" w:ascii="仿宋" w:hAnsi="仿宋" w:eastAsia="仿宋" w:cs="仿宋"/>
                <w:sz w:val="18"/>
                <w:szCs w:val="21"/>
                <w:lang w:val="en-US" w:eastAsia="zh-CN"/>
              </w:rPr>
              <w:t>1</w:t>
            </w:r>
          </w:p>
        </w:tc>
        <w:tc>
          <w:tcPr>
            <w:tcW w:w="1526" w:type="dxa"/>
            <w:noWrap w:val="0"/>
            <w:vAlign w:val="top"/>
          </w:tcPr>
          <w:p w14:paraId="48B0F4CB">
            <w:pPr>
              <w:ind w:firstLine="0" w:firstLineChars="0"/>
              <w:rPr>
                <w:rFonts w:hint="default" w:ascii="仿宋" w:hAnsi="仿宋" w:eastAsia="宋体" w:cs="仿宋"/>
                <w:sz w:val="18"/>
                <w:szCs w:val="21"/>
                <w:lang w:val="en-US" w:eastAsia="zh-CN"/>
              </w:rPr>
            </w:pPr>
            <w:r>
              <w:rPr>
                <w:rFonts w:ascii="宋体" w:hAnsi="宋体" w:eastAsia="宋体" w:cs="宋体"/>
                <w:sz w:val="21"/>
                <w:szCs w:val="21"/>
              </w:rPr>
              <w:t>交易</w:t>
            </w:r>
            <w:r>
              <w:rPr>
                <w:rFonts w:hint="eastAsia" w:ascii="宋体" w:hAnsi="宋体" w:cs="宋体"/>
                <w:sz w:val="21"/>
                <w:szCs w:val="21"/>
                <w:lang w:val="en-US" w:eastAsia="zh-CN"/>
              </w:rPr>
              <w:t>/功能</w:t>
            </w:r>
          </w:p>
        </w:tc>
        <w:tc>
          <w:tcPr>
            <w:tcW w:w="5415" w:type="dxa"/>
            <w:noWrap w:val="0"/>
            <w:vAlign w:val="top"/>
          </w:tcPr>
          <w:p w14:paraId="21532612">
            <w:pPr>
              <w:ind w:firstLine="0" w:firstLineChars="0"/>
              <w:rPr>
                <w:rFonts w:ascii="宋体" w:hAnsi="宋体" w:eastAsia="宋体" w:cs="宋体"/>
                <w:sz w:val="21"/>
                <w:szCs w:val="21"/>
              </w:rPr>
            </w:pPr>
            <w:r>
              <w:rPr>
                <w:rFonts w:ascii="宋体" w:hAnsi="宋体" w:eastAsia="宋体" w:cs="宋体"/>
                <w:sz w:val="21"/>
                <w:szCs w:val="21"/>
              </w:rPr>
              <w:t>交易是最小的动作单位；</w:t>
            </w:r>
          </w:p>
          <w:p w14:paraId="1D720178">
            <w:pPr>
              <w:ind w:firstLine="0" w:firstLineChars="0"/>
              <w:rPr>
                <w:rFonts w:hint="eastAsia" w:ascii="仿宋" w:hAnsi="仿宋" w:eastAsia="宋体" w:cs="仿宋"/>
                <w:sz w:val="18"/>
                <w:szCs w:val="21"/>
                <w:lang w:val="en-GB" w:eastAsia="zh-CN"/>
              </w:rPr>
            </w:pPr>
            <w:r>
              <w:rPr>
                <w:rFonts w:ascii="宋体" w:hAnsi="宋体" w:eastAsia="宋体" w:cs="宋体"/>
                <w:sz w:val="21"/>
                <w:szCs w:val="21"/>
              </w:rPr>
              <w:t>功能有一个</w:t>
            </w:r>
            <w:r>
              <w:rPr>
                <w:rFonts w:hint="eastAsia" w:ascii="宋体" w:hAnsi="宋体" w:cs="宋体"/>
                <w:sz w:val="21"/>
                <w:szCs w:val="21"/>
                <w:lang w:eastAsia="zh-CN"/>
              </w:rPr>
              <w:t>完整的业务</w:t>
            </w:r>
            <w:r>
              <w:rPr>
                <w:rFonts w:ascii="宋体" w:hAnsi="宋体" w:eastAsia="宋体" w:cs="宋体"/>
                <w:sz w:val="21"/>
                <w:szCs w:val="21"/>
              </w:rPr>
              <w:t>目的，功能</w:t>
            </w:r>
            <w:r>
              <w:rPr>
                <w:rFonts w:hint="eastAsia" w:ascii="宋体" w:hAnsi="宋体" w:cs="宋体"/>
                <w:sz w:val="21"/>
                <w:szCs w:val="21"/>
                <w:lang w:eastAsia="zh-CN"/>
              </w:rPr>
              <w:t>由一系列</w:t>
            </w:r>
            <w:r>
              <w:rPr>
                <w:rFonts w:ascii="宋体" w:hAnsi="宋体" w:eastAsia="宋体" w:cs="宋体"/>
                <w:sz w:val="21"/>
                <w:szCs w:val="21"/>
              </w:rPr>
              <w:t>交易串</w:t>
            </w:r>
            <w:r>
              <w:rPr>
                <w:rFonts w:hint="eastAsia" w:ascii="宋体" w:hAnsi="宋体" w:cs="宋体"/>
                <w:sz w:val="21"/>
                <w:szCs w:val="21"/>
                <w:lang w:eastAsia="zh-CN"/>
              </w:rPr>
              <w:t>连而成</w:t>
            </w:r>
          </w:p>
        </w:tc>
        <w:tc>
          <w:tcPr>
            <w:tcW w:w="1030" w:type="dxa"/>
            <w:noWrap w:val="0"/>
            <w:vAlign w:val="top"/>
          </w:tcPr>
          <w:p w14:paraId="47AF5FBD">
            <w:pPr>
              <w:ind w:firstLine="0" w:firstLineChars="0"/>
              <w:rPr>
                <w:rFonts w:ascii="仿宋" w:hAnsi="仿宋" w:eastAsia="仿宋" w:cs="仿宋"/>
                <w:sz w:val="18"/>
                <w:szCs w:val="21"/>
                <w:lang w:val="en-GB"/>
              </w:rPr>
            </w:pPr>
          </w:p>
        </w:tc>
      </w:tr>
      <w:tr w14:paraId="4B057851">
        <w:trPr>
          <w:trHeight w:val="328" w:hRule="atLeast"/>
        </w:trPr>
        <w:tc>
          <w:tcPr>
            <w:tcW w:w="787" w:type="dxa"/>
            <w:noWrap w:val="0"/>
            <w:vAlign w:val="top"/>
          </w:tcPr>
          <w:p w14:paraId="103BF313">
            <w:pPr>
              <w:ind w:firstLine="0" w:firstLineChars="0"/>
              <w:rPr>
                <w:rFonts w:ascii="仿宋" w:hAnsi="仿宋" w:eastAsia="仿宋" w:cs="仿宋"/>
                <w:sz w:val="18"/>
                <w:szCs w:val="21"/>
                <w:lang w:val="en-GB"/>
              </w:rPr>
            </w:pPr>
          </w:p>
        </w:tc>
        <w:tc>
          <w:tcPr>
            <w:tcW w:w="1526" w:type="dxa"/>
            <w:noWrap w:val="0"/>
            <w:vAlign w:val="top"/>
          </w:tcPr>
          <w:p w14:paraId="38644A27">
            <w:pPr>
              <w:ind w:firstLine="0" w:firstLineChars="0"/>
              <w:rPr>
                <w:rFonts w:ascii="仿宋" w:hAnsi="仿宋" w:eastAsia="仿宋" w:cs="仿宋"/>
                <w:sz w:val="18"/>
                <w:szCs w:val="21"/>
                <w:lang w:val="en-GB"/>
              </w:rPr>
            </w:pPr>
          </w:p>
        </w:tc>
        <w:tc>
          <w:tcPr>
            <w:tcW w:w="5415" w:type="dxa"/>
            <w:noWrap w:val="0"/>
            <w:vAlign w:val="top"/>
          </w:tcPr>
          <w:p w14:paraId="17528EE8">
            <w:pPr>
              <w:ind w:firstLine="0" w:firstLineChars="0"/>
              <w:rPr>
                <w:rFonts w:ascii="仿宋" w:hAnsi="仿宋" w:eastAsia="仿宋" w:cs="仿宋"/>
                <w:sz w:val="18"/>
                <w:szCs w:val="21"/>
                <w:lang w:val="en-GB"/>
              </w:rPr>
            </w:pPr>
          </w:p>
        </w:tc>
        <w:tc>
          <w:tcPr>
            <w:tcW w:w="1030" w:type="dxa"/>
            <w:noWrap w:val="0"/>
            <w:vAlign w:val="top"/>
          </w:tcPr>
          <w:p w14:paraId="16E49D11">
            <w:pPr>
              <w:ind w:firstLine="0" w:firstLineChars="0"/>
              <w:rPr>
                <w:rFonts w:ascii="仿宋" w:hAnsi="仿宋" w:eastAsia="仿宋" w:cs="仿宋"/>
                <w:sz w:val="18"/>
                <w:szCs w:val="21"/>
                <w:lang w:val="en-GB"/>
              </w:rPr>
            </w:pPr>
          </w:p>
        </w:tc>
      </w:tr>
      <w:tr w14:paraId="120AF3C9">
        <w:trPr>
          <w:trHeight w:val="338" w:hRule="atLeast"/>
        </w:trPr>
        <w:tc>
          <w:tcPr>
            <w:tcW w:w="787" w:type="dxa"/>
            <w:noWrap w:val="0"/>
            <w:vAlign w:val="top"/>
          </w:tcPr>
          <w:p w14:paraId="08562D11">
            <w:pPr>
              <w:ind w:firstLine="0" w:firstLineChars="0"/>
              <w:rPr>
                <w:rFonts w:ascii="仿宋" w:hAnsi="仿宋" w:eastAsia="仿宋" w:cs="仿宋"/>
                <w:sz w:val="18"/>
                <w:szCs w:val="21"/>
                <w:lang w:val="en-GB"/>
              </w:rPr>
            </w:pPr>
          </w:p>
        </w:tc>
        <w:tc>
          <w:tcPr>
            <w:tcW w:w="1526" w:type="dxa"/>
            <w:noWrap w:val="0"/>
            <w:vAlign w:val="top"/>
          </w:tcPr>
          <w:p w14:paraId="7E038B6C">
            <w:pPr>
              <w:ind w:firstLine="0" w:firstLineChars="0"/>
              <w:rPr>
                <w:rFonts w:ascii="仿宋" w:hAnsi="仿宋" w:eastAsia="仿宋" w:cs="仿宋"/>
                <w:sz w:val="18"/>
                <w:szCs w:val="21"/>
                <w:lang w:val="en-GB"/>
              </w:rPr>
            </w:pPr>
          </w:p>
        </w:tc>
        <w:tc>
          <w:tcPr>
            <w:tcW w:w="5415" w:type="dxa"/>
            <w:noWrap w:val="0"/>
            <w:vAlign w:val="top"/>
          </w:tcPr>
          <w:p w14:paraId="3C19DE81">
            <w:pPr>
              <w:ind w:firstLine="0" w:firstLineChars="0"/>
              <w:rPr>
                <w:rFonts w:ascii="仿宋" w:hAnsi="仿宋" w:eastAsia="仿宋" w:cs="仿宋"/>
                <w:sz w:val="18"/>
                <w:szCs w:val="21"/>
                <w:lang w:val="en-GB"/>
              </w:rPr>
            </w:pPr>
          </w:p>
        </w:tc>
        <w:tc>
          <w:tcPr>
            <w:tcW w:w="1030" w:type="dxa"/>
            <w:noWrap w:val="0"/>
            <w:vAlign w:val="top"/>
          </w:tcPr>
          <w:p w14:paraId="2770BAAD">
            <w:pPr>
              <w:ind w:firstLine="0" w:firstLineChars="0"/>
              <w:rPr>
                <w:rFonts w:ascii="仿宋" w:hAnsi="仿宋" w:eastAsia="仿宋" w:cs="仿宋"/>
                <w:sz w:val="18"/>
                <w:szCs w:val="21"/>
                <w:lang w:val="en-GB"/>
              </w:rPr>
            </w:pPr>
          </w:p>
        </w:tc>
      </w:tr>
    </w:tbl>
    <w:p w14:paraId="078578CF"/>
    <w:p w14:paraId="21EF4391">
      <w:pPr>
        <w:pStyle w:val="4"/>
        <w:rPr>
          <w:rFonts w:hint="eastAsia" w:ascii="仿宋" w:hAnsi="仿宋" w:eastAsia="仿宋" w:cs="仿宋"/>
          <w:sz w:val="32"/>
          <w:szCs w:val="32"/>
          <w:lang w:eastAsia="zh-CN"/>
        </w:rPr>
      </w:pPr>
      <w:r>
        <w:rPr>
          <w:rFonts w:hint="eastAsia" w:ascii="仿宋" w:hAnsi="仿宋" w:eastAsia="仿宋" w:cs="仿宋"/>
          <w:sz w:val="32"/>
          <w:szCs w:val="32"/>
          <w:lang w:eastAsia="zh-CN"/>
        </w:rPr>
        <w:t>风险预估</w:t>
      </w:r>
      <w:r>
        <w:commentReference w:id="23"/>
      </w:r>
      <w:r>
        <w:rPr>
          <w:rFonts w:hint="eastAsia"/>
          <w:color w:val="000000"/>
          <w:sz w:val="28"/>
          <w:szCs w:val="28"/>
        </w:rPr>
        <w:t>[按需]</w:t>
      </w:r>
    </w:p>
    <w:p w14:paraId="60F6CB2A">
      <w:pPr>
        <w:pStyle w:val="4"/>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附录清单</w:t>
      </w:r>
    </w:p>
    <w:p w14:paraId="3B002C10">
      <w:pPr>
        <w:rPr>
          <w:rFonts w:hint="eastAsia"/>
        </w:rPr>
      </w:pPr>
    </w:p>
    <w:p w14:paraId="58498C24"/>
    <w:sectPr>
      <w:headerReference r:id="rId9" w:type="first"/>
      <w:footerReference r:id="rId12" w:type="first"/>
      <w:headerReference r:id="rId7" w:type="default"/>
      <w:footerReference r:id="rId10" w:type="default"/>
      <w:headerReference r:id="rId8" w:type="even"/>
      <w:footerReference r:id="rId11" w:type="even"/>
      <w:pgSz w:w="11906" w:h="16838"/>
      <w:pgMar w:top="1621" w:right="1474" w:bottom="1247" w:left="1417" w:header="624" w:footer="992" w:gutter="0"/>
      <w:cols w:space="720" w:num="1"/>
      <w:titlePg/>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金融科技部" w:date="2023-07-12T09:03:00Z" w:initials="JKB">
    <w:p w14:paraId="03B001DA">
      <w:pPr>
        <w:ind w:firstLine="0" w:firstLineChars="0"/>
      </w:pPr>
      <w:r>
        <w:rPr>
          <w:rFonts w:hint="eastAsia" w:ascii="宋体" w:hAnsi="宋体"/>
          <w:szCs w:val="21"/>
          <w:lang w:val="en-GB"/>
        </w:rPr>
        <w:t>【介绍本次需求的业务背景、业务现状、需求简介、目标市场和客群、外部合作方（如有）、业务预期进度要求等内容。现状分析中应关注业务流程现状，明确流程断点、数据缺失，业务痛点，经营管理、客户服务等差距和不足</w:t>
      </w:r>
      <w:r>
        <w:rPr>
          <w:rFonts w:hint="eastAsia" w:ascii="宋体" w:hAnsi="宋体"/>
          <w:szCs w:val="21"/>
        </w:rPr>
        <w:t>.</w:t>
      </w:r>
      <w:r>
        <w:rPr>
          <w:rFonts w:hint="eastAsia" w:ascii="宋体" w:hAnsi="宋体"/>
          <w:color w:val="000000"/>
          <w:szCs w:val="21"/>
          <w:lang w:val="en-GB"/>
        </w:rPr>
        <w:t>请关注核心痛点问题或诉求</w:t>
      </w:r>
      <w:r>
        <w:rPr>
          <w:rFonts w:hint="eastAsia" w:ascii="宋体" w:hAnsi="宋体"/>
          <w:szCs w:val="21"/>
          <w:lang w:val="en-GB"/>
        </w:rPr>
        <w:t>】</w:t>
      </w:r>
    </w:p>
    <w:p w14:paraId="59BF461C">
      <w:pPr>
        <w:pStyle w:val="6"/>
        <w:ind w:left="0" w:leftChars="0" w:firstLine="0" w:firstLineChars="0"/>
      </w:pPr>
    </w:p>
  </w:comment>
  <w:comment w:id="1" w:author="金融科技部" w:date="2023-07-12T09:03:00Z" w:initials="JKB">
    <w:p w14:paraId="23BA360B">
      <w:pPr>
        <w:pStyle w:val="6"/>
        <w:ind w:firstLine="0" w:firstLineChars="0"/>
      </w:pPr>
      <w:r>
        <w:rPr>
          <w:rFonts w:hint="eastAsia" w:ascii="宋体" w:hAnsi="宋体"/>
          <w:szCs w:val="21"/>
          <w:lang w:val="en-GB"/>
        </w:rPr>
        <w:t>【项目建设应针对建设目标，确立可量化的后评估指标（监管项目除外</w:t>
      </w:r>
      <w:r>
        <w:rPr>
          <w:rFonts w:hint="eastAsia" w:ascii="宋体" w:hAnsi="宋体"/>
          <w:szCs w:val="21"/>
          <w:lang w:val="en-US" w:eastAsia="zh-CN"/>
        </w:rPr>
        <w:t>)</w:t>
      </w:r>
      <w:r>
        <w:rPr>
          <w:rFonts w:hint="eastAsia" w:ascii="宋体" w:hAnsi="宋体"/>
          <w:szCs w:val="21"/>
          <w:lang w:val="en-GB"/>
        </w:rPr>
        <w:t>，可引用项目所制定的经营管理指标），明确在线上化、数字化、智能化方面的应用能力提升。】</w:t>
      </w:r>
    </w:p>
    <w:p w14:paraId="60F53A63">
      <w:pPr>
        <w:ind w:firstLine="0" w:firstLineChars="0"/>
        <w:rPr>
          <w:rFonts w:hint="eastAsia" w:ascii="宋体" w:hAnsi="宋体"/>
          <w:szCs w:val="21"/>
        </w:rPr>
      </w:pPr>
      <w:r>
        <w:rPr>
          <w:rFonts w:hint="eastAsia" w:ascii="宋体" w:hAnsi="宋体"/>
          <w:szCs w:val="21"/>
        </w:rPr>
        <w:t>说明：</w:t>
      </w:r>
    </w:p>
    <w:p w14:paraId="2F11508D">
      <w:pPr>
        <w:pStyle w:val="9"/>
        <w:spacing w:before="0" w:beforeAutospacing="0" w:after="0" w:afterAutospacing="0" w:line="460" w:lineRule="atLeast"/>
        <w:rPr>
          <w:rFonts w:hint="eastAsia"/>
          <w:color w:val="000000"/>
        </w:rPr>
      </w:pPr>
      <w:r>
        <w:rPr>
          <w:rFonts w:hint="eastAsia"/>
          <w:b/>
          <w:color w:val="000000"/>
        </w:rPr>
        <w:t>线上化</w:t>
      </w:r>
      <w:r>
        <w:rPr>
          <w:rFonts w:hint="eastAsia"/>
          <w:color w:val="000000"/>
        </w:rPr>
        <w:t>是指从操作层面实现线下到线上的过程，对流程进行再造，以提升客户体验、体现管理意图、收集和沉淀有用的数据。</w:t>
      </w:r>
    </w:p>
    <w:p w14:paraId="7A1E4610">
      <w:pPr>
        <w:pStyle w:val="9"/>
        <w:spacing w:before="0" w:beforeAutospacing="0" w:after="0" w:afterAutospacing="0" w:line="460" w:lineRule="atLeast"/>
        <w:rPr>
          <w:rFonts w:hint="eastAsia"/>
          <w:color w:val="000000"/>
        </w:rPr>
      </w:pPr>
      <w:r>
        <w:rPr>
          <w:rFonts w:hint="eastAsia"/>
          <w:b/>
          <w:color w:val="000000"/>
        </w:rPr>
        <w:t>数字化</w:t>
      </w:r>
      <w:r>
        <w:rPr>
          <w:rFonts w:hint="eastAsia"/>
          <w:color w:val="000000"/>
        </w:rPr>
        <w:t>是指从管理层面对线上化积累的数据进行大数据分析和应用的过程，通过数据驱动，实现管理的及时性、透明性和信息对称，实现闭环管理。</w:t>
      </w:r>
    </w:p>
    <w:p w14:paraId="1A9300C4">
      <w:pPr>
        <w:pStyle w:val="9"/>
        <w:spacing w:before="0" w:beforeAutospacing="0" w:after="0" w:afterAutospacing="0"/>
      </w:pPr>
      <w:r>
        <w:rPr>
          <w:rFonts w:hint="eastAsia"/>
          <w:b/>
          <w:color w:val="000000"/>
          <w:sz w:val="21"/>
          <w:szCs w:val="21"/>
        </w:rPr>
        <w:t>智能化</w:t>
      </w:r>
      <w:r>
        <w:rPr>
          <w:rFonts w:hint="eastAsia"/>
          <w:color w:val="000000"/>
          <w:sz w:val="21"/>
          <w:szCs w:val="21"/>
        </w:rPr>
        <w:t>是指通过人工智能技术，提供智能决策，大幅提升效率，提升客户体验，智能化是一个持续演进的过程。</w:t>
      </w:r>
    </w:p>
    <w:p w14:paraId="38364154">
      <w:pPr>
        <w:pStyle w:val="6"/>
      </w:pPr>
    </w:p>
  </w:comment>
  <w:comment w:id="2" w:author="金融科技部" w:date="2023-07-12T09:04:00Z" w:initials="JKB">
    <w:p w14:paraId="41337B10">
      <w:pPr>
        <w:pStyle w:val="6"/>
        <w:ind w:firstLine="0" w:firstLineChars="0"/>
        <w:rPr>
          <w:rFonts w:hint="eastAsia"/>
          <w:lang w:eastAsia="zh-CN"/>
        </w:rPr>
      </w:pPr>
      <w:r>
        <w:rPr>
          <w:rFonts w:hint="eastAsia"/>
        </w:rPr>
        <w:t>【项目建设</w:t>
      </w:r>
      <w:r>
        <w:rPr>
          <w:rFonts w:hint="eastAsia"/>
          <w:lang w:eastAsia="zh-CN"/>
        </w:rPr>
        <w:t>和</w:t>
      </w:r>
      <w:r>
        <w:rPr>
          <w:rFonts w:hint="eastAsia"/>
        </w:rPr>
        <w:t>新增产品，应对标两家以上同业或异业先进形成调研报告，针对产品定位、系统各功能设计、金融科技应用形成差距分析。</w:t>
      </w:r>
      <w:r>
        <w:rPr>
          <w:rFonts w:hint="eastAsia"/>
          <w:lang w:eastAsia="zh-CN"/>
        </w:rPr>
        <w:t>优化再造等项目应明确分析当前系统存在的问题。</w:t>
      </w:r>
    </w:p>
    <w:p w14:paraId="7EEE7324">
      <w:pPr>
        <w:pStyle w:val="6"/>
        <w:ind w:firstLine="0" w:firstLineChars="0"/>
        <w:rPr>
          <w:rFonts w:hint="eastAsia"/>
        </w:rPr>
      </w:pPr>
      <w:r>
        <w:rPr>
          <w:rFonts w:hint="eastAsia"/>
        </w:rPr>
        <w:t>如为新增产品，建议详细分析与行业同类产品的差异化竞争优势】</w:t>
      </w:r>
    </w:p>
    <w:p w14:paraId="5E4F2AAC">
      <w:pPr>
        <w:pStyle w:val="6"/>
      </w:pPr>
    </w:p>
  </w:comment>
  <w:comment w:id="3" w:author="金融科技部" w:date="2024-05-31T10:03:34Z" w:initials="JKB">
    <w:p w14:paraId="6FA2723D">
      <w:pPr>
        <w:pStyle w:val="6"/>
        <w:rPr>
          <w:rFonts w:hint="eastAsia"/>
        </w:rPr>
      </w:pPr>
      <w:r>
        <w:rPr>
          <w:rFonts w:hint="eastAsia"/>
        </w:rPr>
        <w:t>功能设计需遵守以下通用体验设计原则：</w:t>
      </w:r>
    </w:p>
    <w:p w14:paraId="023E3AD7">
      <w:pPr>
        <w:pStyle w:val="6"/>
        <w:rPr>
          <w:rFonts w:hint="eastAsia"/>
        </w:rPr>
      </w:pPr>
      <w:r>
        <w:rPr>
          <w:rFonts w:hint="eastAsia"/>
        </w:rPr>
        <w:t>1、通俗：贴近熟悉场景，提示便于理解</w:t>
      </w:r>
    </w:p>
    <w:p w14:paraId="228B1766">
      <w:pPr>
        <w:pStyle w:val="6"/>
        <w:rPr>
          <w:rFonts w:hint="eastAsia"/>
        </w:rPr>
      </w:pPr>
      <w:r>
        <w:rPr>
          <w:rFonts w:hint="eastAsia"/>
        </w:rPr>
        <w:t>2、清晰：页面简洁统一、主次突出、逻辑清晰</w:t>
      </w:r>
    </w:p>
    <w:p w14:paraId="35283B32">
      <w:pPr>
        <w:pStyle w:val="6"/>
        <w:rPr>
          <w:rFonts w:hint="eastAsia"/>
        </w:rPr>
      </w:pPr>
      <w:r>
        <w:rPr>
          <w:rFonts w:hint="eastAsia"/>
        </w:rPr>
        <w:t>3、简单：操作应少尽少，流程步骤简洁直观</w:t>
      </w:r>
    </w:p>
    <w:p w14:paraId="003664F5">
      <w:pPr>
        <w:pStyle w:val="6"/>
        <w:rPr>
          <w:rFonts w:hint="eastAsia"/>
        </w:rPr>
      </w:pPr>
      <w:r>
        <w:rPr>
          <w:rFonts w:hint="eastAsia"/>
        </w:rPr>
        <w:t>4、反馈：有及时、明确的反馈与帮助</w:t>
      </w:r>
    </w:p>
    <w:p w14:paraId="3C1A636A">
      <w:pPr>
        <w:pStyle w:val="6"/>
        <w:rPr>
          <w:rFonts w:hint="eastAsia"/>
        </w:rPr>
      </w:pPr>
      <w:r>
        <w:rPr>
          <w:rFonts w:hint="eastAsia"/>
        </w:rPr>
        <w:t>5、容错：行为包容（误操作）、用户包容（新手、老人）、设备包容(兼容性)</w:t>
      </w:r>
    </w:p>
    <w:p w14:paraId="4F340794">
      <w:pPr>
        <w:pStyle w:val="6"/>
        <w:rPr>
          <w:rFonts w:hint="eastAsia"/>
        </w:rPr>
      </w:pPr>
      <w:r>
        <w:rPr>
          <w:rFonts w:hint="eastAsia"/>
        </w:rPr>
        <w:t>6、习惯：尊重既有习惯，照顾不同习惯</w:t>
      </w:r>
    </w:p>
    <w:p w14:paraId="34593A16">
      <w:pPr>
        <w:pStyle w:val="6"/>
        <w:rPr>
          <w:rFonts w:hint="eastAsia"/>
        </w:rPr>
      </w:pPr>
      <w:r>
        <w:rPr>
          <w:rFonts w:hint="eastAsia"/>
        </w:rPr>
        <w:t>7、品牌：使用一致视觉语言，营造品牌记忆感受</w:t>
      </w:r>
    </w:p>
    <w:p w14:paraId="4A145445">
      <w:pPr>
        <w:pStyle w:val="6"/>
      </w:pPr>
      <w:r>
        <w:rPr>
          <w:rFonts w:hint="eastAsia"/>
        </w:rPr>
        <w:t>行内员工用户功能设计体验原则及UI规范请参考附件11《上海银行内部系统体验设计规范》</w:t>
      </w:r>
    </w:p>
  </w:comment>
  <w:comment w:id="4" w:author="金融科技部" w:date="2024-05-31T10:04:01Z" w:initials="JKB">
    <w:p w14:paraId="78F722E3">
      <w:pPr>
        <w:pStyle w:val="6"/>
        <w:rPr>
          <w:rFonts w:hint="default" w:eastAsia="宋体"/>
          <w:lang w:val="en-US" w:eastAsia="zh-CN"/>
        </w:rPr>
      </w:pPr>
      <w:r>
        <w:rPr>
          <w:rFonts w:hint="eastAsia"/>
          <w:lang w:eastAsia="zh-CN"/>
        </w:rPr>
        <w:t>用户信息主要区分：行内用户还是行外客户使用。涉及行内用户的功能主要</w:t>
      </w:r>
      <w:r>
        <w:rPr>
          <w:rFonts w:hint="eastAsia"/>
          <w:lang w:val="en-US" w:eastAsia="zh-CN"/>
        </w:rPr>
        <w:t>关注功能的高效、边界；涉及行外客户的功能更加关注客户体验;</w:t>
      </w:r>
    </w:p>
    <w:p w14:paraId="518E67A4">
      <w:pPr>
        <w:pStyle w:val="6"/>
        <w:rPr>
          <w:rFonts w:hint="default" w:eastAsia="宋体"/>
          <w:lang w:val="en-US" w:eastAsia="zh-CN"/>
        </w:rPr>
      </w:pPr>
      <w:r>
        <w:rPr>
          <w:rFonts w:hint="eastAsia"/>
          <w:lang w:eastAsia="zh-CN"/>
        </w:rPr>
        <w:t>用户数非精确值，请尽可能预估该功能的使用人数，</w:t>
      </w:r>
      <w:r>
        <w:rPr>
          <w:rFonts w:hint="eastAsia"/>
          <w:lang w:val="en-US" w:eastAsia="zh-CN"/>
        </w:rPr>
        <w:t xml:space="preserve"> 可以以量级数据体现，比如说：十人、百人等</w:t>
      </w:r>
    </w:p>
    <w:p w14:paraId="06A517EE">
      <w:pPr>
        <w:pStyle w:val="6"/>
      </w:pPr>
    </w:p>
  </w:comment>
  <w:comment w:id="5" w:author="金融科技部" w:date="2024-03-26T16:01:56Z" w:initials="JKB">
    <w:p w14:paraId="0F014A6C">
      <w:pPr>
        <w:rPr>
          <w:rFonts w:hint="eastAsia"/>
        </w:rPr>
      </w:pPr>
      <w:r>
        <w:rPr>
          <w:rFonts w:hint="eastAsia"/>
        </w:rPr>
        <w:t>【应明确</w:t>
      </w:r>
      <w:r>
        <w:rPr>
          <w:rFonts w:hint="eastAsia" w:ascii="宋体" w:hAnsi="宋体"/>
          <w:szCs w:val="21"/>
          <w:lang w:val="en-GB" w:eastAsia="zh-CN"/>
        </w:rPr>
        <w:t>交易</w:t>
      </w:r>
      <w:r>
        <w:rPr>
          <w:rFonts w:hint="eastAsia"/>
        </w:rPr>
        <w:t>流程各环节的数据</w:t>
      </w:r>
      <w:r>
        <w:rPr>
          <w:rFonts w:hint="eastAsia"/>
          <w:lang w:eastAsia="zh-CN"/>
        </w:rPr>
        <w:t>流向、相关数据</w:t>
      </w:r>
      <w:r>
        <w:rPr>
          <w:rFonts w:hint="eastAsia"/>
        </w:rPr>
        <w:t>采集要素</w:t>
      </w:r>
      <w:r>
        <w:rPr>
          <w:rFonts w:hint="eastAsia"/>
          <w:lang w:eastAsia="zh-CN"/>
        </w:rPr>
        <w:t>和</w:t>
      </w:r>
      <w:r>
        <w:rPr>
          <w:rFonts w:hint="eastAsia"/>
        </w:rPr>
        <w:t>要求，以满足后续业务运营、经营管理、风险计量、监管报送、安全审计等要求；</w:t>
      </w:r>
      <w:r>
        <w:rPr>
          <w:rFonts w:hint="eastAsia"/>
          <w:color w:val="auto"/>
          <w:highlight w:val="none"/>
          <w:lang w:eastAsia="zh-CN"/>
        </w:rPr>
        <w:t>其中涉及敏感级字段展示导出应明确是否采取脱敏、加密、防复制、防打印、访问授权、记录操作日志等要求</w:t>
      </w:r>
      <w:r>
        <w:rPr>
          <w:rFonts w:hint="eastAsia"/>
        </w:rPr>
        <w:t>】</w:t>
      </w:r>
    </w:p>
    <w:p w14:paraId="51C81271">
      <w:pPr>
        <w:pStyle w:val="6"/>
        <w:ind w:left="0" w:leftChars="0" w:firstLine="0" w:firstLineChars="0"/>
      </w:pPr>
    </w:p>
  </w:comment>
  <w:comment w:id="6" w:author="金融科技部" w:date="2023-07-12T09:05:00Z" w:initials="JKB">
    <w:p w14:paraId="1B203F3D">
      <w:pPr>
        <w:ind w:firstLine="0" w:firstLineChars="0"/>
        <w:rPr>
          <w:rFonts w:hint="eastAsia" w:ascii="宋体" w:hAnsi="宋体"/>
          <w:szCs w:val="21"/>
          <w:lang w:val="en-GB"/>
        </w:rPr>
      </w:pPr>
      <w:r>
        <w:rPr>
          <w:rFonts w:hint="eastAsia" w:ascii="宋体" w:hAnsi="宋体"/>
          <w:szCs w:val="21"/>
          <w:lang w:val="en-GB"/>
        </w:rPr>
        <w:t>【若此</w:t>
      </w:r>
      <w:r>
        <w:rPr>
          <w:rFonts w:hint="eastAsia" w:ascii="宋体" w:hAnsi="宋体"/>
          <w:szCs w:val="21"/>
          <w:lang w:val="en-GB" w:eastAsia="zh-CN"/>
        </w:rPr>
        <w:t>交易</w:t>
      </w:r>
      <w:r>
        <w:rPr>
          <w:rFonts w:hint="eastAsia" w:ascii="宋体" w:hAnsi="宋体"/>
          <w:szCs w:val="21"/>
          <w:lang w:val="en-GB"/>
        </w:rPr>
        <w:t>涉及前端界面输入输出要素的，请明确该功能的业务输入要素、输出要素】</w:t>
      </w:r>
    </w:p>
    <w:p w14:paraId="42CF66A2">
      <w:pPr>
        <w:ind w:firstLine="0" w:firstLineChars="0"/>
        <w:rPr>
          <w:rFonts w:hint="eastAsia" w:ascii="宋体" w:hAnsi="宋体" w:eastAsia="宋体"/>
          <w:szCs w:val="21"/>
          <w:lang w:val="en-US" w:eastAsia="zh-CN"/>
        </w:rPr>
      </w:pPr>
      <w:r>
        <w:rPr>
          <w:rFonts w:hint="eastAsia" w:ascii="宋体" w:hAnsi="宋体"/>
          <w:szCs w:val="21"/>
          <w:lang w:val="en-GB" w:eastAsia="zh-CN"/>
        </w:rPr>
        <w:t>所有设计业务数据对标项均需填写相关附件，并完成数据管理部相关对标审核流程。</w:t>
      </w:r>
    </w:p>
    <w:p w14:paraId="7CE71D9D">
      <w:pPr>
        <w:pStyle w:val="6"/>
      </w:pPr>
    </w:p>
  </w:comment>
  <w:comment w:id="7" w:author="金融科技部" w:date="2024-05-31T10:04:01Z" w:initials="JKB">
    <w:p w14:paraId="4CC316D8">
      <w:pPr>
        <w:pStyle w:val="6"/>
        <w:rPr>
          <w:rFonts w:hint="default" w:eastAsia="宋体"/>
          <w:lang w:val="en-US" w:eastAsia="zh-CN"/>
        </w:rPr>
      </w:pPr>
      <w:r>
        <w:rPr>
          <w:rFonts w:hint="eastAsia"/>
          <w:lang w:eastAsia="zh-CN"/>
        </w:rPr>
        <w:t>用户信息主要区分：行内用户还是行外客户使用。涉及行内用户的功能主要</w:t>
      </w:r>
      <w:r>
        <w:rPr>
          <w:rFonts w:hint="eastAsia"/>
          <w:lang w:val="en-US" w:eastAsia="zh-CN"/>
        </w:rPr>
        <w:t>关注功能的高效、边界；涉及行外客户的功能更加关注客户体验;</w:t>
      </w:r>
    </w:p>
    <w:p w14:paraId="14D55E3C">
      <w:pPr>
        <w:pStyle w:val="6"/>
        <w:rPr>
          <w:rFonts w:hint="default" w:eastAsia="宋体"/>
          <w:lang w:val="en-US" w:eastAsia="zh-CN"/>
        </w:rPr>
      </w:pPr>
      <w:r>
        <w:rPr>
          <w:rFonts w:hint="eastAsia"/>
          <w:lang w:eastAsia="zh-CN"/>
        </w:rPr>
        <w:t>用户数非精确值，请尽可能预估该功能的使用人数，</w:t>
      </w:r>
      <w:r>
        <w:rPr>
          <w:rFonts w:hint="eastAsia"/>
          <w:lang w:val="en-US" w:eastAsia="zh-CN"/>
        </w:rPr>
        <w:t xml:space="preserve"> 可以以量级数据体现，比如说：十人、百人等</w:t>
      </w:r>
    </w:p>
    <w:p w14:paraId="521F61F0">
      <w:pPr>
        <w:pStyle w:val="6"/>
      </w:pPr>
    </w:p>
  </w:comment>
  <w:comment w:id="8" w:author="金融科技部" w:date="2024-03-26T16:01:56Z" w:initials="JKB">
    <w:p w14:paraId="48553C7C">
      <w:pPr>
        <w:rPr>
          <w:rFonts w:hint="eastAsia"/>
        </w:rPr>
      </w:pPr>
      <w:r>
        <w:rPr>
          <w:rFonts w:hint="eastAsia"/>
        </w:rPr>
        <w:t>【应明确</w:t>
      </w:r>
      <w:r>
        <w:rPr>
          <w:rFonts w:hint="eastAsia" w:ascii="宋体" w:hAnsi="宋体"/>
          <w:szCs w:val="21"/>
          <w:lang w:val="en-GB" w:eastAsia="zh-CN"/>
        </w:rPr>
        <w:t>交易</w:t>
      </w:r>
      <w:r>
        <w:rPr>
          <w:rFonts w:hint="eastAsia"/>
        </w:rPr>
        <w:t>流程各环节的数据</w:t>
      </w:r>
      <w:r>
        <w:rPr>
          <w:rFonts w:hint="eastAsia"/>
          <w:lang w:eastAsia="zh-CN"/>
        </w:rPr>
        <w:t>流向、相关数据</w:t>
      </w:r>
      <w:r>
        <w:rPr>
          <w:rFonts w:hint="eastAsia"/>
        </w:rPr>
        <w:t>采集要素</w:t>
      </w:r>
      <w:r>
        <w:rPr>
          <w:rFonts w:hint="eastAsia"/>
          <w:lang w:eastAsia="zh-CN"/>
        </w:rPr>
        <w:t>和</w:t>
      </w:r>
      <w:r>
        <w:rPr>
          <w:rFonts w:hint="eastAsia"/>
        </w:rPr>
        <w:t>要求，以满足后续业务运营、经营管理、风险计量、监管报送、安全审计等要求；</w:t>
      </w:r>
      <w:r>
        <w:rPr>
          <w:rFonts w:hint="eastAsia"/>
          <w:color w:val="auto"/>
          <w:highlight w:val="none"/>
          <w:lang w:eastAsia="zh-CN"/>
        </w:rPr>
        <w:t>其中涉及敏感级字段展示导出应明确是否采取脱敏、加密、防复制、防打印、访问授权、记录操作日志等要求</w:t>
      </w:r>
      <w:r>
        <w:rPr>
          <w:rFonts w:hint="eastAsia"/>
        </w:rPr>
        <w:t>】</w:t>
      </w:r>
    </w:p>
    <w:p w14:paraId="4BE310EF">
      <w:pPr>
        <w:pStyle w:val="6"/>
        <w:ind w:left="0" w:leftChars="0" w:firstLine="0" w:firstLineChars="0"/>
      </w:pPr>
    </w:p>
  </w:comment>
  <w:comment w:id="9" w:author="金融科技部" w:date="2023-07-12T09:05:00Z" w:initials="JKB">
    <w:p w14:paraId="017D1130">
      <w:pPr>
        <w:ind w:firstLine="0" w:firstLineChars="0"/>
        <w:rPr>
          <w:rFonts w:hint="eastAsia" w:ascii="宋体" w:hAnsi="宋体"/>
          <w:szCs w:val="21"/>
          <w:lang w:val="en-GB"/>
        </w:rPr>
      </w:pPr>
      <w:r>
        <w:rPr>
          <w:rFonts w:hint="eastAsia" w:ascii="宋体" w:hAnsi="宋体"/>
          <w:szCs w:val="21"/>
          <w:lang w:val="en-GB"/>
        </w:rPr>
        <w:t>【若此</w:t>
      </w:r>
      <w:r>
        <w:rPr>
          <w:rFonts w:hint="eastAsia" w:ascii="宋体" w:hAnsi="宋体"/>
          <w:szCs w:val="21"/>
          <w:lang w:val="en-GB" w:eastAsia="zh-CN"/>
        </w:rPr>
        <w:t>交易</w:t>
      </w:r>
      <w:r>
        <w:rPr>
          <w:rFonts w:hint="eastAsia" w:ascii="宋体" w:hAnsi="宋体"/>
          <w:szCs w:val="21"/>
          <w:lang w:val="en-GB"/>
        </w:rPr>
        <w:t>涉及前端界面输入输出要素的，请明确该功能的业务输入要素、输出要素】</w:t>
      </w:r>
    </w:p>
    <w:p w14:paraId="66E447E8">
      <w:pPr>
        <w:ind w:firstLine="0" w:firstLineChars="0"/>
        <w:rPr>
          <w:rFonts w:hint="eastAsia" w:ascii="宋体" w:hAnsi="宋体" w:eastAsia="宋体"/>
          <w:szCs w:val="21"/>
          <w:lang w:val="en-US" w:eastAsia="zh-CN"/>
        </w:rPr>
      </w:pPr>
      <w:r>
        <w:rPr>
          <w:rFonts w:hint="eastAsia" w:ascii="宋体" w:hAnsi="宋体"/>
          <w:szCs w:val="21"/>
          <w:lang w:val="en-GB" w:eastAsia="zh-CN"/>
        </w:rPr>
        <w:t>所有设计业务数据对标项均需填写相关附件，并完成数据管理部相关对标审核流程。</w:t>
      </w:r>
    </w:p>
    <w:p w14:paraId="56FA4AA4">
      <w:pPr>
        <w:pStyle w:val="6"/>
      </w:pPr>
    </w:p>
  </w:comment>
  <w:comment w:id="10" w:author="金融科技部" w:date="2023-07-12T09:06:00Z" w:initials="JKB">
    <w:p w14:paraId="0B665E21">
      <w:pPr>
        <w:ind w:firstLine="0" w:firstLineChars="0"/>
        <w:rPr>
          <w:rFonts w:hint="eastAsia" w:ascii="宋体" w:hAnsi="宋体"/>
          <w:szCs w:val="21"/>
          <w:lang w:val="en-GB"/>
        </w:rPr>
      </w:pPr>
      <w:r>
        <w:rPr>
          <w:rFonts w:ascii="宋体" w:hAnsi="宋体"/>
          <w:szCs w:val="21"/>
          <w:lang w:val="en-GB"/>
        </w:rPr>
        <w:t>【业务涉及中收的，请列明具体中收代码】</w:t>
      </w:r>
    </w:p>
    <w:p w14:paraId="704B25DF">
      <w:pPr>
        <w:ind w:firstLine="0" w:firstLineChars="0"/>
        <w:rPr>
          <w:rFonts w:ascii="宋体" w:hAnsi="宋体"/>
          <w:szCs w:val="21"/>
          <w:lang w:val="en-GB"/>
        </w:rPr>
      </w:pPr>
      <w:r>
        <w:rPr>
          <w:rFonts w:hint="eastAsia" w:ascii="宋体" w:hAnsi="宋体"/>
          <w:szCs w:val="21"/>
          <w:lang w:val="en-GB"/>
        </w:rPr>
        <w:t>【业务场景是否涉及日间或隔日垫资，若涉及，请具体描述具体业务场景及垫资的原因】</w:t>
      </w:r>
    </w:p>
    <w:p w14:paraId="02EC0171">
      <w:pPr>
        <w:ind w:firstLine="0" w:firstLineChars="0"/>
        <w:rPr>
          <w:lang w:val="en-GB"/>
        </w:rPr>
      </w:pPr>
      <w:r>
        <w:rPr>
          <w:lang w:val="en-GB"/>
        </w:rPr>
        <w:t>【请描述业务是否涉及手工操作，若涉及，</w:t>
      </w:r>
      <w:r>
        <w:rPr>
          <w:rFonts w:hint="eastAsia"/>
          <w:lang w:val="en-GB"/>
        </w:rPr>
        <w:t>需增加运营管理部会签。如涉及手工处理的，还需详细说明手工操作规范</w:t>
      </w:r>
      <w:r>
        <w:rPr>
          <w:lang w:val="en-GB"/>
        </w:rPr>
        <w:t>】</w:t>
      </w:r>
    </w:p>
    <w:p w14:paraId="7A2E0D24">
      <w:pPr>
        <w:pStyle w:val="6"/>
      </w:pPr>
      <w:r>
        <w:rPr>
          <w:rFonts w:hint="eastAsia"/>
        </w:rPr>
        <w:t xml:space="preserve">本章节内容可洽计财部进行沟通。 </w:t>
      </w:r>
    </w:p>
    <w:p w14:paraId="304F28EC">
      <w:pPr>
        <w:pStyle w:val="6"/>
      </w:pPr>
    </w:p>
  </w:comment>
  <w:comment w:id="11" w:author="金融科技部" w:date="2023-07-12T09:06:00Z" w:initials="JKB">
    <w:p w14:paraId="3F583FBF">
      <w:pPr>
        <w:pStyle w:val="6"/>
        <w:rPr>
          <w:rFonts w:hint="eastAsia"/>
          <w:lang w:eastAsia="zh-CN"/>
        </w:rPr>
      </w:pPr>
      <w:r>
        <w:rPr>
          <w:rFonts w:hint="eastAsia"/>
          <w:lang w:eastAsia="zh-CN"/>
        </w:rPr>
        <w:t>【应</w:t>
      </w:r>
      <w:r>
        <w:rPr>
          <w:rFonts w:hint="eastAsia"/>
        </w:rPr>
        <w:t>明确触发核算的完整、全链路的业务场景</w:t>
      </w:r>
      <w:r>
        <w:rPr>
          <w:rFonts w:hint="eastAsia"/>
          <w:lang w:eastAsia="zh-CN"/>
        </w:rPr>
        <w:t>，</w:t>
      </w:r>
      <w:r>
        <w:rPr>
          <w:rFonts w:hint="eastAsia"/>
        </w:rPr>
        <w:t>包括</w:t>
      </w:r>
      <w:r>
        <w:rPr>
          <w:rFonts w:hint="eastAsia"/>
          <w:lang w:eastAsia="zh-CN"/>
        </w:rPr>
        <w:t>事件</w:t>
      </w:r>
      <w:r>
        <w:rPr>
          <w:rFonts w:hint="eastAsia"/>
        </w:rPr>
        <w:t>类型、交易</w:t>
      </w:r>
      <w:r>
        <w:rPr>
          <w:rFonts w:hint="eastAsia"/>
          <w:lang w:eastAsia="zh-CN"/>
        </w:rPr>
        <w:t>类型、</w:t>
      </w:r>
      <w:r>
        <w:rPr>
          <w:rFonts w:hint="eastAsia"/>
        </w:rPr>
        <w:t>金额类型</w:t>
      </w:r>
      <w:r>
        <w:rPr>
          <w:rFonts w:hint="eastAsia"/>
          <w:lang w:eastAsia="zh-CN"/>
        </w:rPr>
        <w:t>和核算状态</w:t>
      </w:r>
      <w:r>
        <w:rPr>
          <w:rFonts w:hint="eastAsia"/>
        </w:rPr>
        <w:t>名称</w:t>
      </w:r>
      <w:r>
        <w:rPr>
          <w:rFonts w:hint="eastAsia"/>
          <w:lang w:eastAsia="zh-CN"/>
        </w:rPr>
        <w:t>；明确业务场景下所有适用的业务产品</w:t>
      </w:r>
      <w:r>
        <w:rPr>
          <w:rFonts w:hint="eastAsia"/>
        </w:rPr>
        <w:t>，</w:t>
      </w:r>
      <w:r>
        <w:rPr>
          <w:rFonts w:hint="eastAsia"/>
          <w:lang w:eastAsia="zh-CN"/>
        </w:rPr>
        <w:t>包括</w:t>
      </w:r>
      <w:r>
        <w:rPr>
          <w:rFonts w:hint="eastAsia"/>
        </w:rPr>
        <w:t>用以区别不同核算科目的各项业务要素名称</w:t>
      </w:r>
      <w:r>
        <w:rPr>
          <w:rFonts w:hint="eastAsia"/>
          <w:lang w:eastAsia="zh-CN"/>
        </w:rPr>
        <w:t>、</w:t>
      </w:r>
      <w:r>
        <w:rPr>
          <w:rFonts w:hint="eastAsia"/>
        </w:rPr>
        <w:t>要素字段内容、</w:t>
      </w:r>
      <w:r>
        <w:rPr>
          <w:rFonts w:hint="eastAsia"/>
          <w:lang w:eastAsia="zh-CN"/>
        </w:rPr>
        <w:t>取值、</w:t>
      </w:r>
      <w:r>
        <w:rPr>
          <w:rFonts w:hint="eastAsia"/>
        </w:rPr>
        <w:t>归属的核算科目等</w:t>
      </w:r>
      <w:r>
        <w:rPr>
          <w:rFonts w:hint="eastAsia"/>
          <w:lang w:eastAsia="zh-CN"/>
        </w:rPr>
        <w:t>。</w:t>
      </w:r>
    </w:p>
    <w:p w14:paraId="0E0E1AC3">
      <w:pPr>
        <w:pStyle w:val="6"/>
        <w:rPr>
          <w:rFonts w:hint="eastAsia" w:eastAsia="宋体"/>
          <w:lang w:eastAsia="zh-CN"/>
        </w:rPr>
      </w:pPr>
      <w:r>
        <w:rPr>
          <w:rFonts w:hint="eastAsia"/>
          <w:lang w:eastAsia="zh-CN"/>
        </w:rPr>
        <w:t>涉及核算场景变动、核算账务变动、业务产品变动（包括影响到核算科目的各个要素变动），都要填】</w:t>
      </w:r>
    </w:p>
    <w:p w14:paraId="396926FE">
      <w:pPr>
        <w:pStyle w:val="6"/>
        <w:rPr>
          <w:rFonts w:hint="eastAsia" w:eastAsia="宋体"/>
          <w:lang w:eastAsia="zh-CN"/>
        </w:rPr>
      </w:pPr>
      <w:r>
        <w:rPr>
          <w:rFonts w:hint="eastAsia"/>
          <w:lang w:eastAsia="zh-CN"/>
        </w:rPr>
        <w:t>填写过程如有疑问可咨询运营管理部相关核算团队</w:t>
      </w:r>
    </w:p>
  </w:comment>
  <w:comment w:id="12" w:author="金融科技部" w:date="2023-07-12T09:06:00Z" w:initials="JKB">
    <w:p w14:paraId="66E50965">
      <w:pPr>
        <w:ind w:firstLine="0" w:firstLineChars="0"/>
        <w:rPr>
          <w:rFonts w:hint="eastAsia"/>
          <w:color w:val="FF0000"/>
        </w:rPr>
      </w:pPr>
      <w:r>
        <w:rPr>
          <w:rFonts w:hint="eastAsia"/>
          <w:lang w:eastAsia="zh-CN"/>
        </w:rPr>
        <w:t>【</w:t>
      </w:r>
      <w:r>
        <w:rPr>
          <w:rFonts w:hint="eastAsia"/>
        </w:rPr>
        <w:t>涉及内部账户新增的，增加单独内部账户板块，新增内部账户申请时的必填字段。</w:t>
      </w:r>
      <w:r>
        <w:rPr>
          <w:rFonts w:hint="eastAsia"/>
          <w:color w:val="FF0000"/>
        </w:rPr>
        <w:t>详细说明内部账户对账规则</w:t>
      </w:r>
      <w:r>
        <w:rPr>
          <w:rFonts w:hint="eastAsia"/>
          <w:lang w:eastAsia="zh-CN"/>
        </w:rPr>
        <w:t>】</w:t>
      </w:r>
    </w:p>
    <w:p w14:paraId="2E1F7C7D">
      <w:pPr>
        <w:pStyle w:val="6"/>
      </w:pPr>
    </w:p>
  </w:comment>
  <w:comment w:id="13" w:author="金融科技部" w:date="2023-07-12T09:07:00Z" w:initials="JKB">
    <w:p w14:paraId="7CA10BEA">
      <w:pPr>
        <w:ind w:firstLine="0" w:firstLineChars="0"/>
        <w:rPr>
          <w:rFonts w:ascii="宋体" w:hAnsi="宋体"/>
          <w:szCs w:val="21"/>
          <w:lang w:val="en-GB"/>
        </w:rPr>
      </w:pPr>
      <w:r>
        <w:rPr>
          <w:rFonts w:ascii="宋体" w:hAnsi="宋体"/>
          <w:szCs w:val="21"/>
          <w:lang w:val="en-GB"/>
        </w:rPr>
        <w:t>【涉及</w:t>
      </w:r>
      <w:r>
        <w:rPr>
          <w:rFonts w:hint="eastAsia" w:ascii="宋体" w:hAnsi="宋体"/>
          <w:szCs w:val="21"/>
          <w:lang w:val="en-GB"/>
        </w:rPr>
        <w:t>对账</w:t>
      </w:r>
      <w:r>
        <w:rPr>
          <w:rFonts w:ascii="宋体" w:hAnsi="宋体"/>
          <w:szCs w:val="21"/>
          <w:lang w:val="en-GB"/>
        </w:rPr>
        <w:t>的，请描述该业务场景下的业</w:t>
      </w:r>
      <w:r>
        <w:rPr>
          <w:rFonts w:hint="eastAsia" w:ascii="宋体" w:hAnsi="宋体"/>
          <w:szCs w:val="21"/>
          <w:lang w:val="en-GB"/>
        </w:rPr>
        <w:t>务</w:t>
      </w:r>
      <w:r>
        <w:rPr>
          <w:rFonts w:ascii="宋体" w:hAnsi="宋体"/>
          <w:szCs w:val="21"/>
          <w:lang w:val="en-GB"/>
        </w:rPr>
        <w:t>和账务</w:t>
      </w:r>
      <w:r>
        <w:rPr>
          <w:rFonts w:hint="eastAsia" w:ascii="宋体" w:hAnsi="宋体"/>
          <w:szCs w:val="21"/>
          <w:lang w:val="en-GB"/>
        </w:rPr>
        <w:t>间</w:t>
      </w:r>
      <w:r>
        <w:rPr>
          <w:rFonts w:ascii="宋体" w:hAnsi="宋体"/>
          <w:szCs w:val="21"/>
          <w:lang w:val="en-GB"/>
        </w:rPr>
        <w:t>的对账机制，保证账实核对一致】</w:t>
      </w:r>
    </w:p>
    <w:p w14:paraId="2CCA25A6">
      <w:pPr>
        <w:ind w:firstLine="480" w:firstLineChars="200"/>
        <w:rPr>
          <w:rFonts w:ascii="宋体" w:hAnsi="宋体"/>
          <w:sz w:val="24"/>
          <w:szCs w:val="24"/>
          <w:highlight w:val="none"/>
        </w:rPr>
      </w:pPr>
      <w:r>
        <w:rPr>
          <w:rFonts w:hint="eastAsia" w:ascii="宋体" w:hAnsi="宋体"/>
          <w:sz w:val="24"/>
          <w:szCs w:val="24"/>
          <w:highlight w:val="none"/>
        </w:rPr>
        <w:t>对</w:t>
      </w:r>
      <w:r>
        <w:rPr>
          <w:rFonts w:ascii="宋体" w:hAnsi="宋体"/>
          <w:sz w:val="24"/>
          <w:szCs w:val="24"/>
          <w:highlight w:val="none"/>
        </w:rPr>
        <w:t>账</w:t>
      </w:r>
      <w:r>
        <w:rPr>
          <w:rFonts w:hint="eastAsia" w:ascii="宋体" w:hAnsi="宋体"/>
          <w:sz w:val="24"/>
          <w:szCs w:val="24"/>
          <w:highlight w:val="none"/>
        </w:rPr>
        <w:t>目标</w:t>
      </w:r>
      <w:r>
        <w:rPr>
          <w:rFonts w:ascii="宋体" w:hAnsi="宋体"/>
          <w:sz w:val="24"/>
          <w:szCs w:val="24"/>
          <w:highlight w:val="none"/>
        </w:rPr>
        <w:t>：</w:t>
      </w:r>
      <w:r>
        <w:rPr>
          <w:rFonts w:hint="eastAsia" w:ascii="宋体" w:hAnsi="宋体"/>
          <w:sz w:val="24"/>
          <w:szCs w:val="24"/>
          <w:highlight w:val="none"/>
        </w:rPr>
        <w:t>会计</w:t>
      </w:r>
      <w:r>
        <w:rPr>
          <w:rFonts w:ascii="宋体" w:hAnsi="宋体"/>
          <w:sz w:val="24"/>
          <w:szCs w:val="24"/>
          <w:highlight w:val="none"/>
        </w:rPr>
        <w:t>账务</w:t>
      </w:r>
      <w:r>
        <w:rPr>
          <w:rFonts w:hint="eastAsia" w:ascii="宋体" w:hAnsi="宋体"/>
          <w:sz w:val="24"/>
          <w:szCs w:val="24"/>
          <w:highlight w:val="none"/>
        </w:rPr>
        <w:t>结果</w:t>
      </w:r>
      <w:r>
        <w:rPr>
          <w:rFonts w:ascii="宋体" w:hAnsi="宋体"/>
          <w:sz w:val="24"/>
          <w:szCs w:val="24"/>
          <w:highlight w:val="none"/>
        </w:rPr>
        <w:t>真实</w:t>
      </w:r>
      <w:r>
        <w:rPr>
          <w:rFonts w:hint="eastAsia" w:ascii="宋体" w:hAnsi="宋体"/>
          <w:sz w:val="24"/>
          <w:szCs w:val="24"/>
          <w:highlight w:val="none"/>
        </w:rPr>
        <w:t>、</w:t>
      </w:r>
      <w:r>
        <w:rPr>
          <w:rFonts w:ascii="宋体" w:hAnsi="宋体"/>
          <w:sz w:val="24"/>
          <w:szCs w:val="24"/>
          <w:highlight w:val="none"/>
        </w:rPr>
        <w:t>准确反映业务实质</w:t>
      </w:r>
      <w:r>
        <w:rPr>
          <w:rFonts w:hint="eastAsia" w:ascii="宋体" w:hAnsi="宋体"/>
          <w:sz w:val="24"/>
          <w:szCs w:val="24"/>
          <w:highlight w:val="none"/>
        </w:rPr>
        <w:t>。</w:t>
      </w:r>
      <w:r>
        <w:rPr>
          <w:rFonts w:ascii="宋体" w:hAnsi="宋体"/>
          <w:sz w:val="24"/>
          <w:szCs w:val="24"/>
          <w:highlight w:val="none"/>
        </w:rPr>
        <w:t>具体</w:t>
      </w:r>
      <w:r>
        <w:rPr>
          <w:rFonts w:hint="eastAsia" w:ascii="宋体" w:hAnsi="宋体"/>
          <w:sz w:val="24"/>
          <w:szCs w:val="24"/>
          <w:highlight w:val="none"/>
        </w:rPr>
        <w:t>达到①科目余额=内部账户余额合计，且相关数据可准确提供；②科目余额=业务数据明细的汇总，且相关数据可准确提供；比如贷款科目余额=所有借据明细清单的合计。</w:t>
      </w:r>
    </w:p>
    <w:p w14:paraId="113275B2">
      <w:pPr>
        <w:ind w:firstLine="480" w:firstLineChars="200"/>
        <w:rPr>
          <w:rFonts w:ascii="宋体" w:hAnsi="宋体"/>
          <w:sz w:val="24"/>
          <w:szCs w:val="24"/>
          <w:highlight w:val="none"/>
        </w:rPr>
      </w:pPr>
      <w:r>
        <w:rPr>
          <w:rFonts w:hint="eastAsia" w:ascii="宋体" w:hAnsi="宋体"/>
          <w:sz w:val="24"/>
          <w:szCs w:val="24"/>
          <w:highlight w:val="none"/>
        </w:rPr>
        <w:t>对账基本原则</w:t>
      </w:r>
      <w:r>
        <w:rPr>
          <w:rFonts w:ascii="宋体" w:hAnsi="宋体"/>
          <w:sz w:val="24"/>
          <w:szCs w:val="24"/>
          <w:highlight w:val="none"/>
        </w:rPr>
        <w:t>：</w:t>
      </w:r>
      <w:r>
        <w:rPr>
          <w:rFonts w:hint="eastAsia" w:ascii="宋体" w:hAnsi="宋体"/>
          <w:sz w:val="24"/>
          <w:szCs w:val="24"/>
          <w:highlight w:val="none"/>
        </w:rPr>
        <w:t>①交易层面核对；②业务和账务（账实、</w:t>
      </w:r>
      <w:r>
        <w:rPr>
          <w:rFonts w:ascii="宋体" w:hAnsi="宋体"/>
          <w:sz w:val="24"/>
          <w:szCs w:val="24"/>
          <w:highlight w:val="none"/>
        </w:rPr>
        <w:t>总分</w:t>
      </w:r>
      <w:r>
        <w:rPr>
          <w:rFonts w:hint="eastAsia" w:ascii="宋体" w:hAnsi="宋体"/>
          <w:sz w:val="24"/>
          <w:szCs w:val="24"/>
          <w:highlight w:val="none"/>
        </w:rPr>
        <w:t>）核对；③账账核对。</w:t>
      </w:r>
    </w:p>
    <w:p w14:paraId="00006879">
      <w:pPr>
        <w:ind w:firstLine="480" w:firstLineChars="200"/>
        <w:rPr>
          <w:rFonts w:ascii="宋体" w:hAnsi="宋体"/>
          <w:sz w:val="24"/>
          <w:szCs w:val="24"/>
          <w:highlight w:val="none"/>
        </w:rPr>
      </w:pPr>
      <w:r>
        <w:rPr>
          <w:rFonts w:hint="eastAsia" w:ascii="宋体" w:hAnsi="宋体"/>
          <w:sz w:val="24"/>
          <w:szCs w:val="24"/>
          <w:highlight w:val="none"/>
        </w:rPr>
        <w:t>对账内容和</w:t>
      </w:r>
      <w:r>
        <w:rPr>
          <w:rFonts w:ascii="宋体" w:hAnsi="宋体"/>
          <w:sz w:val="24"/>
          <w:szCs w:val="24"/>
          <w:highlight w:val="none"/>
        </w:rPr>
        <w:t>标准</w:t>
      </w:r>
      <w:r>
        <w:rPr>
          <w:rFonts w:hint="eastAsia" w:ascii="宋体" w:hAnsi="宋体"/>
          <w:sz w:val="24"/>
          <w:szCs w:val="24"/>
          <w:highlight w:val="none"/>
        </w:rPr>
        <w:t>：①交易层面核对，即系统间交易明细的结果核对一致，包括行外与行内系统间、行内各系统间；②业务和账务（账实、</w:t>
      </w:r>
      <w:r>
        <w:rPr>
          <w:rFonts w:ascii="宋体" w:hAnsi="宋体"/>
          <w:sz w:val="24"/>
          <w:szCs w:val="24"/>
          <w:highlight w:val="none"/>
        </w:rPr>
        <w:t>总分</w:t>
      </w:r>
      <w:r>
        <w:rPr>
          <w:rFonts w:hint="eastAsia" w:ascii="宋体" w:hAnsi="宋体"/>
          <w:sz w:val="24"/>
          <w:szCs w:val="24"/>
          <w:highlight w:val="none"/>
        </w:rPr>
        <w:t>）核对，即交易明细与账务明细的核对、或交易结果与账务余额核对；③账账核对，包括系统间交互（往来）的</w:t>
      </w:r>
      <w:r>
        <w:rPr>
          <w:rFonts w:ascii="宋体" w:hAnsi="宋体"/>
          <w:sz w:val="24"/>
          <w:szCs w:val="24"/>
          <w:highlight w:val="none"/>
        </w:rPr>
        <w:t>407</w:t>
      </w:r>
      <w:r>
        <w:rPr>
          <w:rFonts w:hint="eastAsia" w:ascii="宋体" w:hAnsi="宋体"/>
          <w:sz w:val="24"/>
          <w:szCs w:val="24"/>
          <w:highlight w:val="none"/>
        </w:rPr>
        <w:t>科目余额或明细核对、配套</w:t>
      </w:r>
      <w:r>
        <w:rPr>
          <w:rFonts w:ascii="宋体" w:hAnsi="宋体"/>
          <w:sz w:val="24"/>
          <w:szCs w:val="24"/>
          <w:highlight w:val="none"/>
        </w:rPr>
        <w:t>账务</w:t>
      </w:r>
      <w:r>
        <w:rPr>
          <w:rFonts w:hint="eastAsia" w:ascii="宋体" w:hAnsi="宋体"/>
          <w:sz w:val="24"/>
          <w:szCs w:val="24"/>
          <w:highlight w:val="none"/>
        </w:rPr>
        <w:t>核对（</w:t>
      </w:r>
      <w:r>
        <w:rPr>
          <w:rFonts w:ascii="宋体" w:hAnsi="宋体"/>
          <w:sz w:val="24"/>
          <w:szCs w:val="24"/>
          <w:highlight w:val="none"/>
        </w:rPr>
        <w:t>比如191\291科目余额一致）</w:t>
      </w:r>
      <w:r>
        <w:rPr>
          <w:rFonts w:hint="eastAsia" w:ascii="宋体" w:hAnsi="宋体"/>
          <w:sz w:val="24"/>
          <w:szCs w:val="24"/>
          <w:highlight w:val="none"/>
        </w:rPr>
        <w:t>、主</w:t>
      </w:r>
      <w:r>
        <w:rPr>
          <w:rFonts w:ascii="宋体" w:hAnsi="宋体"/>
          <w:sz w:val="24"/>
          <w:szCs w:val="24"/>
          <w:highlight w:val="none"/>
        </w:rPr>
        <w:t>子账户</w:t>
      </w:r>
      <w:r>
        <w:rPr>
          <w:rFonts w:hint="eastAsia" w:ascii="宋体" w:hAnsi="宋体"/>
          <w:sz w:val="24"/>
          <w:szCs w:val="24"/>
          <w:highlight w:val="none"/>
        </w:rPr>
        <w:t>或</w:t>
      </w:r>
      <w:r>
        <w:rPr>
          <w:rFonts w:ascii="宋体" w:hAnsi="宋体"/>
          <w:sz w:val="24"/>
          <w:szCs w:val="24"/>
          <w:highlight w:val="none"/>
        </w:rPr>
        <w:t>虚实账户</w:t>
      </w:r>
      <w:r>
        <w:rPr>
          <w:rFonts w:hint="eastAsia" w:ascii="宋体" w:hAnsi="宋体"/>
          <w:sz w:val="24"/>
          <w:szCs w:val="24"/>
          <w:highlight w:val="none"/>
        </w:rPr>
        <w:t>的</w:t>
      </w:r>
      <w:r>
        <w:rPr>
          <w:rFonts w:ascii="宋体" w:hAnsi="宋体"/>
          <w:sz w:val="24"/>
          <w:szCs w:val="24"/>
          <w:highlight w:val="none"/>
        </w:rPr>
        <w:t>核对</w:t>
      </w:r>
      <w:r>
        <w:rPr>
          <w:rFonts w:hint="eastAsia" w:ascii="宋体" w:hAnsi="宋体"/>
          <w:sz w:val="24"/>
          <w:szCs w:val="24"/>
          <w:highlight w:val="none"/>
        </w:rPr>
        <w:t xml:space="preserve">等。此外，可视业务情况补充个性化的对账内容。 </w:t>
      </w:r>
    </w:p>
    <w:p w14:paraId="06025149">
      <w:pPr>
        <w:ind w:firstLine="480" w:firstLineChars="200"/>
        <w:rPr>
          <w:rFonts w:ascii="宋体" w:hAnsi="宋体"/>
          <w:sz w:val="24"/>
          <w:szCs w:val="24"/>
          <w:highlight w:val="none"/>
        </w:rPr>
      </w:pPr>
      <w:r>
        <w:rPr>
          <w:rFonts w:hint="eastAsia" w:ascii="宋体" w:hAnsi="宋体"/>
          <w:sz w:val="24"/>
          <w:szCs w:val="24"/>
          <w:highlight w:val="none"/>
        </w:rPr>
        <w:t>对账结果展现：对账结果的输出，至少有异常结果的输出、判断、处置部门、处置流程。</w:t>
      </w:r>
    </w:p>
    <w:p w14:paraId="67915D89">
      <w:pPr>
        <w:pStyle w:val="6"/>
      </w:pPr>
    </w:p>
  </w:comment>
  <w:comment w:id="14" w:author="金融科技部" w:date="2023-07-12T09:09:00Z" w:initials="JKB">
    <w:p w14:paraId="0585028E">
      <w:pPr>
        <w:pStyle w:val="9"/>
        <w:spacing w:before="0" w:beforeAutospacing="0" w:after="0" w:afterAutospacing="0" w:line="360" w:lineRule="auto"/>
        <w:ind w:firstLine="480" w:firstLineChars="200"/>
        <w:rPr>
          <w:rFonts w:hint="eastAsia"/>
        </w:rPr>
      </w:pPr>
      <w:r>
        <w:rPr>
          <w:rFonts w:hint="eastAsia"/>
          <w:szCs w:val="21"/>
          <w:lang w:val="en-GB"/>
        </w:rPr>
        <w:t>【项目建设，应针对建设目标制定经营管理指标、以满足后续的经营管理要求，</w:t>
      </w:r>
      <w:r>
        <w:rPr>
          <w:rFonts w:hint="eastAsia"/>
          <w:color w:val="000000"/>
        </w:rPr>
        <w:t>经营管理指标必须与战略规划相结合考量。</w:t>
      </w:r>
      <w:r>
        <w:rPr>
          <w:rFonts w:hint="eastAsia"/>
          <w:szCs w:val="21"/>
          <w:lang w:val="en-GB"/>
        </w:rPr>
        <w:t>具体要求洽总行数据部沟通】</w:t>
      </w:r>
    </w:p>
    <w:p w14:paraId="2EBD4347">
      <w:pPr>
        <w:pStyle w:val="9"/>
        <w:spacing w:before="0" w:beforeAutospacing="0" w:after="0" w:afterAutospacing="0" w:line="360" w:lineRule="auto"/>
        <w:ind w:firstLine="480" w:firstLineChars="200"/>
        <w:rPr>
          <w:rFonts w:hint="eastAsia"/>
        </w:rPr>
      </w:pPr>
      <w:r>
        <w:rPr>
          <w:rFonts w:hint="eastAsia"/>
        </w:rPr>
        <w:t>注：</w:t>
      </w:r>
      <w:r>
        <w:rPr>
          <w:rFonts w:hint="eastAsia"/>
          <w:szCs w:val="21"/>
          <w:lang w:val="en-GB"/>
        </w:rPr>
        <w:t>经营管理指标是指</w:t>
      </w:r>
      <w:r>
        <w:rPr>
          <w:rFonts w:hint="eastAsia"/>
          <w:color w:val="000000"/>
        </w:rPr>
        <w:t>用于经营管理，统计分析，风险管控的相关指标，主要分为：业务发展（规模、定价-业务指标）、过程管控（效率提升、过程管理）、合规审慎（风险、合规）。</w:t>
      </w:r>
    </w:p>
    <w:p w14:paraId="6B125415">
      <w:pPr>
        <w:pStyle w:val="6"/>
      </w:pPr>
    </w:p>
  </w:comment>
  <w:comment w:id="15" w:author="金融科技部" w:date="2023-07-12T09:09:00Z" w:initials="JKB">
    <w:p w14:paraId="72A51683">
      <w:pPr>
        <w:rPr>
          <w:rFonts w:hint="eastAsia" w:ascii="宋体" w:hAnsi="宋体" w:eastAsia="宋体" w:cs="宋体"/>
          <w:i w:val="0"/>
          <w:iCs w:val="0"/>
          <w:caps w:val="0"/>
          <w:color w:val="000000"/>
          <w:spacing w:val="0"/>
          <w:sz w:val="19"/>
          <w:szCs w:val="19"/>
          <w:shd w:val="clear" w:color="auto" w:fill="FFFFFF"/>
        </w:rPr>
      </w:pPr>
      <w:r>
        <w:rPr>
          <w:rFonts w:hint="eastAsia" w:ascii="宋体" w:hAnsi="宋体" w:eastAsia="宋体" w:cs="宋体"/>
          <w:i w:val="0"/>
          <w:iCs w:val="0"/>
          <w:caps w:val="0"/>
          <w:color w:val="000000"/>
          <w:spacing w:val="0"/>
          <w:sz w:val="19"/>
          <w:szCs w:val="19"/>
          <w:shd w:val="clear" w:color="auto" w:fill="FFFFFF"/>
        </w:rPr>
        <w:t>监管要求，若涉及请写清楚是什么监管要求、监管发文</w:t>
      </w:r>
    </w:p>
    <w:p w14:paraId="5CF173C9">
      <w:pPr>
        <w:pStyle w:val="6"/>
      </w:pPr>
    </w:p>
  </w:comment>
  <w:comment w:id="16" w:author="金融科技部" w:date="2023-07-12T09:09:00Z" w:initials="JKB">
    <w:p w14:paraId="2D001430">
      <w:pPr>
        <w:pStyle w:val="6"/>
        <w:rPr>
          <w:rFonts w:hint="eastAsia"/>
        </w:rPr>
      </w:pPr>
      <w:r>
        <w:rPr>
          <w:rFonts w:hint="eastAsia"/>
        </w:rPr>
        <w:t>【</w:t>
      </w:r>
      <w:r>
        <w:rPr>
          <w:rFonts w:hint="eastAsia" w:ascii="宋体" w:hAnsi="宋体"/>
          <w:szCs w:val="21"/>
          <w:lang w:val="en-GB"/>
        </w:rPr>
        <w:t>（必填项）</w:t>
      </w:r>
      <w:r>
        <w:rPr>
          <w:rFonts w:hint="eastAsia"/>
        </w:rPr>
        <w:t>本章节请就需求所涉及的业务监管报送情况进行初步判定和影响描述】</w:t>
      </w:r>
    </w:p>
    <w:p w14:paraId="4CB522D6">
      <w:pPr>
        <w:pStyle w:val="6"/>
      </w:pPr>
    </w:p>
  </w:comment>
  <w:comment w:id="17" w:author="金融科技部" w:date="2023-07-12T09:09:00Z" w:initials="JKB">
    <w:p w14:paraId="570F0868">
      <w:pPr>
        <w:pStyle w:val="6"/>
      </w:pPr>
      <w:r>
        <w:rPr>
          <w:rFonts w:hint="eastAsia"/>
          <w:lang w:val="en-GB"/>
        </w:rPr>
        <w:t>【涉及业务运营类监控的需求应体现在这一章节，如云管家相关需求等】</w:t>
      </w:r>
    </w:p>
  </w:comment>
  <w:comment w:id="18" w:author="金融科技部" w:date="2023-07-12T09:09:00Z" w:initials="JKB">
    <w:p w14:paraId="51CB1CC6">
      <w:pPr>
        <w:pStyle w:val="6"/>
        <w:rPr>
          <w:rFonts w:hint="eastAsia"/>
        </w:rPr>
      </w:pPr>
      <w:r>
        <w:rPr>
          <w:rFonts w:hint="eastAsia"/>
        </w:rPr>
        <w:t>【识别需要集中录入、集中作业、集中审批的相关要求。】</w:t>
      </w:r>
    </w:p>
    <w:p w14:paraId="38D30EB0">
      <w:pPr>
        <w:pStyle w:val="6"/>
      </w:pPr>
    </w:p>
  </w:comment>
  <w:comment w:id="19" w:author="金融科技部" w:date="2023-07-12T09:09:00Z" w:initials="JKB">
    <w:p w14:paraId="125479E9">
      <w:pPr>
        <w:ind w:firstLine="0" w:firstLineChars="0"/>
        <w:rPr>
          <w:rFonts w:ascii="宋体" w:hAnsi="宋体"/>
          <w:szCs w:val="21"/>
          <w:lang w:val="en-GB"/>
        </w:rPr>
      </w:pPr>
      <w:r>
        <w:rPr>
          <w:rFonts w:hint="eastAsia" w:ascii="宋体" w:hAnsi="宋体"/>
          <w:szCs w:val="21"/>
          <w:lang w:val="en-GB"/>
        </w:rPr>
        <w:t>【请描述</w:t>
      </w:r>
      <w:r>
        <w:rPr>
          <w:rFonts w:hint="eastAsia"/>
        </w:rPr>
        <w:t>针对本次需求所涉及的各类用户涉及的各级业务管理中需要的运维监控诉求以及这类监控信号的推送方式，</w:t>
      </w:r>
      <w:r>
        <w:rPr>
          <w:rFonts w:hint="eastAsia" w:ascii="宋体" w:hAnsi="宋体"/>
          <w:szCs w:val="21"/>
          <w:lang w:val="en-GB"/>
        </w:rPr>
        <w:t>如</w:t>
      </w:r>
      <w:r>
        <w:rPr>
          <w:rFonts w:hint="eastAsia"/>
        </w:rPr>
        <w:t>运维</w:t>
      </w:r>
      <w:r>
        <w:rPr>
          <w:rFonts w:hint="eastAsia" w:ascii="宋体" w:hAnsi="宋体"/>
          <w:szCs w:val="21"/>
          <w:lang w:val="en-GB"/>
        </w:rPr>
        <w:t>过程</w:t>
      </w:r>
      <w:r>
        <w:rPr>
          <w:rFonts w:ascii="宋体" w:hAnsi="宋体"/>
          <w:szCs w:val="21"/>
          <w:lang w:val="en-GB"/>
        </w:rPr>
        <w:t>中交易成功率、交易响应时间等监控</w:t>
      </w:r>
      <w:r>
        <w:rPr>
          <w:rFonts w:hint="eastAsia" w:ascii="宋体" w:hAnsi="宋体"/>
          <w:szCs w:val="21"/>
          <w:lang w:val="en-GB"/>
        </w:rPr>
        <w:t>指标等。】</w:t>
      </w:r>
    </w:p>
    <w:p w14:paraId="387D277C">
      <w:pPr>
        <w:pStyle w:val="6"/>
      </w:pPr>
    </w:p>
  </w:comment>
  <w:comment w:id="20" w:author="金融科技部" w:date="2023-07-12T09:10:00Z" w:initials="JKB">
    <w:p w14:paraId="2E3010FB">
      <w:pPr>
        <w:pStyle w:val="6"/>
        <w:rPr>
          <w:rFonts w:hint="eastAsia"/>
          <w:highlight w:val="none"/>
        </w:rPr>
      </w:pPr>
      <w:r>
        <w:rPr>
          <w:rFonts w:hint="eastAsia"/>
          <w:highlight w:val="none"/>
        </w:rPr>
        <w:t>【</w:t>
      </w:r>
      <w:r>
        <w:rPr>
          <w:rFonts w:hint="eastAsia" w:cs="Times New Roman"/>
          <w:highlight w:val="none"/>
          <w:lang w:val="en-US" w:eastAsia="zh-CN"/>
        </w:rPr>
        <w:t>3级及以上敏感数据安全控制包括可标识客户主体身份信息，如客户姓名、证件号码、联系方式、居住地址、银行卡号等，其他包括客户其他基本信息、交易信息、资产信息、征信记录等。具体可参考《上海银行数据分类分级管理目录》</w:t>
      </w:r>
      <w:r>
        <w:rPr>
          <w:rFonts w:hint="eastAsia"/>
          <w:highlight w:val="none"/>
        </w:rPr>
        <w:t>】</w:t>
      </w:r>
    </w:p>
    <w:p w14:paraId="3E2646F6">
      <w:pPr>
        <w:pStyle w:val="6"/>
      </w:pPr>
    </w:p>
  </w:comment>
  <w:comment w:id="21" w:author="金融科技部" w:date="2023-07-12T09:10:00Z" w:initials="JKB">
    <w:p w14:paraId="605B1C01">
      <w:r>
        <w:rPr>
          <w:rFonts w:hint="eastAsia" w:ascii="宋体" w:hAnsi="宋体"/>
          <w:szCs w:val="21"/>
          <w:lang w:val="en-GB"/>
        </w:rPr>
        <w:t>【明确监管安全审计的相关需求，按需包括但不限于：1、如果该应用涉及办公访问，业务需明确该应用中是否有数据下载，下载后的文件需DRM加密，同时需要在操作日志中记录：谁什么时候下载什么内容文件。】</w:t>
      </w:r>
    </w:p>
    <w:p w14:paraId="7FC040FB">
      <w:pPr>
        <w:pStyle w:val="6"/>
      </w:pPr>
    </w:p>
  </w:comment>
  <w:comment w:id="22" w:author="金融科技部" w:date="2023-07-12T09:10:00Z" w:initials="JKB">
    <w:p w14:paraId="4A7D2474">
      <w:pPr>
        <w:rPr>
          <w:rFonts w:ascii="宋体" w:hAnsi="宋体"/>
          <w:szCs w:val="21"/>
          <w:lang w:val="en-GB"/>
        </w:rPr>
      </w:pPr>
      <w:r>
        <w:rPr>
          <w:rFonts w:hint="eastAsia" w:ascii="宋体" w:hAnsi="宋体"/>
          <w:szCs w:val="21"/>
          <w:lang w:val="en-GB"/>
        </w:rPr>
        <w:t>【如本需求是新建系统，而且原有某个系统的替代，需明确旧系统是否可以下线及何时下线。如涉及旧系统的数据迁移，请明确数据迁移的要求。】</w:t>
      </w:r>
    </w:p>
    <w:p w14:paraId="494D3666">
      <w:pPr>
        <w:pStyle w:val="6"/>
      </w:pPr>
    </w:p>
  </w:comment>
  <w:comment w:id="23" w:author="金融科技部" w:date="2023-07-12T09:05:00Z" w:initials="JKB">
    <w:p w14:paraId="1EBC7AA1">
      <w:pPr>
        <w:pStyle w:val="6"/>
      </w:pPr>
      <w:r>
        <w:rPr>
          <w:rFonts w:hint="eastAsia"/>
        </w:rPr>
        <w:t>【请描述该需求可能涉及的市场风险、信用风险、操作风险、合规风险、法律风险，以及相应的防范措施等。】</w:t>
      </w:r>
    </w:p>
    <w:p w14:paraId="154F6792">
      <w:pPr>
        <w:pStyle w:val="6"/>
        <w:ind w:left="0" w:leftChars="0" w:firstLine="0" w:firstLineChars="0"/>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9BF461C" w15:done="0"/>
  <w15:commentEx w15:paraId="38364154" w15:done="0"/>
  <w15:commentEx w15:paraId="5E4F2AAC" w15:done="0"/>
  <w15:commentEx w15:paraId="4A145445" w15:done="0"/>
  <w15:commentEx w15:paraId="06A517EE" w15:done="0"/>
  <w15:commentEx w15:paraId="51C81271" w15:done="0"/>
  <w15:commentEx w15:paraId="7CE71D9D" w15:done="0"/>
  <w15:commentEx w15:paraId="521F61F0" w15:done="0"/>
  <w15:commentEx w15:paraId="4BE310EF" w15:done="0"/>
  <w15:commentEx w15:paraId="56FA4AA4" w15:done="0"/>
  <w15:commentEx w15:paraId="304F28EC" w15:done="0"/>
  <w15:commentEx w15:paraId="396926FE" w15:done="0"/>
  <w15:commentEx w15:paraId="2E1F7C7D" w15:done="0"/>
  <w15:commentEx w15:paraId="67915D89" w15:done="0"/>
  <w15:commentEx w15:paraId="6B125415" w15:done="0"/>
  <w15:commentEx w15:paraId="5CF173C9" w15:done="0"/>
  <w15:commentEx w15:paraId="4CB522D6" w15:done="0"/>
  <w15:commentEx w15:paraId="570F0868" w15:done="0"/>
  <w15:commentEx w15:paraId="38D30EB0" w15:done="0"/>
  <w15:commentEx w15:paraId="387D277C" w15:done="0"/>
  <w15:commentEx w15:paraId="3E2646F6" w15:done="0"/>
  <w15:commentEx w15:paraId="7FC040FB" w15:done="0"/>
  <w15:commentEx w15:paraId="494D3666" w15:done="0"/>
  <w15:commentEx w15:paraId="154F6792"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AEF" w:usb1="C0007841" w:usb2="00000009" w:usb3="00000000" w:csb0="400001FF" w:csb1="FFFF0000"/>
  </w:font>
  <w:font w:name="宋体">
    <w:altName w:val="汉仪书宋二KW"/>
    <w:panose1 w:val="02010600030101010101"/>
    <w:charset w:val="52"/>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panose1 w:val="00020600040101010101"/>
    <w:charset w:val="86"/>
    <w:family w:val="modern"/>
    <w:pitch w:val="default"/>
    <w:sig w:usb0="A00002BF" w:usb1="3ACF7CFA" w:usb2="00000016" w:usb3="00000000" w:csb0="0004009F" w:csb1="DFD70000"/>
  </w:font>
  <w:font w:name="仿宋">
    <w:altName w:val="方正仿宋_GBK"/>
    <w:panose1 w:val="02010609060101010101"/>
    <w:charset w:val="86"/>
    <w:family w:val="modern"/>
    <w:pitch w:val="default"/>
    <w:sig w:usb0="00000000" w:usb1="00000000" w:usb2="00000016" w:usb3="00000000" w:csb0="00040001" w:csb1="00000000"/>
  </w:font>
  <w:font w:name="Wingdings 2">
    <w:panose1 w:val="05020102010507070707"/>
    <w:charset w:val="02"/>
    <w:family w:val="roman"/>
    <w:pitch w:val="default"/>
    <w:sig w:usb0="00000000" w:usb1="00000000" w:usb2="00000000" w:usb3="00000000" w:csb0="80000000" w:csb1="00000000"/>
  </w:font>
  <w:font w:name="楷体">
    <w:altName w:val="汉仪楷体KW"/>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楷体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4D134E">
    <w:pPr>
      <w:pStyle w:val="7"/>
      <w:pBdr>
        <w:top w:val="thinThickSmallGap" w:color="632423" w:sz="18" w:space="1"/>
      </w:pBdr>
      <w:ind w:firstLine="0" w:firstLineChars="0"/>
    </w:pPr>
    <w:r>
      <w:rPr>
        <w:rFonts w:hint="eastAsia"/>
      </w:rPr>
      <w:t>*模板：</w:t>
    </w:r>
    <w:r>
      <w:rPr>
        <w:rFonts w:hint="eastAsia"/>
        <w:lang w:eastAsia="zh-CN"/>
      </w:rPr>
      <w:t>业务功能类</w:t>
    </w:r>
    <w:r>
      <w:rPr>
        <w:rFonts w:hint="eastAsia"/>
      </w:rPr>
      <w:t xml:space="preserve">          </w:t>
    </w:r>
    <w:r>
      <w:t xml:space="preserve">        </w:t>
    </w:r>
    <w:r>
      <w:rPr>
        <w:rFonts w:hint="eastAsia"/>
      </w:rPr>
      <w:t xml:space="preserve">                                                    </w:t>
    </w:r>
    <w:r>
      <w:fldChar w:fldCharType="begin"/>
    </w:r>
    <w:r>
      <w:instrText xml:space="preserve">PAGE   \* MERGEFORMAT</w:instrText>
    </w:r>
    <w:r>
      <w:fldChar w:fldCharType="separate"/>
    </w:r>
    <w:r>
      <w:rPr>
        <w:lang w:val="zh-CN"/>
      </w:rPr>
      <w:t>13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586274">
    <w:pPr>
      <w:pStyle w:val="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3228A">
    <w:pPr>
      <w:pStyle w:val="7"/>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DD99F">
    <w:pPr>
      <w:pStyle w:val="8"/>
      <w:pBdr>
        <w:bottom w:val="none" w:color="auto" w:sz="0" w:space="1"/>
      </w:pBdr>
      <w:ind w:left="180" w:hanging="180" w:hangingChars="100"/>
      <w:jc w:val="left"/>
      <w:rPr>
        <w:rFonts w:hint="eastAsia"/>
      </w:rPr>
    </w:pPr>
    <w:r>
      <w:rPr>
        <w:rFonts w:hint="eastAsia" w:ascii="Arial" w:hAnsi="Arial" w:cs="Arial"/>
        <w:lang w:val="en-US" w:eastAsia="zh-CN"/>
      </w:rPr>
      <w:t xml:space="preserve">                                                                    </w:t>
    </w:r>
    <w:r>
      <w:rPr>
        <w:rFonts w:ascii="Arial" w:hAnsi="Arial" w:cs="Arial"/>
      </w:rPr>
      <w:drawing>
        <wp:inline distT="0" distB="0" distL="114300" distR="114300">
          <wp:extent cx="1780540" cy="485775"/>
          <wp:effectExtent l="0" t="0" r="2540" b="1905"/>
          <wp:docPr id="2" name="图片 1" descr="上行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上行图标"/>
                  <pic:cNvPicPr>
                    <a:picLocks noChangeAspect="1"/>
                  </pic:cNvPicPr>
                </pic:nvPicPr>
                <pic:blipFill>
                  <a:blip r:embed="rId1"/>
                  <a:stretch>
                    <a:fillRect/>
                  </a:stretch>
                </pic:blipFill>
                <pic:spPr>
                  <a:xfrm>
                    <a:off x="0" y="0"/>
                    <a:ext cx="1780540" cy="485775"/>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A155A">
    <w:pPr>
      <w:pStyle w:val="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2CEBAB">
    <w:pPr>
      <w:pStyle w:val="8"/>
      <w:pBdr>
        <w:bottom w:val="none" w:color="auto" w:sz="0" w:space="1"/>
      </w:pBdr>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F0B721"/>
    <w:multiLevelType w:val="singleLevel"/>
    <w:tmpl w:val="87F0B721"/>
    <w:lvl w:ilvl="0" w:tentative="0">
      <w:start w:val="1"/>
      <w:numFmt w:val="bullet"/>
      <w:lvlText w:val=""/>
      <w:lvlJc w:val="left"/>
      <w:pPr>
        <w:ind w:left="420" w:hanging="420"/>
      </w:pPr>
      <w:rPr>
        <w:rFonts w:hint="default" w:ascii="Wingdings" w:hAnsi="Wingdings"/>
      </w:rPr>
    </w:lvl>
  </w:abstractNum>
  <w:abstractNum w:abstractNumId="1">
    <w:nsid w:val="9EB1BE73"/>
    <w:multiLevelType w:val="singleLevel"/>
    <w:tmpl w:val="9EB1BE73"/>
    <w:lvl w:ilvl="0" w:tentative="0">
      <w:start w:val="1"/>
      <w:numFmt w:val="bullet"/>
      <w:lvlText w:val=""/>
      <w:lvlJc w:val="left"/>
      <w:pPr>
        <w:ind w:left="420" w:hanging="420"/>
      </w:pPr>
      <w:rPr>
        <w:rFonts w:hint="default" w:ascii="Wingdings" w:hAnsi="Wingdings"/>
      </w:rPr>
    </w:lvl>
  </w:abstractNum>
  <w:abstractNum w:abstractNumId="2">
    <w:nsid w:val="A646EFD2"/>
    <w:multiLevelType w:val="singleLevel"/>
    <w:tmpl w:val="A646EFD2"/>
    <w:lvl w:ilvl="0" w:tentative="0">
      <w:start w:val="1"/>
      <w:numFmt w:val="bullet"/>
      <w:lvlText w:val=""/>
      <w:lvlJc w:val="left"/>
      <w:pPr>
        <w:ind w:left="420" w:hanging="420"/>
      </w:pPr>
      <w:rPr>
        <w:rFonts w:hint="default" w:ascii="Wingdings" w:hAnsi="Wingdings"/>
      </w:rPr>
    </w:lvl>
  </w:abstractNum>
  <w:abstractNum w:abstractNumId="3">
    <w:nsid w:val="484D2500"/>
    <w:multiLevelType w:val="multilevel"/>
    <w:tmpl w:val="484D2500"/>
    <w:lvl w:ilvl="0" w:tentative="0">
      <w:start w:val="1"/>
      <w:numFmt w:val="chineseCounting"/>
      <w:pStyle w:val="3"/>
      <w:suff w:val="nothing"/>
      <w:lvlText w:val="第%1章 "/>
      <w:lvlJc w:val="left"/>
      <w:pPr>
        <w:ind w:left="432" w:hanging="432"/>
      </w:pPr>
      <w:rPr>
        <w:rFonts w:hint="eastAsia"/>
      </w:rPr>
    </w:lvl>
    <w:lvl w:ilvl="1" w:tentative="0">
      <w:start w:val="1"/>
      <w:numFmt w:val="decimal"/>
      <w:pStyle w:val="4"/>
      <w:isLgl/>
      <w:lvlText w:val="%1.%2."/>
      <w:lvlJc w:val="left"/>
      <w:pPr>
        <w:ind w:left="575" w:hanging="575"/>
      </w:pPr>
      <w:rPr>
        <w:rFonts w:hint="eastAsia"/>
      </w:rPr>
    </w:lvl>
    <w:lvl w:ilvl="2" w:tentative="0">
      <w:start w:val="1"/>
      <w:numFmt w:val="decimal"/>
      <w:pStyle w:val="5"/>
      <w:isLgl/>
      <w:lvlText w:val="%1.%2.%3."/>
      <w:lvlJc w:val="left"/>
      <w:pPr>
        <w:ind w:left="720" w:hanging="720"/>
      </w:pPr>
      <w:rPr>
        <w:rFonts w:hint="eastAsia"/>
      </w:rPr>
    </w:lvl>
    <w:lvl w:ilvl="3" w:tentative="0">
      <w:start w:val="1"/>
      <w:numFmt w:val="decimal"/>
      <w:isLgl/>
      <w:lvlText w:val="%1.%2.%3.%4."/>
      <w:lvlJc w:val="left"/>
      <w:pPr>
        <w:ind w:left="864" w:hanging="864"/>
      </w:pPr>
      <w:rPr>
        <w:rFonts w:hint="eastAsia"/>
      </w:rPr>
    </w:lvl>
    <w:lvl w:ilvl="4" w:tentative="0">
      <w:start w:val="1"/>
      <w:numFmt w:val="decimal"/>
      <w:isLgl/>
      <w:lvlText w:val="%1.%2.%3.%4.%5."/>
      <w:lvlJc w:val="left"/>
      <w:pPr>
        <w:ind w:left="1008" w:hanging="1008"/>
      </w:pPr>
      <w:rPr>
        <w:rFonts w:hint="eastAsia"/>
      </w:rPr>
    </w:lvl>
    <w:lvl w:ilvl="5" w:tentative="0">
      <w:start w:val="1"/>
      <w:numFmt w:val="decimal"/>
      <w:isLgl/>
      <w:lvlText w:val="%1.%2.%3.%4.%5.%6."/>
      <w:lvlJc w:val="left"/>
      <w:pPr>
        <w:ind w:left="1151" w:hanging="1151"/>
      </w:pPr>
      <w:rPr>
        <w:rFonts w:hint="eastAsia"/>
      </w:rPr>
    </w:lvl>
    <w:lvl w:ilvl="6" w:tentative="0">
      <w:start w:val="1"/>
      <w:numFmt w:val="decimal"/>
      <w:isLgl/>
      <w:lvlText w:val="%1.%2.%3.%4.%5.%6.%7."/>
      <w:lvlJc w:val="left"/>
      <w:pPr>
        <w:ind w:left="1296" w:hanging="1296"/>
      </w:pPr>
      <w:rPr>
        <w:rFonts w:hint="eastAsia"/>
      </w:rPr>
    </w:lvl>
    <w:lvl w:ilvl="7" w:tentative="0">
      <w:start w:val="1"/>
      <w:numFmt w:val="decimal"/>
      <w:isLgl/>
      <w:lvlText w:val="%1.%2.%3.%4.%5.%6.%7.%8."/>
      <w:lvlJc w:val="left"/>
      <w:pPr>
        <w:ind w:left="1440" w:hanging="1440"/>
      </w:pPr>
      <w:rPr>
        <w:rFonts w:hint="eastAsia"/>
      </w:rPr>
    </w:lvl>
    <w:lvl w:ilvl="8" w:tentative="0">
      <w:start w:val="1"/>
      <w:numFmt w:val="decimal"/>
      <w:isLgl/>
      <w:lvlText w:val="%1.%2.%3.%4.%5.%6.%7.%8.%9."/>
      <w:lvlJc w:val="left"/>
      <w:pPr>
        <w:ind w:left="1583" w:hanging="1583"/>
      </w:pPr>
      <w:rPr>
        <w:rFonts w:hint="eastAsia"/>
      </w:rPr>
    </w:lvl>
  </w:abstractNum>
  <w:abstractNum w:abstractNumId="4">
    <w:nsid w:val="50639AA8"/>
    <w:multiLevelType w:val="singleLevel"/>
    <w:tmpl w:val="50639AA8"/>
    <w:lvl w:ilvl="0" w:tentative="0">
      <w:start w:val="1"/>
      <w:numFmt w:val="decimal"/>
      <w:lvlText w:val="%1."/>
      <w:lvlJc w:val="left"/>
      <w:pPr>
        <w:ind w:left="425" w:hanging="425"/>
      </w:pPr>
      <w:rPr>
        <w:rFonts w:hint="default"/>
      </w:rPr>
    </w:lvl>
  </w:abstractNum>
  <w:abstractNum w:abstractNumId="5">
    <w:nsid w:val="67F32147"/>
    <w:multiLevelType w:val="multilevel"/>
    <w:tmpl w:val="67F32147"/>
    <w:lvl w:ilvl="0" w:tentative="0">
      <w:start w:val="1"/>
      <w:numFmt w:val="bullet"/>
      <w:pStyle w:val="14"/>
      <w:lvlText w:val=""/>
      <w:lvlJc w:val="left"/>
      <w:pPr>
        <w:tabs>
          <w:tab w:val="left" w:pos="360"/>
        </w:tabs>
        <w:ind w:left="252" w:hanging="252"/>
      </w:pPr>
      <w:rPr>
        <w:rFonts w:hint="default" w:ascii="Wingdings" w:hAnsi="Wingdings"/>
        <w:sz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3"/>
  </w:num>
  <w:num w:numId="2">
    <w:abstractNumId w:val="5"/>
  </w:num>
  <w:num w:numId="3">
    <w:abstractNumId w:val="4"/>
  </w:num>
  <w:num w:numId="4">
    <w:abstractNumId w:val="1"/>
  </w:num>
  <w:num w:numId="5">
    <w:abstractNumId w:val="0"/>
  </w:num>
  <w:num w:numId="6">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金融科技部">
    <w15:presenceInfo w15:providerId="None" w15:userId="金融科技部"/>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EA641E"/>
    <w:rsid w:val="00C5234F"/>
    <w:rsid w:val="010E72CB"/>
    <w:rsid w:val="02D47B66"/>
    <w:rsid w:val="0368362E"/>
    <w:rsid w:val="04376812"/>
    <w:rsid w:val="04EF3E77"/>
    <w:rsid w:val="055F4273"/>
    <w:rsid w:val="08DF3513"/>
    <w:rsid w:val="08F45E28"/>
    <w:rsid w:val="09200412"/>
    <w:rsid w:val="09DE3D20"/>
    <w:rsid w:val="0A966B6D"/>
    <w:rsid w:val="0AFD6021"/>
    <w:rsid w:val="0B1707DE"/>
    <w:rsid w:val="0B210F77"/>
    <w:rsid w:val="0B6B57E4"/>
    <w:rsid w:val="0B6F2D2A"/>
    <w:rsid w:val="0BC1372B"/>
    <w:rsid w:val="0C386098"/>
    <w:rsid w:val="0CCD15D6"/>
    <w:rsid w:val="0CD55264"/>
    <w:rsid w:val="0D222330"/>
    <w:rsid w:val="0DE61B03"/>
    <w:rsid w:val="0E312AA9"/>
    <w:rsid w:val="0E5458C0"/>
    <w:rsid w:val="0E9C0F29"/>
    <w:rsid w:val="0F3C2D2A"/>
    <w:rsid w:val="10747296"/>
    <w:rsid w:val="10AF34A1"/>
    <w:rsid w:val="11011A2C"/>
    <w:rsid w:val="11BA5961"/>
    <w:rsid w:val="13857CA0"/>
    <w:rsid w:val="13AD5816"/>
    <w:rsid w:val="1412709D"/>
    <w:rsid w:val="141A663B"/>
    <w:rsid w:val="143D4C94"/>
    <w:rsid w:val="14FE45EF"/>
    <w:rsid w:val="1594415D"/>
    <w:rsid w:val="16A317AE"/>
    <w:rsid w:val="16CA560D"/>
    <w:rsid w:val="173A59BD"/>
    <w:rsid w:val="183B539D"/>
    <w:rsid w:val="184E3EC3"/>
    <w:rsid w:val="189A4585"/>
    <w:rsid w:val="19B5763C"/>
    <w:rsid w:val="1A026937"/>
    <w:rsid w:val="1A0B31E0"/>
    <w:rsid w:val="1A73731A"/>
    <w:rsid w:val="1AA53837"/>
    <w:rsid w:val="1B126A06"/>
    <w:rsid w:val="1B724C20"/>
    <w:rsid w:val="1CB77073"/>
    <w:rsid w:val="1D6C401D"/>
    <w:rsid w:val="1DA07C77"/>
    <w:rsid w:val="1DE525F2"/>
    <w:rsid w:val="1E6979C5"/>
    <w:rsid w:val="1E781A87"/>
    <w:rsid w:val="1EBD69FF"/>
    <w:rsid w:val="1EF0352D"/>
    <w:rsid w:val="222730B6"/>
    <w:rsid w:val="2254491D"/>
    <w:rsid w:val="23607D95"/>
    <w:rsid w:val="237B43C5"/>
    <w:rsid w:val="238C0BD7"/>
    <w:rsid w:val="23FF41EC"/>
    <w:rsid w:val="240A32B0"/>
    <w:rsid w:val="24365B82"/>
    <w:rsid w:val="24683B0D"/>
    <w:rsid w:val="24AE326B"/>
    <w:rsid w:val="24BD2060"/>
    <w:rsid w:val="24C333EF"/>
    <w:rsid w:val="24F439E3"/>
    <w:rsid w:val="24F87DD5"/>
    <w:rsid w:val="24FC121C"/>
    <w:rsid w:val="259F3D95"/>
    <w:rsid w:val="264301AD"/>
    <w:rsid w:val="27565160"/>
    <w:rsid w:val="279978BC"/>
    <w:rsid w:val="27F8230F"/>
    <w:rsid w:val="281A5BAB"/>
    <w:rsid w:val="2835437C"/>
    <w:rsid w:val="286E1862"/>
    <w:rsid w:val="28DC114A"/>
    <w:rsid w:val="29252FAE"/>
    <w:rsid w:val="29304CF1"/>
    <w:rsid w:val="29536F01"/>
    <w:rsid w:val="2963561E"/>
    <w:rsid w:val="29732F0C"/>
    <w:rsid w:val="29862DCA"/>
    <w:rsid w:val="299D74A5"/>
    <w:rsid w:val="29A10415"/>
    <w:rsid w:val="2B00131D"/>
    <w:rsid w:val="2B234138"/>
    <w:rsid w:val="2BAE256E"/>
    <w:rsid w:val="2C300E8E"/>
    <w:rsid w:val="2C4073F2"/>
    <w:rsid w:val="2C445AAB"/>
    <w:rsid w:val="2C5027F1"/>
    <w:rsid w:val="2C665AE5"/>
    <w:rsid w:val="2CCE09A2"/>
    <w:rsid w:val="2D9307AC"/>
    <w:rsid w:val="2E4D1DF6"/>
    <w:rsid w:val="2EB57AB5"/>
    <w:rsid w:val="2EDE5274"/>
    <w:rsid w:val="2EEA641E"/>
    <w:rsid w:val="2F800080"/>
    <w:rsid w:val="2FF0644A"/>
    <w:rsid w:val="317320B1"/>
    <w:rsid w:val="334C7FB6"/>
    <w:rsid w:val="33500BC3"/>
    <w:rsid w:val="3462731B"/>
    <w:rsid w:val="35614C62"/>
    <w:rsid w:val="359720FA"/>
    <w:rsid w:val="36CC43E1"/>
    <w:rsid w:val="371F109A"/>
    <w:rsid w:val="373D5D61"/>
    <w:rsid w:val="374D10AA"/>
    <w:rsid w:val="37555824"/>
    <w:rsid w:val="37666C8D"/>
    <w:rsid w:val="378002E4"/>
    <w:rsid w:val="38246DC7"/>
    <w:rsid w:val="387B4990"/>
    <w:rsid w:val="3B4F5FB3"/>
    <w:rsid w:val="3BE1607D"/>
    <w:rsid w:val="3D0E44F1"/>
    <w:rsid w:val="3DF44943"/>
    <w:rsid w:val="3EC21A15"/>
    <w:rsid w:val="40AF2AF0"/>
    <w:rsid w:val="42087E65"/>
    <w:rsid w:val="42317771"/>
    <w:rsid w:val="429D0359"/>
    <w:rsid w:val="432A67FF"/>
    <w:rsid w:val="432E7DE7"/>
    <w:rsid w:val="435006A5"/>
    <w:rsid w:val="43D63656"/>
    <w:rsid w:val="447C7CCA"/>
    <w:rsid w:val="45354EFA"/>
    <w:rsid w:val="457436DC"/>
    <w:rsid w:val="45A40983"/>
    <w:rsid w:val="463A1AA2"/>
    <w:rsid w:val="4721130B"/>
    <w:rsid w:val="47532528"/>
    <w:rsid w:val="47CF445E"/>
    <w:rsid w:val="48636707"/>
    <w:rsid w:val="486A50AA"/>
    <w:rsid w:val="48ED1793"/>
    <w:rsid w:val="492003D5"/>
    <w:rsid w:val="493B7375"/>
    <w:rsid w:val="49A75679"/>
    <w:rsid w:val="4A022D7A"/>
    <w:rsid w:val="4A1D6EDD"/>
    <w:rsid w:val="4AAF6DD6"/>
    <w:rsid w:val="4B116147"/>
    <w:rsid w:val="4BA673AC"/>
    <w:rsid w:val="4BA84944"/>
    <w:rsid w:val="4D202D9E"/>
    <w:rsid w:val="4D277146"/>
    <w:rsid w:val="4E6839AC"/>
    <w:rsid w:val="4EEB4800"/>
    <w:rsid w:val="4FD15479"/>
    <w:rsid w:val="5004294E"/>
    <w:rsid w:val="507451AA"/>
    <w:rsid w:val="512A76B9"/>
    <w:rsid w:val="51470B87"/>
    <w:rsid w:val="51907961"/>
    <w:rsid w:val="52646162"/>
    <w:rsid w:val="52724867"/>
    <w:rsid w:val="53926AA8"/>
    <w:rsid w:val="54346A3A"/>
    <w:rsid w:val="55BF1372"/>
    <w:rsid w:val="55C33055"/>
    <w:rsid w:val="561812E9"/>
    <w:rsid w:val="562969FC"/>
    <w:rsid w:val="564079FA"/>
    <w:rsid w:val="572028CF"/>
    <w:rsid w:val="57CC4567"/>
    <w:rsid w:val="57CD2BFA"/>
    <w:rsid w:val="58676538"/>
    <w:rsid w:val="587C39EC"/>
    <w:rsid w:val="58826F42"/>
    <w:rsid w:val="58C91283"/>
    <w:rsid w:val="58D802CE"/>
    <w:rsid w:val="5946166E"/>
    <w:rsid w:val="594A647C"/>
    <w:rsid w:val="5A693889"/>
    <w:rsid w:val="5A9223E0"/>
    <w:rsid w:val="5B2B4A36"/>
    <w:rsid w:val="5C7F3A7A"/>
    <w:rsid w:val="5CE573B2"/>
    <w:rsid w:val="5D0D4511"/>
    <w:rsid w:val="5D0D4C2D"/>
    <w:rsid w:val="5D786169"/>
    <w:rsid w:val="5E0D665D"/>
    <w:rsid w:val="5E8846AB"/>
    <w:rsid w:val="5EA773AA"/>
    <w:rsid w:val="5F0E2976"/>
    <w:rsid w:val="5F3B61AB"/>
    <w:rsid w:val="5F697468"/>
    <w:rsid w:val="600F6D21"/>
    <w:rsid w:val="60467201"/>
    <w:rsid w:val="60E04A8C"/>
    <w:rsid w:val="60EC1B9E"/>
    <w:rsid w:val="611C6857"/>
    <w:rsid w:val="614C5A70"/>
    <w:rsid w:val="62124F41"/>
    <w:rsid w:val="634145A0"/>
    <w:rsid w:val="639272D1"/>
    <w:rsid w:val="6396682F"/>
    <w:rsid w:val="63B470A4"/>
    <w:rsid w:val="63B553B9"/>
    <w:rsid w:val="643455BD"/>
    <w:rsid w:val="64CC31AD"/>
    <w:rsid w:val="650D4404"/>
    <w:rsid w:val="6587287E"/>
    <w:rsid w:val="66160E64"/>
    <w:rsid w:val="662621EA"/>
    <w:rsid w:val="665C2C26"/>
    <w:rsid w:val="66A3084A"/>
    <w:rsid w:val="679E5A81"/>
    <w:rsid w:val="68145C32"/>
    <w:rsid w:val="689A19EE"/>
    <w:rsid w:val="68EE5FD8"/>
    <w:rsid w:val="69426FFE"/>
    <w:rsid w:val="698A0501"/>
    <w:rsid w:val="69E523B8"/>
    <w:rsid w:val="6A6E6FD1"/>
    <w:rsid w:val="6A8A1942"/>
    <w:rsid w:val="6AC16EE0"/>
    <w:rsid w:val="6B114A26"/>
    <w:rsid w:val="6C84606C"/>
    <w:rsid w:val="6CB716E9"/>
    <w:rsid w:val="6EC63188"/>
    <w:rsid w:val="6FFAB3D1"/>
    <w:rsid w:val="704A4E48"/>
    <w:rsid w:val="706326D1"/>
    <w:rsid w:val="716D0F22"/>
    <w:rsid w:val="727A7B19"/>
    <w:rsid w:val="72BA2CF2"/>
    <w:rsid w:val="72C73416"/>
    <w:rsid w:val="73A67302"/>
    <w:rsid w:val="73EF6477"/>
    <w:rsid w:val="7424135C"/>
    <w:rsid w:val="74EA63F5"/>
    <w:rsid w:val="7554328C"/>
    <w:rsid w:val="75CF6E20"/>
    <w:rsid w:val="76072916"/>
    <w:rsid w:val="762E265E"/>
    <w:rsid w:val="76302069"/>
    <w:rsid w:val="77643A92"/>
    <w:rsid w:val="77D82EE3"/>
    <w:rsid w:val="77EFD161"/>
    <w:rsid w:val="77FF1128"/>
    <w:rsid w:val="782301CD"/>
    <w:rsid w:val="79A7383E"/>
    <w:rsid w:val="79AC1C2C"/>
    <w:rsid w:val="79CB2B6B"/>
    <w:rsid w:val="7A0F73CB"/>
    <w:rsid w:val="7ABC665E"/>
    <w:rsid w:val="7AE0380D"/>
    <w:rsid w:val="7BD663BB"/>
    <w:rsid w:val="7BF866C9"/>
    <w:rsid w:val="7CF20EAD"/>
    <w:rsid w:val="7CFE0944"/>
    <w:rsid w:val="7DAF266D"/>
    <w:rsid w:val="7DF503F0"/>
    <w:rsid w:val="7E3A0B9C"/>
    <w:rsid w:val="7F0F51A4"/>
    <w:rsid w:val="7F2168E4"/>
    <w:rsid w:val="7FB40496"/>
    <w:rsid w:val="7FE760AB"/>
    <w:rsid w:val="B743C9C9"/>
    <w:rsid w:val="FBF9C488"/>
    <w:rsid w:val="FBFF062A"/>
    <w:rsid w:val="FDFF4F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iPriority="99"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ind w:firstLine="420" w:firstLineChars="200"/>
      <w:jc w:val="both"/>
    </w:pPr>
    <w:rPr>
      <w:rFonts w:ascii="Times New Roman" w:hAnsi="Times New Roman" w:eastAsia="宋体" w:cs="Times New Roman"/>
      <w:kern w:val="2"/>
      <w:sz w:val="21"/>
      <w:szCs w:val="24"/>
      <w:lang w:val="en-US" w:eastAsia="zh-CN" w:bidi="ar-SA"/>
    </w:rPr>
  </w:style>
  <w:style w:type="paragraph" w:styleId="3">
    <w:name w:val="heading 1"/>
    <w:basedOn w:val="1"/>
    <w:next w:val="1"/>
    <w:qFormat/>
    <w:uiPriority w:val="0"/>
    <w:pPr>
      <w:keepNext/>
      <w:keepLines/>
      <w:widowControl/>
      <w:numPr>
        <w:ilvl w:val="0"/>
        <w:numId w:val="1"/>
      </w:numPr>
      <w:tabs>
        <w:tab w:val="left" w:pos="432"/>
        <w:tab w:val="left" w:pos="1134"/>
      </w:tabs>
      <w:spacing w:before="360" w:after="360"/>
      <w:ind w:left="432" w:hanging="432" w:firstLineChars="0"/>
      <w:outlineLvl w:val="0"/>
    </w:pPr>
    <w:rPr>
      <w:rFonts w:ascii="Arial" w:hAnsi="Arial"/>
      <w:b/>
      <w:bCs/>
      <w:smallCaps/>
      <w:kern w:val="0"/>
      <w:sz w:val="32"/>
      <w:szCs w:val="20"/>
      <w:lang w:val="en-GB" w:eastAsia="en-US"/>
    </w:rPr>
  </w:style>
  <w:style w:type="paragraph" w:styleId="4">
    <w:name w:val="heading 2"/>
    <w:basedOn w:val="1"/>
    <w:next w:val="1"/>
    <w:qFormat/>
    <w:uiPriority w:val="0"/>
    <w:pPr>
      <w:keepNext/>
      <w:widowControl/>
      <w:numPr>
        <w:ilvl w:val="1"/>
        <w:numId w:val="1"/>
      </w:numPr>
      <w:tabs>
        <w:tab w:val="left" w:pos="576"/>
        <w:tab w:val="left" w:pos="720"/>
        <w:tab w:val="left" w:pos="1134"/>
      </w:tabs>
      <w:spacing w:before="240" w:after="240"/>
      <w:ind w:left="575" w:hanging="575" w:firstLineChars="0"/>
      <w:outlineLvl w:val="1"/>
    </w:pPr>
    <w:rPr>
      <w:rFonts w:ascii="宋体" w:hAnsi="宋体" w:cs="宋体"/>
      <w:b/>
      <w:kern w:val="0"/>
      <w:sz w:val="28"/>
      <w:szCs w:val="20"/>
      <w:lang w:val="en-GB" w:eastAsia="en-US"/>
    </w:rPr>
  </w:style>
  <w:style w:type="paragraph" w:styleId="5">
    <w:name w:val="heading 3"/>
    <w:basedOn w:val="1"/>
    <w:next w:val="1"/>
    <w:qFormat/>
    <w:uiPriority w:val="0"/>
    <w:pPr>
      <w:keepNext/>
      <w:widowControl/>
      <w:numPr>
        <w:ilvl w:val="2"/>
        <w:numId w:val="1"/>
      </w:numPr>
      <w:tabs>
        <w:tab w:val="left" w:pos="720"/>
        <w:tab w:val="left" w:pos="907"/>
      </w:tabs>
      <w:spacing w:before="120" w:after="120"/>
      <w:ind w:left="720" w:hanging="720" w:firstLineChars="0"/>
      <w:outlineLvl w:val="2"/>
    </w:pPr>
    <w:rPr>
      <w:rFonts w:ascii="宋体" w:hAnsi="宋体" w:cs="宋体"/>
      <w:b/>
      <w:kern w:val="0"/>
      <w:sz w:val="24"/>
      <w:szCs w:val="20"/>
      <w:lang w:val="en-GB" w:eastAsia="en-US"/>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2">
    <w:name w:val="Normal Indent"/>
    <w:basedOn w:val="1"/>
    <w:qFormat/>
    <w:uiPriority w:val="0"/>
    <w:pPr>
      <w:spacing w:before="100" w:beforeAutospacing="1" w:after="100" w:afterAutospacing="1"/>
      <w:ind w:firstLine="200" w:firstLineChars="200"/>
    </w:pPr>
  </w:style>
  <w:style w:type="paragraph" w:styleId="6">
    <w:name w:val="annotation text"/>
    <w:basedOn w:val="1"/>
    <w:unhideWhenUsed/>
    <w:qFormat/>
    <w:uiPriority w:val="99"/>
    <w:pPr>
      <w:jc w:val="left"/>
    </w:pPr>
  </w:style>
  <w:style w:type="paragraph" w:styleId="7">
    <w:name w:val="footer"/>
    <w:basedOn w:val="1"/>
    <w:unhideWhenUsed/>
    <w:qFormat/>
    <w:uiPriority w:val="99"/>
    <w:pPr>
      <w:tabs>
        <w:tab w:val="center" w:pos="4153"/>
        <w:tab w:val="right" w:pos="8306"/>
      </w:tabs>
      <w:snapToGrid w:val="0"/>
      <w:jc w:val="left"/>
    </w:pPr>
    <w:rPr>
      <w:sz w:val="18"/>
      <w:szCs w:val="18"/>
    </w:rPr>
  </w:style>
  <w:style w:type="paragraph" w:styleId="8">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unhideWhenUsed/>
    <w:qFormat/>
    <w:uiPriority w:val="99"/>
    <w:pPr>
      <w:widowControl/>
      <w:spacing w:before="100" w:beforeAutospacing="1" w:after="100" w:afterAutospacing="1"/>
      <w:ind w:firstLine="0" w:firstLineChars="0"/>
      <w:jc w:val="left"/>
    </w:pPr>
    <w:rPr>
      <w:rFonts w:ascii="宋体" w:hAnsi="宋体" w:cs="宋体"/>
      <w:kern w:val="0"/>
      <w:sz w:val="24"/>
    </w:rPr>
  </w:style>
  <w:style w:type="paragraph" w:customStyle="1" w:styleId="12">
    <w:name w:val="小标题"/>
    <w:basedOn w:val="1"/>
    <w:qFormat/>
    <w:uiPriority w:val="0"/>
    <w:pPr>
      <w:tabs>
        <w:tab w:val="left" w:pos="360"/>
      </w:tabs>
      <w:autoSpaceDE w:val="0"/>
      <w:autoSpaceDN w:val="0"/>
      <w:spacing w:line="360" w:lineRule="auto"/>
      <w:textAlignment w:val="center"/>
    </w:pPr>
    <w:rPr>
      <w:rFonts w:ascii="宋体" w:eastAsia="仿宋_GB2312"/>
      <w:b/>
      <w:sz w:val="30"/>
      <w:szCs w:val="30"/>
    </w:rPr>
  </w:style>
  <w:style w:type="paragraph" w:customStyle="1" w:styleId="13">
    <w:name w:val="表格首行"/>
    <w:basedOn w:val="1"/>
    <w:qFormat/>
    <w:uiPriority w:val="0"/>
    <w:pPr>
      <w:jc w:val="center"/>
    </w:pPr>
    <w:rPr>
      <w:rFonts w:ascii="宋体" w:hAnsi="宋体"/>
      <w:szCs w:val="20"/>
    </w:rPr>
  </w:style>
  <w:style w:type="paragraph" w:customStyle="1" w:styleId="14">
    <w:name w:val="表格正文"/>
    <w:basedOn w:val="1"/>
    <w:qFormat/>
    <w:uiPriority w:val="0"/>
    <w:pPr>
      <w:numPr>
        <w:ilvl w:val="0"/>
        <w:numId w:val="2"/>
      </w:numPr>
      <w:snapToGrid w:val="0"/>
      <w:spacing w:line="300" w:lineRule="auto"/>
    </w:pPr>
    <w:rPr>
      <w:szCs w:val="20"/>
    </w:rPr>
  </w:style>
  <w:style w:type="character" w:customStyle="1" w:styleId="15">
    <w:name w:val="font01"/>
    <w:basedOn w:val="11"/>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theme" Target="theme/theme1.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3230</Words>
  <Characters>3350</Characters>
  <Lines>0</Lines>
  <Paragraphs>0</Paragraphs>
  <TotalTime>1</TotalTime>
  <ScaleCrop>false</ScaleCrop>
  <LinksUpToDate>false</LinksUpToDate>
  <CharactersWithSpaces>3397</CharactersWithSpaces>
  <Application>WPS Office_12.1.25201.25201_F1E327BC-269C-435d-A152-05C5408002CA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2023-11-02T13:08:00Z</dcterms:created>
  <dc:creator>金融科技部</dc:creator>
  <cp:lastModifiedBy>阿炬</cp:lastModifiedBy>
  <dcterms:modified xsi:type="dcterms:W3CDTF">2026-03-05T12:49:44Z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2052-12.1.25201.25201</vt:lpwstr>
  </property>
  <property fmtid="{D5CDD505-2E9C-101B-9397-08002B2CF9AE}" pid="3" name="ICV">
    <vt:lpwstr>63AB2A06D7A1F9385CFCA86931A1EB7E_43</vt:lpwstr>
  </property>
</Properties>
</file>