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 xml:space="preserve">1. </w:t>
      </w:r>
      <w:r>
        <w:rPr>
          <w:b/>
          <w:bCs/>
        </w:rPr>
        <w:t>Communication</w:t>
      </w:r>
    </w:p>
    <w:p>
      <w:pPr>
        <w:numPr>
          <w:ilvl w:val="0"/>
          <w:numId w:val="1"/>
        </w:numPr>
        <w:spacing w:before="240"/>
        <w:ind w:left="720" w:hanging="173"/>
        <w:jc w:val="left"/>
      </w:pPr>
      <w:r>
        <w:t>Lack of leadership</w:t>
      </w:r>
    </w:p>
    <w:p>
      <w:pPr>
        <w:numPr>
          <w:ilvl w:val="0"/>
          <w:numId w:val="1"/>
        </w:numPr>
        <w:ind w:left="720" w:hanging="173"/>
        <w:jc w:val="left"/>
      </w:pPr>
      <w:r>
        <w:t>Responsibility separation</w:t>
      </w:r>
    </w:p>
    <w:p>
      <w:pPr>
        <w:numPr>
          <w:ilvl w:val="0"/>
          <w:numId w:val="1"/>
        </w:numPr>
        <w:spacing w:after="240"/>
        <w:ind w:left="720" w:hanging="173"/>
        <w:jc w:val="left"/>
      </w:pPr>
      <w:r>
        <w:t>Documentation</w:t>
      </w:r>
    </w:p>
    <w:p>
      <w:pPr>
        <w:spacing w:before="240" w:after="240"/>
      </w:pPr>
      <w:r>
        <w:t xml:space="preserve">2. </w:t>
      </w:r>
      <w:r>
        <w:rPr>
          <w:b/>
          <w:bCs/>
        </w:rPr>
        <w:t>Technology</w:t>
      </w:r>
    </w:p>
    <w:p>
      <w:pPr>
        <w:numPr>
          <w:ilvl w:val="0"/>
          <w:numId w:val="2"/>
        </w:numPr>
        <w:spacing w:before="240"/>
        <w:ind w:left="720" w:hanging="173"/>
        <w:jc w:val="left"/>
      </w:pPr>
      <w:r>
        <w:t>Learn them</w:t>
      </w:r>
    </w:p>
    <w:p>
      <w:pPr>
        <w:numPr>
          <w:ilvl w:val="0"/>
          <w:numId w:val="2"/>
        </w:numPr>
        <w:ind w:left="720" w:hanging="173"/>
        <w:jc w:val="left"/>
      </w:pPr>
      <w:r>
        <w:t>Problem underestimation</w:t>
      </w:r>
    </w:p>
    <w:p>
      <w:pPr>
        <w:numPr>
          <w:ilvl w:val="0"/>
          <w:numId w:val="2"/>
        </w:numPr>
        <w:spacing w:after="240"/>
        <w:ind w:left="720" w:hanging="173"/>
        <w:jc w:val="left"/>
      </w:pPr>
      <w:r>
        <w:t xml:space="preserve">Copy-paste doesn't work if you don't understand the underlying problem </w:t>
      </w:r>
    </w:p>
    <w:p>
      <w:pPr>
        <w:spacing w:before="240" w:after="240"/>
      </w:pPr>
      <w:r>
        <w:t xml:space="preserve">3. </w:t>
      </w:r>
      <w:r>
        <w:rPr>
          <w:b/>
          <w:bCs/>
        </w:rPr>
        <w:t>Process</w:t>
      </w:r>
    </w:p>
    <w:p>
      <w:pPr>
        <w:numPr>
          <w:ilvl w:val="0"/>
          <w:numId w:val="3"/>
        </w:numPr>
        <w:spacing w:before="240"/>
        <w:ind w:left="720" w:hanging="173"/>
        <w:jc w:val="left"/>
      </w:pPr>
      <w:r>
        <w:t>Tasks encapsulations and isolation</w:t>
      </w:r>
    </w:p>
    <w:p>
      <w:pPr>
        <w:numPr>
          <w:ilvl w:val="0"/>
          <w:numId w:val="3"/>
        </w:numPr>
        <w:ind w:left="720" w:hanging="173"/>
        <w:jc w:val="left"/>
      </w:pPr>
      <w:r>
        <w:t>A structure on the paper</w:t>
      </w:r>
    </w:p>
    <w:p>
      <w:pPr>
        <w:numPr>
          <w:ilvl w:val="0"/>
          <w:numId w:val="3"/>
        </w:numPr>
        <w:spacing w:after="240"/>
        <w:ind w:left="720" w:hanging="173"/>
        <w:jc w:val="left"/>
      </w:pPr>
      <w:r>
        <w:t>DevOps operation</w:t>
      </w:r>
    </w:p>
    <w:p>
      <w:pPr>
        <w:spacing w:before="240" w:after="240"/>
      </w:pPr>
      <w:r>
        <w:t xml:space="preserve">4. </w:t>
      </w:r>
      <w:r>
        <w:rPr>
          <w:b/>
          <w:bCs/>
        </w:rPr>
        <w:t>Domain</w:t>
      </w:r>
    </w:p>
    <w:p>
      <w:pPr>
        <w:numPr>
          <w:ilvl w:val="0"/>
          <w:numId w:val="4"/>
        </w:numPr>
        <w:spacing w:before="240"/>
        <w:ind w:left="720" w:hanging="173"/>
        <w:jc w:val="left"/>
      </w:pPr>
      <w:r>
        <w:t>Learn your domain</w:t>
      </w:r>
    </w:p>
    <w:p>
      <w:pPr>
        <w:numPr>
          <w:ilvl w:val="0"/>
          <w:numId w:val="4"/>
        </w:numPr>
        <w:spacing w:after="240"/>
        <w:ind w:left="720" w:hanging="173"/>
        <w:jc w:val="left"/>
      </w:pPr>
      <w:r>
        <w:t>Problem underestimation</w:t>
      </w:r>
    </w:p>
    <w:p>
      <w:pPr>
        <w:spacing w:before="240" w:after="240"/>
      </w:pPr>
      <w:r>
        <w:t xml:space="preserve">5. </w:t>
      </w:r>
      <w:r>
        <w:rPr>
          <w:b/>
          <w:bCs/>
        </w:rPr>
        <w:t>Environment!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