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592999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color w:val="000000"/>
          <w:sz w:val="22"/>
        </w:rPr>
      </w:sdtEndPr>
      <w:sdtContent>
        <w:p w14:paraId="71538135" w14:textId="6770F800" w:rsidR="008F04B5" w:rsidRDefault="008F04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B90BFC6" wp14:editId="6B19C99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5159EC" w14:textId="798331BF" w:rsidR="008F04B5" w:rsidRDefault="008F04B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96A20">
                                      <w:rPr>
                                        <w:color w:val="44546A" w:themeColor="text2"/>
                                      </w:rPr>
                                      <w:t>GRUPO E04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0BF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55159EC" w14:textId="798331BF" w:rsidR="008F04B5" w:rsidRDefault="008F04B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96A20">
                                <w:rPr>
                                  <w:color w:val="44546A" w:themeColor="text2"/>
                                </w:rPr>
                                <w:t>GRUPO E04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57D509" wp14:editId="5F94AE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0836D5" w14:textId="77777777" w:rsidR="008F04B5" w:rsidRDefault="008F04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57D509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90836D5" w14:textId="77777777" w:rsidR="008F04B5" w:rsidRDefault="008F04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EB1AD6" wp14:editId="077174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8545E7" w14:textId="70D3E8D6" w:rsidR="008F04B5" w:rsidRDefault="008F04B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96A20" w:rsidRPr="00A96A20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TEORÍA DE AUTÓMATAS Y COMPUTACIÓN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5EB1AD6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18545E7" w14:textId="70D3E8D6" w:rsidR="008F04B5" w:rsidRDefault="008F04B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96A20" w:rsidRPr="00A96A20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TEORÍA DE AUTÓMATAS Y COMPUTACIÓN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9B06B6" wp14:editId="245D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6A561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B8965F" wp14:editId="4C6D74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6C5E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408F2" wp14:editId="6777EB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81C26D8" w14:textId="68B12C80" w:rsidR="008F04B5" w:rsidRDefault="00A96A2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B0B1CB6" w14:textId="391868C5" w:rsidR="008F04B5" w:rsidRPr="00A96A20" w:rsidRDefault="00A96A20" w:rsidP="00A96A20">
                                    <w:pPr>
                                      <w:ind w:left="0" w:firstLine="0"/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A96A20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ANALIZADOR LÉXICO JFLEX &amp; CUP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E2408F2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1C26D8" w14:textId="68B12C80" w:rsidR="008F04B5" w:rsidRDefault="00A96A2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B0B1CB6" w14:textId="391868C5" w:rsidR="008F04B5" w:rsidRPr="00A96A20" w:rsidRDefault="00A96A20" w:rsidP="00A96A20">
                              <w:pPr>
                                <w:ind w:left="0" w:firstLine="0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A96A20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>ANALIZADOR LÉXICO JFLEX &amp; CUP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886B27" w14:textId="77777777" w:rsidR="008F04B5" w:rsidRDefault="008F04B5" w:rsidP="008F04B5">
          <w:pPr>
            <w:spacing w:after="160" w:line="259" w:lineRule="auto"/>
            <w:ind w:left="0" w:firstLine="0"/>
            <w:rPr>
              <w:rFonts w:ascii="Calibri" w:eastAsia="Calibri" w:hAnsi="Calibri" w:cs="Calibri"/>
              <w:b/>
              <w:color w:val="000000"/>
              <w:sz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</w:rPr>
            <w:br w:type="page"/>
          </w:r>
        </w:p>
      </w:sdtContent>
    </w:sdt>
    <w:sdt>
      <w:sdtPr>
        <w:id w:val="-83609194"/>
        <w:docPartObj>
          <w:docPartGallery w:val="Table of Contents"/>
          <w:docPartUnique/>
        </w:docPartObj>
      </w:sdtPr>
      <w:sdtEndPr>
        <w:rPr>
          <w:rFonts w:asciiTheme="minorHAnsi" w:eastAsia="Consolas" w:hAnsiTheme="minorHAnsi" w:cstheme="minorHAnsi"/>
          <w:b/>
          <w:bCs/>
          <w:color w:val="24292E"/>
          <w:sz w:val="22"/>
          <w:szCs w:val="22"/>
        </w:rPr>
      </w:sdtEndPr>
      <w:sdtContent>
        <w:p w14:paraId="53D212FF" w14:textId="160EA1A6" w:rsidR="008F04B5" w:rsidRPr="008F04B5" w:rsidRDefault="008F04B5" w:rsidP="008F04B5">
          <w:pPr>
            <w:pStyle w:val="TtuloTDC"/>
            <w:pBdr>
              <w:bottom w:val="single" w:sz="4" w:space="1" w:color="auto"/>
            </w:pBdr>
            <w:jc w:val="center"/>
            <w:rPr>
              <w:rFonts w:asciiTheme="minorHAnsi" w:hAnsiTheme="minorHAnsi" w:cstheme="minorHAnsi"/>
              <w:b/>
              <w:bCs/>
              <w:color w:val="000000" w:themeColor="text1"/>
              <w:sz w:val="22"/>
              <w:szCs w:val="22"/>
            </w:rPr>
          </w:pPr>
          <w:r w:rsidRPr="008F04B5">
            <w:rPr>
              <w:rFonts w:asciiTheme="minorHAnsi" w:hAnsiTheme="minorHAnsi" w:cstheme="minorHAnsi"/>
              <w:b/>
              <w:bCs/>
              <w:color w:val="000000" w:themeColor="text1"/>
              <w:sz w:val="22"/>
              <w:szCs w:val="22"/>
            </w:rPr>
            <w:t>ÍNDICE</w:t>
          </w:r>
        </w:p>
        <w:p w14:paraId="4A5C1DE4" w14:textId="65D0F0B2" w:rsidR="008F04B5" w:rsidRDefault="008F04B5" w:rsidP="008F04B5"/>
        <w:p w14:paraId="1BAECBA3" w14:textId="77777777" w:rsidR="008F04B5" w:rsidRPr="008F04B5" w:rsidRDefault="008F04B5" w:rsidP="008F04B5"/>
        <w:p w14:paraId="5DC7AEA1" w14:textId="2503FBF0" w:rsidR="008F04B5" w:rsidRPr="008F04B5" w:rsidRDefault="008F04B5">
          <w:pPr>
            <w:pStyle w:val="TDC1"/>
            <w:tabs>
              <w:tab w:val="right" w:leader="dot" w:pos="8395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8F04B5">
            <w:rPr>
              <w:rFonts w:asciiTheme="minorHAnsi" w:hAnsiTheme="minorHAnsi" w:cstheme="minorHAnsi"/>
              <w:sz w:val="22"/>
            </w:rPr>
            <w:fldChar w:fldCharType="begin"/>
          </w:r>
          <w:r w:rsidRPr="008F04B5">
            <w:rPr>
              <w:rFonts w:asciiTheme="minorHAnsi" w:hAnsiTheme="minorHAnsi" w:cstheme="minorHAnsi"/>
              <w:sz w:val="22"/>
            </w:rPr>
            <w:instrText xml:space="preserve"> TOC \o "1-3" \h \z \u </w:instrText>
          </w:r>
          <w:r w:rsidRPr="008F04B5">
            <w:rPr>
              <w:rFonts w:asciiTheme="minorHAnsi" w:hAnsiTheme="minorHAnsi" w:cstheme="minorHAnsi"/>
              <w:sz w:val="22"/>
            </w:rPr>
            <w:fldChar w:fldCharType="separate"/>
          </w:r>
          <w:hyperlink w:anchor="_Toc70934889" w:history="1"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1. Información de elementos léxicos: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_Toc70934889 \h </w:instrTex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>2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50833D4A" w14:textId="5304A17A" w:rsidR="008F04B5" w:rsidRPr="008F04B5" w:rsidRDefault="008F04B5">
          <w:pPr>
            <w:pStyle w:val="TDC1"/>
            <w:tabs>
              <w:tab w:val="right" w:leader="dot" w:pos="8395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70934890" w:history="1"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2. Manual de usuario: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_Toc70934890 \h </w:instrTex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>4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55D321D0" w14:textId="48787DDA" w:rsidR="008F04B5" w:rsidRPr="008F04B5" w:rsidRDefault="008F04B5">
          <w:pPr>
            <w:pStyle w:val="TDC1"/>
            <w:tabs>
              <w:tab w:val="right" w:leader="dot" w:pos="8395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70934891" w:history="1"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3. Código Jflex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_Toc70934891 \h </w:instrTex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>5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1FC511EA" w14:textId="1FB7BEC2" w:rsidR="008F04B5" w:rsidRPr="008F04B5" w:rsidRDefault="008F04B5">
          <w:pPr>
            <w:pStyle w:val="TDC1"/>
            <w:tabs>
              <w:tab w:val="right" w:leader="dot" w:pos="8395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70934892" w:history="1"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4.</w:t>
            </w:r>
            <w:r w:rsidR="00A96A20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 xml:space="preserve"> </w:t>
            </w:r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Código Cup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_Toc70934892 \h </w:instrTex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>8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664D0051" w14:textId="671DCD86" w:rsidR="008F04B5" w:rsidRPr="008F04B5" w:rsidRDefault="008F04B5">
          <w:pPr>
            <w:pStyle w:val="TDC1"/>
            <w:tabs>
              <w:tab w:val="right" w:leader="dot" w:pos="8395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70934893" w:history="1"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5.</w:t>
            </w:r>
            <w:r w:rsidR="00A96A20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 xml:space="preserve"> </w:t>
            </w:r>
            <w:r w:rsidRPr="008F04B5">
              <w:rPr>
                <w:rStyle w:val="Hipervnculo"/>
                <w:rFonts w:asciiTheme="minorHAnsi" w:eastAsia="Calibri" w:hAnsiTheme="minorHAnsi" w:cstheme="minorHAnsi"/>
                <w:b/>
                <w:bCs/>
                <w:noProof/>
                <w:sz w:val="22"/>
              </w:rPr>
              <w:t>Explicación: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ab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begin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instrText xml:space="preserve"> PAGEREF _Toc70934893 \h </w:instrTex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separate"/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t>9</w:t>
            </w:r>
            <w:r w:rsidRPr="008F04B5">
              <w:rPr>
                <w:rFonts w:asciiTheme="minorHAnsi" w:hAnsiTheme="minorHAnsi" w:cstheme="minorHAnsi"/>
                <w:noProof/>
                <w:webHidden/>
                <w:sz w:val="22"/>
              </w:rPr>
              <w:fldChar w:fldCharType="end"/>
            </w:r>
          </w:hyperlink>
        </w:p>
        <w:p w14:paraId="2C23FC29" w14:textId="33121A1D" w:rsidR="008F04B5" w:rsidRDefault="008F04B5">
          <w:r w:rsidRPr="008F04B5">
            <w:rPr>
              <w:rFonts w:asciiTheme="minorHAnsi" w:hAnsiTheme="minorHAnsi" w:cstheme="minorHAnsi"/>
              <w:b/>
              <w:bCs/>
              <w:sz w:val="22"/>
            </w:rPr>
            <w:fldChar w:fldCharType="end"/>
          </w:r>
        </w:p>
      </w:sdtContent>
    </w:sdt>
    <w:p w14:paraId="47E7C035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5373608A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451F9EC6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493291F8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81B1523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0A81864D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46F79E6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711917C1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2F123447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1CD124BB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94959C1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5B3EB21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1A9BA0C4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215A740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305A4F6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2411F371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3FF03258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297DC698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67DB1AE1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1CF19B35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44AB6A5C" w14:textId="77777777" w:rsidR="008F04B5" w:rsidRDefault="008F04B5" w:rsidP="008F04B5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</w:rPr>
      </w:pPr>
    </w:p>
    <w:p w14:paraId="1B98C8AF" w14:textId="7878151F" w:rsidR="008F04B5" w:rsidRDefault="008F04B5" w:rsidP="00A96A20">
      <w:pPr>
        <w:pStyle w:val="Ttulo1"/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1CF3203" w14:textId="74BE585B" w:rsidR="00A96A20" w:rsidRDefault="00A96A20" w:rsidP="00A96A20"/>
    <w:p w14:paraId="45508EE6" w14:textId="77777777" w:rsidR="00A96A20" w:rsidRPr="00A96A20" w:rsidRDefault="00A96A20" w:rsidP="00A96A20"/>
    <w:p w14:paraId="55D96B4B" w14:textId="2E632A43" w:rsidR="006D29E0" w:rsidRPr="008F04B5" w:rsidRDefault="008F04B5" w:rsidP="008F04B5">
      <w:pPr>
        <w:pStyle w:val="Ttulo1"/>
        <w:pBdr>
          <w:bottom w:val="single" w:sz="4" w:space="1" w:color="auto"/>
        </w:pBdr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  <w:bookmarkStart w:id="0" w:name="_Toc70934889"/>
      <w:r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1. </w:t>
      </w:r>
      <w:r w:rsidR="00A96A20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Información de elementos léxicos:</w:t>
      </w:r>
      <w:bookmarkEnd w:id="0"/>
      <w:r w:rsidR="00A96A20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5687FF93" w14:textId="77777777" w:rsidR="00A15DE9" w:rsidRDefault="00A15DE9">
      <w:pPr>
        <w:spacing w:after="0" w:line="259" w:lineRule="auto"/>
        <w:ind w:left="-5"/>
      </w:pPr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124"/>
        <w:gridCol w:w="2122"/>
        <w:gridCol w:w="2124"/>
        <w:gridCol w:w="2125"/>
      </w:tblGrid>
      <w:tr w:rsidR="006D29E0" w14:paraId="18BFEC83" w14:textId="77777777" w:rsidTr="00A15DE9">
        <w:trPr>
          <w:trHeight w:val="27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FE2E" w14:textId="77777777" w:rsidR="006D29E0" w:rsidRDefault="00A96A2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Token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EDB2" w14:textId="77777777" w:rsidR="006D29E0" w:rsidRDefault="00A96A2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Descripción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AE57" w14:textId="77777777" w:rsidR="006D29E0" w:rsidRDefault="00A96A2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Expresión regular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0FEE" w14:textId="77777777" w:rsidR="006D29E0" w:rsidRDefault="00A96A2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Ejemplo </w:t>
            </w:r>
          </w:p>
        </w:tc>
      </w:tr>
      <w:tr w:rsidR="006D29E0" w14:paraId="2AD5A886" w14:textId="77777777" w:rsidTr="00A15DE9">
        <w:trPr>
          <w:trHeight w:val="81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2945" w14:textId="43BFDC34" w:rsidR="006D29E0" w:rsidRDefault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BUCLE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0112" w14:textId="77777777" w:rsidR="006D29E0" w:rsidRDefault="00A96A20">
            <w:pPr>
              <w:spacing w:after="0" w:line="23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las directivas de cada </w:t>
            </w:r>
          </w:p>
          <w:p w14:paraId="60AB1AE7" w14:textId="77777777" w:rsidR="006D29E0" w:rsidRDefault="00A96A20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bucle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0A6E" w14:textId="77777777" w:rsidR="006D29E0" w:rsidRDefault="00A96A2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while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|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| do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D0C4" w14:textId="77777777" w:rsidR="006D29E0" w:rsidRDefault="00A96A20">
            <w:pPr>
              <w:spacing w:after="0" w:line="259" w:lineRule="auto"/>
              <w:ind w:left="0" w:right="4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while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6D29E0" w14:paraId="3807BACB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F4CB" w14:textId="7D6C2377" w:rsidR="006D29E0" w:rsidRDefault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NUMERO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00F7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números enteros sin signos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C8D0" w14:textId="77777777" w:rsidR="006D29E0" w:rsidRDefault="00A96A2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[0-9]+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BF8A" w14:textId="77777777" w:rsidR="006D29E0" w:rsidRDefault="00A96A2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45 </w:t>
            </w:r>
          </w:p>
        </w:tc>
      </w:tr>
      <w:tr w:rsidR="006D29E0" w14:paraId="22A34CAF" w14:textId="77777777" w:rsidTr="00A15DE9">
        <w:trPr>
          <w:trHeight w:val="1082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D74A" w14:textId="73182DD0" w:rsidR="006D29E0" w:rsidRDefault="00A15DE9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VARIABLE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E7AE" w14:textId="77777777" w:rsidR="006D29E0" w:rsidRDefault="00A96A20">
            <w:pPr>
              <w:spacing w:after="0" w:line="259" w:lineRule="auto"/>
              <w:ind w:left="15" w:right="1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cadenas de caracteres como nombres de variables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816" w14:textId="77777777" w:rsidR="006D29E0" w:rsidRDefault="00A96A20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[A-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Za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-z][a-zA-Z0-9_]*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60B9" w14:textId="77777777" w:rsidR="006D29E0" w:rsidRDefault="00A96A2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Ac_D9 </w:t>
            </w:r>
          </w:p>
        </w:tc>
      </w:tr>
      <w:tr w:rsidR="006D29E0" w14:paraId="5712E0E8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A73E" w14:textId="52170D06" w:rsidR="006D29E0" w:rsidRDefault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TRUE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F547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true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7317" w14:textId="77777777" w:rsidR="006D29E0" w:rsidRDefault="00A96A2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true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3270" w14:textId="77777777" w:rsidR="006D29E0" w:rsidRDefault="00A96A2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true </w:t>
            </w:r>
          </w:p>
        </w:tc>
      </w:tr>
      <w:tr w:rsidR="006D29E0" w14:paraId="06033FC8" w14:textId="77777777" w:rsidTr="00A15DE9">
        <w:trPr>
          <w:trHeight w:val="54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059E" w14:textId="23D7421F" w:rsidR="006D29E0" w:rsidRDefault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FALSE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2FFF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false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5349" w14:textId="77777777" w:rsidR="006D29E0" w:rsidRDefault="00A96A2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false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BE8E" w14:textId="77777777" w:rsidR="006D29E0" w:rsidRDefault="00A96A2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false </w:t>
            </w:r>
          </w:p>
        </w:tc>
      </w:tr>
      <w:tr w:rsidR="006D29E0" w14:paraId="22275161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883D" w14:textId="5273A09F" w:rsidR="006D29E0" w:rsidRDefault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ENTERO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68EB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FAA1" w14:textId="77777777" w:rsidR="006D29E0" w:rsidRDefault="00A96A20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C4B0" w14:textId="77777777" w:rsidR="006D29E0" w:rsidRDefault="00A96A20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6D29E0" w14:paraId="6557ACB1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CDFA" w14:textId="6682B6C8" w:rsidR="006D29E0" w:rsidRDefault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BOOLEAN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E48F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1BA4" w14:textId="77777777" w:rsidR="006D29E0" w:rsidRDefault="00A96A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2650" w14:textId="77777777" w:rsidR="006D29E0" w:rsidRDefault="00A96A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6D29E0" w14:paraId="206FBAE5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F623" w14:textId="21090E10" w:rsidR="006D29E0" w:rsidRDefault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NORETORNO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95DF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void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8146" w14:textId="77777777" w:rsidR="006D29E0" w:rsidRDefault="00A96A20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void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3E9D" w14:textId="77777777" w:rsidR="006D29E0" w:rsidRDefault="00A96A20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void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6D29E0" w14:paraId="38D29C15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9CF5" w14:textId="40CCE3C2" w:rsidR="006D29E0" w:rsidRDefault="00A15DE9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RETORNO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64EE" w14:textId="77777777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D71A" w14:textId="77777777" w:rsidR="006D29E0" w:rsidRDefault="00A96A2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D5B7" w14:textId="77777777" w:rsidR="006D29E0" w:rsidRDefault="00A96A2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return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6D29E0" w14:paraId="4E845840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99DD" w14:textId="35D70728" w:rsidR="006D29E0" w:rsidRPr="00A15DE9" w:rsidRDefault="00A15DE9" w:rsidP="00A15DE9">
            <w:pPr>
              <w:spacing w:after="0" w:line="259" w:lineRule="auto"/>
              <w:ind w:left="0" w:right="48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15DE9">
              <w:rPr>
                <w:rFonts w:asciiTheme="minorHAnsi" w:hAnsiTheme="minorHAnsi" w:cstheme="minorHAnsi"/>
                <w:sz w:val="22"/>
              </w:rPr>
              <w:t>SUMA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6AA8" w14:textId="2154E7AD" w:rsidR="006D29E0" w:rsidRDefault="00A96A2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</w:t>
            </w:r>
            <w:r w:rsidR="00A15DE9">
              <w:rPr>
                <w:rFonts w:ascii="Calibri" w:eastAsia="Calibri" w:hAnsi="Calibri" w:cs="Calibri"/>
                <w:color w:val="000000"/>
                <w:sz w:val="22"/>
              </w:rPr>
              <w:t>el símbolo suma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91CA" w14:textId="74176494" w:rsidR="006D29E0" w:rsidRDefault="00A96A2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+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CC4C" w14:textId="77777777" w:rsidR="006D29E0" w:rsidRDefault="00A96A20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+ </w:t>
            </w:r>
          </w:p>
        </w:tc>
      </w:tr>
      <w:tr w:rsidR="00A15DE9" w14:paraId="37CF318D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29BA" w14:textId="6B72FFB0" w:rsidR="00A15DE9" w:rsidRPr="00A15DE9" w:rsidRDefault="00A15DE9" w:rsidP="00A15DE9">
            <w:pPr>
              <w:spacing w:after="0" w:line="259" w:lineRule="auto"/>
              <w:ind w:left="0" w:right="48" w:firstLine="0"/>
              <w:jc w:val="center"/>
              <w:rPr>
                <w:rFonts w:asciiTheme="minorHAnsi" w:eastAsia="Calibri" w:hAnsiTheme="minorHAnsi" w:cstheme="minorHAnsi"/>
                <w:color w:val="000000"/>
                <w:sz w:val="22"/>
              </w:rPr>
            </w:pPr>
            <w:r w:rsidRPr="00A15DE9">
              <w:rPr>
                <w:rFonts w:asciiTheme="minorHAnsi" w:eastAsia="Calibri" w:hAnsiTheme="minorHAnsi" w:cstheme="minorHAnsi"/>
                <w:color w:val="000000"/>
                <w:sz w:val="22"/>
              </w:rPr>
              <w:t>RESTA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A681" w14:textId="120AA3CC" w:rsidR="00A15DE9" w:rsidRDefault="00A15DE9" w:rsidP="00A15DE9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el símbolo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resta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5DA" w14:textId="407A6618" w:rsidR="00A15DE9" w:rsidRDefault="00A15DE9" w:rsidP="00A15DE9">
            <w:pPr>
              <w:spacing w:after="0" w:line="259" w:lineRule="auto"/>
              <w:ind w:left="0" w:right="46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1E82" w14:textId="30E563E8" w:rsidR="00A15DE9" w:rsidRDefault="00A15DE9" w:rsidP="00A15DE9">
            <w:pPr>
              <w:spacing w:after="0" w:line="259" w:lineRule="auto"/>
              <w:ind w:left="0" w:right="50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</w:p>
        </w:tc>
      </w:tr>
      <w:tr w:rsidR="00A15DE9" w14:paraId="4ED0D399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EEA0" w14:textId="53AED43B" w:rsidR="00A15DE9" w:rsidRPr="00A15DE9" w:rsidRDefault="00A15DE9" w:rsidP="00A15DE9">
            <w:pPr>
              <w:spacing w:after="0" w:line="259" w:lineRule="auto"/>
              <w:ind w:left="0" w:right="48" w:firstLine="0"/>
              <w:jc w:val="center"/>
              <w:rPr>
                <w:rFonts w:asciiTheme="minorHAnsi" w:eastAsia="Calibri" w:hAnsiTheme="minorHAnsi" w:cstheme="minorHAnsi"/>
                <w:color w:val="000000"/>
                <w:sz w:val="22"/>
              </w:rPr>
            </w:pPr>
            <w:r w:rsidRPr="00A15DE9">
              <w:rPr>
                <w:rFonts w:asciiTheme="minorHAnsi" w:eastAsia="Calibri" w:hAnsiTheme="minorHAnsi" w:cstheme="minorHAnsi"/>
                <w:color w:val="000000"/>
                <w:sz w:val="22"/>
              </w:rPr>
              <w:t>POR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494B" w14:textId="074EA107" w:rsidR="00A15DE9" w:rsidRDefault="00A15DE9" w:rsidP="00A15DE9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el símbolo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por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7B90" w14:textId="32AB88F3" w:rsidR="00A15DE9" w:rsidRDefault="00A15DE9" w:rsidP="00A15DE9">
            <w:pPr>
              <w:spacing w:after="0" w:line="259" w:lineRule="auto"/>
              <w:ind w:left="0" w:right="46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*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41CA" w14:textId="6B368D2D" w:rsidR="00A15DE9" w:rsidRDefault="00A15DE9" w:rsidP="00A15DE9">
            <w:pPr>
              <w:spacing w:after="0" w:line="259" w:lineRule="auto"/>
              <w:ind w:left="0" w:right="50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*</w:t>
            </w:r>
          </w:p>
        </w:tc>
      </w:tr>
      <w:tr w:rsidR="00A15DE9" w14:paraId="3FE048E9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9C95" w14:textId="27AF555A" w:rsidR="00A15DE9" w:rsidRPr="00A15DE9" w:rsidRDefault="00A15DE9" w:rsidP="00A15DE9">
            <w:pPr>
              <w:spacing w:after="0" w:line="259" w:lineRule="auto"/>
              <w:ind w:left="0" w:right="48" w:firstLine="0"/>
              <w:jc w:val="center"/>
              <w:rPr>
                <w:rFonts w:asciiTheme="minorHAnsi" w:eastAsia="Calibri" w:hAnsiTheme="minorHAnsi" w:cstheme="minorHAnsi"/>
                <w:color w:val="000000"/>
                <w:sz w:val="22"/>
              </w:rPr>
            </w:pPr>
            <w:r w:rsidRPr="00A15DE9">
              <w:rPr>
                <w:rFonts w:asciiTheme="minorHAnsi" w:eastAsia="Calibri" w:hAnsiTheme="minorHAnsi" w:cstheme="minorHAnsi"/>
                <w:color w:val="000000"/>
                <w:sz w:val="22"/>
              </w:rPr>
              <w:t>ENTRE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B100" w14:textId="77777777" w:rsidR="00A15DE9" w:rsidRDefault="00A15DE9" w:rsidP="00A15DE9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el símbolo </w:t>
            </w:r>
          </w:p>
          <w:p w14:paraId="2E0AEA01" w14:textId="034935FC" w:rsidR="00A15DE9" w:rsidRDefault="00A15DE9" w:rsidP="00A15DE9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entre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F516" w14:textId="79B1B122" w:rsidR="00A15DE9" w:rsidRDefault="00A15DE9" w:rsidP="00A15DE9">
            <w:pPr>
              <w:spacing w:after="0" w:line="259" w:lineRule="auto"/>
              <w:ind w:left="0" w:right="46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/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4D32" w14:textId="26D2E5A5" w:rsidR="00A15DE9" w:rsidRDefault="00A15DE9" w:rsidP="00A15DE9">
            <w:pPr>
              <w:spacing w:after="0" w:line="259" w:lineRule="auto"/>
              <w:ind w:left="0" w:right="50" w:firstLine="0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/</w:t>
            </w:r>
          </w:p>
        </w:tc>
      </w:tr>
      <w:tr w:rsidR="00A15DE9" w14:paraId="4AE03201" w14:textId="77777777" w:rsidTr="00A15DE9">
        <w:trPr>
          <w:trHeight w:val="1085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6485" w14:textId="668FCBB3" w:rsidR="00A15DE9" w:rsidRDefault="00A15DE9" w:rsidP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RELACIONAL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10EA" w14:textId="77777777" w:rsidR="00A15DE9" w:rsidRDefault="00A15DE9" w:rsidP="00A15DE9">
            <w:pPr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los símbolos </w:t>
            </w:r>
          </w:p>
          <w:p w14:paraId="2DA8CF9A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relacionales de las expresiones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24AE" w14:textId="77777777" w:rsidR="00A15DE9" w:rsidRDefault="00A15DE9" w:rsidP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&lt;|&lt;=|&gt;|&gt;=|==|!=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09F8" w14:textId="77777777" w:rsidR="00A15DE9" w:rsidRDefault="00A15DE9" w:rsidP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&lt; </w:t>
            </w:r>
          </w:p>
        </w:tc>
      </w:tr>
      <w:tr w:rsidR="00A15DE9" w14:paraId="1BCAC4A4" w14:textId="77777777" w:rsidTr="00A15DE9">
        <w:trPr>
          <w:trHeight w:val="81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213" w14:textId="068DB425" w:rsidR="00A15DE9" w:rsidRDefault="00A15DE9" w:rsidP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LOGICA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B0FB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los símbolos lógicos de las expresiones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8238" w14:textId="77777777" w:rsidR="00A15DE9" w:rsidRDefault="00A15DE9" w:rsidP="00A15DE9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&amp;&amp;| || |!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940F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&amp;&amp; </w:t>
            </w:r>
          </w:p>
        </w:tc>
      </w:tr>
      <w:tr w:rsidR="00A15DE9" w14:paraId="783B9165" w14:textId="77777777" w:rsidTr="00A15DE9">
        <w:trPr>
          <w:trHeight w:val="1085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7C1A" w14:textId="344AAD22" w:rsidR="00A15DE9" w:rsidRDefault="00A15DE9" w:rsidP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PARENTESIS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D7F3" w14:textId="77777777" w:rsidR="00A15DE9" w:rsidRDefault="00A15DE9" w:rsidP="00A15DE9">
            <w:pPr>
              <w:spacing w:after="0" w:line="23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el paréntesis de </w:t>
            </w:r>
          </w:p>
          <w:p w14:paraId="7CF04B55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apertura y cierre en una expresión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B7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( | )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E72" w14:textId="77777777" w:rsidR="00A15DE9" w:rsidRDefault="00A15DE9" w:rsidP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( </w:t>
            </w:r>
          </w:p>
        </w:tc>
      </w:tr>
      <w:tr w:rsidR="00A15DE9" w14:paraId="74806A08" w14:textId="77777777" w:rsidTr="00A15DE9">
        <w:trPr>
          <w:trHeight w:val="1352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28F" w14:textId="5A3C925F" w:rsidR="00A15DE9" w:rsidRDefault="00A15DE9" w:rsidP="00A15DE9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 xml:space="preserve">LLAVE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ACF6" w14:textId="77777777" w:rsidR="00A15DE9" w:rsidRDefault="00A15DE9" w:rsidP="00A15DE9">
            <w:pPr>
              <w:spacing w:after="0" w:line="23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llave abierta y cerrada al </w:t>
            </w:r>
          </w:p>
          <w:p w14:paraId="1F091802" w14:textId="77777777" w:rsidR="00A15DE9" w:rsidRDefault="00A15DE9" w:rsidP="00A15DE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comienzo y al final </w:t>
            </w:r>
          </w:p>
          <w:p w14:paraId="3AEAD8DF" w14:textId="77777777" w:rsidR="00A15DE9" w:rsidRDefault="00A15DE9" w:rsidP="00A15DE9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 un método o </w:t>
            </w:r>
          </w:p>
          <w:p w14:paraId="5E8EBC2D" w14:textId="77777777" w:rsidR="00A15DE9" w:rsidRDefault="00A15DE9" w:rsidP="00A15DE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clase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EA08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{ | }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0D06" w14:textId="77777777" w:rsidR="00A15DE9" w:rsidRDefault="00A15DE9" w:rsidP="00A15DE9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{ </w:t>
            </w:r>
          </w:p>
        </w:tc>
      </w:tr>
      <w:tr w:rsidR="00A15DE9" w14:paraId="7C8C6FA3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A05A" w14:textId="7D1CF9DC" w:rsidR="00A15DE9" w:rsidRDefault="00A15DE9" w:rsidP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PUNTUACIÓN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88D1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símbolos de puntuación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97F6" w14:textId="77777777" w:rsidR="00A15DE9" w:rsidRDefault="00A15DE9" w:rsidP="00A15DE9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| ; | .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90A2" w14:textId="77777777" w:rsidR="00A15DE9" w:rsidRDefault="00A15DE9" w:rsidP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; </w:t>
            </w:r>
          </w:p>
        </w:tc>
      </w:tr>
      <w:tr w:rsidR="00A15DE9" w14:paraId="61D89C40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C9C9" w14:textId="30915FC2" w:rsidR="00A15DE9" w:rsidRDefault="00A15DE9" w:rsidP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CLASE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EA60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5437" w14:textId="77777777" w:rsidR="00A15DE9" w:rsidRDefault="00A15DE9" w:rsidP="00A15DE9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BF08" w14:textId="77777777" w:rsidR="00A15DE9" w:rsidRDefault="00A15DE9" w:rsidP="00A15DE9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A15DE9" w14:paraId="5B88A291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3750" w14:textId="0604863C" w:rsidR="00A15DE9" w:rsidRDefault="00A15DE9" w:rsidP="00A15DE9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PUBLIC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DFC3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24A9" w14:textId="77777777" w:rsidR="00A15DE9" w:rsidRDefault="00A15DE9" w:rsidP="00A15DE9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C18" w14:textId="77777777" w:rsidR="00A15DE9" w:rsidRDefault="00A15DE9" w:rsidP="00A15DE9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public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A15DE9" w14:paraId="2F5EC270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8A51" w14:textId="34D3B0F0" w:rsidR="00A15DE9" w:rsidRDefault="00A15DE9" w:rsidP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STATIC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FFA5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directiva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3BF3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BF68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A15DE9" w14:paraId="4B9B426A" w14:textId="77777777" w:rsidTr="00A15DE9">
        <w:trPr>
          <w:trHeight w:val="81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0B5E" w14:textId="4E1779AA" w:rsidR="00A15DE9" w:rsidRDefault="00A15DE9" w:rsidP="00A15DE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INCREMENTO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F655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una variable que se incrementa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E4E9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Variable ++ | variable +=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83CD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Var++ </w:t>
            </w:r>
          </w:p>
        </w:tc>
      </w:tr>
      <w:tr w:rsidR="00A15DE9" w14:paraId="5488EEB1" w14:textId="77777777" w:rsidTr="00A15DE9">
        <w:trPr>
          <w:trHeight w:val="81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A86A" w14:textId="126A3B2C" w:rsidR="00A15DE9" w:rsidRDefault="00A15DE9" w:rsidP="00A15DE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DECREMENTO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9E0E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una variable que se decrementa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7E17" w14:textId="77777777" w:rsidR="00A15DE9" w:rsidRDefault="00A15DE9" w:rsidP="00A15DE9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Variable -- | variable </w:t>
            </w:r>
          </w:p>
          <w:p w14:paraId="461A0DB3" w14:textId="77777777" w:rsidR="00A15DE9" w:rsidRDefault="00A15DE9" w:rsidP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-=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6198" w14:textId="77777777" w:rsidR="00A15DE9" w:rsidRDefault="00A15DE9" w:rsidP="00A15DE9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Var-- </w:t>
            </w:r>
          </w:p>
        </w:tc>
      </w:tr>
      <w:tr w:rsidR="00A15DE9" w14:paraId="7859C370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8788" w14:textId="5250470E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ASIGNACION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4678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el símbolo de asignación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502C" w14:textId="77777777" w:rsidR="00A15DE9" w:rsidRDefault="00A15DE9" w:rsidP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=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7503" w14:textId="77777777" w:rsidR="00A15DE9" w:rsidRDefault="00A15DE9" w:rsidP="00A15DE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= </w:t>
            </w:r>
          </w:p>
        </w:tc>
      </w:tr>
      <w:tr w:rsidR="00A15DE9" w14:paraId="102A6BEC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873E" w14:textId="09CE52CD" w:rsidR="00A15DE9" w:rsidRDefault="00A15DE9" w:rsidP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SALTODELINEA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0A33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los saltos de línea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149A" w14:textId="77777777" w:rsidR="00A15DE9" w:rsidRDefault="00A15DE9" w:rsidP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\n|\r|\r\n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3C20" w14:textId="77777777" w:rsidR="00A15DE9" w:rsidRDefault="00A15DE9" w:rsidP="00A15DE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A15DE9" w14:paraId="6852CCE9" w14:textId="77777777" w:rsidTr="00A15DE9">
        <w:trPr>
          <w:trHeight w:val="54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FD79" w14:textId="22135DEA" w:rsidR="00A15DE9" w:rsidRDefault="00A15DE9" w:rsidP="00A15DE9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ESPACIO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E265" w14:textId="77777777" w:rsidR="00A15DE9" w:rsidRDefault="00A15DE9" w:rsidP="00A15DE9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los espacios en blanco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3BEB" w14:textId="77777777" w:rsidR="00A15DE9" w:rsidRDefault="00A15DE9" w:rsidP="00A15DE9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“ ”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90B3" w14:textId="77777777" w:rsidR="00A15DE9" w:rsidRDefault="00A15DE9" w:rsidP="00A15DE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A15DE9" w14:paraId="211FD269" w14:textId="77777777" w:rsidTr="00A15DE9">
        <w:trPr>
          <w:trHeight w:val="81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F517" w14:textId="039F5204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MAIN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4327" w14:textId="77777777" w:rsidR="00A15DE9" w:rsidRDefault="00A15DE9" w:rsidP="00A15DE9">
            <w:pPr>
              <w:spacing w:after="0" w:line="259" w:lineRule="auto"/>
              <w:ind w:left="0" w:firstLine="7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Reconoce la cabecera de los métodos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main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1A2A" w14:textId="77777777" w:rsidR="00A15DE9" w:rsidRDefault="00A15DE9" w:rsidP="00A15DE9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main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(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5C8" w14:textId="77777777" w:rsidR="00A15DE9" w:rsidRDefault="00A15DE9" w:rsidP="00A15DE9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main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( </w:t>
            </w:r>
          </w:p>
        </w:tc>
      </w:tr>
    </w:tbl>
    <w:p w14:paraId="5CD7B739" w14:textId="77777777" w:rsidR="006D29E0" w:rsidRDefault="00A96A2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1B227B7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421129E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F71602C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C284C76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B1E1D39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4662B5D4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453AC5C9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554C168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869C193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AE627C2" w14:textId="5A9011FF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40F3947" w14:textId="77777777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A9CDE92" w14:textId="5020C7CD" w:rsidR="006D29E0" w:rsidRPr="008F04B5" w:rsidRDefault="008F04B5" w:rsidP="008F04B5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1" w:name="_Toc70934890"/>
      <w:r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2. </w:t>
      </w:r>
      <w:r w:rsidR="00A96A20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Manual de usuario:</w:t>
      </w:r>
      <w:bookmarkEnd w:id="1"/>
      <w:r w:rsidR="00A96A20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7229B5A9" w14:textId="3F943339" w:rsidR="006D29E0" w:rsidRDefault="00A96A2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  <w:t xml:space="preserve"> </w:t>
      </w:r>
    </w:p>
    <w:p w14:paraId="19AA5483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7C9F4B7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596C02E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4A492AD0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2E6EE16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CF68765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4A0F60F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12C0DD5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DB0021D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9A1E0FB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C7493A0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7963D93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9404602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8DF74BB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322D7E9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6B956FB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36DD20F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96F718D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A605B7F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84C85D4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869E73B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B385A65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10D27FA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0D73458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3BDF920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87BA7F6" w14:textId="77777777" w:rsidR="00A15DE9" w:rsidRDefault="00A15DE9">
      <w:pPr>
        <w:spacing w:after="0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46CDB9C9" w14:textId="7CFF7121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EA3FBBE" w14:textId="1E28243E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5030E7C" w14:textId="614F58C0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C0CB64F" w14:textId="4EBAD881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110A49A" w14:textId="26879CAF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B92BF6A" w14:textId="07C6172F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5741919" w14:textId="61F3C8AB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0663A3C" w14:textId="4CD50223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2BFD999" w14:textId="350B971A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8B09617" w14:textId="497ABB6F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4756B51" w14:textId="27A2BBAC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D5AFF9B" w14:textId="470C9175" w:rsidR="008F04B5" w:rsidRDefault="008F04B5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B9278A2" w14:textId="02A2BE3D" w:rsidR="00A15DE9" w:rsidRPr="008F04B5" w:rsidRDefault="008F04B5" w:rsidP="008F04B5">
      <w:pPr>
        <w:pStyle w:val="Ttulo1"/>
        <w:pBdr>
          <w:bottom w:val="single" w:sz="4" w:space="1" w:color="auto"/>
        </w:pBdr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  <w:bookmarkStart w:id="2" w:name="_Toc70934891"/>
      <w:r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3. </w:t>
      </w:r>
      <w:r w:rsidR="00A15DE9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Código </w:t>
      </w:r>
      <w:proofErr w:type="spellStart"/>
      <w:r w:rsidR="00A15DE9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Jflex</w:t>
      </w:r>
      <w:bookmarkEnd w:id="2"/>
      <w:proofErr w:type="spellEnd"/>
    </w:p>
    <w:p w14:paraId="069FBCED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 xml:space="preserve">/* Sección de declaraciones de </w:t>
      </w:r>
      <w:proofErr w:type="spellStart"/>
      <w:r w:rsidRPr="00A15DE9">
        <w:rPr>
          <w:rFonts w:ascii="Calibri" w:eastAsia="Calibri" w:hAnsi="Calibri" w:cs="Calibri"/>
          <w:bCs/>
          <w:color w:val="000000"/>
          <w:sz w:val="22"/>
        </w:rPr>
        <w:t>JFlex</w:t>
      </w:r>
      <w:proofErr w:type="spellEnd"/>
      <w:r w:rsidRPr="00A15DE9">
        <w:rPr>
          <w:rFonts w:ascii="Calibri" w:eastAsia="Calibri" w:hAnsi="Calibri" w:cs="Calibri"/>
          <w:bCs/>
          <w:color w:val="000000"/>
          <w:sz w:val="22"/>
        </w:rPr>
        <w:t xml:space="preserve"> */</w:t>
      </w:r>
    </w:p>
    <w:p w14:paraId="391F8094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import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java_cup.runtime.Symbol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;</w:t>
      </w:r>
    </w:p>
    <w:p w14:paraId="08947540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%%</w:t>
      </w:r>
    </w:p>
    <w:p w14:paraId="4262D6AA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class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AnalizadorLexicoCup</w:t>
      </w:r>
      <w:proofErr w:type="spellEnd"/>
    </w:p>
    <w:p w14:paraId="64D21D5C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type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java_cup.runtime.Symbol</w:t>
      </w:r>
      <w:proofErr w:type="spellEnd"/>
    </w:p>
    <w:p w14:paraId="6BBD37F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%cup</w:t>
      </w:r>
    </w:p>
    <w:p w14:paraId="551843D6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%full</w:t>
      </w:r>
    </w:p>
    <w:p w14:paraId="1EEF4B9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%line</w:t>
      </w:r>
    </w:p>
    <w:p w14:paraId="0B0477BF" w14:textId="05BD8056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%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char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457288D8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>/* Inicio de Expresiones regulares */</w:t>
      </w:r>
    </w:p>
    <w:p w14:paraId="55F8919F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NUMERO = [0-9]+</w:t>
      </w:r>
    </w:p>
    <w:p w14:paraId="3BF761B8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ENTERO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int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1C6CAB5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BOOLEAN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boolean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0FF5AD67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RETORNO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5F0A13DF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NORETORNO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void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20A9287B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VARIABLE = [a-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zA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-Z] [a-zA-Z0-9_]*</w:t>
      </w:r>
    </w:p>
    <w:p w14:paraId="1482C1B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SALTODELINEA = \n|\r|\r\n</w:t>
      </w:r>
    </w:p>
    <w:p w14:paraId="774D4FF4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ASIGNACION = "="</w:t>
      </w:r>
    </w:p>
    <w:p w14:paraId="6C014DBB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PUNTUACION = ";" | "," |"."</w:t>
      </w:r>
    </w:p>
    <w:p w14:paraId="090FF626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BUCLE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for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 |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while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 | "do"</w:t>
      </w:r>
    </w:p>
    <w:p w14:paraId="4462C2FB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SUMA = "+"</w:t>
      </w:r>
    </w:p>
    <w:p w14:paraId="1BDEF359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RESTA = "-"</w:t>
      </w:r>
    </w:p>
    <w:p w14:paraId="532A60D7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POR = "*"</w:t>
      </w:r>
    </w:p>
    <w:p w14:paraId="1BD20B3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ENTRE = "/"</w:t>
      </w:r>
    </w:p>
    <w:p w14:paraId="64045700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</w:t>
      </w:r>
      <w:proofErr w:type="gramStart"/>
      <w:r w:rsidRPr="00A15DE9">
        <w:rPr>
          <w:rFonts w:ascii="Calibri" w:eastAsia="Calibri" w:hAnsi="Calibri" w:cs="Calibri"/>
          <w:b/>
          <w:color w:val="000000"/>
          <w:sz w:val="22"/>
        </w:rPr>
        <w:t>RELACIONAL = "&lt;"|"&lt;="|"&gt;"|"&gt;="|"=="|"!</w:t>
      </w:r>
      <w:proofErr w:type="gramEnd"/>
      <w:r w:rsidRPr="00A15DE9">
        <w:rPr>
          <w:rFonts w:ascii="Calibri" w:eastAsia="Calibri" w:hAnsi="Calibri" w:cs="Calibri"/>
          <w:b/>
          <w:color w:val="000000"/>
          <w:sz w:val="22"/>
        </w:rPr>
        <w:t>="</w:t>
      </w:r>
    </w:p>
    <w:p w14:paraId="158A930A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LOGICA = "&amp;&amp;"|"||"|"!"</w:t>
      </w:r>
    </w:p>
    <w:p w14:paraId="003799AA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ESPACIO = " "</w:t>
      </w:r>
    </w:p>
    <w:p w14:paraId="700EB69E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PARENTESIS = "(" | ")"</w:t>
      </w:r>
    </w:p>
    <w:p w14:paraId="7F80BD8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LLAVE = "{" | "}"</w:t>
      </w:r>
    </w:p>
    <w:p w14:paraId="08F34B6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VERDADERO = "True"</w:t>
      </w:r>
    </w:p>
    <w:p w14:paraId="78A01E7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lastRenderedPageBreak/>
        <w:t xml:space="preserve"> FALSO = "False"</w:t>
      </w:r>
    </w:p>
    <w:p w14:paraId="31BD5442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MAIN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main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("</w:t>
      </w:r>
    </w:p>
    <w:p w14:paraId="4756353A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PUBLIC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public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5144D65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STATIC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static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7F762A9D" w14:textId="26720001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 CLASS = "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class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"</w:t>
      </w:r>
    </w:p>
    <w:p w14:paraId="0A7E774A" w14:textId="51F105A2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>/* Finaliza expresiones regulares */</w:t>
      </w:r>
    </w:p>
    <w:p w14:paraId="30B30BA7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>%%</w:t>
      </w:r>
    </w:p>
    <w:p w14:paraId="38176CED" w14:textId="7E76EC45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 xml:space="preserve">/* Finaliza la sección de declaraciones de </w:t>
      </w:r>
      <w:proofErr w:type="spellStart"/>
      <w:r w:rsidRPr="00A15DE9">
        <w:rPr>
          <w:rFonts w:ascii="Calibri" w:eastAsia="Calibri" w:hAnsi="Calibri" w:cs="Calibri"/>
          <w:bCs/>
          <w:color w:val="000000"/>
          <w:sz w:val="22"/>
        </w:rPr>
        <w:t>JFlex</w:t>
      </w:r>
      <w:proofErr w:type="spellEnd"/>
      <w:r w:rsidRPr="00A15DE9">
        <w:rPr>
          <w:rFonts w:ascii="Calibri" w:eastAsia="Calibri" w:hAnsi="Calibri" w:cs="Calibri"/>
          <w:bCs/>
          <w:color w:val="000000"/>
          <w:sz w:val="22"/>
        </w:rPr>
        <w:t xml:space="preserve"> */</w:t>
      </w:r>
    </w:p>
    <w:p w14:paraId="5DF09CFF" w14:textId="72C3D01B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>/* Inicia sección de reglas */</w:t>
      </w:r>
    </w:p>
    <w:p w14:paraId="5D473B13" w14:textId="120C12CA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>// Cada regla está formada por una {expresión} espacio {código}</w:t>
      </w:r>
    </w:p>
    <w:p w14:paraId="10B2296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{NUMERO}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sym.NUMERO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1DEA7A82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476A81E7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{SALTO} { }</w:t>
      </w:r>
    </w:p>
    <w:p w14:paraId="5C0648FE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82B1C73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{ASIGNACION}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sym.ASIGNACION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28EF625D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29D438F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{PUNTUACION}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sym.PUNTUACION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66357A2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C9BDC4D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{BUCLE}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sym.BUCLE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725F2DF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48726AB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{SUMA}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sym.SUMA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6873D0C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E1C6EC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{RESTA}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sym.RESTA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63D1B88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FA01742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{POR}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sym.POR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3BA93C7B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6821E1D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{ENTRE}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sym.ENTRE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28CA19CD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6C4C8A16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{LOGICA}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sym.LOGICA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4F5A6C2C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AF4A954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{RELACIONAL}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sym.RELACIONAL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());}</w:t>
      </w:r>
    </w:p>
    <w:p w14:paraId="7710D11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B31FD1A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>{ESPACIO} { }</w:t>
      </w:r>
    </w:p>
    <w:p w14:paraId="27C7ACA2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23682B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{ENTERO}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sym.ENTERO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704090D9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801B8C9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{BOOLEAN}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sym.BOOLEAN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751ADCD8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29744FB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{RETORNO}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sym.RETORNO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203E0410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62E9A1B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{NORETORNO}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sym.NORETORNO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44DAAB7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3EFD948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{CLASS}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sym.CLASS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736F60B7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2DE4A37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{STATIC}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sym.STATIC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74D1CBA9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F7F0EA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{PUBLIC}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sym.PUBLIC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3860F042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79EDEF89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{PARENTESIS}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sym.PARENTESIS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380B59A0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67A1689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{LLAVE}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sym.LLAVE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34BF3D38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279C50B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{VERDADERO}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sym.VERDADERO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32D0EE8C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145C2C95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{FALSO}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sym.FALSO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2F26FAB1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56C1260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{MAIN}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sym.MAIN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1E099796" w14:textId="77777777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0F1B2083" w14:textId="71091D7F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  <w:r w:rsidRPr="00A15DE9">
        <w:rPr>
          <w:rFonts w:ascii="Calibri" w:eastAsia="Calibri" w:hAnsi="Calibri" w:cs="Calibri"/>
          <w:b/>
          <w:color w:val="000000"/>
          <w:sz w:val="22"/>
        </w:rPr>
        <w:t xml:space="preserve">{VARIABLE} {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return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 new Symbol(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sym.VARIABLE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 xml:space="preserve">, </w:t>
      </w:r>
      <w:proofErr w:type="spellStart"/>
      <w:r w:rsidRPr="00A15DE9">
        <w:rPr>
          <w:rFonts w:ascii="Calibri" w:eastAsia="Calibri" w:hAnsi="Calibri" w:cs="Calibri"/>
          <w:b/>
          <w:color w:val="000000"/>
          <w:sz w:val="22"/>
        </w:rPr>
        <w:t>yytext</w:t>
      </w:r>
      <w:proofErr w:type="spellEnd"/>
      <w:r w:rsidRPr="00A15DE9">
        <w:rPr>
          <w:rFonts w:ascii="Calibri" w:eastAsia="Calibri" w:hAnsi="Calibri" w:cs="Calibri"/>
          <w:b/>
          <w:color w:val="000000"/>
          <w:sz w:val="22"/>
        </w:rPr>
        <w:t>()); }</w:t>
      </w:r>
    </w:p>
    <w:p w14:paraId="0897197A" w14:textId="27B90EA0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50BFFA04" w14:textId="1A85A27A" w:rsidR="00A15DE9" w:rsidRPr="00A15DE9" w:rsidRDefault="00A15DE9" w:rsidP="00A15DE9">
      <w:pPr>
        <w:spacing w:after="159" w:line="259" w:lineRule="auto"/>
        <w:ind w:left="-5"/>
        <w:rPr>
          <w:rFonts w:ascii="Calibri" w:eastAsia="Calibri" w:hAnsi="Calibri" w:cs="Calibri"/>
          <w:bCs/>
          <w:color w:val="000000"/>
          <w:sz w:val="22"/>
        </w:rPr>
      </w:pPr>
      <w:r w:rsidRPr="00A15DE9">
        <w:rPr>
          <w:rFonts w:ascii="Calibri" w:eastAsia="Calibri" w:hAnsi="Calibri" w:cs="Calibri"/>
          <w:bCs/>
          <w:color w:val="000000"/>
          <w:sz w:val="22"/>
        </w:rPr>
        <w:t xml:space="preserve">/* Finaliza la sección de </w:t>
      </w:r>
      <w:r w:rsidR="008F04B5">
        <w:rPr>
          <w:rFonts w:ascii="Calibri" w:eastAsia="Calibri" w:hAnsi="Calibri" w:cs="Calibri"/>
          <w:bCs/>
          <w:color w:val="000000"/>
          <w:sz w:val="22"/>
        </w:rPr>
        <w:t>reglas</w:t>
      </w:r>
      <w:r w:rsidRPr="00A15DE9">
        <w:rPr>
          <w:rFonts w:ascii="Calibri" w:eastAsia="Calibri" w:hAnsi="Calibri" w:cs="Calibri"/>
          <w:bCs/>
          <w:color w:val="000000"/>
          <w:sz w:val="22"/>
        </w:rPr>
        <w:t>*/</w:t>
      </w:r>
    </w:p>
    <w:p w14:paraId="0172D789" w14:textId="2DC35A38" w:rsidR="00A15DE9" w:rsidRDefault="00A15DE9">
      <w:pPr>
        <w:spacing w:after="159" w:line="259" w:lineRule="auto"/>
        <w:ind w:left="-5"/>
        <w:rPr>
          <w:rFonts w:ascii="Calibri" w:eastAsia="Calibri" w:hAnsi="Calibri" w:cs="Calibri"/>
          <w:b/>
          <w:color w:val="000000"/>
          <w:sz w:val="22"/>
        </w:rPr>
      </w:pPr>
    </w:p>
    <w:p w14:paraId="3A68D9B5" w14:textId="62AC94B7" w:rsidR="00A15DE9" w:rsidRPr="008F04B5" w:rsidRDefault="008F04B5" w:rsidP="008F04B5">
      <w:pPr>
        <w:pStyle w:val="Ttulo1"/>
        <w:pBdr>
          <w:bottom w:val="single" w:sz="4" w:space="1" w:color="auto"/>
        </w:pBdr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  <w:bookmarkStart w:id="3" w:name="_Toc70934892"/>
      <w:r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lastRenderedPageBreak/>
        <w:t>4.Código Cup</w:t>
      </w:r>
      <w:bookmarkEnd w:id="3"/>
    </w:p>
    <w:p w14:paraId="0B90F64E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import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java_cup.runtime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.*;</w:t>
      </w:r>
    </w:p>
    <w:p w14:paraId="39455669" w14:textId="4A034DC8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import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java.io;</w:t>
      </w:r>
    </w:p>
    <w:p w14:paraId="3410DCE7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parser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code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{:</w:t>
      </w:r>
    </w:p>
    <w:p w14:paraId="05F74CD5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public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static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void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main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(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String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args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[])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throws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Exception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{</w:t>
      </w:r>
    </w:p>
    <w:p w14:paraId="7B4B42B8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FileInputStream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f =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new</w:t>
      </w:r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FileInputStream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args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[0]);</w:t>
      </w:r>
    </w:p>
    <w:p w14:paraId="114B87A8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DataInputStream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r =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new</w:t>
      </w:r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DataInputStream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(f);</w:t>
      </w:r>
    </w:p>
    <w:p w14:paraId="199FE06C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try</w:t>
      </w:r>
      <w:r w:rsidRPr="008F04B5">
        <w:rPr>
          <w:rFonts w:ascii="Calibri" w:eastAsia="Calibri" w:hAnsi="Calibri" w:cs="Calibri"/>
          <w:bCs/>
          <w:color w:val="000000"/>
          <w:sz w:val="22"/>
        </w:rPr>
        <w:t>{</w:t>
      </w:r>
    </w:p>
    <w:p w14:paraId="25713F0A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   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new</w:t>
      </w:r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parser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new</w:t>
      </w:r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Yylex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(r)).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parse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();</w:t>
      </w:r>
    </w:p>
    <w:p w14:paraId="048C3821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}</w:t>
      </w:r>
    </w:p>
    <w:p w14:paraId="12520722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catch</w:t>
      </w:r>
      <w:r w:rsidRPr="008F04B5">
        <w:rPr>
          <w:rFonts w:ascii="Calibri" w:eastAsia="Calibri" w:hAnsi="Calibri" w:cs="Calibri"/>
          <w:bCs/>
          <w:color w:val="000000"/>
          <w:sz w:val="22"/>
        </w:rPr>
        <w:t> (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Exception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e){</w:t>
      </w:r>
    </w:p>
    <w:p w14:paraId="6FE85F37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   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System.out.println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("Análisis incorrecto");</w:t>
      </w:r>
    </w:p>
    <w:p w14:paraId="4099C634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   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System.exit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(1);</w:t>
      </w:r>
    </w:p>
    <w:p w14:paraId="6655913B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}</w:t>
      </w:r>
    </w:p>
    <w:p w14:paraId="7BB16430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   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System.out.println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("Análisis correcto");</w:t>
      </w:r>
    </w:p>
    <w:p w14:paraId="5F5D8AE2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    }</w:t>
      </w:r>
    </w:p>
    <w:p w14:paraId="528C62DB" w14:textId="7BCBD3E2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</w:t>
      </w:r>
      <w:r w:rsidRPr="008F04B5">
        <w:rPr>
          <w:rFonts w:ascii="Calibri" w:eastAsia="Calibri" w:hAnsi="Calibri" w:cs="Calibri"/>
          <w:bCs/>
          <w:color w:val="000000"/>
          <w:sz w:val="22"/>
        </w:rPr>
        <w:t>}</w:t>
      </w:r>
    </w:p>
    <w:p w14:paraId="6EB94FE3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terminal NUMERO, ENTERO, BOOLEAN, RETORNO, NORETORNO, VARIABLE, SALTODELINEA, ASIGNACION, PUNTUACION, BUCLE, SUMA, RESTA, POR, ENTRE, RELACIONAL, LOGICA, ESPACIO, PARENTESIS, LLAVE, VERDADERO, FALSO, MAIN, PUBLIC, STATIC, CLASS;</w:t>
      </w:r>
    </w:p>
    <w:p w14:paraId="212440CE" w14:textId="558C8A53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non terminal incremento, decremento,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metodo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, clase, principal, llamada;</w:t>
      </w:r>
    </w:p>
    <w:p w14:paraId="06D6E2BA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precedence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left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SUMA, RESTA;</w:t>
      </w:r>
    </w:p>
    <w:p w14:paraId="1DB153BE" w14:textId="0BA36A7F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precedence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left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 POR, ENTRE;</w:t>
      </w:r>
    </w:p>
    <w:p w14:paraId="36E67392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incremento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::</w:t>
      </w:r>
      <w:r w:rsidRPr="008F04B5">
        <w:rPr>
          <w:rFonts w:ascii="Calibri" w:eastAsia="Calibri" w:hAnsi="Calibri" w:cs="Calibri"/>
          <w:bCs/>
          <w:color w:val="000000"/>
          <w:sz w:val="22"/>
        </w:rPr>
        <w:t>= VARIABLE SUMA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SUMA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;</w:t>
      </w:r>
    </w:p>
    <w:p w14:paraId="41EC6FD2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decremento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::</w:t>
      </w:r>
      <w:r w:rsidRPr="008F04B5">
        <w:rPr>
          <w:rFonts w:ascii="Calibri" w:eastAsia="Calibri" w:hAnsi="Calibri" w:cs="Calibri"/>
          <w:bCs/>
          <w:color w:val="000000"/>
          <w:sz w:val="22"/>
        </w:rPr>
        <w:t>= VARIABLE RESTA </w:t>
      </w:r>
      <w:proofErr w:type="spellStart"/>
      <w:r w:rsidRPr="008F04B5">
        <w:rPr>
          <w:rFonts w:ascii="Calibri" w:eastAsia="Calibri" w:hAnsi="Calibri" w:cs="Calibri"/>
          <w:bCs/>
          <w:color w:val="000000"/>
          <w:sz w:val="22"/>
        </w:rPr>
        <w:t>RESTA</w:t>
      </w:r>
      <w:proofErr w:type="spellEnd"/>
      <w:r w:rsidRPr="008F04B5">
        <w:rPr>
          <w:rFonts w:ascii="Calibri" w:eastAsia="Calibri" w:hAnsi="Calibri" w:cs="Calibri"/>
          <w:bCs/>
          <w:color w:val="000000"/>
          <w:sz w:val="22"/>
        </w:rPr>
        <w:t>;</w:t>
      </w:r>
    </w:p>
    <w:p w14:paraId="268AA594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metodo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::</w:t>
      </w:r>
      <w:r w:rsidRPr="008F04B5">
        <w:rPr>
          <w:rFonts w:ascii="Calibri" w:eastAsia="Calibri" w:hAnsi="Calibri" w:cs="Calibri"/>
          <w:bCs/>
          <w:color w:val="000000"/>
          <w:sz w:val="22"/>
        </w:rPr>
        <w:t>= PUBLIC STATIC ENTERO VARIABLE | PUBLIC STATIC BOOLEAN VARIABLE | PUBLIC STATIC NORETORNO VARIABLE; </w:t>
      </w:r>
    </w:p>
    <w:p w14:paraId="2FFEF3E3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clase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::</w:t>
      </w:r>
      <w:r w:rsidRPr="008F04B5">
        <w:rPr>
          <w:rFonts w:ascii="Calibri" w:eastAsia="Calibri" w:hAnsi="Calibri" w:cs="Calibri"/>
          <w:bCs/>
          <w:color w:val="000000"/>
          <w:sz w:val="22"/>
        </w:rPr>
        <w:t>= PUBLIC CLASS;</w:t>
      </w:r>
    </w:p>
    <w:p w14:paraId="62DF0C20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principal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::</w:t>
      </w:r>
      <w:r w:rsidRPr="008F04B5">
        <w:rPr>
          <w:rFonts w:ascii="Calibri" w:eastAsia="Calibri" w:hAnsi="Calibri" w:cs="Calibri"/>
          <w:bCs/>
          <w:color w:val="000000"/>
          <w:sz w:val="22"/>
        </w:rPr>
        <w:t>= PUBLIC STATIC CLASS MAIN;</w:t>
      </w:r>
    </w:p>
    <w:p w14:paraId="21E11E77" w14:textId="77777777" w:rsidR="008F04B5" w:rsidRPr="008F04B5" w:rsidRDefault="008F04B5" w:rsidP="008F04B5">
      <w:pPr>
        <w:spacing w:after="159" w:line="259" w:lineRule="auto"/>
        <w:ind w:left="135"/>
        <w:rPr>
          <w:rFonts w:ascii="Calibri" w:eastAsia="Calibri" w:hAnsi="Calibri" w:cs="Calibri"/>
          <w:bCs/>
          <w:color w:val="000000"/>
          <w:sz w:val="22"/>
        </w:rPr>
      </w:pPr>
      <w:r w:rsidRPr="008F04B5">
        <w:rPr>
          <w:rFonts w:ascii="Calibri" w:eastAsia="Calibri" w:hAnsi="Calibri" w:cs="Calibri"/>
          <w:bCs/>
          <w:color w:val="000000"/>
          <w:sz w:val="22"/>
        </w:rPr>
        <w:t>llamada </w:t>
      </w:r>
      <w:r w:rsidRPr="008F04B5">
        <w:rPr>
          <w:rFonts w:ascii="Calibri" w:eastAsia="Calibri" w:hAnsi="Calibri" w:cs="Calibri"/>
          <w:bCs/>
          <w:i/>
          <w:iCs/>
          <w:color w:val="000000"/>
          <w:sz w:val="22"/>
        </w:rPr>
        <w:t>::</w:t>
      </w:r>
      <w:r w:rsidRPr="008F04B5">
        <w:rPr>
          <w:rFonts w:ascii="Calibri" w:eastAsia="Calibri" w:hAnsi="Calibri" w:cs="Calibri"/>
          <w:bCs/>
          <w:color w:val="000000"/>
          <w:sz w:val="22"/>
        </w:rPr>
        <w:t>= VARIABLE PARENTESIS;</w:t>
      </w:r>
    </w:p>
    <w:p w14:paraId="77D9E3A7" w14:textId="17394389" w:rsidR="00A15DE9" w:rsidRDefault="00A15DE9" w:rsidP="008F04B5">
      <w:pPr>
        <w:spacing w:after="159" w:line="259" w:lineRule="auto"/>
        <w:ind w:left="0" w:firstLine="0"/>
        <w:rPr>
          <w:rFonts w:ascii="Calibri" w:eastAsia="Calibri" w:hAnsi="Calibri" w:cs="Calibri"/>
          <w:b/>
          <w:color w:val="000000"/>
          <w:sz w:val="22"/>
        </w:rPr>
      </w:pPr>
    </w:p>
    <w:p w14:paraId="0AE0977E" w14:textId="77777777" w:rsidR="008F04B5" w:rsidRDefault="008F04B5" w:rsidP="008F04B5">
      <w:pPr>
        <w:spacing w:after="159" w:line="259" w:lineRule="auto"/>
        <w:ind w:left="0" w:firstLine="0"/>
        <w:rPr>
          <w:rFonts w:ascii="Calibri" w:eastAsia="Calibri" w:hAnsi="Calibri" w:cs="Calibri"/>
          <w:b/>
          <w:color w:val="000000"/>
          <w:sz w:val="22"/>
        </w:rPr>
      </w:pPr>
    </w:p>
    <w:p w14:paraId="3149605D" w14:textId="47188174" w:rsidR="006D29E0" w:rsidRPr="008F04B5" w:rsidRDefault="008F04B5" w:rsidP="008F04B5">
      <w:pPr>
        <w:pStyle w:val="Ttulo1"/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4" w:name="_Toc70934893"/>
      <w:r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lastRenderedPageBreak/>
        <w:t>5.</w:t>
      </w:r>
      <w:r w:rsidR="00A96A20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Explicación:</w:t>
      </w:r>
      <w:bookmarkEnd w:id="4"/>
      <w:r w:rsidR="00A96A20" w:rsidRPr="008F04B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70298FD" w14:textId="77777777" w:rsidR="006D29E0" w:rsidRDefault="00A96A20">
      <w:pPr>
        <w:spacing w:after="159" w:line="258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>El programa reconoce una serie de expresiones léxicas que son palabras o secuencias de palabras (en los casos de las clases y declaraciones de métodos). Las explicaciones de cada expresión léxica se encuentran en la tabla del comienzo.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9B40D81" w14:textId="77777777" w:rsidR="006D29E0" w:rsidRDefault="00A96A2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6D29E0" w:rsidSect="008F04B5">
      <w:pgSz w:w="11906" w:h="16838"/>
      <w:pgMar w:top="1421" w:right="1799" w:bottom="1470" w:left="1702" w:header="720" w:footer="720" w:gutter="0"/>
      <w:pgNumType w:start="0"/>
      <w:cols w:space="720"/>
      <w:titlePg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3AB5"/>
    <w:multiLevelType w:val="hybridMultilevel"/>
    <w:tmpl w:val="077EEDAA"/>
    <w:lvl w:ilvl="0" w:tplc="2D126A5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189E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A5C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34FC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A839A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465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C91B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44D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5A9C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5C14B7"/>
    <w:multiLevelType w:val="hybridMultilevel"/>
    <w:tmpl w:val="B4C0D16A"/>
    <w:lvl w:ilvl="0" w:tplc="677ECD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C7B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6410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46F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12A6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E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089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981D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A97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E0"/>
    <w:rsid w:val="006D29E0"/>
    <w:rsid w:val="008F04B5"/>
    <w:rsid w:val="00A15DE9"/>
    <w:rsid w:val="00A9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FEB6"/>
  <w15:docId w15:val="{5C9B9426-39C7-484A-BC5A-6DD2B25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2" w:lineRule="auto"/>
      <w:ind w:left="159" w:hanging="10"/>
    </w:pPr>
    <w:rPr>
      <w:rFonts w:ascii="Consolas" w:eastAsia="Consolas" w:hAnsi="Consolas" w:cs="Consolas"/>
      <w:color w:val="24292E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8F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8F04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04B5"/>
  </w:style>
  <w:style w:type="character" w:customStyle="1" w:styleId="Ttulo1Car">
    <w:name w:val="Título 1 Car"/>
    <w:basedOn w:val="Fuentedeprrafopredeter"/>
    <w:link w:val="Ttulo1"/>
    <w:uiPriority w:val="9"/>
    <w:rsid w:val="008F0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04B5"/>
    <w:pPr>
      <w:spacing w:line="259" w:lineRule="auto"/>
      <w:ind w:left="0" w:firstLine="0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F04B5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8F0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TEORÍA DE AUTÓMATAS Y COMPUTACIÓN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27B0E-4531-489B-B364-ACEC2FC7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</dc:title>
  <dc:subject>ANALIZADOR LÉXICO JFLEX &amp; CUP</dc:subject>
  <dc:creator>GRUPO E04</dc:creator>
  <cp:keywords/>
  <cp:lastModifiedBy>ALEJANDRO RUIZ ARANDA</cp:lastModifiedBy>
  <cp:revision>2</cp:revision>
  <dcterms:created xsi:type="dcterms:W3CDTF">2021-05-03T09:52:00Z</dcterms:created>
  <dcterms:modified xsi:type="dcterms:W3CDTF">2021-05-03T09:52:00Z</dcterms:modified>
</cp:coreProperties>
</file>