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52C4" w14:textId="29DF343E" w:rsidR="006B7D51" w:rsidRDefault="00FD49EC" w:rsidP="00FD49EC">
      <w:pPr>
        <w:jc w:val="center"/>
        <w:rPr>
          <w:b/>
          <w:bCs/>
          <w:sz w:val="32"/>
          <w:szCs w:val="32"/>
        </w:rPr>
      </w:pPr>
      <w:r w:rsidRPr="00FD49EC">
        <w:rPr>
          <w:b/>
          <w:bCs/>
          <w:sz w:val="32"/>
          <w:szCs w:val="32"/>
        </w:rPr>
        <w:t>Homework 1: Phase 1</w:t>
      </w:r>
    </w:p>
    <w:p w14:paraId="72E3FD32" w14:textId="2F755CBA" w:rsidR="00FD49EC" w:rsidRDefault="00FD49EC" w:rsidP="00FD49EC">
      <w:pPr>
        <w:rPr>
          <w:b/>
          <w:bCs/>
          <w:sz w:val="24"/>
          <w:szCs w:val="24"/>
        </w:rPr>
      </w:pPr>
    </w:p>
    <w:p w14:paraId="44732542" w14:textId="789C8507" w:rsidR="00FD49EC" w:rsidRDefault="00FD49EC" w:rsidP="00FD49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 Questions:</w:t>
      </w:r>
    </w:p>
    <w:p w14:paraId="27A85C19" w14:textId="6A6A821C" w:rsidR="00FD49EC" w:rsidRDefault="008B0AEA" w:rsidP="00FD4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we to fit a separate univariate logistic regression model for each individual predictor?</w:t>
      </w:r>
      <w:r w:rsidR="00D4493B">
        <w:rPr>
          <w:sz w:val="24"/>
          <w:szCs w:val="24"/>
        </w:rPr>
        <w:t xml:space="preserve"> (</w:t>
      </w:r>
      <w:r w:rsidR="002A0AA4">
        <w:rPr>
          <w:sz w:val="24"/>
          <w:szCs w:val="24"/>
        </w:rPr>
        <w:t xml:space="preserve">Use </w:t>
      </w:r>
      <w:r w:rsidR="00D4493B">
        <w:rPr>
          <w:sz w:val="24"/>
          <w:szCs w:val="24"/>
        </w:rPr>
        <w:t xml:space="preserve">chi-square </w:t>
      </w:r>
      <w:r w:rsidR="002A0AA4">
        <w:rPr>
          <w:sz w:val="24"/>
          <w:szCs w:val="24"/>
        </w:rPr>
        <w:t>to test for association between response and each predictor</w:t>
      </w:r>
      <w:r w:rsidR="00D4493B">
        <w:rPr>
          <w:sz w:val="24"/>
          <w:szCs w:val="24"/>
        </w:rPr>
        <w:t>)</w:t>
      </w:r>
    </w:p>
    <w:p w14:paraId="25AB692A" w14:textId="666FA22F" w:rsidR="00DA2934" w:rsidRDefault="00DA2934" w:rsidP="00FD4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Again, are we to fit a separate univariate logistic regression model for each individual predictor?</w:t>
      </w:r>
    </w:p>
    <w:p w14:paraId="63ADCD5F" w14:textId="4F8A9EB9" w:rsidR="00DA2934" w:rsidRDefault="00DA2934" w:rsidP="00FD4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we discussed checking assumptions yet?</w:t>
      </w:r>
    </w:p>
    <w:p w14:paraId="13F7F18E" w14:textId="3E03DE3D" w:rsidR="00EF5C6F" w:rsidRDefault="00EF5C6F" w:rsidP="00FD49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we each structure individual homework reports, or should we do that collectively?</w:t>
      </w:r>
    </w:p>
    <w:p w14:paraId="35719311" w14:textId="44DD4935" w:rsidR="003412AE" w:rsidRDefault="003412AE" w:rsidP="003412AE">
      <w:pPr>
        <w:rPr>
          <w:sz w:val="24"/>
          <w:szCs w:val="24"/>
        </w:rPr>
      </w:pPr>
    </w:p>
    <w:p w14:paraId="784E62AC" w14:textId="7C821D29" w:rsidR="003412AE" w:rsidRPr="003412AE" w:rsidRDefault="003412AE" w:rsidP="003412AE">
      <w:pPr>
        <w:rPr>
          <w:sz w:val="24"/>
          <w:szCs w:val="24"/>
        </w:rPr>
      </w:pPr>
    </w:p>
    <w:sectPr w:rsidR="003412AE" w:rsidRPr="0034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938E9"/>
    <w:multiLevelType w:val="hybridMultilevel"/>
    <w:tmpl w:val="73AA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EC"/>
    <w:rsid w:val="002A0AA4"/>
    <w:rsid w:val="003321B9"/>
    <w:rsid w:val="003412AE"/>
    <w:rsid w:val="006B7D51"/>
    <w:rsid w:val="008B0AEA"/>
    <w:rsid w:val="00BB1F25"/>
    <w:rsid w:val="00BF0D52"/>
    <w:rsid w:val="00D4493B"/>
    <w:rsid w:val="00DA2934"/>
    <w:rsid w:val="00EF5C6F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FA70"/>
  <w15:chartTrackingRefBased/>
  <w15:docId w15:val="{F48CCC60-4752-406E-8C35-40DED508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Raum</dc:creator>
  <cp:keywords/>
  <dc:description/>
  <cp:lastModifiedBy>Alex Raum</cp:lastModifiedBy>
  <cp:revision>7</cp:revision>
  <dcterms:created xsi:type="dcterms:W3CDTF">2021-08-25T01:50:00Z</dcterms:created>
  <dcterms:modified xsi:type="dcterms:W3CDTF">2021-08-26T00:56:00Z</dcterms:modified>
</cp:coreProperties>
</file>