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7AFA7" w14:textId="77777777" w:rsidR="002D4EE2" w:rsidRPr="000E4A2C" w:rsidRDefault="002D4EE2" w:rsidP="002D4EE2">
      <w:pPr>
        <w:rPr>
          <w:i/>
        </w:rPr>
      </w:pPr>
      <w:r w:rsidRPr="000E4A2C">
        <w:rPr>
          <w:i/>
        </w:rPr>
        <w:t>In vitro testing</w:t>
      </w:r>
    </w:p>
    <w:p w14:paraId="751A8A5B" w14:textId="77777777" w:rsidR="002D4EE2" w:rsidRDefault="002D4EE2" w:rsidP="002D4EE2"/>
    <w:p w14:paraId="37E70A97" w14:textId="1BA9E734" w:rsidR="00D46489" w:rsidRDefault="002D4EE2" w:rsidP="002D4EE2">
      <w:r>
        <w:t xml:space="preserve">We tested the efficacy of our stimulation and measurement </w:t>
      </w:r>
      <w:r w:rsidR="003F5A1A">
        <w:t>paradigm</w:t>
      </w:r>
      <w:r w:rsidR="00D46489">
        <w:t xml:space="preserve"> </w:t>
      </w:r>
      <w:r w:rsidR="000B6DC9">
        <w:t>by simulating a neural environment lacking an endogenous field</w:t>
      </w:r>
      <w:r>
        <w:t xml:space="preserve"> in a beaker of saline.  We placed 250 mL of 0.9% sodium chloride solution into a glass beaker and immersed a 96-channel silicon microelectrode implant (Utah Microelectrode Array, Blackrock Systems, Salt Lake City, UT) in the solution.</w:t>
      </w:r>
      <w:r w:rsidR="00D46489">
        <w:t xml:space="preserve">  We placed the anode and cathode of the DC-Stimulator Plus (</w:t>
      </w:r>
      <w:proofErr w:type="spellStart"/>
      <w:r w:rsidR="00D46489">
        <w:t>NeuroConn</w:t>
      </w:r>
      <w:proofErr w:type="spellEnd"/>
      <w:r w:rsidR="00D46489">
        <w:t xml:space="preserve"> GmbH, </w:t>
      </w:r>
      <w:proofErr w:type="spellStart"/>
      <w:r w:rsidR="00D46489">
        <w:t>Ilmenau</w:t>
      </w:r>
      <w:proofErr w:type="spellEnd"/>
      <w:r w:rsidR="00D46489">
        <w:t xml:space="preserve">, Germany) in the beaker of saline </w:t>
      </w:r>
      <w:r w:rsidR="000B6DC9">
        <w:t xml:space="preserve">transverse to </w:t>
      </w:r>
      <w:r w:rsidR="00D46489">
        <w:t>the microelectrode implant.</w:t>
      </w:r>
      <w:r w:rsidR="000B6DC9">
        <w:t xml:space="preserve"> </w:t>
      </w:r>
    </w:p>
    <w:p w14:paraId="27CD2BE4" w14:textId="77777777" w:rsidR="00D46489" w:rsidRDefault="00D46489" w:rsidP="002D4EE2"/>
    <w:p w14:paraId="163ACC75" w14:textId="601768C4" w:rsidR="002D4EE2" w:rsidRDefault="002D4EE2" w:rsidP="002D4EE2">
      <w:bookmarkStart w:id="0" w:name="_GoBack"/>
      <w:bookmarkEnd w:id="0"/>
      <w:r>
        <w:t xml:space="preserve">We selected a pair of adjacent electrodes on the array and converted them to a single bipolar-referenced channel.  </w:t>
      </w:r>
      <w:r w:rsidR="00EE64EA">
        <w:t>This electrode pair</w:t>
      </w:r>
      <w:r>
        <w:t xml:space="preserve"> form</w:t>
      </w:r>
      <w:r w:rsidR="00D46489">
        <w:t>ed</w:t>
      </w:r>
      <w:r>
        <w:t xml:space="preserve"> the same single bipolar-referenced channel used to measure local field potentials from PFC</w:t>
      </w:r>
      <w:r w:rsidR="00EE64EA">
        <w:t xml:space="preserve"> during in vivo testing</w:t>
      </w:r>
      <w:r>
        <w:t xml:space="preserve">.  All electrode channels were digitized at 1000 Hz.  The recordings were referenced to a metal beaker stand that the </w:t>
      </w:r>
      <w:r w:rsidR="00EE64EA">
        <w:t xml:space="preserve">glass </w:t>
      </w:r>
      <w:r>
        <w:t xml:space="preserve">beaker was </w:t>
      </w:r>
      <w:r w:rsidR="00EE64EA">
        <w:t>sitting</w:t>
      </w:r>
      <w:r>
        <w:t xml:space="preserve"> on.</w:t>
      </w:r>
    </w:p>
    <w:p w14:paraId="68C260AB" w14:textId="77777777" w:rsidR="002D4EE2" w:rsidRDefault="002D4EE2" w:rsidP="002D4EE2"/>
    <w:p w14:paraId="04037ADC" w14:textId="7220F759" w:rsidR="002D4EE2" w:rsidRDefault="002D4EE2" w:rsidP="002D4EE2">
      <w:r>
        <w:t>The beaker received three forms of stimulation: closed-loop stimulation using our filter, open-loop constant sinusoidal stimulation at 11.5 Hz, and open-loop stimulation using an 8-16 Hz f</w:t>
      </w:r>
      <w:r w:rsidR="00D46489">
        <w:t>iltered neural waveform recorded</w:t>
      </w:r>
      <w:r>
        <w:t xml:space="preserve"> from</w:t>
      </w:r>
      <w:r w:rsidR="00D46489">
        <w:t xml:space="preserve"> </w:t>
      </w:r>
      <w:r>
        <w:t>a previ</w:t>
      </w:r>
      <w:r w:rsidR="00D46489">
        <w:t xml:space="preserve">ous day.  For each stimulation paradigm, </w:t>
      </w:r>
      <w:r>
        <w:t>we applied trials of 10 seconds</w:t>
      </w:r>
      <w:r w:rsidR="00EE64EA">
        <w:t xml:space="preserve"> of stimulation followed by a 40 seconds </w:t>
      </w:r>
      <w:r w:rsidR="00D46489">
        <w:t>of rest</w:t>
      </w:r>
      <w:r>
        <w:t>.  Stimulations occurred as blocks of 10 trials followed by several minutes of rest.</w:t>
      </w:r>
    </w:p>
    <w:p w14:paraId="67DB3668" w14:textId="77777777" w:rsidR="002D4EE2" w:rsidRDefault="002D4EE2"/>
    <w:p w14:paraId="5FC31483" w14:textId="77777777" w:rsidR="002D4EE2" w:rsidRDefault="002D4EE2"/>
    <w:p w14:paraId="59F6D289" w14:textId="77777777" w:rsidR="002D4EE2" w:rsidRDefault="002D4EE2"/>
    <w:p w14:paraId="4B0C91E9" w14:textId="77777777" w:rsidR="008022D6" w:rsidRDefault="00400D49">
      <w:r>
        <w:t>Documenting the Day of Collection:</w:t>
      </w:r>
    </w:p>
    <w:p w14:paraId="3C466DD0" w14:textId="77777777" w:rsidR="00400D49" w:rsidRDefault="00400D49"/>
    <w:p w14:paraId="4F862850" w14:textId="29F69C5F" w:rsidR="00B32F73" w:rsidRDefault="00B32F73">
      <w:r>
        <w:t xml:space="preserve">Rather uneventful, things in large part </w:t>
      </w:r>
      <w:r w:rsidR="00B2453A">
        <w:t>went</w:t>
      </w:r>
      <w:r>
        <w:t xml:space="preserve"> as expected.</w:t>
      </w:r>
    </w:p>
    <w:p w14:paraId="76103E83" w14:textId="77777777" w:rsidR="00B32F73" w:rsidRDefault="00B32F73"/>
    <w:p w14:paraId="40836BBA" w14:textId="40FB370B" w:rsidR="00B32F73" w:rsidRDefault="00B32F73">
      <w:r>
        <w:t xml:space="preserve">Used Data Bank A and verified that activity was occurring </w:t>
      </w:r>
      <w:r w:rsidR="00B2453A">
        <w:t xml:space="preserve">on electrodes. </w:t>
      </w:r>
    </w:p>
    <w:p w14:paraId="5CB6354E" w14:textId="77777777" w:rsidR="00B2453A" w:rsidRDefault="00B2453A"/>
    <w:p w14:paraId="755F0FD9" w14:textId="6973ED4F" w:rsidR="00B2453A" w:rsidRDefault="00B2453A">
      <w:r>
        <w:t xml:space="preserve">I used </w:t>
      </w:r>
      <w:proofErr w:type="gramStart"/>
      <w:r>
        <w:t>the .</w:t>
      </w:r>
      <w:proofErr w:type="spellStart"/>
      <w:r>
        <w:t>ccf</w:t>
      </w:r>
      <w:proofErr w:type="spellEnd"/>
      <w:proofErr w:type="gramEnd"/>
      <w:r>
        <w:t xml:space="preserve"> file from the previous recordings.  This used the same reference electrode and designated elec1-83 as the analog output on analog output </w:t>
      </w:r>
      <w:proofErr w:type="spellStart"/>
      <w:r>
        <w:t>ch</w:t>
      </w:r>
      <w:proofErr w:type="spellEnd"/>
      <w:r>
        <w:t xml:space="preserve"> 1.  I scaled the output to give 500mV of stimulation peak to peak.  The open-loop and old brain were also scaled to that range.  Verification was performed on a scope.</w:t>
      </w:r>
    </w:p>
    <w:p w14:paraId="05416896" w14:textId="77777777" w:rsidR="00B32F73" w:rsidRDefault="00B32F73"/>
    <w:p w14:paraId="3162816C" w14:textId="78E5BC8D" w:rsidR="00B32F73" w:rsidRDefault="00B32F73">
      <w:r>
        <w:t xml:space="preserve">The data is collected </w:t>
      </w:r>
      <w:r w:rsidR="00B2453A">
        <w:t>in one set of Blackrock files.</w:t>
      </w:r>
    </w:p>
    <w:p w14:paraId="3CC8BA83" w14:textId="77777777" w:rsidR="00B2453A" w:rsidRDefault="00B2453A"/>
    <w:p w14:paraId="7BA81B23" w14:textId="7E19004E" w:rsidR="00B2453A" w:rsidRDefault="00B2453A">
      <w:r>
        <w:t xml:space="preserve">Analog </w:t>
      </w:r>
      <w:proofErr w:type="gramStart"/>
      <w:r>
        <w:t>In</w:t>
      </w:r>
      <w:proofErr w:type="gramEnd"/>
      <w:r>
        <w:t xml:space="preserve"> 1 is the input to the analog filter</w:t>
      </w:r>
    </w:p>
    <w:p w14:paraId="7B260EF6" w14:textId="202DA3CD" w:rsidR="00B2453A" w:rsidRDefault="00B2453A">
      <w:r>
        <w:t xml:space="preserve">Analog </w:t>
      </w:r>
      <w:proofErr w:type="gramStart"/>
      <w:r>
        <w:t>In</w:t>
      </w:r>
      <w:proofErr w:type="gramEnd"/>
      <w:r>
        <w:t xml:space="preserve"> 2 in the output of the analog filter</w:t>
      </w:r>
    </w:p>
    <w:p w14:paraId="103C6B1C" w14:textId="77777777" w:rsidR="00B2453A" w:rsidRDefault="00B2453A"/>
    <w:p w14:paraId="207F73F2" w14:textId="796BAAFF" w:rsidR="00B2453A" w:rsidRDefault="00B2453A">
      <w:r>
        <w:t xml:space="preserve">The order of conditions is open-loop (11.5Hz), old-brain, closed loop. (again all stimulating in a 500mv P2P range). </w:t>
      </w:r>
    </w:p>
    <w:p w14:paraId="5503449A" w14:textId="77777777" w:rsidR="00B2453A" w:rsidRDefault="00B2453A"/>
    <w:p w14:paraId="328BFDC9" w14:textId="3F93D951" w:rsidR="00B2453A" w:rsidRDefault="00B2453A">
      <w:r>
        <w:t>10 stimulations of each condition</w:t>
      </w:r>
    </w:p>
    <w:p w14:paraId="2A6640D7" w14:textId="77777777" w:rsidR="00B2453A" w:rsidRDefault="00B2453A"/>
    <w:p w14:paraId="2FD23D0A" w14:textId="3CF34088" w:rsidR="00B2453A" w:rsidRDefault="00B2453A">
      <w:r>
        <w:lastRenderedPageBreak/>
        <w:t>Stimulations of ten seconds followed by 40 seconds of rest.  5 minutes between conditions.</w:t>
      </w:r>
    </w:p>
    <w:p w14:paraId="2F7C86AB" w14:textId="77777777" w:rsidR="00B2453A" w:rsidRDefault="00B2453A"/>
    <w:p w14:paraId="5F987CC1" w14:textId="4F8725F9" w:rsidR="00B2453A" w:rsidRDefault="00B2453A">
      <w:r>
        <w:t>No bubbles were formed on the electrodes, as seen during Jake’s saline test.</w:t>
      </w:r>
    </w:p>
    <w:p w14:paraId="77F6DB51" w14:textId="77777777" w:rsidR="00B2453A" w:rsidRDefault="00B2453A"/>
    <w:p w14:paraId="010E3DDD" w14:textId="2BD261B5" w:rsidR="00B2453A" w:rsidRDefault="00B2453A">
      <w:r>
        <w:t>I have also attached an excel sheet with the trials with the information pertaining to incorrect stimulation enclosed.</w:t>
      </w:r>
      <w:r w:rsidRPr="00B2453A">
        <w:t xml:space="preserve"> </w:t>
      </w:r>
      <w:r>
        <w:t xml:space="preserve"> </w:t>
      </w:r>
      <w:r>
        <w:t>Wil</w:t>
      </w:r>
      <w:r>
        <w:t>l send scans of my lab notebook.</w:t>
      </w:r>
    </w:p>
    <w:p w14:paraId="4E7A9C27" w14:textId="77777777" w:rsidR="00B2453A" w:rsidRDefault="00B2453A"/>
    <w:p w14:paraId="50C55132" w14:textId="60D5451F" w:rsidR="00B2453A" w:rsidRDefault="00DC5DCE">
      <w:r>
        <w:t>Detailed methods of stimulation:</w:t>
      </w:r>
    </w:p>
    <w:p w14:paraId="74594059" w14:textId="77777777" w:rsidR="000E4A2C" w:rsidRDefault="000E4A2C"/>
    <w:sectPr w:rsidR="000E4A2C" w:rsidSect="002F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49"/>
    <w:rsid w:val="000B6DC9"/>
    <w:rsid w:val="000C514A"/>
    <w:rsid w:val="000E4A2C"/>
    <w:rsid w:val="002467D3"/>
    <w:rsid w:val="002D4EE2"/>
    <w:rsid w:val="002F5B94"/>
    <w:rsid w:val="003F5A1A"/>
    <w:rsid w:val="00400D49"/>
    <w:rsid w:val="008022D6"/>
    <w:rsid w:val="00AC29CF"/>
    <w:rsid w:val="00B2453A"/>
    <w:rsid w:val="00B32F73"/>
    <w:rsid w:val="00C137FE"/>
    <w:rsid w:val="00D46489"/>
    <w:rsid w:val="00DC5DCE"/>
    <w:rsid w:val="00EE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F46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380</Words>
  <Characters>2167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Mullen</dc:creator>
  <cp:keywords/>
  <dc:description/>
  <cp:lastModifiedBy>Andrew Mullen</cp:lastModifiedBy>
  <cp:revision>7</cp:revision>
  <dcterms:created xsi:type="dcterms:W3CDTF">2017-09-18T15:03:00Z</dcterms:created>
  <dcterms:modified xsi:type="dcterms:W3CDTF">2017-09-18T17:31:00Z</dcterms:modified>
</cp:coreProperties>
</file>