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DCF" w:rsidRDefault="00A26DCF" w:rsidP="00A26DCF">
      <w:pPr>
        <w:jc w:val="right"/>
        <w:rPr>
          <w:rFonts w:ascii="Arial" w:hAnsi="Arial" w:cs="Arial"/>
          <w:b/>
          <w:sz w:val="24"/>
          <w:szCs w:val="18"/>
        </w:rPr>
      </w:pPr>
      <w:r w:rsidRPr="00786780">
        <w:rPr>
          <w:rFonts w:ascii="Arial" w:hAnsi="Arial" w:cs="Arial"/>
          <w:b/>
          <w:sz w:val="24"/>
          <w:szCs w:val="18"/>
        </w:rPr>
        <w:t xml:space="preserve">Faculdade Nacional de Educação e Ensino Superior do Paraná </w:t>
      </w:r>
    </w:p>
    <w:p w:rsidR="00A26DCF" w:rsidRDefault="00A26DCF" w:rsidP="00A26DCF">
      <w:pPr>
        <w:jc w:val="center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noProof/>
          <w:sz w:val="24"/>
          <w:szCs w:val="18"/>
          <w:lang w:eastAsia="pt-BR"/>
        </w:rPr>
        <w:drawing>
          <wp:inline distT="0" distB="0" distL="0" distR="0">
            <wp:extent cx="650875" cy="650875"/>
            <wp:effectExtent l="0" t="0" r="0" b="0"/>
            <wp:docPr id="1" name="Imagem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DCF" w:rsidRDefault="00A26DCF" w:rsidP="00A26DCF">
      <w:pPr>
        <w:jc w:val="right"/>
        <w:rPr>
          <w:rFonts w:ascii="Arial" w:hAnsi="Arial" w:cs="Arial"/>
          <w:b/>
          <w:sz w:val="24"/>
          <w:szCs w:val="18"/>
        </w:rPr>
      </w:pPr>
    </w:p>
    <w:p w:rsidR="00A26DCF" w:rsidRDefault="00A26DCF" w:rsidP="00A26DCF">
      <w:pPr>
        <w:jc w:val="right"/>
        <w:rPr>
          <w:rFonts w:ascii="Arial" w:hAnsi="Arial" w:cs="Arial"/>
          <w:b/>
          <w:sz w:val="24"/>
          <w:szCs w:val="18"/>
        </w:rPr>
      </w:pPr>
    </w:p>
    <w:p w:rsidR="00A26DCF" w:rsidRDefault="00A26DCF" w:rsidP="00A26DCF">
      <w:pPr>
        <w:jc w:val="right"/>
        <w:rPr>
          <w:rFonts w:ascii="Arial" w:hAnsi="Arial" w:cs="Arial"/>
          <w:b/>
          <w:sz w:val="24"/>
          <w:szCs w:val="18"/>
        </w:rPr>
      </w:pPr>
    </w:p>
    <w:p w:rsidR="00A26DCF" w:rsidRDefault="00A26DCF" w:rsidP="00A26DCF">
      <w:pPr>
        <w:rPr>
          <w:rFonts w:ascii="Arial" w:hAnsi="Arial" w:cs="Arial"/>
          <w:b/>
          <w:sz w:val="24"/>
          <w:szCs w:val="18"/>
        </w:rPr>
      </w:pPr>
    </w:p>
    <w:p w:rsidR="00A26DCF" w:rsidRDefault="00A26DCF" w:rsidP="00A26DCF">
      <w:pPr>
        <w:jc w:val="right"/>
        <w:rPr>
          <w:rFonts w:ascii="Arial" w:hAnsi="Arial" w:cs="Arial"/>
          <w:b/>
          <w:sz w:val="24"/>
          <w:szCs w:val="18"/>
        </w:rPr>
      </w:pPr>
    </w:p>
    <w:p w:rsidR="00A26DCF" w:rsidRDefault="00A26DCF" w:rsidP="00A26DCF">
      <w:pPr>
        <w:jc w:val="center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Faculdade Faneesp</w:t>
      </w:r>
    </w:p>
    <w:p w:rsidR="00A26DCF" w:rsidRDefault="008A60F4" w:rsidP="00A26DCF">
      <w:pPr>
        <w:jc w:val="center"/>
        <w:rPr>
          <w:rFonts w:ascii="Arial" w:hAnsi="Arial" w:cs="Arial"/>
          <w:sz w:val="24"/>
          <w:szCs w:val="18"/>
        </w:rPr>
      </w:pPr>
      <w:r w:rsidRPr="00B27AC6">
        <w:rPr>
          <w:rFonts w:ascii="Arial" w:hAnsi="Arial" w:cs="Arial"/>
          <w:sz w:val="24"/>
          <w:szCs w:val="18"/>
        </w:rPr>
        <w:t>(Conceitos</w:t>
      </w:r>
      <w:r w:rsidR="00A26DCF">
        <w:rPr>
          <w:rFonts w:ascii="Arial" w:hAnsi="Arial" w:cs="Arial"/>
          <w:sz w:val="24"/>
          <w:szCs w:val="18"/>
        </w:rPr>
        <w:t xml:space="preserve"> </w:t>
      </w:r>
      <w:r>
        <w:rPr>
          <w:rFonts w:ascii="Arial" w:hAnsi="Arial" w:cs="Arial"/>
          <w:sz w:val="24"/>
          <w:szCs w:val="18"/>
        </w:rPr>
        <w:t>Pedagógicos)</w:t>
      </w:r>
    </w:p>
    <w:p w:rsidR="00A26DCF" w:rsidRPr="00B27AC6" w:rsidRDefault="00A26DCF" w:rsidP="00A26DCF">
      <w:pPr>
        <w:jc w:val="center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(Vida Universitária, Ética e Moral, Gestão Cultural, Marketing Pessoal)</w:t>
      </w:r>
    </w:p>
    <w:p w:rsidR="00A26DCF" w:rsidRDefault="00A26DCF" w:rsidP="00A26DCF">
      <w:pPr>
        <w:jc w:val="center"/>
        <w:rPr>
          <w:rFonts w:ascii="Arial" w:hAnsi="Arial" w:cs="Arial"/>
          <w:b/>
          <w:sz w:val="24"/>
          <w:szCs w:val="18"/>
        </w:rPr>
      </w:pPr>
    </w:p>
    <w:p w:rsidR="00A26DCF" w:rsidRDefault="00A26DCF" w:rsidP="00A26DCF">
      <w:pPr>
        <w:jc w:val="center"/>
        <w:rPr>
          <w:rFonts w:ascii="Arial" w:hAnsi="Arial" w:cs="Arial"/>
          <w:b/>
          <w:sz w:val="24"/>
          <w:szCs w:val="18"/>
        </w:rPr>
      </w:pPr>
    </w:p>
    <w:p w:rsidR="00A26DCF" w:rsidRDefault="00A26DCF" w:rsidP="00A26DCF">
      <w:pPr>
        <w:jc w:val="center"/>
        <w:rPr>
          <w:rFonts w:ascii="Arial" w:hAnsi="Arial" w:cs="Arial"/>
          <w:b/>
          <w:sz w:val="24"/>
          <w:szCs w:val="18"/>
        </w:rPr>
      </w:pPr>
    </w:p>
    <w:p w:rsidR="00A26DCF" w:rsidRDefault="00A26DCF" w:rsidP="00A26DCF">
      <w:pPr>
        <w:jc w:val="center"/>
        <w:rPr>
          <w:rFonts w:ascii="Arial" w:hAnsi="Arial" w:cs="Arial"/>
          <w:b/>
          <w:sz w:val="24"/>
          <w:szCs w:val="18"/>
        </w:rPr>
      </w:pPr>
    </w:p>
    <w:p w:rsidR="00A26DCF" w:rsidRPr="00786780" w:rsidRDefault="00A26DCF" w:rsidP="00A26DCF">
      <w:pPr>
        <w:jc w:val="right"/>
        <w:rPr>
          <w:rFonts w:ascii="Arial" w:hAnsi="Arial" w:cs="Arial"/>
          <w:b/>
          <w:sz w:val="24"/>
          <w:szCs w:val="18"/>
        </w:rPr>
      </w:pPr>
    </w:p>
    <w:p w:rsidR="00A26DCF" w:rsidRDefault="00A26DCF" w:rsidP="00A26DCF">
      <w:pPr>
        <w:jc w:val="both"/>
        <w:rPr>
          <w:rFonts w:ascii="Arial" w:hAnsi="Arial" w:cs="Arial"/>
          <w:sz w:val="18"/>
          <w:szCs w:val="18"/>
        </w:rPr>
      </w:pPr>
    </w:p>
    <w:p w:rsidR="00A26DCF" w:rsidRDefault="00A26DCF" w:rsidP="00A26DC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noProof/>
          <w:sz w:val="24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4163060</wp:posOffset>
                </wp:positionH>
                <wp:positionV relativeFrom="paragraph">
                  <wp:posOffset>24130</wp:posOffset>
                </wp:positionV>
                <wp:extent cx="1849755" cy="931545"/>
                <wp:effectExtent l="13970" t="6985" r="12700" b="1397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755" cy="93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DCF" w:rsidRPr="00FA6890" w:rsidRDefault="00A26DCF" w:rsidP="00A26DCF">
                            <w:pPr>
                              <w:pStyle w:val="SemEspaamento"/>
                              <w:rPr>
                                <w:sz w:val="16"/>
                              </w:rPr>
                            </w:pPr>
                            <w:r w:rsidRPr="00FA6890">
                              <w:rPr>
                                <w:b/>
                                <w:sz w:val="16"/>
                              </w:rPr>
                              <w:t>Disciplina:</w:t>
                            </w:r>
                            <w:r w:rsidRPr="00FA6890">
                              <w:rPr>
                                <w:sz w:val="16"/>
                              </w:rPr>
                              <w:t xml:space="preserve"> Atividade Online</w:t>
                            </w:r>
                          </w:p>
                          <w:p w:rsidR="00A26DCF" w:rsidRPr="00FA6890" w:rsidRDefault="00A26DCF" w:rsidP="00A26DCF">
                            <w:pPr>
                              <w:pStyle w:val="SemEspaamento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Trabalho</w:t>
                            </w:r>
                            <w:r w:rsidRPr="00FA6890">
                              <w:rPr>
                                <w:sz w:val="16"/>
                              </w:rPr>
                              <w:t xml:space="preserve">: Interdisciplinar do Curso de </w:t>
                            </w:r>
                            <w:r>
                              <w:rPr>
                                <w:sz w:val="16"/>
                              </w:rPr>
                              <w:t>Pedagogia</w:t>
                            </w:r>
                            <w:r w:rsidRPr="00FA6890">
                              <w:rPr>
                                <w:sz w:val="16"/>
                              </w:rPr>
                              <w:t xml:space="preserve">   </w:t>
                            </w:r>
                          </w:p>
                          <w:p w:rsidR="00A26DCF" w:rsidRPr="00FA6890" w:rsidRDefault="00A26DCF" w:rsidP="00A26DCF">
                            <w:pPr>
                              <w:pStyle w:val="SemEspaamento"/>
                              <w:rPr>
                                <w:sz w:val="16"/>
                              </w:rPr>
                            </w:pPr>
                            <w:r w:rsidRPr="00FA6890">
                              <w:rPr>
                                <w:b/>
                                <w:sz w:val="16"/>
                              </w:rPr>
                              <w:t>Aluno:</w:t>
                            </w:r>
                            <w:r w:rsidRPr="00FA6890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Leandro José de Oliveira</w:t>
                            </w:r>
                          </w:p>
                          <w:p w:rsidR="00A26DCF" w:rsidRPr="00FA6890" w:rsidRDefault="00A26DCF" w:rsidP="00A26DCF">
                            <w:pPr>
                              <w:pStyle w:val="SemEspaamento"/>
                            </w:pPr>
                            <w:r w:rsidRPr="00FA6890">
                              <w:rPr>
                                <w:b/>
                                <w:sz w:val="16"/>
                              </w:rPr>
                              <w:t>Orientadora:</w:t>
                            </w:r>
                            <w:r w:rsidRPr="00FA6890">
                              <w:rPr>
                                <w:sz w:val="16"/>
                              </w:rPr>
                              <w:t xml:space="preserve"> Christiane</w:t>
                            </w:r>
                            <w:r w:rsidRPr="00FA6890">
                              <w:t xml:space="preserve"> </w:t>
                            </w:r>
                            <w:r w:rsidRPr="00A26DCF">
                              <w:rPr>
                                <w:sz w:val="16"/>
                                <w:szCs w:val="16"/>
                              </w:rPr>
                              <w:t>Gonçalves</w:t>
                            </w:r>
                          </w:p>
                          <w:p w:rsidR="00A26DCF" w:rsidRPr="00786780" w:rsidRDefault="00A26DCF" w:rsidP="00A26DCF">
                            <w:pPr>
                              <w:rPr>
                                <w:sz w:val="18"/>
                                <w:szCs w:val="18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27.8pt;margin-top:1.9pt;width:145.65pt;height:7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">
                <v:textbox>
                  <w:txbxContent>
                    <w:p w:rsidR="00A26DCF" w:rsidRPr="00FA6890" w:rsidRDefault="00A26DCF" w:rsidP="00A26DCF">
                      <w:pPr>
                        <w:pStyle w:val="SemEspaamento"/>
                        <w:rPr>
                          <w:sz w:val="16"/>
                        </w:rPr>
                      </w:pPr>
                      <w:r w:rsidRPr="00FA6890">
                        <w:rPr>
                          <w:b/>
                          <w:sz w:val="16"/>
                        </w:rPr>
                        <w:t>Disciplina:</w:t>
                      </w:r>
                      <w:r w:rsidRPr="00FA6890">
                        <w:rPr>
                          <w:sz w:val="16"/>
                        </w:rPr>
                        <w:t xml:space="preserve"> Atividade Online</w:t>
                      </w:r>
                    </w:p>
                    <w:p w:rsidR="00A26DCF" w:rsidRPr="00FA6890" w:rsidRDefault="00A26DCF" w:rsidP="00A26DCF">
                      <w:pPr>
                        <w:pStyle w:val="SemEspaamento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Trabalho</w:t>
                      </w:r>
                      <w:r w:rsidRPr="00FA6890">
                        <w:rPr>
                          <w:sz w:val="16"/>
                        </w:rPr>
                        <w:t xml:space="preserve">: Interdisciplinar do Curso de </w:t>
                      </w:r>
                      <w:r>
                        <w:rPr>
                          <w:sz w:val="16"/>
                        </w:rPr>
                        <w:t>Pedagogia</w:t>
                      </w:r>
                      <w:r w:rsidRPr="00FA6890">
                        <w:rPr>
                          <w:sz w:val="16"/>
                        </w:rPr>
                        <w:t xml:space="preserve">   </w:t>
                      </w:r>
                    </w:p>
                    <w:p w:rsidR="00A26DCF" w:rsidRPr="00FA6890" w:rsidRDefault="00A26DCF" w:rsidP="00A26DCF">
                      <w:pPr>
                        <w:pStyle w:val="SemEspaamento"/>
                        <w:rPr>
                          <w:sz w:val="16"/>
                        </w:rPr>
                      </w:pPr>
                      <w:r w:rsidRPr="00FA6890">
                        <w:rPr>
                          <w:b/>
                          <w:sz w:val="16"/>
                        </w:rPr>
                        <w:t>Aluno:</w:t>
                      </w:r>
                      <w:r w:rsidRPr="00FA6890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Leandro José de Oliveira</w:t>
                      </w:r>
                    </w:p>
                    <w:p w:rsidR="00A26DCF" w:rsidRPr="00FA6890" w:rsidRDefault="00A26DCF" w:rsidP="00A26DCF">
                      <w:pPr>
                        <w:pStyle w:val="SemEspaamento"/>
                      </w:pPr>
                      <w:r w:rsidRPr="00FA6890">
                        <w:rPr>
                          <w:b/>
                          <w:sz w:val="16"/>
                        </w:rPr>
                        <w:t>Orientadora:</w:t>
                      </w:r>
                      <w:r w:rsidRPr="00FA6890">
                        <w:rPr>
                          <w:sz w:val="16"/>
                        </w:rPr>
                        <w:t xml:space="preserve"> Christiane</w:t>
                      </w:r>
                      <w:r w:rsidRPr="00FA6890">
                        <w:t xml:space="preserve"> </w:t>
                      </w:r>
                      <w:r w:rsidRPr="00A26DCF">
                        <w:rPr>
                          <w:sz w:val="16"/>
                          <w:szCs w:val="16"/>
                        </w:rPr>
                        <w:t>Gonçalves</w:t>
                      </w:r>
                    </w:p>
                    <w:p w:rsidR="00A26DCF" w:rsidRPr="00786780" w:rsidRDefault="00A26DCF" w:rsidP="00A26DCF">
                      <w:pPr>
                        <w:rPr>
                          <w:sz w:val="18"/>
                          <w:szCs w:val="18"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6DCF" w:rsidRDefault="00A26DCF" w:rsidP="00A26DCF">
      <w:pPr>
        <w:jc w:val="both"/>
        <w:rPr>
          <w:rFonts w:ascii="Arial" w:hAnsi="Arial" w:cs="Arial"/>
          <w:sz w:val="18"/>
          <w:szCs w:val="18"/>
        </w:rPr>
      </w:pPr>
    </w:p>
    <w:p w:rsidR="00A26DCF" w:rsidRDefault="00A26DCF" w:rsidP="00A26DCF">
      <w:pPr>
        <w:jc w:val="both"/>
        <w:rPr>
          <w:rFonts w:ascii="Arial" w:hAnsi="Arial" w:cs="Arial"/>
          <w:sz w:val="18"/>
          <w:szCs w:val="18"/>
        </w:rPr>
      </w:pPr>
    </w:p>
    <w:p w:rsidR="00A26DCF" w:rsidRDefault="00A26DCF" w:rsidP="00A26DCF">
      <w:pPr>
        <w:jc w:val="both"/>
        <w:rPr>
          <w:rFonts w:ascii="Arial" w:hAnsi="Arial" w:cs="Arial"/>
          <w:sz w:val="18"/>
          <w:szCs w:val="18"/>
        </w:rPr>
      </w:pPr>
    </w:p>
    <w:p w:rsidR="00A26DCF" w:rsidRDefault="00A26DCF" w:rsidP="00A26DCF">
      <w:pPr>
        <w:jc w:val="both"/>
        <w:rPr>
          <w:rFonts w:ascii="Arial" w:hAnsi="Arial" w:cs="Arial"/>
          <w:sz w:val="18"/>
          <w:szCs w:val="18"/>
        </w:rPr>
      </w:pPr>
    </w:p>
    <w:p w:rsidR="00A26DCF" w:rsidRDefault="00A26DCF" w:rsidP="00A26DCF">
      <w:pPr>
        <w:jc w:val="both"/>
        <w:rPr>
          <w:rFonts w:ascii="Arial" w:hAnsi="Arial" w:cs="Arial"/>
          <w:sz w:val="18"/>
          <w:szCs w:val="18"/>
        </w:rPr>
      </w:pPr>
    </w:p>
    <w:p w:rsidR="00A26DCF" w:rsidRDefault="00A26DCF" w:rsidP="00A26DCF">
      <w:pPr>
        <w:jc w:val="both"/>
        <w:rPr>
          <w:rFonts w:ascii="Arial" w:hAnsi="Arial" w:cs="Arial"/>
          <w:sz w:val="18"/>
          <w:szCs w:val="18"/>
        </w:rPr>
      </w:pPr>
    </w:p>
    <w:p w:rsidR="00A26DCF" w:rsidRDefault="00A26DCF" w:rsidP="00A26DCF">
      <w:pPr>
        <w:jc w:val="both"/>
        <w:rPr>
          <w:rFonts w:ascii="Arial" w:hAnsi="Arial" w:cs="Arial"/>
          <w:sz w:val="18"/>
          <w:szCs w:val="18"/>
        </w:rPr>
      </w:pPr>
    </w:p>
    <w:p w:rsidR="00A26DCF" w:rsidRPr="00786780" w:rsidRDefault="00A26DCF" w:rsidP="00A26DCF">
      <w:pPr>
        <w:spacing w:line="240" w:lineRule="auto"/>
        <w:jc w:val="center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Araucária</w:t>
      </w:r>
    </w:p>
    <w:p w:rsidR="00A26DCF" w:rsidRDefault="00A26DCF" w:rsidP="00A26DCF">
      <w:pPr>
        <w:spacing w:line="240" w:lineRule="auto"/>
        <w:jc w:val="center"/>
        <w:rPr>
          <w:rFonts w:ascii="Arial" w:hAnsi="Arial" w:cs="Arial"/>
          <w:b/>
          <w:sz w:val="24"/>
          <w:szCs w:val="18"/>
        </w:rPr>
      </w:pPr>
      <w:r w:rsidRPr="00786780">
        <w:rPr>
          <w:rFonts w:ascii="Arial" w:hAnsi="Arial" w:cs="Arial"/>
          <w:b/>
          <w:sz w:val="24"/>
          <w:szCs w:val="18"/>
        </w:rPr>
        <w:t>2017</w:t>
      </w:r>
    </w:p>
    <w:p w:rsidR="00A26DCF" w:rsidRDefault="00A26DCF" w:rsidP="00A26DCF">
      <w:pPr>
        <w:spacing w:line="240" w:lineRule="auto"/>
        <w:jc w:val="center"/>
        <w:rPr>
          <w:rFonts w:ascii="Arial" w:hAnsi="Arial" w:cs="Arial"/>
          <w:b/>
          <w:sz w:val="24"/>
          <w:szCs w:val="18"/>
        </w:rPr>
      </w:pPr>
    </w:p>
    <w:p w:rsidR="00965D43" w:rsidRDefault="00965D43" w:rsidP="00A26DCF">
      <w:pPr>
        <w:spacing w:line="240" w:lineRule="auto"/>
        <w:jc w:val="center"/>
        <w:rPr>
          <w:rFonts w:ascii="Arial" w:hAnsi="Arial" w:cs="Arial"/>
          <w:b/>
          <w:sz w:val="24"/>
          <w:szCs w:val="18"/>
        </w:rPr>
      </w:pPr>
    </w:p>
    <w:sdt>
      <w:sdtPr>
        <w:rPr>
          <w:sz w:val="24"/>
          <w:szCs w:val="24"/>
        </w:rPr>
        <w:id w:val="-2428836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color w:val="auto"/>
        </w:rPr>
      </w:sdtEndPr>
      <w:sdtContent>
        <w:p w:rsidR="008226D3" w:rsidRPr="00823386" w:rsidRDefault="00823386" w:rsidP="00823386">
          <w:pPr>
            <w:pStyle w:val="CabealhodoSumrio"/>
            <w:spacing w:line="360" w:lineRule="auto"/>
            <w:rPr>
              <w:rFonts w:asciiTheme="minorHAnsi" w:hAnsiTheme="minorHAnsi"/>
              <w:b/>
              <w:color w:val="auto"/>
              <w:sz w:val="24"/>
              <w:szCs w:val="24"/>
            </w:rPr>
          </w:pPr>
          <w:r w:rsidRPr="00823386">
            <w:rPr>
              <w:rFonts w:asciiTheme="minorHAnsi" w:hAnsiTheme="minorHAnsi"/>
              <w:b/>
              <w:color w:val="auto"/>
              <w:sz w:val="24"/>
              <w:szCs w:val="24"/>
            </w:rPr>
            <w:t>SUMÁRIO</w:t>
          </w:r>
        </w:p>
        <w:p w:rsidR="00FC3E3D" w:rsidRDefault="00FC3E3D" w:rsidP="00823386">
          <w:pPr>
            <w:pStyle w:val="Sumrio1"/>
            <w:spacing w:line="360" w:lineRule="auto"/>
            <w:rPr>
              <w:rFonts w:asciiTheme="minorHAnsi" w:eastAsia="Times New Roman" w:hAnsiTheme="minorHAnsi" w:cs="Arial"/>
              <w:b/>
              <w:bCs/>
              <w:kern w:val="36"/>
              <w:sz w:val="24"/>
              <w:szCs w:val="24"/>
              <w:lang w:eastAsia="pt-BR"/>
            </w:rPr>
          </w:pPr>
        </w:p>
        <w:p w:rsidR="008226D3" w:rsidRDefault="00AF49D5" w:rsidP="00823386">
          <w:pPr>
            <w:pStyle w:val="Sumrio1"/>
            <w:spacing w:line="360" w:lineRule="auto"/>
            <w:rPr>
              <w:rFonts w:asciiTheme="minorHAnsi" w:hAnsiTheme="minorHAnsi"/>
              <w:b/>
              <w:bCs/>
              <w:sz w:val="24"/>
              <w:szCs w:val="24"/>
            </w:rPr>
          </w:pPr>
          <w:r w:rsidRPr="00D43420">
            <w:rPr>
              <w:rFonts w:asciiTheme="minorHAnsi" w:eastAsia="Times New Roman" w:hAnsiTheme="minorHAnsi" w:cs="Arial"/>
              <w:b/>
              <w:bCs/>
              <w:kern w:val="36"/>
              <w:sz w:val="24"/>
              <w:szCs w:val="24"/>
              <w:lang w:eastAsia="pt-BR"/>
            </w:rPr>
            <w:t xml:space="preserve">        </w:t>
          </w:r>
          <w:r w:rsidR="008226D3" w:rsidRPr="00D43420">
            <w:rPr>
              <w:rFonts w:asciiTheme="minorHAnsi" w:eastAsia="Times New Roman" w:hAnsiTheme="minorHAnsi" w:cs="Arial"/>
              <w:b/>
              <w:bCs/>
              <w:kern w:val="36"/>
              <w:sz w:val="24"/>
              <w:szCs w:val="24"/>
              <w:lang w:eastAsia="pt-BR"/>
            </w:rPr>
            <w:t>AS DIFICULDADES E OS DESAFIOS NO INÍCIO DA FACULDADE</w:t>
          </w:r>
          <w:r w:rsidR="008226D3" w:rsidRPr="00D43420">
            <w:rPr>
              <w:rFonts w:asciiTheme="minorHAnsi" w:hAnsiTheme="minorHAnsi"/>
              <w:sz w:val="24"/>
              <w:szCs w:val="24"/>
            </w:rPr>
            <w:ptab w:relativeTo="margin" w:alignment="right" w:leader="dot"/>
          </w:r>
          <w:r w:rsidR="008226D3" w:rsidRPr="00D43420">
            <w:rPr>
              <w:rFonts w:asciiTheme="minorHAnsi" w:hAnsiTheme="minorHAnsi"/>
              <w:b/>
              <w:bCs/>
              <w:sz w:val="24"/>
              <w:szCs w:val="24"/>
            </w:rPr>
            <w:t>1</w:t>
          </w:r>
        </w:p>
        <w:p w:rsidR="00FC3E3D" w:rsidRPr="00FC3E3D" w:rsidRDefault="00FC3E3D" w:rsidP="00FC3E3D"/>
        <w:p w:rsidR="008226D3" w:rsidRDefault="008226D3" w:rsidP="00823386">
          <w:pPr>
            <w:pStyle w:val="Sumrio2"/>
            <w:spacing w:line="360" w:lineRule="auto"/>
            <w:ind w:left="446"/>
            <w:rPr>
              <w:b/>
              <w:sz w:val="24"/>
              <w:szCs w:val="24"/>
            </w:rPr>
          </w:pPr>
          <w:r w:rsidRPr="00D43420">
            <w:rPr>
              <w:rFonts w:cs="Arial"/>
              <w:b/>
              <w:sz w:val="24"/>
              <w:szCs w:val="24"/>
            </w:rPr>
            <w:t xml:space="preserve">A ÉTICA NO PENSAMENTO DE </w:t>
          </w:r>
          <w:r w:rsidR="00003121" w:rsidRPr="00D43420">
            <w:rPr>
              <w:rFonts w:cs="Arial"/>
              <w:b/>
              <w:sz w:val="24"/>
              <w:szCs w:val="24"/>
            </w:rPr>
            <w:t>MAQUIAVEL:</w:t>
          </w:r>
          <w:r w:rsidRPr="00D43420">
            <w:rPr>
              <w:rFonts w:cs="Arial"/>
              <w:b/>
              <w:sz w:val="24"/>
              <w:szCs w:val="24"/>
            </w:rPr>
            <w:t xml:space="preserve">  APLICAÇÕES NA POLÍTICA E NO </w:t>
          </w:r>
          <w:r w:rsidR="00AF49D5" w:rsidRPr="00D43420">
            <w:rPr>
              <w:rFonts w:cs="Arial"/>
              <w:b/>
              <w:sz w:val="24"/>
              <w:szCs w:val="24"/>
            </w:rPr>
            <w:t xml:space="preserve">     </w:t>
          </w:r>
          <w:r w:rsidR="00FD798F" w:rsidRPr="00D43420">
            <w:rPr>
              <w:rFonts w:cs="Arial"/>
              <w:b/>
              <w:sz w:val="24"/>
              <w:szCs w:val="24"/>
            </w:rPr>
            <w:t xml:space="preserve">   </w:t>
          </w:r>
          <w:r w:rsidRPr="00D43420">
            <w:rPr>
              <w:rFonts w:cs="Arial"/>
              <w:b/>
              <w:sz w:val="24"/>
              <w:szCs w:val="24"/>
            </w:rPr>
            <w:t>MARKETING.</w:t>
          </w:r>
          <w:r w:rsidRPr="00D43420">
            <w:rPr>
              <w:rFonts w:cs="Arial"/>
              <w:b/>
              <w:sz w:val="24"/>
              <w:szCs w:val="24"/>
            </w:rPr>
            <w:t xml:space="preserve"> </w:t>
          </w:r>
          <w:r w:rsidRPr="00D43420">
            <w:rPr>
              <w:sz w:val="24"/>
              <w:szCs w:val="24"/>
            </w:rPr>
            <w:ptab w:relativeTo="margin" w:alignment="right" w:leader="dot"/>
          </w:r>
          <w:r w:rsidRPr="00D43420">
            <w:rPr>
              <w:b/>
              <w:sz w:val="24"/>
              <w:szCs w:val="24"/>
            </w:rPr>
            <w:t>2</w:t>
          </w:r>
        </w:p>
        <w:p w:rsidR="00FC3E3D" w:rsidRPr="00FC3E3D" w:rsidRDefault="00FC3E3D" w:rsidP="00FC3E3D">
          <w:pPr>
            <w:rPr>
              <w:lang w:eastAsia="pt-BR"/>
            </w:rPr>
          </w:pPr>
        </w:p>
        <w:p w:rsidR="008226D3" w:rsidRDefault="008226D3" w:rsidP="00823386">
          <w:pPr>
            <w:pStyle w:val="Sumrio3"/>
            <w:spacing w:line="360" w:lineRule="auto"/>
            <w:ind w:left="446"/>
            <w:rPr>
              <w:b/>
              <w:sz w:val="24"/>
              <w:szCs w:val="24"/>
            </w:rPr>
          </w:pPr>
          <w:r w:rsidRPr="00D43420">
            <w:rPr>
              <w:rStyle w:val="fontstyle01"/>
              <w:rFonts w:asciiTheme="minorHAnsi" w:hAnsiTheme="minorHAnsi"/>
              <w:color w:val="auto"/>
              <w:sz w:val="24"/>
              <w:szCs w:val="24"/>
            </w:rPr>
            <w:t>A CULTURA EM TEMPOS DE GESTÃO: O</w:t>
          </w:r>
          <w:r w:rsidR="00FD798F" w:rsidRPr="00D43420">
            <w:rPr>
              <w:rStyle w:val="fontstyle01"/>
              <w:rFonts w:asciiTheme="minorHAnsi" w:hAnsiTheme="minorHAnsi"/>
              <w:color w:val="auto"/>
              <w:sz w:val="24"/>
              <w:szCs w:val="24"/>
            </w:rPr>
            <w:t xml:space="preserve"> MERCADO DE TRABALHO NA ÁREA DA </w:t>
          </w:r>
          <w:r w:rsidRPr="00D43420">
            <w:rPr>
              <w:rStyle w:val="fontstyle01"/>
              <w:rFonts w:asciiTheme="minorHAnsi" w:hAnsiTheme="minorHAnsi"/>
              <w:color w:val="auto"/>
              <w:sz w:val="24"/>
              <w:szCs w:val="24"/>
            </w:rPr>
            <w:t>CULTURA.</w:t>
          </w:r>
          <w:r w:rsidRPr="00D43420">
            <w:rPr>
              <w:rStyle w:val="fontstyle01"/>
              <w:rFonts w:asciiTheme="minorHAnsi" w:hAnsiTheme="minorHAnsi"/>
              <w:color w:val="auto"/>
              <w:sz w:val="24"/>
              <w:szCs w:val="24"/>
            </w:rPr>
            <w:t xml:space="preserve"> </w:t>
          </w:r>
          <w:r w:rsidRPr="00D43420">
            <w:rPr>
              <w:sz w:val="24"/>
              <w:szCs w:val="24"/>
            </w:rPr>
            <w:ptab w:relativeTo="margin" w:alignment="right" w:leader="dot"/>
          </w:r>
          <w:r w:rsidRPr="00D43420">
            <w:rPr>
              <w:b/>
              <w:sz w:val="24"/>
              <w:szCs w:val="24"/>
            </w:rPr>
            <w:t>3</w:t>
          </w:r>
        </w:p>
        <w:p w:rsidR="00FC3E3D" w:rsidRPr="00FC3E3D" w:rsidRDefault="00FC3E3D" w:rsidP="00FC3E3D">
          <w:pPr>
            <w:rPr>
              <w:lang w:eastAsia="pt-BR"/>
            </w:rPr>
          </w:pPr>
        </w:p>
        <w:p w:rsidR="008226D3" w:rsidRDefault="00AF49D5" w:rsidP="00823386">
          <w:pPr>
            <w:pStyle w:val="Sumrio1"/>
            <w:spacing w:line="360" w:lineRule="auto"/>
            <w:rPr>
              <w:rFonts w:asciiTheme="minorHAnsi" w:hAnsiTheme="minorHAnsi"/>
              <w:b/>
              <w:bCs/>
              <w:sz w:val="24"/>
              <w:szCs w:val="24"/>
            </w:rPr>
          </w:pPr>
          <w:r w:rsidRPr="00D43420">
            <w:rPr>
              <w:rFonts w:asciiTheme="minorHAnsi" w:eastAsia="Times New Roman" w:hAnsiTheme="minorHAnsi" w:cs="Arial"/>
              <w:b/>
              <w:spacing w:val="13"/>
              <w:sz w:val="24"/>
              <w:szCs w:val="24"/>
              <w:lang w:eastAsia="pt-BR"/>
            </w:rPr>
            <w:t xml:space="preserve">      </w:t>
          </w:r>
          <w:r w:rsidRPr="00D43420">
            <w:rPr>
              <w:rFonts w:asciiTheme="minorHAnsi" w:eastAsia="Times New Roman" w:hAnsiTheme="minorHAnsi" w:cs="Arial"/>
              <w:b/>
              <w:spacing w:val="13"/>
              <w:sz w:val="24"/>
              <w:szCs w:val="24"/>
              <w:lang w:eastAsia="pt-BR"/>
            </w:rPr>
            <w:t xml:space="preserve">O MARKETING PESSOAL PARA CARREIRA PROFISSIONAL </w:t>
          </w:r>
          <w:r w:rsidRPr="00D43420">
            <w:rPr>
              <w:rFonts w:asciiTheme="minorHAnsi" w:eastAsia="Times New Roman" w:hAnsiTheme="minorHAnsi" w:cs="Arial"/>
              <w:b/>
              <w:spacing w:val="13"/>
              <w:sz w:val="24"/>
              <w:szCs w:val="24"/>
              <w:lang w:eastAsia="pt-BR"/>
            </w:rPr>
            <w:t xml:space="preserve"> </w:t>
          </w:r>
          <w:r w:rsidR="008226D3" w:rsidRPr="00D43420">
            <w:rPr>
              <w:rFonts w:asciiTheme="minorHAnsi" w:hAnsiTheme="minorHAnsi"/>
              <w:sz w:val="24"/>
              <w:szCs w:val="24"/>
            </w:rPr>
            <w:ptab w:relativeTo="margin" w:alignment="right" w:leader="dot"/>
          </w:r>
          <w:r w:rsidR="008226D3" w:rsidRPr="00D43420">
            <w:rPr>
              <w:rFonts w:asciiTheme="minorHAnsi" w:hAnsiTheme="minorHAnsi"/>
              <w:b/>
              <w:bCs/>
              <w:sz w:val="24"/>
              <w:szCs w:val="24"/>
            </w:rPr>
            <w:t>4</w:t>
          </w:r>
        </w:p>
        <w:p w:rsidR="00FC3E3D" w:rsidRPr="00FC3E3D" w:rsidRDefault="00FC3E3D" w:rsidP="00FC3E3D"/>
        <w:p w:rsidR="008226D3" w:rsidRDefault="00FD798F" w:rsidP="00823386">
          <w:pPr>
            <w:pStyle w:val="Sumrio2"/>
            <w:spacing w:line="360" w:lineRule="auto"/>
            <w:ind w:left="216"/>
            <w:rPr>
              <w:b/>
              <w:sz w:val="24"/>
              <w:szCs w:val="24"/>
            </w:rPr>
          </w:pPr>
          <w:r w:rsidRPr="00D43420">
            <w:rPr>
              <w:sz w:val="24"/>
              <w:szCs w:val="24"/>
            </w:rPr>
            <w:t xml:space="preserve">    </w:t>
          </w:r>
          <w:r w:rsidR="008226D3" w:rsidRPr="00D43420">
            <w:rPr>
              <w:rFonts w:cs="Arial"/>
              <w:b/>
              <w:sz w:val="24"/>
              <w:szCs w:val="24"/>
            </w:rPr>
            <w:t>CONCLUSÃO</w:t>
          </w:r>
          <w:r w:rsidR="008226D3" w:rsidRPr="00D43420">
            <w:rPr>
              <w:rFonts w:cs="Arial"/>
              <w:b/>
              <w:sz w:val="24"/>
              <w:szCs w:val="24"/>
            </w:rPr>
            <w:t xml:space="preserve"> </w:t>
          </w:r>
          <w:r w:rsidR="008226D3" w:rsidRPr="00D43420">
            <w:rPr>
              <w:sz w:val="24"/>
              <w:szCs w:val="24"/>
            </w:rPr>
            <w:ptab w:relativeTo="margin" w:alignment="right" w:leader="dot"/>
          </w:r>
          <w:r w:rsidR="008226D3" w:rsidRPr="00D43420">
            <w:rPr>
              <w:b/>
              <w:sz w:val="24"/>
              <w:szCs w:val="24"/>
            </w:rPr>
            <w:t>5</w:t>
          </w:r>
        </w:p>
        <w:p w:rsidR="00FC3E3D" w:rsidRPr="00FC3E3D" w:rsidRDefault="00FC3E3D" w:rsidP="00FC3E3D">
          <w:pPr>
            <w:rPr>
              <w:lang w:eastAsia="pt-BR"/>
            </w:rPr>
          </w:pPr>
        </w:p>
        <w:p w:rsidR="008226D3" w:rsidRPr="00D43420" w:rsidRDefault="00AF49D5" w:rsidP="00823386">
          <w:pPr>
            <w:pStyle w:val="Sumrio3"/>
            <w:spacing w:line="360" w:lineRule="auto"/>
            <w:ind w:left="446"/>
            <w:rPr>
              <w:sz w:val="24"/>
              <w:szCs w:val="24"/>
            </w:rPr>
          </w:pPr>
          <w:r w:rsidRPr="00D43420">
            <w:rPr>
              <w:rFonts w:cs="Arial"/>
              <w:b/>
              <w:sz w:val="24"/>
              <w:szCs w:val="24"/>
            </w:rPr>
            <w:t>REFERÊNCIAS BIBLIOGRÁFICAS</w:t>
          </w:r>
          <w:r w:rsidRPr="00D43420">
            <w:rPr>
              <w:rFonts w:cs="Arial"/>
              <w:b/>
              <w:sz w:val="24"/>
              <w:szCs w:val="24"/>
            </w:rPr>
            <w:t xml:space="preserve"> </w:t>
          </w:r>
          <w:r w:rsidR="008226D3" w:rsidRPr="00D43420">
            <w:rPr>
              <w:sz w:val="24"/>
              <w:szCs w:val="24"/>
            </w:rPr>
            <w:ptab w:relativeTo="margin" w:alignment="right" w:leader="dot"/>
          </w:r>
          <w:r w:rsidR="008226D3" w:rsidRPr="00D43420">
            <w:rPr>
              <w:b/>
              <w:sz w:val="24"/>
              <w:szCs w:val="24"/>
            </w:rPr>
            <w:t>6</w:t>
          </w:r>
        </w:p>
      </w:sdtContent>
    </w:sdt>
    <w:p w:rsidR="00A26DCF" w:rsidRPr="007E604A" w:rsidRDefault="00A26DCF" w:rsidP="00A26DCF">
      <w:pPr>
        <w:spacing w:line="360" w:lineRule="auto"/>
        <w:jc w:val="both"/>
        <w:rPr>
          <w:rFonts w:asciiTheme="minorHAnsi" w:hAnsiTheme="minorHAnsi" w:cs="Arial"/>
          <w:b/>
          <w:sz w:val="24"/>
          <w:szCs w:val="18"/>
        </w:rPr>
      </w:pPr>
    </w:p>
    <w:p w:rsidR="00A26DCF" w:rsidRDefault="00A26DCF" w:rsidP="00A26DCF">
      <w:pPr>
        <w:spacing w:line="240" w:lineRule="auto"/>
        <w:jc w:val="center"/>
        <w:rPr>
          <w:rFonts w:ascii="Arial" w:hAnsi="Arial" w:cs="Arial"/>
          <w:b/>
          <w:sz w:val="24"/>
          <w:szCs w:val="18"/>
        </w:rPr>
      </w:pPr>
    </w:p>
    <w:p w:rsidR="00A26DCF" w:rsidRDefault="00A26DCF" w:rsidP="00A26DCF">
      <w:pPr>
        <w:spacing w:line="240" w:lineRule="auto"/>
        <w:jc w:val="center"/>
        <w:rPr>
          <w:rFonts w:ascii="Arial" w:hAnsi="Arial" w:cs="Arial"/>
          <w:b/>
          <w:sz w:val="24"/>
          <w:szCs w:val="18"/>
        </w:rPr>
      </w:pPr>
    </w:p>
    <w:p w:rsidR="006514D5" w:rsidRDefault="006514D5" w:rsidP="00A26DCF">
      <w:pPr>
        <w:spacing w:line="240" w:lineRule="auto"/>
        <w:jc w:val="center"/>
        <w:rPr>
          <w:rFonts w:ascii="Arial" w:hAnsi="Arial" w:cs="Arial"/>
          <w:b/>
          <w:sz w:val="24"/>
          <w:szCs w:val="18"/>
        </w:rPr>
      </w:pPr>
    </w:p>
    <w:p w:rsidR="006514D5" w:rsidRDefault="006514D5" w:rsidP="00A26DCF">
      <w:pPr>
        <w:spacing w:line="240" w:lineRule="auto"/>
        <w:jc w:val="center"/>
        <w:rPr>
          <w:rFonts w:ascii="Arial" w:hAnsi="Arial" w:cs="Arial"/>
          <w:b/>
          <w:sz w:val="24"/>
          <w:szCs w:val="18"/>
        </w:rPr>
      </w:pPr>
    </w:p>
    <w:p w:rsidR="006514D5" w:rsidRDefault="006514D5" w:rsidP="00A26DCF">
      <w:pPr>
        <w:spacing w:line="240" w:lineRule="auto"/>
        <w:jc w:val="center"/>
        <w:rPr>
          <w:rFonts w:ascii="Arial" w:hAnsi="Arial" w:cs="Arial"/>
          <w:b/>
          <w:sz w:val="24"/>
          <w:szCs w:val="18"/>
        </w:rPr>
      </w:pPr>
    </w:p>
    <w:p w:rsidR="006514D5" w:rsidRDefault="006514D5" w:rsidP="00A26DCF">
      <w:pPr>
        <w:spacing w:line="240" w:lineRule="auto"/>
        <w:jc w:val="center"/>
        <w:rPr>
          <w:rFonts w:ascii="Arial" w:hAnsi="Arial" w:cs="Arial"/>
          <w:b/>
          <w:sz w:val="24"/>
          <w:szCs w:val="18"/>
        </w:rPr>
      </w:pPr>
    </w:p>
    <w:p w:rsidR="006514D5" w:rsidRDefault="006514D5" w:rsidP="00A26DCF">
      <w:pPr>
        <w:spacing w:line="240" w:lineRule="auto"/>
        <w:jc w:val="center"/>
        <w:rPr>
          <w:rFonts w:ascii="Arial" w:hAnsi="Arial" w:cs="Arial"/>
          <w:b/>
          <w:sz w:val="24"/>
          <w:szCs w:val="18"/>
        </w:rPr>
      </w:pPr>
    </w:p>
    <w:p w:rsidR="006514D5" w:rsidRDefault="006514D5" w:rsidP="00A26DCF">
      <w:pPr>
        <w:spacing w:line="240" w:lineRule="auto"/>
        <w:jc w:val="center"/>
        <w:rPr>
          <w:rFonts w:ascii="Arial" w:hAnsi="Arial" w:cs="Arial"/>
          <w:b/>
          <w:sz w:val="24"/>
          <w:szCs w:val="18"/>
        </w:rPr>
      </w:pPr>
    </w:p>
    <w:p w:rsidR="006514D5" w:rsidRDefault="006514D5" w:rsidP="00A26DCF">
      <w:pPr>
        <w:spacing w:line="240" w:lineRule="auto"/>
        <w:jc w:val="center"/>
        <w:rPr>
          <w:rFonts w:ascii="Arial" w:hAnsi="Arial" w:cs="Arial"/>
          <w:b/>
          <w:sz w:val="24"/>
          <w:szCs w:val="18"/>
        </w:rPr>
      </w:pPr>
    </w:p>
    <w:p w:rsidR="006514D5" w:rsidRDefault="006514D5" w:rsidP="00A26DCF">
      <w:pPr>
        <w:spacing w:line="240" w:lineRule="auto"/>
        <w:jc w:val="center"/>
        <w:rPr>
          <w:rFonts w:ascii="Arial" w:hAnsi="Arial" w:cs="Arial"/>
          <w:b/>
          <w:sz w:val="24"/>
          <w:szCs w:val="18"/>
        </w:rPr>
      </w:pPr>
    </w:p>
    <w:p w:rsidR="006514D5" w:rsidRDefault="006514D5" w:rsidP="00A26DCF">
      <w:pPr>
        <w:spacing w:line="240" w:lineRule="auto"/>
        <w:jc w:val="center"/>
        <w:rPr>
          <w:rFonts w:ascii="Arial" w:hAnsi="Arial" w:cs="Arial"/>
          <w:b/>
          <w:sz w:val="24"/>
          <w:szCs w:val="18"/>
        </w:rPr>
      </w:pPr>
    </w:p>
    <w:p w:rsidR="00AF49D5" w:rsidRDefault="006B29F5" w:rsidP="00127082">
      <w:pPr>
        <w:spacing w:line="240" w:lineRule="auto"/>
        <w:rPr>
          <w:rFonts w:asciiTheme="minorHAnsi" w:hAnsiTheme="minorHAnsi" w:cs="Arial"/>
          <w:b/>
          <w:sz w:val="24"/>
          <w:szCs w:val="18"/>
        </w:rPr>
      </w:pPr>
      <w:bookmarkStart w:id="0" w:name="_GoBack"/>
      <w:bookmarkEnd w:id="0"/>
      <w:r w:rsidRPr="006B29F5">
        <w:rPr>
          <w:rFonts w:asciiTheme="minorHAnsi" w:hAnsiTheme="minorHAnsi" w:cs="Arial"/>
          <w:b/>
          <w:sz w:val="24"/>
          <w:szCs w:val="18"/>
        </w:rPr>
        <w:lastRenderedPageBreak/>
        <w:t>CONCLUSÃO</w:t>
      </w:r>
    </w:p>
    <w:p w:rsidR="006B29F5" w:rsidRPr="00285B03" w:rsidRDefault="006B29F5" w:rsidP="00A26DCF">
      <w:pPr>
        <w:spacing w:line="240" w:lineRule="auto"/>
        <w:jc w:val="center"/>
        <w:rPr>
          <w:rFonts w:asciiTheme="minorHAnsi" w:hAnsiTheme="minorHAnsi" w:cs="Arial"/>
          <w:sz w:val="24"/>
          <w:szCs w:val="18"/>
        </w:rPr>
      </w:pPr>
    </w:p>
    <w:p w:rsidR="006B29F5" w:rsidRPr="00285B03" w:rsidRDefault="00285B03" w:rsidP="005F7BB8">
      <w:pPr>
        <w:spacing w:line="360" w:lineRule="auto"/>
        <w:ind w:firstLine="708"/>
        <w:jc w:val="both"/>
        <w:rPr>
          <w:rFonts w:asciiTheme="minorHAnsi" w:hAnsiTheme="minorHAnsi" w:cs="Arial"/>
          <w:sz w:val="24"/>
          <w:szCs w:val="18"/>
        </w:rPr>
      </w:pPr>
      <w:r w:rsidRPr="00285B03">
        <w:rPr>
          <w:rFonts w:asciiTheme="minorHAnsi" w:hAnsiTheme="minorHAnsi" w:cs="Arial"/>
          <w:sz w:val="24"/>
          <w:szCs w:val="18"/>
        </w:rPr>
        <w:t>Concluo</w:t>
      </w:r>
      <w:r>
        <w:rPr>
          <w:rFonts w:asciiTheme="minorHAnsi" w:hAnsiTheme="minorHAnsi" w:cs="Arial"/>
          <w:sz w:val="24"/>
          <w:szCs w:val="18"/>
        </w:rPr>
        <w:t xml:space="preserve"> que este trabalho teve a finalidade de demonstrar uma visão contextual e seus conceitos sobre pedagogia, e como é fundamental conhecer seus conceitos e praticá-los no dia a dia para se tornar um profissional qualificado e que atenda as reais necessidades do mercado de trabalho e que de certa forma venha contribuir para a evolução do ser humano em um contexto social e que o mesmo a partir das referências inseridas possa estar em constante evolução e consiga realizar seus sonhos como ser humano e possa interagir com o outro.</w:t>
      </w:r>
    </w:p>
    <w:p w:rsidR="006B29F5" w:rsidRPr="00E02E11" w:rsidRDefault="00285B03" w:rsidP="005F7BB8">
      <w:pPr>
        <w:spacing w:line="360" w:lineRule="auto"/>
        <w:ind w:firstLine="708"/>
        <w:jc w:val="both"/>
        <w:rPr>
          <w:rFonts w:asciiTheme="minorHAnsi" w:hAnsiTheme="minorHAnsi" w:cs="Arial"/>
          <w:sz w:val="24"/>
          <w:szCs w:val="18"/>
        </w:rPr>
      </w:pPr>
      <w:r w:rsidRPr="00E02E11">
        <w:rPr>
          <w:rFonts w:asciiTheme="minorHAnsi" w:hAnsiTheme="minorHAnsi" w:cs="Arial"/>
          <w:sz w:val="24"/>
          <w:szCs w:val="18"/>
        </w:rPr>
        <w:t xml:space="preserve">Ser um profissional de pedagogia requer maestria e trato com as pessoas, entendendo seus conceitos como um todo, sua cultura e propósito, </w:t>
      </w:r>
      <w:r w:rsidR="00E02E11" w:rsidRPr="00E02E11">
        <w:rPr>
          <w:rFonts w:asciiTheme="minorHAnsi" w:hAnsiTheme="minorHAnsi" w:cs="Arial"/>
          <w:sz w:val="24"/>
          <w:szCs w:val="18"/>
        </w:rPr>
        <w:t>para a</w:t>
      </w:r>
      <w:r w:rsidRPr="00E02E11">
        <w:rPr>
          <w:rFonts w:asciiTheme="minorHAnsi" w:hAnsiTheme="minorHAnsi" w:cs="Arial"/>
          <w:sz w:val="24"/>
          <w:szCs w:val="18"/>
        </w:rPr>
        <w:t xml:space="preserve"> partir disto propor uma solução que venha de encontro com suas reais necessidades.</w:t>
      </w:r>
    </w:p>
    <w:p w:rsidR="00285B03" w:rsidRPr="00E02E11" w:rsidRDefault="00E02E11" w:rsidP="005F7BB8">
      <w:pPr>
        <w:spacing w:line="360" w:lineRule="auto"/>
        <w:ind w:firstLine="708"/>
        <w:jc w:val="both"/>
        <w:rPr>
          <w:rFonts w:asciiTheme="minorHAnsi" w:hAnsiTheme="minorHAnsi" w:cs="Arial"/>
          <w:sz w:val="24"/>
          <w:szCs w:val="18"/>
        </w:rPr>
      </w:pPr>
      <w:r w:rsidRPr="00E02E11">
        <w:rPr>
          <w:rFonts w:asciiTheme="minorHAnsi" w:hAnsiTheme="minorHAnsi" w:cs="Arial"/>
          <w:sz w:val="24"/>
          <w:szCs w:val="18"/>
        </w:rPr>
        <w:t>Portanto para chegar em tais parâmetros de definições a respeito deste contexto, deve ter amor ao próximo, entendendo sua cultura e modo de viver, despertando nele o real interesse pela sua história e que o mesmo, consiga contribuir para uma sociedade mais justa e harmônica, sendo assim o profissional de pedagogia deve ter os conhecimentos necessários, tanto na pratica como em teoria, para poder resolucionar as questões que estão em sua volta e equacioná-las, no sentido que ajude e apoio o outro na resolução de seus problemas e dificuldades locais, inserindo nele sua história e cultural para que o mesmo perpetue para as gerações futuras e todos venha a entender seu contexto histórico a qual está inserido.</w:t>
      </w:r>
    </w:p>
    <w:p w:rsidR="006B29F5" w:rsidRDefault="006B29F5" w:rsidP="00A26DCF">
      <w:pPr>
        <w:spacing w:line="240" w:lineRule="auto"/>
        <w:jc w:val="center"/>
        <w:rPr>
          <w:rFonts w:asciiTheme="minorHAnsi" w:hAnsiTheme="minorHAnsi" w:cs="Arial"/>
          <w:b/>
          <w:sz w:val="24"/>
          <w:szCs w:val="18"/>
        </w:rPr>
      </w:pPr>
    </w:p>
    <w:p w:rsidR="006B29F5" w:rsidRDefault="006B29F5" w:rsidP="00A26DCF">
      <w:pPr>
        <w:spacing w:line="240" w:lineRule="auto"/>
        <w:jc w:val="center"/>
        <w:rPr>
          <w:rFonts w:asciiTheme="minorHAnsi" w:hAnsiTheme="minorHAnsi" w:cs="Arial"/>
          <w:b/>
          <w:sz w:val="24"/>
          <w:szCs w:val="18"/>
        </w:rPr>
      </w:pPr>
    </w:p>
    <w:p w:rsidR="006B29F5" w:rsidRDefault="006B29F5" w:rsidP="00A26DCF">
      <w:pPr>
        <w:spacing w:line="240" w:lineRule="auto"/>
        <w:jc w:val="center"/>
        <w:rPr>
          <w:rFonts w:asciiTheme="minorHAnsi" w:hAnsiTheme="minorHAnsi" w:cs="Arial"/>
          <w:b/>
          <w:sz w:val="24"/>
          <w:szCs w:val="18"/>
        </w:rPr>
      </w:pPr>
    </w:p>
    <w:p w:rsidR="006B29F5" w:rsidRDefault="006B29F5" w:rsidP="00A26DCF">
      <w:pPr>
        <w:spacing w:line="240" w:lineRule="auto"/>
        <w:jc w:val="center"/>
        <w:rPr>
          <w:rFonts w:asciiTheme="minorHAnsi" w:hAnsiTheme="minorHAnsi" w:cs="Arial"/>
          <w:b/>
          <w:sz w:val="24"/>
          <w:szCs w:val="18"/>
        </w:rPr>
      </w:pPr>
    </w:p>
    <w:p w:rsidR="006B29F5" w:rsidRDefault="006B29F5" w:rsidP="00A26DCF">
      <w:pPr>
        <w:spacing w:line="240" w:lineRule="auto"/>
        <w:jc w:val="center"/>
        <w:rPr>
          <w:rFonts w:asciiTheme="minorHAnsi" w:hAnsiTheme="minorHAnsi" w:cs="Arial"/>
          <w:b/>
          <w:sz w:val="24"/>
          <w:szCs w:val="18"/>
        </w:rPr>
      </w:pPr>
    </w:p>
    <w:p w:rsidR="006B29F5" w:rsidRDefault="006B29F5" w:rsidP="00A26DCF">
      <w:pPr>
        <w:spacing w:line="240" w:lineRule="auto"/>
        <w:jc w:val="center"/>
        <w:rPr>
          <w:rFonts w:asciiTheme="minorHAnsi" w:hAnsiTheme="minorHAnsi" w:cs="Arial"/>
          <w:b/>
          <w:sz w:val="24"/>
          <w:szCs w:val="18"/>
        </w:rPr>
      </w:pPr>
    </w:p>
    <w:p w:rsidR="006B29F5" w:rsidRDefault="006B29F5" w:rsidP="00A26DCF">
      <w:pPr>
        <w:spacing w:line="240" w:lineRule="auto"/>
        <w:jc w:val="center"/>
        <w:rPr>
          <w:rFonts w:asciiTheme="minorHAnsi" w:hAnsiTheme="minorHAnsi" w:cs="Arial"/>
          <w:b/>
          <w:sz w:val="24"/>
          <w:szCs w:val="18"/>
        </w:rPr>
      </w:pPr>
    </w:p>
    <w:p w:rsidR="006B29F5" w:rsidRDefault="006B29F5" w:rsidP="00A26DCF">
      <w:pPr>
        <w:spacing w:line="240" w:lineRule="auto"/>
        <w:jc w:val="center"/>
        <w:rPr>
          <w:rFonts w:asciiTheme="minorHAnsi" w:hAnsiTheme="minorHAnsi" w:cs="Arial"/>
          <w:b/>
          <w:sz w:val="24"/>
          <w:szCs w:val="18"/>
        </w:rPr>
      </w:pPr>
    </w:p>
    <w:p w:rsidR="00A26DCF" w:rsidRPr="006514D5" w:rsidRDefault="006514D5" w:rsidP="005F7BB8">
      <w:pPr>
        <w:spacing w:line="360" w:lineRule="auto"/>
        <w:jc w:val="both"/>
        <w:rPr>
          <w:rFonts w:asciiTheme="minorHAnsi" w:hAnsiTheme="minorHAnsi" w:cs="Arial"/>
          <w:b/>
        </w:rPr>
      </w:pPr>
      <w:r w:rsidRPr="006514D5">
        <w:rPr>
          <w:rFonts w:asciiTheme="minorHAnsi" w:hAnsiTheme="minorHAnsi" w:cs="Arial"/>
          <w:b/>
        </w:rPr>
        <w:lastRenderedPageBreak/>
        <w:t>REFERÊNCIA</w:t>
      </w:r>
      <w:r w:rsidR="008226D3">
        <w:rPr>
          <w:rFonts w:asciiTheme="minorHAnsi" w:hAnsiTheme="minorHAnsi" w:cs="Arial"/>
          <w:b/>
        </w:rPr>
        <w:t>S BIBLIOGRÁFICAS</w:t>
      </w:r>
    </w:p>
    <w:p w:rsidR="006514D5" w:rsidRDefault="006514D5" w:rsidP="005F7BB8">
      <w:pPr>
        <w:spacing w:line="360" w:lineRule="auto"/>
      </w:pPr>
      <w:r w:rsidRPr="00A26DCF">
        <w:rPr>
          <w:b/>
        </w:rPr>
        <w:t>BOTELHO</w:t>
      </w:r>
      <w:r>
        <w:t xml:space="preserve">, Isaura. Dimensões da Cultura e Políticas Públicas. São Paulo em Perspectiva, 15 de fevereiro de 2001. Disponível em:   https://www.seade.gov.br/produtos/ssp/v15n02/v15n02_10.pdf Acesso em 12 de abril de 2010. </w:t>
      </w:r>
    </w:p>
    <w:p w:rsidR="006514D5" w:rsidRDefault="006514D5" w:rsidP="005F7BB8">
      <w:pPr>
        <w:spacing w:line="360" w:lineRule="auto"/>
        <w:jc w:val="both"/>
      </w:pPr>
      <w:r w:rsidRPr="000A22B5">
        <w:rPr>
          <w:b/>
        </w:rPr>
        <w:t>CAMARGO</w:t>
      </w:r>
      <w:r>
        <w:t>, Marculino. Fundamentos da ética geral e profissional. 3. ed. Petrópolis: Vozes, 1999.</w:t>
      </w:r>
    </w:p>
    <w:p w:rsidR="006514D5" w:rsidRDefault="006514D5" w:rsidP="005F7BB8">
      <w:pPr>
        <w:spacing w:line="360" w:lineRule="auto"/>
      </w:pPr>
      <w:r w:rsidRPr="00107867">
        <w:rPr>
          <w:b/>
        </w:rPr>
        <w:t>CANCLINI</w:t>
      </w:r>
      <w:r>
        <w:t xml:space="preserve">, Nestor Garcia. Culturas híbridas. São Paulo: Edusp, 2003. </w:t>
      </w:r>
    </w:p>
    <w:p w:rsidR="006514D5" w:rsidRDefault="006514D5" w:rsidP="005F7BB8">
      <w:pPr>
        <w:spacing w:line="360" w:lineRule="auto"/>
      </w:pPr>
      <w:r w:rsidRPr="00107867">
        <w:rPr>
          <w:b/>
        </w:rPr>
        <w:t>CORRÊA</w:t>
      </w:r>
      <w:r>
        <w:t>, Marcos Barreto. Do Marketing ao Desenvolvimento Cultural: relacionamento entre empresas e cultura; reflexões e experiência. Belo Horizonte: 2004.</w:t>
      </w:r>
    </w:p>
    <w:p w:rsidR="006514D5" w:rsidRDefault="006514D5" w:rsidP="005F7BB8">
      <w:pPr>
        <w:spacing w:line="360" w:lineRule="auto"/>
      </w:pPr>
      <w:r w:rsidRPr="00107867">
        <w:rPr>
          <w:b/>
        </w:rPr>
        <w:t>CUNHA</w:t>
      </w:r>
      <w:r>
        <w:t xml:space="preserve">, Maria Helena. Gestão Cultural: Profissão em Formação. Portal Ibero-americano de Gestión Cultural. Belo Horizonte, maio de 2007.   Disponível em: www.gestioncultural.org. Acesso em: 21 de março de 2010. </w:t>
      </w:r>
    </w:p>
    <w:p w:rsidR="006514D5" w:rsidRDefault="006514D5" w:rsidP="005F7BB8">
      <w:pPr>
        <w:spacing w:line="360" w:lineRule="auto"/>
        <w:rPr>
          <w:lang w:val="en-US"/>
        </w:rPr>
      </w:pPr>
      <w:r w:rsidRPr="00107867">
        <w:rPr>
          <w:b/>
          <w:lang w:val="en-US"/>
        </w:rPr>
        <w:t>FEIGENBAUM</w:t>
      </w:r>
      <w:r w:rsidRPr="00A26DCF">
        <w:rPr>
          <w:lang w:val="en-US"/>
        </w:rPr>
        <w:t xml:space="preserve">, Harvey. Globalization and cultural diplomacy. Washington: Center of Arts and Culture, 2002. </w:t>
      </w:r>
    </w:p>
    <w:p w:rsidR="006514D5" w:rsidRDefault="006514D5" w:rsidP="005F7BB8">
      <w:pPr>
        <w:spacing w:line="360" w:lineRule="auto"/>
      </w:pPr>
      <w:r w:rsidRPr="00107867">
        <w:rPr>
          <w:b/>
        </w:rPr>
        <w:t>FREDERICO</w:t>
      </w:r>
      <w:r>
        <w:t xml:space="preserve">, A. Barbosa da Silva. Política Cultural no Brasil, 2002‐2006: acompanhamento e análise. Coleção Cadernos de Políticas Culturais. Brasília, v. 2. Ministério da Cultura, 2007. </w:t>
      </w:r>
    </w:p>
    <w:p w:rsidR="006514D5" w:rsidRDefault="006514D5" w:rsidP="005F7BB8">
      <w:pPr>
        <w:pStyle w:val="SemEspaamento"/>
        <w:spacing w:line="360" w:lineRule="auto"/>
        <w:jc w:val="both"/>
        <w:rPr>
          <w:rFonts w:asciiTheme="minorHAnsi" w:hAnsiTheme="minorHAnsi" w:cs="Aparajita"/>
          <w:b/>
        </w:rPr>
      </w:pPr>
      <w:r w:rsidRPr="00107867">
        <w:rPr>
          <w:b/>
        </w:rPr>
        <w:t>FREDERICO</w:t>
      </w:r>
      <w:r>
        <w:t>, A. Barbosa da Silva. Economia e Política Cultural: acesso, emprego e financia‐ mento. Coleção Cadernos de Políticas Culturais. Brasília, v. 3. Ministério da Cultura, 2007.</w:t>
      </w:r>
      <w:r w:rsidRPr="006514D5">
        <w:rPr>
          <w:rFonts w:asciiTheme="minorHAnsi" w:hAnsiTheme="minorHAnsi" w:cs="Aparajita"/>
          <w:b/>
        </w:rPr>
        <w:t xml:space="preserve"> </w:t>
      </w:r>
    </w:p>
    <w:p w:rsidR="006514D5" w:rsidRDefault="006514D5" w:rsidP="005F7BB8">
      <w:pPr>
        <w:pStyle w:val="SemEspaamento"/>
        <w:spacing w:line="360" w:lineRule="auto"/>
        <w:jc w:val="both"/>
        <w:rPr>
          <w:rFonts w:asciiTheme="minorHAnsi" w:hAnsiTheme="minorHAnsi" w:cs="Aparajita"/>
          <w:b/>
        </w:rPr>
      </w:pPr>
    </w:p>
    <w:p w:rsidR="006514D5" w:rsidRDefault="006514D5" w:rsidP="005F7BB8">
      <w:pPr>
        <w:pStyle w:val="SemEspaamento"/>
        <w:spacing w:line="360" w:lineRule="auto"/>
        <w:jc w:val="both"/>
        <w:rPr>
          <w:rFonts w:asciiTheme="minorHAnsi" w:hAnsiTheme="minorHAnsi" w:cs="Aparajita"/>
        </w:rPr>
      </w:pPr>
      <w:r w:rsidRPr="006514D5">
        <w:rPr>
          <w:rFonts w:asciiTheme="minorHAnsi" w:hAnsiTheme="minorHAnsi" w:cs="Aparajita"/>
          <w:b/>
        </w:rPr>
        <w:t xml:space="preserve">GONÇALVES </w:t>
      </w:r>
      <w:r w:rsidRPr="006514D5">
        <w:rPr>
          <w:rFonts w:asciiTheme="minorHAnsi" w:hAnsiTheme="minorHAnsi" w:cs="Aparajita"/>
        </w:rPr>
        <w:t>Christiane Mestranda em Engenharia da Produção PUC Paraná</w:t>
      </w:r>
      <w:r>
        <w:rPr>
          <w:rFonts w:asciiTheme="minorHAnsi" w:hAnsiTheme="minorHAnsi" w:cs="Aparajita"/>
        </w:rPr>
        <w:t xml:space="preserve">. </w:t>
      </w:r>
      <w:r w:rsidRPr="006514D5">
        <w:rPr>
          <w:rFonts w:asciiTheme="minorHAnsi" w:hAnsiTheme="minorHAnsi" w:cs="Aparajita"/>
        </w:rPr>
        <w:t xml:space="preserve">Docente </w:t>
      </w:r>
      <w:r w:rsidR="0064324A" w:rsidRPr="006514D5">
        <w:rPr>
          <w:rFonts w:asciiTheme="minorHAnsi" w:hAnsiTheme="minorHAnsi" w:cs="Aparajita"/>
        </w:rPr>
        <w:t>da Universidade</w:t>
      </w:r>
      <w:r w:rsidR="0064324A">
        <w:rPr>
          <w:rFonts w:asciiTheme="minorHAnsi" w:hAnsiTheme="minorHAnsi" w:cs="Aparajita"/>
        </w:rPr>
        <w:t xml:space="preserve"> Tecnológica do Paraná. </w:t>
      </w:r>
      <w:r w:rsidRPr="006514D5">
        <w:rPr>
          <w:rFonts w:asciiTheme="minorHAnsi" w:hAnsiTheme="minorHAnsi" w:cs="Aparajita"/>
        </w:rPr>
        <w:t>Departamento Dagee</w:t>
      </w:r>
      <w:r>
        <w:rPr>
          <w:rFonts w:asciiTheme="minorHAnsi" w:hAnsiTheme="minorHAnsi" w:cs="Aparajita"/>
        </w:rPr>
        <w:t xml:space="preserve"> </w:t>
      </w:r>
      <w:r w:rsidRPr="006514D5">
        <w:rPr>
          <w:rFonts w:asciiTheme="minorHAnsi" w:hAnsiTheme="minorHAnsi" w:cs="Aparajita"/>
        </w:rPr>
        <w:t xml:space="preserve">Especialista em negócios e marketing Pessoal e Profissional Bacharel em Administração. </w:t>
      </w:r>
      <w:r>
        <w:rPr>
          <w:rFonts w:asciiTheme="minorHAnsi" w:hAnsiTheme="minorHAnsi" w:cs="Aparajita"/>
        </w:rPr>
        <w:t xml:space="preserve"> </w:t>
      </w:r>
      <w:r w:rsidRPr="006514D5">
        <w:rPr>
          <w:rFonts w:asciiTheme="minorHAnsi" w:hAnsiTheme="minorHAnsi" w:cs="Aparajita"/>
        </w:rPr>
        <w:t>Linhas de pesquisa métodos para tomada de decisão em organizações</w:t>
      </w:r>
      <w:r>
        <w:rPr>
          <w:rFonts w:asciiTheme="minorHAnsi" w:hAnsiTheme="minorHAnsi" w:cs="Aparajita"/>
        </w:rPr>
        <w:t>.</w:t>
      </w:r>
    </w:p>
    <w:p w:rsidR="006514D5" w:rsidRPr="006514D5" w:rsidRDefault="006514D5" w:rsidP="005F7BB8">
      <w:pPr>
        <w:pStyle w:val="SemEspaamento"/>
        <w:spacing w:line="360" w:lineRule="auto"/>
        <w:jc w:val="both"/>
        <w:rPr>
          <w:rFonts w:asciiTheme="minorHAnsi" w:hAnsiTheme="minorHAnsi"/>
        </w:rPr>
      </w:pPr>
    </w:p>
    <w:p w:rsidR="006514D5" w:rsidRDefault="006514D5" w:rsidP="005F7BB8">
      <w:pPr>
        <w:spacing w:line="360" w:lineRule="auto"/>
        <w:jc w:val="both"/>
      </w:pPr>
      <w:r w:rsidRPr="000A22B5">
        <w:rPr>
          <w:b/>
        </w:rPr>
        <w:t>GUSMÃO</w:t>
      </w:r>
      <w:r>
        <w:t>, Paulo Dourado de. Introdução à Ciência do Direito. Rio de Janeiro: Forense, 1972.</w:t>
      </w:r>
    </w:p>
    <w:p w:rsidR="006514D5" w:rsidRDefault="006514D5" w:rsidP="005F7BB8">
      <w:pPr>
        <w:spacing w:line="360" w:lineRule="auto"/>
      </w:pPr>
      <w:r w:rsidRPr="00107867">
        <w:rPr>
          <w:b/>
        </w:rPr>
        <w:t>HANSON</w:t>
      </w:r>
      <w:r>
        <w:t>, Dennis; MECENA, Sérgio. Gestão e Cultura: uma definição de gestão cultural</w:t>
      </w:r>
      <w:r w:rsidR="0064324A">
        <w:t xml:space="preserve">. Mara Nogueira Porto, Artigo </w:t>
      </w:r>
      <w:r>
        <w:t xml:space="preserve">apresentado em outubro de 2007. </w:t>
      </w:r>
    </w:p>
    <w:p w:rsidR="006514D5" w:rsidRDefault="006514D5" w:rsidP="005F7BB8">
      <w:pPr>
        <w:spacing w:line="360" w:lineRule="auto"/>
        <w:jc w:val="both"/>
      </w:pPr>
      <w:r w:rsidRPr="000A22B5">
        <w:rPr>
          <w:b/>
        </w:rPr>
        <w:t>MOTTA</w:t>
      </w:r>
      <w:r>
        <w:t>, Nair de Souza. Ética e vida profissional. Rio de</w:t>
      </w:r>
      <w:r w:rsidR="0064324A">
        <w:t xml:space="preserve"> Janeiro: Âmbito Cultural, 1984</w:t>
      </w:r>
    </w:p>
    <w:p w:rsidR="00965D43" w:rsidRPr="00965D43" w:rsidRDefault="00965D43" w:rsidP="005F7BB8">
      <w:pPr>
        <w:spacing w:line="360" w:lineRule="auto"/>
        <w:jc w:val="both"/>
        <w:rPr>
          <w:rFonts w:asciiTheme="minorHAnsi" w:hAnsiTheme="minorHAnsi"/>
        </w:rPr>
      </w:pPr>
      <w:r w:rsidRPr="00965D43">
        <w:rPr>
          <w:rFonts w:asciiTheme="minorHAnsi" w:hAnsiTheme="minorHAnsi"/>
          <w:b/>
          <w:bCs/>
          <w:color w:val="1C1C1C"/>
        </w:rPr>
        <w:lastRenderedPageBreak/>
        <w:t>P</w:t>
      </w:r>
      <w:r w:rsidRPr="00965D43">
        <w:rPr>
          <w:rFonts w:asciiTheme="minorHAnsi" w:hAnsiTheme="minorHAnsi"/>
          <w:b/>
          <w:bCs/>
          <w:color w:val="1C1C1C"/>
          <w:sz w:val="18"/>
          <w:szCs w:val="18"/>
        </w:rPr>
        <w:t>ORTO</w:t>
      </w:r>
      <w:r w:rsidRPr="00965D43">
        <w:rPr>
          <w:rFonts w:asciiTheme="minorHAnsi" w:hAnsiTheme="minorHAnsi"/>
          <w:b/>
          <w:bCs/>
          <w:color w:val="1C1C1C"/>
        </w:rPr>
        <w:t xml:space="preserve"> M</w:t>
      </w:r>
      <w:r w:rsidRPr="00965D43">
        <w:rPr>
          <w:rFonts w:asciiTheme="minorHAnsi" w:hAnsiTheme="minorHAnsi"/>
          <w:b/>
          <w:bCs/>
          <w:color w:val="1C1C1C"/>
          <w:sz w:val="18"/>
          <w:szCs w:val="18"/>
        </w:rPr>
        <w:t xml:space="preserve">ARA </w:t>
      </w:r>
      <w:r w:rsidRPr="00965D43">
        <w:rPr>
          <w:rFonts w:asciiTheme="minorHAnsi" w:hAnsiTheme="minorHAnsi"/>
          <w:b/>
          <w:bCs/>
          <w:color w:val="1C1C1C"/>
        </w:rPr>
        <w:t>N</w:t>
      </w:r>
      <w:r>
        <w:rPr>
          <w:rFonts w:asciiTheme="minorHAnsi" w:hAnsiTheme="minorHAnsi"/>
          <w:b/>
          <w:bCs/>
          <w:color w:val="1C1C1C"/>
          <w:sz w:val="18"/>
          <w:szCs w:val="18"/>
        </w:rPr>
        <w:t xml:space="preserve">OGUEIRA, </w:t>
      </w:r>
      <w:r w:rsidRPr="00965D43">
        <w:rPr>
          <w:rFonts w:asciiTheme="minorHAnsi" w:hAnsiTheme="minorHAnsi"/>
          <w:iCs/>
          <w:color w:val="000000"/>
        </w:rPr>
        <w:t>Bacharel em Artes Plásticas pela Universidade Federal de Uberlândia/Minas Gerais;</w:t>
      </w:r>
      <w:r>
        <w:rPr>
          <w:rFonts w:asciiTheme="minorHAnsi" w:hAnsiTheme="minorHAnsi"/>
          <w:iCs/>
          <w:color w:val="000000"/>
        </w:rPr>
        <w:t xml:space="preserve"> </w:t>
      </w:r>
      <w:r w:rsidRPr="00965D43">
        <w:rPr>
          <w:rFonts w:asciiTheme="minorHAnsi" w:hAnsiTheme="minorHAnsi"/>
          <w:iCs/>
          <w:color w:val="000000"/>
        </w:rPr>
        <w:t>Especialista em Gestão Cultural pela Escola do Senac de Belo Horizonte/Minas Gerais;</w:t>
      </w:r>
      <w:r>
        <w:rPr>
          <w:rFonts w:asciiTheme="minorHAnsi" w:hAnsiTheme="minorHAnsi"/>
          <w:iCs/>
          <w:color w:val="000000"/>
        </w:rPr>
        <w:t xml:space="preserve"> </w:t>
      </w:r>
      <w:r w:rsidRPr="00965D43">
        <w:rPr>
          <w:rFonts w:asciiTheme="minorHAnsi" w:hAnsiTheme="minorHAnsi"/>
          <w:iCs/>
          <w:color w:val="000000"/>
        </w:rPr>
        <w:t>Curso de formação de pequena duração na Escola Rede in Movimiento na Argentina/Buenos</w:t>
      </w:r>
      <w:r>
        <w:rPr>
          <w:rFonts w:asciiTheme="minorHAnsi" w:hAnsiTheme="minorHAnsi"/>
          <w:iCs/>
          <w:color w:val="000000"/>
        </w:rPr>
        <w:t xml:space="preserve"> </w:t>
      </w:r>
      <w:r w:rsidRPr="00965D43">
        <w:rPr>
          <w:rFonts w:asciiTheme="minorHAnsi" w:hAnsiTheme="minorHAnsi"/>
          <w:iCs/>
          <w:color w:val="000000"/>
        </w:rPr>
        <w:t xml:space="preserve">Aires; Diretora de Cultura </w:t>
      </w:r>
      <w:r w:rsidRPr="00965D43">
        <w:rPr>
          <w:rFonts w:asciiTheme="minorHAnsi" w:hAnsiTheme="minorHAnsi" w:cs="Cambria Math"/>
          <w:iCs/>
          <w:color w:val="000000"/>
        </w:rPr>
        <w:t>‐</w:t>
      </w:r>
      <w:r w:rsidRPr="00965D43">
        <w:rPr>
          <w:rFonts w:asciiTheme="minorHAnsi" w:hAnsiTheme="minorHAnsi"/>
          <w:iCs/>
          <w:color w:val="000000"/>
        </w:rPr>
        <w:t xml:space="preserve"> Secretaria de Cultura da Prefeitura Municipal de Patos de Minas</w:t>
      </w:r>
      <w:r>
        <w:rPr>
          <w:rFonts w:asciiTheme="minorHAnsi" w:hAnsiTheme="minorHAnsi"/>
          <w:iCs/>
          <w:color w:val="000000"/>
        </w:rPr>
        <w:t xml:space="preserve"> </w:t>
      </w:r>
      <w:r w:rsidRPr="00965D43">
        <w:rPr>
          <w:rFonts w:asciiTheme="minorHAnsi" w:hAnsiTheme="minorHAnsi"/>
          <w:iCs/>
          <w:color w:val="000000"/>
        </w:rPr>
        <w:t>(</w:t>
      </w:r>
      <w:r w:rsidRPr="00965D43">
        <w:rPr>
          <w:rFonts w:asciiTheme="minorHAnsi" w:hAnsiTheme="minorHAnsi"/>
          <w:iCs/>
          <w:color w:val="000000"/>
          <w:sz w:val="20"/>
          <w:szCs w:val="20"/>
        </w:rPr>
        <w:t>2010/2012</w:t>
      </w:r>
      <w:r w:rsidRPr="00965D43">
        <w:rPr>
          <w:rFonts w:asciiTheme="minorHAnsi" w:hAnsiTheme="minorHAnsi"/>
          <w:iCs/>
          <w:color w:val="000000"/>
        </w:rPr>
        <w:t>).</w:t>
      </w:r>
    </w:p>
    <w:p w:rsidR="00A26DCF" w:rsidRDefault="00A26DCF" w:rsidP="005F7BB8">
      <w:pPr>
        <w:spacing w:line="360" w:lineRule="auto"/>
        <w:jc w:val="both"/>
      </w:pPr>
      <w:r w:rsidRPr="000A22B5">
        <w:rPr>
          <w:b/>
        </w:rPr>
        <w:t>SILVA</w:t>
      </w:r>
      <w:r>
        <w:t>, José Cândido da; SUNG, Jung Mo. Conversando sobre ética e sociedade. 7. ed. Petrópolis: Vozes, 2000.</w:t>
      </w:r>
    </w:p>
    <w:p w:rsidR="00A26DCF" w:rsidRDefault="00A26DCF" w:rsidP="005F7BB8">
      <w:pPr>
        <w:spacing w:line="360" w:lineRule="auto"/>
        <w:jc w:val="both"/>
      </w:pPr>
      <w:r w:rsidRPr="000A22B5">
        <w:rPr>
          <w:b/>
        </w:rPr>
        <w:t>VÁSQUEZ</w:t>
      </w:r>
      <w:r>
        <w:t>, Adolfo Sánchez. Ética. 18. ed. Rio de Janeiro: Civilização Brasileira, 1998.</w:t>
      </w:r>
    </w:p>
    <w:p w:rsidR="00A26DCF" w:rsidRDefault="00A26DCF" w:rsidP="005F7BB8">
      <w:pPr>
        <w:spacing w:line="360" w:lineRule="auto"/>
        <w:jc w:val="both"/>
      </w:pPr>
      <w:r w:rsidRPr="000A22B5">
        <w:rPr>
          <w:b/>
        </w:rPr>
        <w:t>VENOSA</w:t>
      </w:r>
      <w:r>
        <w:t>, Sílvio de Salvo. Introdução ao Estudo do Direito. São Paulo: Atlas, 2004.</w:t>
      </w:r>
    </w:p>
    <w:p w:rsidR="006514D5" w:rsidRPr="00D415B8" w:rsidRDefault="00A26DCF" w:rsidP="005F7BB8">
      <w:pPr>
        <w:spacing w:line="360" w:lineRule="auto"/>
        <w:rPr>
          <w:rFonts w:ascii="Arial" w:hAnsi="Arial" w:cs="Arial"/>
          <w:b/>
          <w:sz w:val="24"/>
          <w:szCs w:val="18"/>
        </w:rPr>
      </w:pPr>
      <w:r w:rsidRPr="00107867">
        <w:rPr>
          <w:b/>
        </w:rPr>
        <w:t>YÚDICE</w:t>
      </w:r>
      <w:r>
        <w:t>, George. A Conveniência da Cultura: uso da cultura na era global. Belo Horizonte. UFMG: 2004.</w:t>
      </w:r>
    </w:p>
    <w:sectPr w:rsidR="006514D5" w:rsidRPr="00D415B8" w:rsidSect="00003121">
      <w:footerReference w:type="default" r:id="rId8"/>
      <w:pgSz w:w="11906" w:h="16838"/>
      <w:pgMar w:top="1417" w:right="1701" w:bottom="1417" w:left="1701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A40" w:rsidRDefault="004F4A40" w:rsidP="00003121">
      <w:pPr>
        <w:spacing w:after="0" w:line="240" w:lineRule="auto"/>
      </w:pPr>
      <w:r>
        <w:separator/>
      </w:r>
    </w:p>
  </w:endnote>
  <w:endnote w:type="continuationSeparator" w:id="0">
    <w:p w:rsidR="004F4A40" w:rsidRDefault="004F4A40" w:rsidP="00003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-Bold">
    <w:altName w:val="Times New Roman"/>
    <w:panose1 w:val="00000000000000000000"/>
    <w:charset w:val="00"/>
    <w:family w:val="roman"/>
    <w:notTrueType/>
    <w:pitch w:val="default"/>
  </w:font>
  <w:font w:name="PalatinoLinotype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121" w:rsidRDefault="00003121">
    <w:pPr>
      <w:pStyle w:val="Rodap"/>
    </w:pPr>
  </w:p>
  <w:p w:rsidR="00003121" w:rsidRDefault="0000312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A40" w:rsidRDefault="004F4A40" w:rsidP="00003121">
      <w:pPr>
        <w:spacing w:after="0" w:line="240" w:lineRule="auto"/>
      </w:pPr>
      <w:r>
        <w:separator/>
      </w:r>
    </w:p>
  </w:footnote>
  <w:footnote w:type="continuationSeparator" w:id="0">
    <w:p w:rsidR="004F4A40" w:rsidRDefault="004F4A40" w:rsidP="000031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CF"/>
    <w:rsid w:val="00003121"/>
    <w:rsid w:val="00107867"/>
    <w:rsid w:val="00127082"/>
    <w:rsid w:val="001C6768"/>
    <w:rsid w:val="00285B03"/>
    <w:rsid w:val="003514B2"/>
    <w:rsid w:val="004F4A40"/>
    <w:rsid w:val="00523938"/>
    <w:rsid w:val="005F7BB8"/>
    <w:rsid w:val="00621EC6"/>
    <w:rsid w:val="0064324A"/>
    <w:rsid w:val="006514D5"/>
    <w:rsid w:val="006B29F5"/>
    <w:rsid w:val="007E604A"/>
    <w:rsid w:val="008226D3"/>
    <w:rsid w:val="00823386"/>
    <w:rsid w:val="008A60F4"/>
    <w:rsid w:val="00965D43"/>
    <w:rsid w:val="00A26DCF"/>
    <w:rsid w:val="00AF49D5"/>
    <w:rsid w:val="00B34302"/>
    <w:rsid w:val="00CE7540"/>
    <w:rsid w:val="00D415B8"/>
    <w:rsid w:val="00D43420"/>
    <w:rsid w:val="00DB6202"/>
    <w:rsid w:val="00E02E11"/>
    <w:rsid w:val="00F86FBB"/>
    <w:rsid w:val="00FC3E3D"/>
    <w:rsid w:val="00FD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7379C3-AD2E-49FD-A53A-ECD4385D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DC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F86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6DCF"/>
    <w:pPr>
      <w:spacing w:after="0" w:line="240" w:lineRule="auto"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6DCF"/>
    <w:rPr>
      <w:rFonts w:ascii="Tahoma" w:eastAsia="Calibri" w:hAnsi="Tahoma" w:cs="Tahoma"/>
      <w:sz w:val="16"/>
      <w:szCs w:val="16"/>
    </w:rPr>
  </w:style>
  <w:style w:type="character" w:customStyle="1" w:styleId="fontstyle01">
    <w:name w:val="fontstyle01"/>
    <w:basedOn w:val="Fontepargpadro"/>
    <w:rsid w:val="00965D43"/>
    <w:rPr>
      <w:rFonts w:ascii="Candara-Bold" w:hAnsi="Candara-Bold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Fontepargpadro"/>
    <w:rsid w:val="00965D43"/>
    <w:rPr>
      <w:rFonts w:ascii="PalatinoLinotype-Italic" w:hAnsi="PalatinoLinotype-Italic" w:hint="default"/>
      <w:b w:val="0"/>
      <w:bCs w:val="0"/>
      <w:i/>
      <w:iCs/>
      <w:color w:val="000000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F86F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86FBB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86FBB"/>
    <w:pPr>
      <w:spacing w:after="100"/>
    </w:pPr>
  </w:style>
  <w:style w:type="character" w:styleId="Hyperlink">
    <w:name w:val="Hyperlink"/>
    <w:basedOn w:val="Fontepargpadro"/>
    <w:uiPriority w:val="99"/>
    <w:unhideWhenUsed/>
    <w:rsid w:val="00F86FBB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226D3"/>
    <w:pPr>
      <w:spacing w:after="100" w:line="259" w:lineRule="auto"/>
      <w:ind w:left="220"/>
    </w:pPr>
    <w:rPr>
      <w:rFonts w:asciiTheme="minorHAnsi" w:eastAsiaTheme="minorEastAsia" w:hAnsiTheme="minorHAnsi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226D3"/>
    <w:pPr>
      <w:spacing w:after="100" w:line="259" w:lineRule="auto"/>
      <w:ind w:left="440"/>
    </w:pPr>
    <w:rPr>
      <w:rFonts w:asciiTheme="minorHAnsi" w:eastAsiaTheme="minorEastAsia" w:hAnsiTheme="minorHAnsi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031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312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0031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312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-Bold">
    <w:altName w:val="Times New Roman"/>
    <w:panose1 w:val="00000000000000000000"/>
    <w:charset w:val="00"/>
    <w:family w:val="roman"/>
    <w:notTrueType/>
    <w:pitch w:val="default"/>
  </w:font>
  <w:font w:name="PalatinoLinotype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0C"/>
    <w:rsid w:val="002E2A0C"/>
    <w:rsid w:val="0067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12A36E302064C8E95D4EE3A2748AC20">
    <w:name w:val="C12A36E302064C8E95D4EE3A2748AC20"/>
    <w:rsid w:val="002E2A0C"/>
  </w:style>
  <w:style w:type="paragraph" w:customStyle="1" w:styleId="15CECCB8845D4B539EBEF19CB8222B65">
    <w:name w:val="15CECCB8845D4B539EBEF19CB8222B65"/>
    <w:rsid w:val="002E2A0C"/>
  </w:style>
  <w:style w:type="paragraph" w:customStyle="1" w:styleId="0A67A26C5AD2426CBE05CBE156A47D70">
    <w:name w:val="0A67A26C5AD2426CBE05CBE156A47D70"/>
    <w:rsid w:val="002E2A0C"/>
  </w:style>
  <w:style w:type="paragraph" w:customStyle="1" w:styleId="C907F494E2F54DD8A04EEF7D75DF5F7C">
    <w:name w:val="C907F494E2F54DD8A04EEF7D75DF5F7C"/>
    <w:rsid w:val="002E2A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26975-90FB-4879-A9BB-AEF0D909C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732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ADM</cp:lastModifiedBy>
  <cp:revision>22</cp:revision>
  <dcterms:created xsi:type="dcterms:W3CDTF">2017-09-11T00:54:00Z</dcterms:created>
  <dcterms:modified xsi:type="dcterms:W3CDTF">2017-09-11T17:02:00Z</dcterms:modified>
</cp:coreProperties>
</file>