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reachable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  A signed endpoint generator table</w:t>
      </w:r>
    </w:p>
    <w:p>
      <w:r>
        <w:t>is a finite 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reachable from S_E^0 by the signed tables,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signed two-strand Artin-longitude base identity is a finite certificate</w:t>
      </w:r>
    </w:p>
    <w:p>
      <w:r>
        <w:t>for each signed table entry.  For every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one must provide a finite expression</w:t>
      </w:r>
    </w:p>
    <w:p/>
    <w:p>
      <w:r>
        <w:t>```text</w:t>
      </w:r>
    </w:p>
    <w:p>
      <w:r>
        <w:t>h =</w:t>
      </w:r>
    </w:p>
    <w:p>
      <w:r>
        <w:t>product_r phi_r(L_{j_r}(sigma_1^epsilon))^{delta_r}</w:t>
      </w:r>
    </w:p>
    <w:p>
      <w:r>
        <w:t>```</w:t>
      </w:r>
    </w:p>
    <w:p/>
    <w:p>
      <w:r>
        <w:t>inside `H_E`, where each `phi_r:F_2-&gt;H_E` is a homomorphism, each</w:t>
      </w:r>
    </w:p>
    <w:p>
      <w:r>
        <w:t>`delta_r` is `+1` or `-1`, and `L_1,L_2` are the recursive Artin longitudes</w:t>
      </w:r>
    </w:p>
    <w:p>
      <w:r>
        <w:t>for the two-strand generator `sigma_1^epsilon`.  The expression may depend</w:t>
      </w:r>
    </w:p>
    <w:p>
      <w:r>
        <w:t>on the finite row, but `H_E` may not depend on braid index.</w:t>
      </w:r>
    </w:p>
    <w:p/>
    <w:p>
      <w:r>
        <w:t>Equivalently, the certificate may list literal subgroup-witness letters</w:t>
      </w:r>
    </w:p>
    <w:p>
      <w:r>
        <w:t>`(assignment,j,delta)` with `assignment in H_E^2`, `j in {1,2}`, and</w:t>
      </w:r>
    </w:p>
    <w:p>
      <w:r>
        <w:t>`delta in {+1,-1}`.  Evaluating those letters against the recursive</w:t>
      </w:r>
    </w:p>
    <w:p>
      <w:r>
        <w:t>two-strand longitudes for `sigma_1^epsilon` must produce exactly the emitted</w:t>
      </w:r>
    </w:p>
    <w:p>
      <w:r>
        <w:t>label `h`, and no table row may be missing such a witness or use a witness</w:t>
      </w:r>
    </w:p>
    <w:p>
      <w:r>
        <w:t>outside the fixed group.</w:t>
      </w:r>
    </w:p>
    <w:p/>
    <w:p>
      <w:r>
        <w:t>The Artin-homomorphism update must also be compatible with the state update:</w:t>
      </w:r>
    </w:p>
    <w:p/>
    <w:p>
      <w:r>
        <w:t>```text</w:t>
      </w:r>
    </w:p>
    <w:p>
      <w:r>
        <w:t>phi^{E,epsilon}_{r,s',x',y'}</w:t>
      </w:r>
    </w:p>
    <w:p>
      <w:r>
        <w:t xml:space="preserve"> =</w:t>
      </w:r>
    </w:p>
    <w:p>
      <w:r>
        <w:t>phi^{E,epsilon}_{r,s,x,y} o sigma_1^{-epsilon},</w:t>
      </w:r>
    </w:p>
    <w:p>
      <w:r>
        <w:t>```</w:t>
      </w:r>
    </w:p>
    <w:p/>
    <w:p>
      <w:r>
        <w:t>using the same Artin convention as the recursive longitudes.  This is needed</w:t>
      </w:r>
    </w:p>
    <w:p>
      <w:r>
        <w:t>for braid-word induction; the two-strand base identity alone is not enough.</w:t>
      </w:r>
    </w:p>
    <w:p>
      <w:r>
        <w:t>For literal two-strand witnesses, this means that the witness for the next</w:t>
      </w:r>
    </w:p>
    <w:p>
      <w:r>
        <w:t>row is obtained by evaluating the Artin images of the free</w:t>
      </w:r>
    </w:p>
    <w:p>
      <w:r>
        <w:t>generators under the previous two-generator assignment, with</w:t>
      </w:r>
    </w:p>
    <w:p>
      <w:r>
        <w:t>`sigma_1^{-epsilon}` as the precomposition word.  The longitude index and</w:t>
      </w:r>
    </w:p>
    <w:p>
      <w:r>
        <w:t>exponent for each listed witness letter must be preserved under this update.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It must also state the expected number of residual rows for the interval</w:t>
      </w:r>
    </w:p>
    <w:p>
      <w:r>
        <w:t>fibre action and prove that the listed rows cover that number.  A supplied</w:t>
      </w:r>
    </w:p>
    <w:p>
      <w:r>
        <w:t>row subset proves only a supplied-row implication, not domination of the</w:t>
      </w:r>
    </w:p>
    <w:p>
      <w:r>
        <w:t>whole residual action.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all_signed_row_states_reachable,</w:t>
      </w:r>
    </w:p>
    <w:p>
      <w:r>
        <w:t>fixed_endpoint_group_or_cutoff,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signed_two_strand_artin_longitude_base,</w:t>
      </w:r>
    </w:p>
    <w:p>
      <w:r>
        <w:t>compatible_artin_homomorphism_update,</w:t>
      </w:r>
    </w:p>
    <w:p>
      <w:r>
        <w:t>exact_cutoff_readouts_for_C_and_M,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then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identity-continuation ledger.  Then construct fixed endpoint-longitude</w:t>
      </w:r>
    </w:p>
    <w:p>
      <w:r>
        <w:t xml:space="preserve">   witnesses or a faithful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mixed-unit ledger.  Then construct fixed endpoint/readout witnesses or a</w:t>
      </w:r>
    </w:p>
    <w:p>
      <w:r>
        <w:t xml:space="preserve">   faithful symmetric cutoff for every mixed-unit context key.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`S_M`?</w:t>
      </w:r>
    </w:p>
    <w:p>
      <w:r>
        <w:t>5. Are unsupported companion block-image rows proved structural</w:t>
      </w:r>
    </w:p>
    <w:p>
      <w:r>
        <w:t xml:space="preserve">   inconsistencies rather than endpoint seeds?</w:t>
      </w:r>
    </w:p>
    <w:p>
      <w:r>
        <w:t>6. Are `S_U`, `S_C`, and `S_M` the exact finite seed state spaces, and are</w:t>
      </w:r>
    </w:p>
    <w:p>
      <w:r>
        <w:t xml:space="preserve">   finite reachable supersets `S_U^reach`, `S_C^reach`, and `S_M^reach`</w:t>
      </w:r>
    </w:p>
    <w:p>
      <w:r>
        <w:t xml:space="preserve">   constructed from them?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signed two-strand</w:t>
      </w:r>
    </w:p>
    <w:p>
      <w:r>
        <w:t xml:space="preserve">   Artin-longitude base identity for both signs, including the compatible</w:t>
      </w:r>
    </w:p>
    <w:p>
      <w:r>
        <w:t xml:space="preserve">   Artin-homomorphism update rule?</w:t>
      </w:r>
    </w:p>
    <w:p>
      <w:r>
        <w:t>9. For cutoff families C and M, are the readouts faithful on exactly their</w:t>
      </w:r>
    </w:p>
    <w:p>
      <w:r>
        <w:t xml:space="preserve">   routed ledgers with no extra channels?</w:t>
      </w:r>
    </w:p>
    <w:p>
      <w:r>
        <w:t>10. Is every detector group, endpoint group, cutoff group, and rack</w:t>
      </w:r>
    </w:p>
    <w:p>
      <w:r>
        <w:t xml:space="preserve">   independent of braid index `n`?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13.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required full entry domain derived from the interval fibres, missing or extra</w:t>
      </w:r>
    </w:p>
    <w:p>
      <w:r>
        <w:t>table entries, duplicate 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signed two-strand Artin-longitude base identity</w:t>
      </w:r>
    </w:p>
    <w:p>
      <w:r>
        <w:t>compatible Artin-homomorphism update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signed two-strand base gate is likewise executable: every signed row</w:t>
      </w:r>
    </w:p>
    <w:p>
      <w:r>
        <w:t>must carry a literal subgroup witness in the fixed endpoint group, evaluated</w:t>
      </w:r>
    </w:p>
    <w:p>
      <w:r>
        <w:t>against the recursive two-strand longitudes for `sigma_1` or `sigma_1^-1`,</w:t>
      </w:r>
    </w:p>
    <w:p>
      <w:r>
        <w:t>and the value must equal the emitted endpoint label.</w:t>
      </w:r>
    </w:p>
    <w:p/>
    <w:p>
      <w:r>
        <w:t>The compatible Artin-homomorphism update gate is also checked on those</w:t>
      </w:r>
    </w:p>
    <w:p>
      <w:r>
        <w:t>literal witness assignments: the target row's assignment is obtained by</w:t>
      </w:r>
    </w:p>
    <w:p>
      <w:r>
        <w:t>precomposing the source assignment with the Artin image of</w:t>
      </w:r>
    </w:p>
    <w:p>
      <w:r>
        <w:t>`sigma_1^{-epsilon}`, while the listed longitude index and exponent are</w:t>
      </w:r>
    </w:p>
    <w:p>
      <w:r>
        <w:t>preserved.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and whether the endpoint</w:t>
      </w:r>
    </w:p>
    <w:p>
      <w:r>
        <w:t>readout rows prove the complete residual-action implication.  A supplied-row</w:t>
      </w:r>
    </w:p>
    <w:p>
      <w:r>
        <w:t>implication with missing residual rows is not enough.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signed_endpoint_generator_matches_current_kappa</w:t>
      </w:r>
    </w:p>
    <w:p>
      <w:r>
        <w:t>signed_endpoint_generator_reachable_seed_states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signed_endpoint_generator_coordinate_components_verified</w:t>
      </w:r>
    </w:p>
    <w:p>
      <w:r>
        <w:t>signed_endpoint_generator_inverse_pairing_verified</w:t>
      </w:r>
    </w:p>
    <w:p>
      <w:r>
        <w:t>signed_endpoint_generator_inverse_cancellation_verified</w:t>
      </w:r>
    </w:p>
    <w:p>
      <w:r>
        <w:t>signed_endpoint_generator_positive_ybe_path_verified</w:t>
      </w:r>
    </w:p>
    <w:p>
      <w:r>
        <w:t>signed_endpoint_generator_positive_ybe_cocycle_verified</w:t>
      </w:r>
    </w:p>
    <w:p>
      <w:r>
        <w:t>signed_endpoint_generator_two_strand_base_verified</w:t>
      </w:r>
    </w:p>
    <w:p>
      <w:r>
        <w:t>signed_endpoint_generator_artin_update_verified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signed_endpoint_generator_residual_faithfulness_verified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