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Product witness calculus assembles all factor witnesses into one fixed</w:t>
      </w:r>
    </w:p>
    <w:p>
      <w:r>
        <w:t xml:space="preserve">   `H(pi,Q)`.</w:t>
      </w:r>
    </w:p>
    <w:p>
      <w:r>
        <w:t>14.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15. The sharp obstruction theorem supplies the local rack `Q x A_H`.</w:t>
      </w:r>
    </w:p>
    <w:p>
      <w:r>
        <w:t>16.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