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witness calculus assembles all factor witnesses into one fixed</w:t>
      </w:r>
    </w:p>
    <w:p>
      <w:r>
        <w:t xml:space="preserve">   `H(pi,Q)`.</w:t>
      </w:r>
    </w:p>
    <w:p>
      <w:r>
        <w:t>12.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13. The sharp obstruction theorem supplies the local rack `Q x A_H`.</w:t>
      </w:r>
    </w:p>
    <w:p>
      <w:r>
        <w:t>14.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