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witness calculus assembles all factor witnesses into one fixed</w:t>
      </w:r>
    </w:p>
    <w:p>
      <w:r>
        <w:t xml:space="preserve">   `H(pi,Q)`.</w:t>
      </w:r>
    </w:p>
    <w:p>
      <w:r>
        <w:t>11.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12. The sharp obstruction theorem supplies the local rack `Q x A_H`.</w:t>
      </w:r>
    </w:p>
    <w:p>
      <w:r>
        <w:t>13.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