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This is therefore not a valid pressure core yet; the companion native-image audit tests this repair at arity 5, where it fails.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